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554DD" w14:textId="68437B27" w:rsidR="002D3EE3" w:rsidRPr="002770EA" w:rsidRDefault="002D3EE3" w:rsidP="002D3EE3">
      <w:pPr>
        <w:tabs>
          <w:tab w:val="right" w:pos="9638"/>
        </w:tabs>
        <w:rPr>
          <w:rFonts w:ascii="Arial" w:hAnsi="Arial" w:cs="Arial"/>
        </w:rPr>
      </w:pPr>
      <w:r>
        <w:rPr>
          <w:rFonts w:ascii="Arial" w:hAnsi="Arial" w:cs="Arial"/>
        </w:rPr>
        <w:tab/>
      </w:r>
      <w:r w:rsidRPr="002770EA">
        <w:rPr>
          <w:rFonts w:ascii="Arial" w:hAnsi="Arial" w:cs="Arial"/>
        </w:rPr>
        <w:t xml:space="preserve">Ev. číslo: </w:t>
      </w:r>
      <w:bookmarkStart w:id="0" w:name="_GoBack"/>
      <w:r w:rsidR="007E5DA6" w:rsidRPr="007E5DA6">
        <w:rPr>
          <w:rFonts w:ascii="Arial" w:eastAsiaTheme="minorHAnsi" w:hAnsi="Arial" w:cs="Arial"/>
          <w:color w:val="000000"/>
          <w:szCs w:val="24"/>
          <w:lang w:eastAsia="en-US"/>
        </w:rPr>
        <w:t>22/076-0</w:t>
      </w:r>
      <w:bookmarkEnd w:id="0"/>
    </w:p>
    <w:p w14:paraId="2C154BDF" w14:textId="4FE44986" w:rsidR="002D3EE3" w:rsidRPr="002770EA" w:rsidRDefault="002D3EE3" w:rsidP="002D3EE3">
      <w:pPr>
        <w:tabs>
          <w:tab w:val="right" w:pos="9638"/>
        </w:tabs>
        <w:spacing w:after="240"/>
        <w:jc w:val="right"/>
        <w:rPr>
          <w:rFonts w:ascii="Arial" w:hAnsi="Arial" w:cs="Arial"/>
        </w:rPr>
      </w:pPr>
      <w:r w:rsidRPr="002770EA">
        <w:rPr>
          <w:rFonts w:ascii="Arial" w:hAnsi="Arial" w:cs="Arial"/>
          <w:spacing w:val="1"/>
        </w:rPr>
        <w:t xml:space="preserve">Čj. </w:t>
      </w:r>
      <w:r w:rsidR="008F2F4C" w:rsidRPr="008F2F4C">
        <w:rPr>
          <w:rFonts w:ascii="Arial" w:hAnsi="Arial" w:cs="Arial"/>
          <w:spacing w:val="1"/>
        </w:rPr>
        <w:t>46960/2021-UVCR-2</w:t>
      </w:r>
    </w:p>
    <w:p w14:paraId="480C7C95" w14:textId="77777777" w:rsidR="002D3EE3" w:rsidRPr="002770EA" w:rsidRDefault="00AC3EF6" w:rsidP="002D3EE3">
      <w:pPr>
        <w:spacing w:after="240"/>
        <w:jc w:val="center"/>
        <w:rPr>
          <w:rFonts w:ascii="Arial" w:hAnsi="Arial" w:cs="Arial"/>
          <w:b/>
          <w:sz w:val="28"/>
          <w:szCs w:val="28"/>
        </w:rPr>
      </w:pPr>
      <w:r>
        <w:rPr>
          <w:rFonts w:ascii="Arial" w:hAnsi="Arial" w:cs="Arial"/>
          <w:b/>
          <w:sz w:val="28"/>
          <w:szCs w:val="28"/>
        </w:rPr>
        <w:t xml:space="preserve">Smlouva o zajištění kulturního programu v rámci </w:t>
      </w:r>
      <w:r>
        <w:rPr>
          <w:rFonts w:ascii="Arial" w:hAnsi="Arial" w:cs="Arial"/>
          <w:b/>
          <w:sz w:val="28"/>
          <w:szCs w:val="28"/>
        </w:rPr>
        <w:br/>
        <w:t>předsednictví České republiky v Radě Evropské Unie</w:t>
      </w:r>
    </w:p>
    <w:p w14:paraId="2214406A" w14:textId="77777777" w:rsidR="002D3EE3" w:rsidRPr="002770EA" w:rsidRDefault="002D3EE3" w:rsidP="002D3EE3">
      <w:pPr>
        <w:spacing w:after="240"/>
        <w:jc w:val="center"/>
        <w:rPr>
          <w:rFonts w:ascii="Arial" w:hAnsi="Arial" w:cs="Arial"/>
          <w:sz w:val="22"/>
          <w:szCs w:val="22"/>
        </w:rPr>
      </w:pPr>
      <w:r w:rsidRPr="002770EA">
        <w:rPr>
          <w:rFonts w:ascii="Arial" w:hAnsi="Arial" w:cs="Arial"/>
          <w:sz w:val="22"/>
          <w:szCs w:val="22"/>
        </w:rPr>
        <w:t>uzavřená podle zákona č. 89/2012 Sb., občanský zákoník,</w:t>
      </w:r>
      <w:r w:rsidRPr="002770EA">
        <w:rPr>
          <w:rFonts w:ascii="Arial" w:hAnsi="Arial" w:cs="Arial"/>
          <w:sz w:val="22"/>
          <w:szCs w:val="22"/>
        </w:rPr>
        <w:br/>
        <w:t xml:space="preserve">ve znění pozdějších předpisů (dále jen „občanský zákoník“) </w:t>
      </w:r>
    </w:p>
    <w:p w14:paraId="7DF7E5A4" w14:textId="77777777" w:rsidR="002D3EE3" w:rsidRPr="002770EA" w:rsidRDefault="002D3EE3" w:rsidP="002D3EE3">
      <w:pPr>
        <w:spacing w:before="240" w:after="240"/>
        <w:jc w:val="center"/>
        <w:rPr>
          <w:rFonts w:ascii="Arial" w:hAnsi="Arial" w:cs="Arial"/>
          <w:b/>
          <w:sz w:val="22"/>
          <w:szCs w:val="22"/>
        </w:rPr>
      </w:pPr>
      <w:r w:rsidRPr="002770EA">
        <w:rPr>
          <w:rFonts w:ascii="Arial" w:hAnsi="Arial" w:cs="Arial"/>
          <w:b/>
          <w:sz w:val="22"/>
          <w:szCs w:val="22"/>
        </w:rPr>
        <w:t>Smluvní strany</w:t>
      </w:r>
    </w:p>
    <w:p w14:paraId="2A31BB31" w14:textId="77777777" w:rsidR="002D3EE3" w:rsidRPr="002770EA" w:rsidRDefault="002D3EE3" w:rsidP="002D3EE3">
      <w:pPr>
        <w:spacing w:before="240" w:after="240"/>
        <w:rPr>
          <w:rFonts w:ascii="Arial" w:hAnsi="Arial" w:cs="Arial"/>
          <w:b/>
          <w:sz w:val="22"/>
          <w:szCs w:val="22"/>
        </w:rPr>
      </w:pPr>
      <w:r w:rsidRPr="002770EA">
        <w:rPr>
          <w:rFonts w:ascii="Arial" w:hAnsi="Arial" w:cs="Arial"/>
          <w:b/>
          <w:sz w:val="22"/>
          <w:szCs w:val="22"/>
        </w:rPr>
        <w:t>Česká republika – Úřad vlády České republiky</w:t>
      </w:r>
    </w:p>
    <w:p w14:paraId="50E70EF5" w14:textId="77777777" w:rsidR="002D3EE3" w:rsidRPr="002770EA" w:rsidRDefault="002D3EE3" w:rsidP="002D3EE3">
      <w:pPr>
        <w:spacing w:after="240"/>
        <w:ind w:left="2124" w:hanging="2124"/>
        <w:contextualSpacing/>
        <w:rPr>
          <w:rFonts w:ascii="Arial" w:hAnsi="Arial" w:cs="Arial"/>
          <w:sz w:val="22"/>
          <w:szCs w:val="22"/>
        </w:rPr>
      </w:pPr>
      <w:r w:rsidRPr="002770EA">
        <w:rPr>
          <w:rFonts w:ascii="Arial" w:hAnsi="Arial" w:cs="Arial"/>
          <w:sz w:val="22"/>
          <w:szCs w:val="22"/>
        </w:rPr>
        <w:t>kterou zastupuje:</w:t>
      </w:r>
      <w:r w:rsidRPr="002770EA">
        <w:rPr>
          <w:rFonts w:ascii="Arial" w:hAnsi="Arial" w:cs="Arial"/>
          <w:sz w:val="22"/>
          <w:szCs w:val="22"/>
        </w:rPr>
        <w:tab/>
      </w:r>
      <w:r w:rsidR="00AC3EF6">
        <w:rPr>
          <w:rFonts w:ascii="Arial" w:hAnsi="Arial" w:cs="Arial"/>
          <w:sz w:val="22"/>
          <w:szCs w:val="22"/>
        </w:rPr>
        <w:t>Alice Krutilová, M.A., ředitelka Odboru pro předsednictví ČR v Radě EU</w:t>
      </w:r>
    </w:p>
    <w:p w14:paraId="4B35A3C5" w14:textId="645DFCF8" w:rsidR="002D3EE3" w:rsidRPr="0029064A" w:rsidRDefault="002D3EE3" w:rsidP="002D3EE3">
      <w:pPr>
        <w:spacing w:after="240"/>
        <w:ind w:left="2124" w:hanging="2124"/>
        <w:contextualSpacing/>
        <w:rPr>
          <w:rFonts w:ascii="Arial" w:hAnsi="Arial" w:cs="Arial"/>
          <w:sz w:val="22"/>
          <w:szCs w:val="22"/>
        </w:rPr>
      </w:pPr>
      <w:r w:rsidRPr="002770EA">
        <w:rPr>
          <w:rFonts w:ascii="Arial" w:hAnsi="Arial" w:cs="Arial"/>
          <w:sz w:val="22"/>
          <w:szCs w:val="22"/>
        </w:rPr>
        <w:t>kontaktní osoba:</w:t>
      </w:r>
      <w:r w:rsidRPr="002770EA">
        <w:rPr>
          <w:rFonts w:ascii="Arial" w:hAnsi="Arial" w:cs="Arial"/>
          <w:sz w:val="22"/>
          <w:szCs w:val="22"/>
        </w:rPr>
        <w:tab/>
      </w:r>
      <w:r w:rsidR="00735C86" w:rsidRPr="0029064A">
        <w:rPr>
          <w:rFonts w:ascii="Arial" w:hAnsi="Arial" w:cs="Arial"/>
          <w:sz w:val="22"/>
          <w:szCs w:val="22"/>
        </w:rPr>
        <w:t>Ing. Patricie Reisnerová</w:t>
      </w:r>
    </w:p>
    <w:p w14:paraId="63D8A371" w14:textId="77777777" w:rsidR="002D3EE3" w:rsidRPr="002770EA" w:rsidRDefault="002D3EE3" w:rsidP="002D3EE3">
      <w:pPr>
        <w:spacing w:after="240"/>
        <w:contextualSpacing/>
        <w:rPr>
          <w:rFonts w:ascii="Arial" w:hAnsi="Arial" w:cs="Arial"/>
          <w:sz w:val="22"/>
          <w:szCs w:val="22"/>
        </w:rPr>
      </w:pPr>
      <w:r w:rsidRPr="002770EA">
        <w:rPr>
          <w:rFonts w:ascii="Arial" w:hAnsi="Arial" w:cs="Arial"/>
          <w:sz w:val="22"/>
          <w:szCs w:val="22"/>
        </w:rPr>
        <w:t>se sídlem:</w:t>
      </w:r>
      <w:r w:rsidRPr="002770EA">
        <w:rPr>
          <w:rFonts w:ascii="Arial" w:hAnsi="Arial" w:cs="Arial"/>
          <w:sz w:val="22"/>
          <w:szCs w:val="22"/>
        </w:rPr>
        <w:tab/>
      </w:r>
      <w:r w:rsidRPr="002770EA">
        <w:rPr>
          <w:rFonts w:ascii="Arial" w:hAnsi="Arial" w:cs="Arial"/>
          <w:sz w:val="22"/>
          <w:szCs w:val="22"/>
        </w:rPr>
        <w:tab/>
        <w:t>nábřeží Edvarda Beneše 128/4, 118 01 Praha 1 - Malá Strana</w:t>
      </w:r>
    </w:p>
    <w:p w14:paraId="09030EF4" w14:textId="77777777" w:rsidR="002D3EE3" w:rsidRPr="002770EA" w:rsidRDefault="002D3EE3" w:rsidP="002D3EE3">
      <w:pPr>
        <w:spacing w:after="240"/>
        <w:contextualSpacing/>
        <w:rPr>
          <w:rFonts w:ascii="Arial" w:hAnsi="Arial" w:cs="Arial"/>
          <w:snapToGrid w:val="0"/>
          <w:sz w:val="22"/>
          <w:szCs w:val="22"/>
        </w:rPr>
      </w:pPr>
      <w:r w:rsidRPr="002770EA">
        <w:rPr>
          <w:rFonts w:ascii="Arial" w:hAnsi="Arial" w:cs="Arial"/>
          <w:sz w:val="22"/>
          <w:szCs w:val="22"/>
        </w:rPr>
        <w:t>IČO:</w:t>
      </w:r>
      <w:r w:rsidRPr="002770EA">
        <w:rPr>
          <w:rFonts w:ascii="Arial" w:hAnsi="Arial" w:cs="Arial"/>
          <w:sz w:val="22"/>
          <w:szCs w:val="22"/>
        </w:rPr>
        <w:tab/>
      </w:r>
      <w:r w:rsidRPr="002770EA">
        <w:rPr>
          <w:rFonts w:ascii="Arial" w:hAnsi="Arial" w:cs="Arial"/>
          <w:sz w:val="22"/>
          <w:szCs w:val="22"/>
        </w:rPr>
        <w:tab/>
      </w:r>
      <w:r w:rsidRPr="002770EA">
        <w:rPr>
          <w:rFonts w:ascii="Arial" w:hAnsi="Arial" w:cs="Arial"/>
          <w:sz w:val="22"/>
          <w:szCs w:val="22"/>
        </w:rPr>
        <w:tab/>
        <w:t>00006599</w:t>
      </w:r>
    </w:p>
    <w:p w14:paraId="55616581" w14:textId="77777777" w:rsidR="002D3EE3" w:rsidRPr="002770EA" w:rsidRDefault="002D3EE3" w:rsidP="002D3EE3">
      <w:pPr>
        <w:spacing w:after="240"/>
        <w:contextualSpacing/>
        <w:rPr>
          <w:rFonts w:ascii="Arial" w:hAnsi="Arial" w:cs="Arial"/>
          <w:sz w:val="22"/>
          <w:szCs w:val="22"/>
        </w:rPr>
      </w:pPr>
      <w:r w:rsidRPr="002770EA">
        <w:rPr>
          <w:rFonts w:ascii="Arial" w:hAnsi="Arial" w:cs="Arial"/>
          <w:snapToGrid w:val="0"/>
          <w:sz w:val="22"/>
          <w:szCs w:val="22"/>
        </w:rPr>
        <w:t xml:space="preserve">DIČ: </w:t>
      </w:r>
      <w:r w:rsidRPr="002770EA">
        <w:rPr>
          <w:rFonts w:ascii="Arial" w:hAnsi="Arial" w:cs="Arial"/>
          <w:snapToGrid w:val="0"/>
          <w:sz w:val="22"/>
          <w:szCs w:val="22"/>
        </w:rPr>
        <w:tab/>
      </w:r>
      <w:r w:rsidRPr="002770EA">
        <w:rPr>
          <w:rFonts w:ascii="Arial" w:hAnsi="Arial" w:cs="Arial"/>
          <w:snapToGrid w:val="0"/>
          <w:sz w:val="22"/>
          <w:szCs w:val="22"/>
        </w:rPr>
        <w:tab/>
      </w:r>
      <w:r w:rsidRPr="002770EA">
        <w:rPr>
          <w:rFonts w:ascii="Arial" w:hAnsi="Arial" w:cs="Arial"/>
          <w:snapToGrid w:val="0"/>
          <w:sz w:val="22"/>
          <w:szCs w:val="22"/>
        </w:rPr>
        <w:tab/>
        <w:t>CZ00006599</w:t>
      </w:r>
    </w:p>
    <w:p w14:paraId="147FEEEA" w14:textId="77777777" w:rsidR="002D3EE3" w:rsidRPr="002770EA" w:rsidRDefault="002D3EE3" w:rsidP="002D3EE3">
      <w:pPr>
        <w:spacing w:after="240"/>
        <w:rPr>
          <w:rFonts w:ascii="Arial" w:hAnsi="Arial" w:cs="Arial"/>
          <w:sz w:val="22"/>
          <w:szCs w:val="22"/>
        </w:rPr>
      </w:pPr>
      <w:r w:rsidRPr="002770EA">
        <w:rPr>
          <w:rFonts w:ascii="Arial" w:hAnsi="Arial" w:cs="Arial"/>
          <w:sz w:val="22"/>
          <w:szCs w:val="22"/>
        </w:rPr>
        <w:t xml:space="preserve">bankovní spojení: </w:t>
      </w:r>
      <w:r w:rsidRPr="002770EA">
        <w:rPr>
          <w:rFonts w:ascii="Arial" w:hAnsi="Arial" w:cs="Arial"/>
          <w:sz w:val="22"/>
          <w:szCs w:val="22"/>
        </w:rPr>
        <w:tab/>
        <w:t>ČNB Praha, účet č.: 4320001/0710</w:t>
      </w:r>
    </w:p>
    <w:p w14:paraId="0AFD53D0" w14:textId="77777777" w:rsidR="002D3EE3" w:rsidRPr="002770EA" w:rsidRDefault="002D3EE3" w:rsidP="002D3EE3">
      <w:pPr>
        <w:spacing w:after="240"/>
        <w:rPr>
          <w:rFonts w:ascii="Arial" w:hAnsi="Arial" w:cs="Arial"/>
          <w:sz w:val="22"/>
          <w:szCs w:val="22"/>
        </w:rPr>
      </w:pPr>
      <w:r w:rsidRPr="002770EA">
        <w:rPr>
          <w:rFonts w:ascii="Arial" w:hAnsi="Arial" w:cs="Arial"/>
          <w:sz w:val="22"/>
          <w:szCs w:val="22"/>
        </w:rPr>
        <w:t>(dále jen „</w:t>
      </w:r>
      <w:r w:rsidR="00AC3EF6">
        <w:rPr>
          <w:rFonts w:ascii="Arial" w:hAnsi="Arial" w:cs="Arial"/>
          <w:b/>
          <w:sz w:val="22"/>
          <w:szCs w:val="22"/>
        </w:rPr>
        <w:t>objednatel</w:t>
      </w:r>
      <w:r w:rsidRPr="002770EA">
        <w:rPr>
          <w:rFonts w:ascii="Arial" w:hAnsi="Arial" w:cs="Arial"/>
          <w:sz w:val="22"/>
          <w:szCs w:val="22"/>
        </w:rPr>
        <w:t>“)</w:t>
      </w:r>
    </w:p>
    <w:p w14:paraId="33850D02" w14:textId="77777777" w:rsidR="002D3EE3" w:rsidRPr="002770EA" w:rsidRDefault="002D3EE3" w:rsidP="002D3EE3">
      <w:pPr>
        <w:spacing w:after="240"/>
        <w:rPr>
          <w:rFonts w:ascii="Arial" w:hAnsi="Arial" w:cs="Arial"/>
          <w:sz w:val="22"/>
          <w:szCs w:val="22"/>
        </w:rPr>
      </w:pPr>
      <w:r w:rsidRPr="002770EA">
        <w:rPr>
          <w:rFonts w:ascii="Arial" w:hAnsi="Arial" w:cs="Arial"/>
          <w:sz w:val="22"/>
          <w:szCs w:val="22"/>
        </w:rPr>
        <w:t>a</w:t>
      </w:r>
    </w:p>
    <w:p w14:paraId="1250D348" w14:textId="77777777" w:rsidR="002D3EE3" w:rsidRPr="00C05C6D" w:rsidRDefault="00AC3EF6" w:rsidP="002D3EE3">
      <w:pPr>
        <w:spacing w:after="240"/>
        <w:rPr>
          <w:rFonts w:ascii="Arial" w:hAnsi="Arial" w:cs="Arial"/>
          <w:b/>
          <w:sz w:val="22"/>
        </w:rPr>
      </w:pPr>
      <w:r w:rsidRPr="00AC3EF6">
        <w:rPr>
          <w:rFonts w:ascii="Arial" w:hAnsi="Arial" w:cs="Arial"/>
          <w:b/>
          <w:sz w:val="22"/>
        </w:rPr>
        <w:t>DOX PRAGUE, a.s.</w:t>
      </w:r>
    </w:p>
    <w:p w14:paraId="41C6248F" w14:textId="65541480" w:rsidR="002D3EE3" w:rsidRPr="00FE5C81" w:rsidRDefault="002D3EE3" w:rsidP="00F36D16">
      <w:pPr>
        <w:spacing w:after="240"/>
        <w:ind w:left="2127" w:hanging="2127"/>
        <w:contextualSpacing/>
        <w:jc w:val="left"/>
        <w:rPr>
          <w:rFonts w:ascii="Arial" w:hAnsi="Arial" w:cs="Arial"/>
          <w:sz w:val="22"/>
        </w:rPr>
      </w:pPr>
      <w:r w:rsidRPr="00C05C6D">
        <w:rPr>
          <w:rFonts w:ascii="Arial" w:hAnsi="Arial" w:cs="Arial"/>
          <w:sz w:val="22"/>
        </w:rPr>
        <w:t>kterou zastupuje:</w:t>
      </w:r>
      <w:r w:rsidRPr="00C05C6D">
        <w:rPr>
          <w:rFonts w:ascii="Arial" w:hAnsi="Arial" w:cs="Arial"/>
          <w:sz w:val="22"/>
        </w:rPr>
        <w:tab/>
      </w:r>
      <w:r w:rsidR="00F36D16" w:rsidRPr="00FE5C81">
        <w:rPr>
          <w:rFonts w:ascii="Arial" w:hAnsi="Arial" w:cs="Arial"/>
          <w:sz w:val="22"/>
        </w:rPr>
        <w:t>Leoš Válka, předseda představenstva</w:t>
      </w:r>
    </w:p>
    <w:p w14:paraId="69754CA7" w14:textId="1E25A9E7" w:rsidR="002D3EE3" w:rsidRPr="00C05C6D" w:rsidRDefault="002D3EE3" w:rsidP="00F36D16">
      <w:pPr>
        <w:spacing w:after="240"/>
        <w:ind w:left="2127" w:hanging="2127"/>
        <w:contextualSpacing/>
        <w:jc w:val="left"/>
        <w:rPr>
          <w:rFonts w:ascii="Arial" w:hAnsi="Arial" w:cs="Arial"/>
          <w:sz w:val="22"/>
        </w:rPr>
      </w:pPr>
      <w:r w:rsidRPr="00FE5C81">
        <w:rPr>
          <w:rFonts w:ascii="Arial" w:hAnsi="Arial" w:cs="Arial"/>
          <w:sz w:val="22"/>
        </w:rPr>
        <w:t>kontaktní osoba:</w:t>
      </w:r>
      <w:r w:rsidRPr="00FE5C81">
        <w:rPr>
          <w:rFonts w:ascii="Arial" w:hAnsi="Arial" w:cs="Arial"/>
          <w:sz w:val="22"/>
        </w:rPr>
        <w:tab/>
      </w:r>
      <w:r w:rsidR="00F36D16" w:rsidRPr="00FE5C81">
        <w:rPr>
          <w:rFonts w:ascii="Arial" w:hAnsi="Arial" w:cs="Arial"/>
          <w:sz w:val="22"/>
        </w:rPr>
        <w:t>Michaela Šilpochová</w:t>
      </w:r>
      <w:r w:rsidRPr="00C05C6D">
        <w:rPr>
          <w:rFonts w:ascii="Arial" w:hAnsi="Arial" w:cs="Arial"/>
          <w:sz w:val="22"/>
        </w:rPr>
        <w:t xml:space="preserve"> </w:t>
      </w:r>
    </w:p>
    <w:p w14:paraId="540A802D" w14:textId="77777777" w:rsidR="002D3EE3" w:rsidRPr="00AC3EF6" w:rsidRDefault="002D3EE3" w:rsidP="00F36D16">
      <w:pPr>
        <w:spacing w:after="240"/>
        <w:contextualSpacing/>
        <w:jc w:val="left"/>
        <w:rPr>
          <w:rFonts w:ascii="Arial" w:hAnsi="Arial" w:cs="Arial"/>
          <w:sz w:val="22"/>
        </w:rPr>
      </w:pPr>
      <w:r w:rsidRPr="00AC3EF6">
        <w:rPr>
          <w:rFonts w:ascii="Arial" w:hAnsi="Arial" w:cs="Arial"/>
          <w:sz w:val="22"/>
        </w:rPr>
        <w:t>se sídlem:</w:t>
      </w:r>
      <w:r w:rsidRPr="00AC3EF6">
        <w:rPr>
          <w:rFonts w:ascii="Arial" w:hAnsi="Arial" w:cs="Arial"/>
          <w:sz w:val="22"/>
        </w:rPr>
        <w:tab/>
      </w:r>
      <w:r w:rsidRPr="00AC3EF6">
        <w:rPr>
          <w:rFonts w:ascii="Arial" w:hAnsi="Arial" w:cs="Arial"/>
          <w:sz w:val="22"/>
        </w:rPr>
        <w:tab/>
      </w:r>
      <w:r w:rsidR="00AC3EF6" w:rsidRPr="00AC3EF6">
        <w:rPr>
          <w:rFonts w:ascii="Arial" w:hAnsi="Arial" w:cs="Arial"/>
          <w:sz w:val="22"/>
        </w:rPr>
        <w:t>Poupětova 793/1, 170 00 Praha 7</w:t>
      </w:r>
    </w:p>
    <w:p w14:paraId="31E43290" w14:textId="77777777" w:rsidR="002D3EE3" w:rsidRPr="00C05C6D" w:rsidRDefault="002D3EE3" w:rsidP="00F36D16">
      <w:pPr>
        <w:spacing w:after="240"/>
        <w:contextualSpacing/>
        <w:jc w:val="left"/>
        <w:rPr>
          <w:rFonts w:ascii="Arial" w:hAnsi="Arial" w:cs="Arial"/>
          <w:sz w:val="22"/>
        </w:rPr>
      </w:pPr>
      <w:r w:rsidRPr="00C05C6D">
        <w:rPr>
          <w:rFonts w:ascii="Arial" w:hAnsi="Arial" w:cs="Arial"/>
          <w:sz w:val="22"/>
        </w:rPr>
        <w:t>IČO:</w:t>
      </w:r>
      <w:r w:rsidRPr="00C05C6D">
        <w:rPr>
          <w:rFonts w:ascii="Arial" w:hAnsi="Arial" w:cs="Arial"/>
          <w:sz w:val="22"/>
        </w:rPr>
        <w:tab/>
      </w:r>
      <w:r w:rsidRPr="00C05C6D">
        <w:rPr>
          <w:rFonts w:ascii="Arial" w:hAnsi="Arial" w:cs="Arial"/>
          <w:sz w:val="22"/>
        </w:rPr>
        <w:tab/>
      </w:r>
      <w:r w:rsidRPr="00C05C6D">
        <w:rPr>
          <w:rFonts w:ascii="Arial" w:hAnsi="Arial" w:cs="Arial"/>
          <w:sz w:val="22"/>
        </w:rPr>
        <w:tab/>
      </w:r>
      <w:r w:rsidR="00AC3EF6" w:rsidRPr="00AC3EF6">
        <w:rPr>
          <w:rFonts w:ascii="Arial" w:hAnsi="Arial" w:cs="Arial"/>
          <w:sz w:val="22"/>
        </w:rPr>
        <w:t>27177718</w:t>
      </w:r>
    </w:p>
    <w:p w14:paraId="1A748D97" w14:textId="77777777" w:rsidR="002D3EE3" w:rsidRPr="00C05C6D" w:rsidRDefault="002D3EE3" w:rsidP="00F36D16">
      <w:pPr>
        <w:spacing w:after="240"/>
        <w:contextualSpacing/>
        <w:jc w:val="left"/>
        <w:rPr>
          <w:rFonts w:ascii="Arial" w:hAnsi="Arial" w:cs="Arial"/>
          <w:sz w:val="22"/>
        </w:rPr>
      </w:pPr>
      <w:r w:rsidRPr="00C05C6D">
        <w:rPr>
          <w:rFonts w:ascii="Arial" w:hAnsi="Arial" w:cs="Arial"/>
          <w:sz w:val="22"/>
        </w:rPr>
        <w:t>DIČ:</w:t>
      </w:r>
      <w:r w:rsidRPr="00C05C6D">
        <w:rPr>
          <w:rFonts w:ascii="Arial" w:hAnsi="Arial" w:cs="Arial"/>
          <w:sz w:val="22"/>
        </w:rPr>
        <w:tab/>
      </w:r>
      <w:r w:rsidRPr="00C05C6D">
        <w:rPr>
          <w:rFonts w:ascii="Arial" w:hAnsi="Arial" w:cs="Arial"/>
          <w:sz w:val="22"/>
        </w:rPr>
        <w:tab/>
      </w:r>
      <w:r w:rsidRPr="00C05C6D">
        <w:rPr>
          <w:rFonts w:ascii="Arial" w:hAnsi="Arial" w:cs="Arial"/>
          <w:sz w:val="22"/>
        </w:rPr>
        <w:tab/>
      </w:r>
      <w:r w:rsidR="00AC3EF6">
        <w:rPr>
          <w:rFonts w:ascii="Arial" w:hAnsi="Arial" w:cs="Arial"/>
          <w:sz w:val="22"/>
        </w:rPr>
        <w:t>CZ</w:t>
      </w:r>
      <w:r w:rsidR="00AC3EF6" w:rsidRPr="00AC3EF6">
        <w:rPr>
          <w:rFonts w:ascii="Arial" w:hAnsi="Arial" w:cs="Arial"/>
          <w:sz w:val="22"/>
        </w:rPr>
        <w:t>27177718</w:t>
      </w:r>
      <w:r w:rsidRPr="00C05C6D">
        <w:rPr>
          <w:rFonts w:ascii="Arial" w:hAnsi="Arial" w:cs="Arial"/>
          <w:sz w:val="22"/>
        </w:rPr>
        <w:t xml:space="preserve"> </w:t>
      </w:r>
    </w:p>
    <w:p w14:paraId="3B057BE9" w14:textId="3604C751" w:rsidR="002D3EE3" w:rsidRPr="00AC3EF6" w:rsidRDefault="002D3EE3" w:rsidP="00F36D16">
      <w:pPr>
        <w:spacing w:after="240"/>
        <w:contextualSpacing/>
        <w:jc w:val="left"/>
        <w:rPr>
          <w:rFonts w:ascii="Arial" w:hAnsi="Arial" w:cs="Arial"/>
          <w:sz w:val="22"/>
        </w:rPr>
      </w:pPr>
      <w:r w:rsidRPr="00C05C6D">
        <w:rPr>
          <w:rFonts w:ascii="Arial" w:hAnsi="Arial" w:cs="Arial"/>
          <w:sz w:val="22"/>
        </w:rPr>
        <w:t>bankovní spojení:</w:t>
      </w:r>
      <w:r w:rsidRPr="00C05C6D">
        <w:rPr>
          <w:rFonts w:ascii="Arial" w:hAnsi="Arial" w:cs="Arial"/>
          <w:sz w:val="22"/>
        </w:rPr>
        <w:tab/>
      </w:r>
      <w:r w:rsidR="00F36D16" w:rsidRPr="00FE5C81">
        <w:rPr>
          <w:rFonts w:ascii="Arial" w:hAnsi="Arial" w:cs="Arial"/>
          <w:sz w:val="22"/>
        </w:rPr>
        <w:t>Komerční banka</w:t>
      </w:r>
      <w:r w:rsidRPr="00FE5C81">
        <w:rPr>
          <w:rFonts w:ascii="Arial" w:hAnsi="Arial" w:cs="Arial"/>
          <w:sz w:val="22"/>
        </w:rPr>
        <w:t xml:space="preserve">, účet č.: </w:t>
      </w:r>
      <w:r w:rsidR="00F36D16" w:rsidRPr="00FE5C81">
        <w:rPr>
          <w:rFonts w:ascii="Arial" w:hAnsi="Arial" w:cs="Arial"/>
          <w:sz w:val="22"/>
        </w:rPr>
        <w:t>115 - 3083450237/0100</w:t>
      </w:r>
      <w:r w:rsidR="00F36D16">
        <w:rPr>
          <w:rFonts w:ascii="Arial" w:hAnsi="Arial" w:cs="Arial"/>
          <w:i/>
          <w:sz w:val="22"/>
        </w:rPr>
        <w:t xml:space="preserve"> </w:t>
      </w:r>
      <w:r w:rsidR="00F36D16">
        <w:rPr>
          <w:rFonts w:ascii="Arial" w:hAnsi="Arial" w:cs="Arial"/>
          <w:i/>
          <w:sz w:val="22"/>
        </w:rPr>
        <w:br/>
      </w:r>
      <w:r w:rsidR="00F36D16">
        <w:rPr>
          <w:rFonts w:ascii="Arial" w:hAnsi="Arial" w:cs="Arial"/>
          <w:sz w:val="22"/>
        </w:rPr>
        <w:t>S</w:t>
      </w:r>
      <w:r w:rsidRPr="00AC3EF6">
        <w:rPr>
          <w:rFonts w:ascii="Arial" w:hAnsi="Arial" w:cs="Arial"/>
          <w:sz w:val="22"/>
        </w:rPr>
        <w:t xml:space="preserve">polečnost je zapsaná v Obchodním rejstříku vedeném </w:t>
      </w:r>
      <w:r w:rsidR="00AC3EF6" w:rsidRPr="00AC3EF6">
        <w:rPr>
          <w:rFonts w:ascii="Arial" w:hAnsi="Arial" w:cs="Arial"/>
          <w:sz w:val="22"/>
        </w:rPr>
        <w:t>Městským soudem v Praze</w:t>
      </w:r>
      <w:r w:rsidRPr="00AC3EF6">
        <w:rPr>
          <w:rFonts w:ascii="Arial" w:hAnsi="Arial" w:cs="Arial"/>
          <w:sz w:val="22"/>
        </w:rPr>
        <w:t xml:space="preserve">, oddíl </w:t>
      </w:r>
      <w:r w:rsidR="00AC3EF6" w:rsidRPr="00AC3EF6">
        <w:rPr>
          <w:rFonts w:ascii="Arial" w:hAnsi="Arial" w:cs="Arial"/>
          <w:sz w:val="22"/>
        </w:rPr>
        <w:t>B</w:t>
      </w:r>
      <w:r w:rsidRPr="00AC3EF6">
        <w:rPr>
          <w:rFonts w:ascii="Arial" w:hAnsi="Arial" w:cs="Arial"/>
          <w:sz w:val="22"/>
        </w:rPr>
        <w:t>, vložka č. </w:t>
      </w:r>
      <w:r w:rsidR="00AC3EF6" w:rsidRPr="00AC3EF6">
        <w:rPr>
          <w:rFonts w:ascii="Arial" w:hAnsi="Arial" w:cs="Arial"/>
          <w:sz w:val="22"/>
        </w:rPr>
        <w:t>9544</w:t>
      </w:r>
    </w:p>
    <w:p w14:paraId="5C6F7FC5" w14:textId="77777777" w:rsidR="002D3EE3" w:rsidRPr="002770EA" w:rsidRDefault="002D3EE3" w:rsidP="002D3EE3">
      <w:pPr>
        <w:spacing w:after="240"/>
        <w:rPr>
          <w:rFonts w:ascii="Arial" w:hAnsi="Arial" w:cs="Arial"/>
          <w:sz w:val="22"/>
          <w:szCs w:val="22"/>
        </w:rPr>
      </w:pPr>
      <w:r w:rsidRPr="002770EA">
        <w:rPr>
          <w:rFonts w:ascii="Arial" w:hAnsi="Arial" w:cs="Arial"/>
          <w:sz w:val="22"/>
          <w:szCs w:val="22"/>
        </w:rPr>
        <w:t xml:space="preserve"> (dále jen „</w:t>
      </w:r>
      <w:r w:rsidR="00AC3EF6">
        <w:rPr>
          <w:rFonts w:ascii="Arial" w:hAnsi="Arial" w:cs="Arial"/>
          <w:b/>
          <w:sz w:val="22"/>
          <w:szCs w:val="22"/>
        </w:rPr>
        <w:t>dodavatel</w:t>
      </w:r>
      <w:r w:rsidRPr="002770EA">
        <w:rPr>
          <w:rFonts w:ascii="Arial" w:hAnsi="Arial" w:cs="Arial"/>
          <w:sz w:val="22"/>
          <w:szCs w:val="22"/>
        </w:rPr>
        <w:t>“).</w:t>
      </w:r>
    </w:p>
    <w:p w14:paraId="3C859883" w14:textId="77777777" w:rsidR="002D3EE3" w:rsidRDefault="002D3EE3" w:rsidP="002D3EE3">
      <w:pPr>
        <w:spacing w:after="120"/>
        <w:rPr>
          <w:rFonts w:ascii="Arial" w:hAnsi="Arial" w:cs="Arial"/>
          <w:sz w:val="22"/>
          <w:szCs w:val="22"/>
        </w:rPr>
      </w:pPr>
    </w:p>
    <w:p w14:paraId="6C389B4D" w14:textId="77777777" w:rsidR="002D3EE3" w:rsidRPr="002770EA" w:rsidRDefault="002D3EE3" w:rsidP="002D3EE3">
      <w:pPr>
        <w:spacing w:after="120"/>
        <w:rPr>
          <w:rFonts w:ascii="Arial" w:hAnsi="Arial" w:cs="Arial"/>
          <w:sz w:val="22"/>
          <w:szCs w:val="22"/>
        </w:rPr>
      </w:pPr>
    </w:p>
    <w:p w14:paraId="52AABE46" w14:textId="77777777" w:rsidR="002D3EE3" w:rsidRPr="002770EA" w:rsidRDefault="002D3EE3" w:rsidP="002D3EE3">
      <w:pPr>
        <w:pStyle w:val="Nadpis4"/>
        <w:numPr>
          <w:ilvl w:val="0"/>
          <w:numId w:val="14"/>
        </w:numPr>
        <w:spacing w:before="0" w:after="120"/>
        <w:ind w:left="0" w:firstLine="0"/>
        <w:contextualSpacing/>
        <w:jc w:val="center"/>
        <w:rPr>
          <w:rFonts w:ascii="Arial" w:hAnsi="Arial" w:cs="Arial"/>
          <w:sz w:val="22"/>
          <w:szCs w:val="22"/>
        </w:rPr>
      </w:pPr>
      <w:r w:rsidRPr="002770EA">
        <w:rPr>
          <w:rFonts w:ascii="Arial" w:hAnsi="Arial" w:cs="Arial"/>
          <w:sz w:val="22"/>
          <w:szCs w:val="22"/>
        </w:rPr>
        <w:br/>
        <w:t>Předmět smlouvy</w:t>
      </w:r>
    </w:p>
    <w:p w14:paraId="7B527372" w14:textId="46E57E8B" w:rsidR="002D3EE3" w:rsidRDefault="002D3EE3" w:rsidP="0024310C">
      <w:pPr>
        <w:pStyle w:val="Odstavecseseznamem"/>
        <w:numPr>
          <w:ilvl w:val="0"/>
          <w:numId w:val="6"/>
        </w:numPr>
        <w:spacing w:after="120" w:line="240" w:lineRule="auto"/>
        <w:ind w:left="0" w:hanging="425"/>
        <w:contextualSpacing w:val="0"/>
        <w:jc w:val="both"/>
        <w:rPr>
          <w:rFonts w:ascii="Arial" w:hAnsi="Arial" w:cs="Arial"/>
        </w:rPr>
      </w:pPr>
      <w:r w:rsidRPr="00792165">
        <w:rPr>
          <w:rFonts w:ascii="Arial" w:hAnsi="Arial" w:cs="Arial"/>
        </w:rPr>
        <w:t>Předmětem této smlouvy je</w:t>
      </w:r>
      <w:r w:rsidR="0024310C">
        <w:rPr>
          <w:rFonts w:ascii="Arial" w:hAnsi="Arial" w:cs="Arial"/>
        </w:rPr>
        <w:t xml:space="preserve"> závazek dodavatele zajistit</w:t>
      </w:r>
      <w:r w:rsidR="00F709A6">
        <w:rPr>
          <w:rFonts w:ascii="Arial" w:hAnsi="Arial" w:cs="Arial"/>
        </w:rPr>
        <w:t xml:space="preserve"> </w:t>
      </w:r>
      <w:r w:rsidR="0024310C">
        <w:rPr>
          <w:rFonts w:ascii="Arial" w:hAnsi="Arial" w:cs="Arial"/>
        </w:rPr>
        <w:t xml:space="preserve">pro objednatele ve sjednaném rozsahu, čase, místě a dle níže dohodnutých podmínek plnění spočívající v realizaci </w:t>
      </w:r>
      <w:r w:rsidR="0024310C" w:rsidRPr="001875B1">
        <w:rPr>
          <w:rFonts w:ascii="Arial" w:hAnsi="Arial" w:cs="Arial"/>
        </w:rPr>
        <w:t xml:space="preserve">komplexního doprovodného </w:t>
      </w:r>
      <w:r w:rsidR="00BC4F48">
        <w:rPr>
          <w:rFonts w:ascii="Arial" w:hAnsi="Arial" w:cs="Arial"/>
        </w:rPr>
        <w:t xml:space="preserve">a vzdělávacího </w:t>
      </w:r>
      <w:r w:rsidR="0024310C" w:rsidRPr="001875B1">
        <w:rPr>
          <w:rFonts w:ascii="Arial" w:hAnsi="Arial" w:cs="Arial"/>
        </w:rPr>
        <w:t>kulturního programu</w:t>
      </w:r>
      <w:r w:rsidR="001875B1" w:rsidRPr="001875B1">
        <w:rPr>
          <w:rFonts w:ascii="Arial" w:hAnsi="Arial" w:cs="Arial"/>
          <w:b/>
        </w:rPr>
        <w:t xml:space="preserve"> </w:t>
      </w:r>
      <w:r w:rsidR="0024310C" w:rsidRPr="001875B1">
        <w:rPr>
          <w:rFonts w:ascii="Arial" w:hAnsi="Arial" w:cs="Arial"/>
        </w:rPr>
        <w:t>multimediálního projektu (NE)MOC</w:t>
      </w:r>
      <w:r w:rsidR="00876B9B">
        <w:rPr>
          <w:rFonts w:ascii="Arial" w:hAnsi="Arial" w:cs="Arial"/>
        </w:rPr>
        <w:t xml:space="preserve"> </w:t>
      </w:r>
      <w:r w:rsidR="00F36D16">
        <w:rPr>
          <w:rFonts w:ascii="Arial" w:hAnsi="Arial" w:cs="Arial"/>
        </w:rPr>
        <w:t xml:space="preserve">určeného pro širokou veřejnost </w:t>
      </w:r>
      <w:r w:rsidR="0024310C">
        <w:rPr>
          <w:rFonts w:ascii="Arial" w:hAnsi="Arial" w:cs="Arial"/>
        </w:rPr>
        <w:t>(dále</w:t>
      </w:r>
      <w:r w:rsidR="00876B9B">
        <w:rPr>
          <w:rFonts w:ascii="Arial" w:hAnsi="Arial" w:cs="Arial"/>
        </w:rPr>
        <w:t xml:space="preserve"> </w:t>
      </w:r>
      <w:r w:rsidR="0024310C">
        <w:rPr>
          <w:rFonts w:ascii="Arial" w:hAnsi="Arial" w:cs="Arial"/>
        </w:rPr>
        <w:t>jen „Projekt</w:t>
      </w:r>
      <w:r w:rsidR="0040465D">
        <w:rPr>
          <w:rFonts w:ascii="Arial" w:hAnsi="Arial" w:cs="Arial"/>
        </w:rPr>
        <w:t xml:space="preserve"> (NE)MOC</w:t>
      </w:r>
      <w:r w:rsidR="0024310C">
        <w:rPr>
          <w:rFonts w:ascii="Arial" w:hAnsi="Arial" w:cs="Arial"/>
        </w:rPr>
        <w:t>“), a to u příležitosti předsednictví ČR v Radě EU v roce 2022</w:t>
      </w:r>
      <w:r w:rsidR="005A2389">
        <w:rPr>
          <w:rFonts w:ascii="Arial" w:hAnsi="Arial" w:cs="Arial"/>
        </w:rPr>
        <w:t xml:space="preserve"> (dále také jako CZ PRES 2022“)</w:t>
      </w:r>
      <w:r w:rsidR="0024310C">
        <w:rPr>
          <w:rFonts w:ascii="Arial" w:hAnsi="Arial" w:cs="Arial"/>
        </w:rPr>
        <w:t>. Podrobný obsah a popis Projektu je uveden v Příloze č. 1 této smlouvy.</w:t>
      </w:r>
    </w:p>
    <w:p w14:paraId="2523CB76" w14:textId="4F2AF11B" w:rsidR="00876B9B" w:rsidRDefault="00876B9B" w:rsidP="0024310C">
      <w:pPr>
        <w:pStyle w:val="Odstavecseseznamem"/>
        <w:numPr>
          <w:ilvl w:val="0"/>
          <w:numId w:val="6"/>
        </w:numPr>
        <w:spacing w:after="120" w:line="240" w:lineRule="auto"/>
        <w:ind w:left="0" w:hanging="425"/>
        <w:contextualSpacing w:val="0"/>
        <w:jc w:val="both"/>
        <w:rPr>
          <w:rFonts w:ascii="Arial" w:hAnsi="Arial" w:cs="Arial"/>
        </w:rPr>
      </w:pPr>
      <w:r>
        <w:rPr>
          <w:rFonts w:ascii="Arial" w:hAnsi="Arial" w:cs="Arial"/>
        </w:rPr>
        <w:t>Projekt (NE)MOC, jehož autory a garanty jsou Terezie Zemánková Ph.D. (kurátorka art brut) a Otto Urban, Ph.D. (kurátor současného umění), představí téma moci, nemoci a bezmoci prostřednictvím rozsáhlé výstavy, širokého spektra doprovodných a vzdělávacích programů</w:t>
      </w:r>
      <w:r w:rsidR="00D675CB">
        <w:rPr>
          <w:rFonts w:ascii="Arial" w:hAnsi="Arial" w:cs="Arial"/>
        </w:rPr>
        <w:t>.</w:t>
      </w:r>
      <w:r>
        <w:rPr>
          <w:rFonts w:ascii="Arial" w:hAnsi="Arial" w:cs="Arial"/>
        </w:rPr>
        <w:t xml:space="preserve"> </w:t>
      </w:r>
    </w:p>
    <w:p w14:paraId="54A1063E" w14:textId="073F3CEE" w:rsidR="00A83BE7" w:rsidRDefault="00A83BE7" w:rsidP="0024310C">
      <w:pPr>
        <w:pStyle w:val="Odstavecseseznamem"/>
        <w:numPr>
          <w:ilvl w:val="0"/>
          <w:numId w:val="6"/>
        </w:numPr>
        <w:spacing w:after="120" w:line="240" w:lineRule="auto"/>
        <w:ind w:left="0" w:hanging="425"/>
        <w:contextualSpacing w:val="0"/>
        <w:jc w:val="both"/>
        <w:rPr>
          <w:rFonts w:ascii="Arial" w:hAnsi="Arial" w:cs="Arial"/>
        </w:rPr>
      </w:pPr>
      <w:r>
        <w:rPr>
          <w:rFonts w:ascii="Arial" w:hAnsi="Arial" w:cs="Arial"/>
        </w:rPr>
        <w:t xml:space="preserve">Součástí Projektu (NE)MOC je také marketingová propagace </w:t>
      </w:r>
      <w:r w:rsidR="00DD1E91">
        <w:rPr>
          <w:rFonts w:ascii="Arial" w:hAnsi="Arial" w:cs="Arial"/>
        </w:rPr>
        <w:t xml:space="preserve">předsednictví </w:t>
      </w:r>
      <w:r>
        <w:rPr>
          <w:rFonts w:ascii="Arial" w:hAnsi="Arial" w:cs="Arial"/>
        </w:rPr>
        <w:t>ČR v Radě EU</w:t>
      </w:r>
      <w:r w:rsidR="004324F9">
        <w:rPr>
          <w:rFonts w:ascii="Arial" w:hAnsi="Arial" w:cs="Arial"/>
        </w:rPr>
        <w:t xml:space="preserve">, </w:t>
      </w:r>
      <w:r>
        <w:rPr>
          <w:rFonts w:ascii="Arial" w:hAnsi="Arial" w:cs="Arial"/>
        </w:rPr>
        <w:t>spočívající v</w:t>
      </w:r>
      <w:r w:rsidR="00DD1E91">
        <w:rPr>
          <w:rFonts w:ascii="Arial" w:hAnsi="Arial" w:cs="Arial"/>
        </w:rPr>
        <w:t>:</w:t>
      </w:r>
    </w:p>
    <w:p w14:paraId="1DCF3E1D" w14:textId="6D22016C" w:rsidR="00604D1D" w:rsidRDefault="005A2389" w:rsidP="00AB662B">
      <w:pPr>
        <w:pStyle w:val="Odstavecseseznamem"/>
        <w:numPr>
          <w:ilvl w:val="0"/>
          <w:numId w:val="32"/>
        </w:numPr>
        <w:spacing w:after="120" w:line="240" w:lineRule="auto"/>
        <w:contextualSpacing w:val="0"/>
        <w:jc w:val="both"/>
        <w:rPr>
          <w:rFonts w:ascii="Arial" w:hAnsi="Arial" w:cs="Arial"/>
        </w:rPr>
      </w:pPr>
      <w:r>
        <w:rPr>
          <w:rFonts w:ascii="Arial" w:hAnsi="Arial" w:cs="Arial"/>
        </w:rPr>
        <w:lastRenderedPageBreak/>
        <w:t>u</w:t>
      </w:r>
      <w:r w:rsidR="00DD1E91">
        <w:rPr>
          <w:rFonts w:ascii="Arial" w:hAnsi="Arial" w:cs="Arial"/>
        </w:rPr>
        <w:t xml:space="preserve">místění </w:t>
      </w:r>
      <w:r w:rsidR="00604D1D">
        <w:rPr>
          <w:rFonts w:ascii="Arial" w:hAnsi="Arial" w:cs="Arial"/>
        </w:rPr>
        <w:t>loga CZ PRES v prostoru výstavy po celou dobu trvání programu.</w:t>
      </w:r>
    </w:p>
    <w:p w14:paraId="7A88DF26" w14:textId="3DEDE221" w:rsidR="005A2389" w:rsidRDefault="005A2389" w:rsidP="00AB662B">
      <w:pPr>
        <w:pStyle w:val="Odstavecseseznamem"/>
        <w:numPr>
          <w:ilvl w:val="0"/>
          <w:numId w:val="32"/>
        </w:numPr>
        <w:spacing w:after="120" w:line="240" w:lineRule="auto"/>
        <w:contextualSpacing w:val="0"/>
        <w:jc w:val="both"/>
        <w:rPr>
          <w:rFonts w:ascii="Arial" w:hAnsi="Arial" w:cs="Arial"/>
        </w:rPr>
      </w:pPr>
      <w:r>
        <w:rPr>
          <w:rFonts w:ascii="Arial" w:hAnsi="Arial" w:cs="Arial"/>
        </w:rPr>
        <w:t xml:space="preserve">umístění </w:t>
      </w:r>
      <w:r w:rsidR="00AB662B">
        <w:rPr>
          <w:rFonts w:ascii="Arial" w:hAnsi="Arial" w:cs="Arial"/>
        </w:rPr>
        <w:t xml:space="preserve">1 ks </w:t>
      </w:r>
      <w:r>
        <w:rPr>
          <w:rFonts w:ascii="Arial" w:hAnsi="Arial" w:cs="Arial"/>
        </w:rPr>
        <w:t xml:space="preserve">reklamního roll-upu </w:t>
      </w:r>
      <w:r w:rsidR="00AB662B">
        <w:rPr>
          <w:rFonts w:ascii="Arial" w:hAnsi="Arial" w:cs="Arial"/>
        </w:rPr>
        <w:t xml:space="preserve">u pokladny v prostorách </w:t>
      </w:r>
      <w:r w:rsidR="004324F9">
        <w:rPr>
          <w:rFonts w:ascii="Arial" w:hAnsi="Arial" w:cs="Arial"/>
        </w:rPr>
        <w:t>konání Projektu (NE)MOC</w:t>
      </w:r>
      <w:r>
        <w:rPr>
          <w:rFonts w:ascii="Arial" w:hAnsi="Arial" w:cs="Arial"/>
        </w:rPr>
        <w:t xml:space="preserve">, a to </w:t>
      </w:r>
      <w:r w:rsidR="00604D1D">
        <w:rPr>
          <w:rFonts w:ascii="Arial" w:hAnsi="Arial" w:cs="Arial"/>
        </w:rPr>
        <w:t xml:space="preserve">vždy </w:t>
      </w:r>
      <w:r w:rsidR="003B57B0">
        <w:rPr>
          <w:rFonts w:ascii="Arial" w:hAnsi="Arial" w:cs="Arial"/>
        </w:rPr>
        <w:t>po dobu</w:t>
      </w:r>
      <w:r w:rsidR="00604D1D">
        <w:rPr>
          <w:rFonts w:ascii="Arial" w:hAnsi="Arial" w:cs="Arial"/>
        </w:rPr>
        <w:t xml:space="preserve"> trvání doprovodného programu</w:t>
      </w:r>
      <w:r>
        <w:rPr>
          <w:rFonts w:ascii="Arial" w:hAnsi="Arial" w:cs="Arial"/>
        </w:rPr>
        <w:t xml:space="preserve"> Projektu (NE)MOC;</w:t>
      </w:r>
    </w:p>
    <w:p w14:paraId="2B07D3AA" w14:textId="0F826997" w:rsidR="004324F9" w:rsidRDefault="004324F9" w:rsidP="00AB662B">
      <w:pPr>
        <w:pStyle w:val="Odstavecseseznamem"/>
        <w:numPr>
          <w:ilvl w:val="0"/>
          <w:numId w:val="32"/>
        </w:numPr>
        <w:spacing w:after="120" w:line="240" w:lineRule="auto"/>
        <w:contextualSpacing w:val="0"/>
        <w:jc w:val="both"/>
        <w:rPr>
          <w:rFonts w:ascii="Arial" w:hAnsi="Arial" w:cs="Arial"/>
        </w:rPr>
      </w:pPr>
      <w:r>
        <w:rPr>
          <w:rFonts w:ascii="Arial" w:hAnsi="Arial" w:cs="Arial"/>
        </w:rPr>
        <w:t xml:space="preserve">umístění reklamního tisku CZ PRES 2022 </w:t>
      </w:r>
      <w:r w:rsidR="00AB662B">
        <w:rPr>
          <w:rFonts w:ascii="Arial" w:hAnsi="Arial" w:cs="Arial"/>
        </w:rPr>
        <w:t xml:space="preserve">u pokladny v prostorách </w:t>
      </w:r>
      <w:r>
        <w:rPr>
          <w:rFonts w:ascii="Arial" w:hAnsi="Arial" w:cs="Arial"/>
        </w:rPr>
        <w:t>konání Projektu (NE)MOC</w:t>
      </w:r>
      <w:r w:rsidR="00DE1247">
        <w:rPr>
          <w:rFonts w:ascii="Arial" w:hAnsi="Arial" w:cs="Arial"/>
        </w:rPr>
        <w:t>.</w:t>
      </w:r>
    </w:p>
    <w:p w14:paraId="3894B893" w14:textId="6D347C20" w:rsidR="004324F9" w:rsidRDefault="004324F9" w:rsidP="00AB662B">
      <w:pPr>
        <w:pStyle w:val="Odstavecseseznamem"/>
        <w:spacing w:after="120" w:line="240" w:lineRule="auto"/>
        <w:ind w:left="0"/>
        <w:contextualSpacing w:val="0"/>
        <w:jc w:val="both"/>
        <w:rPr>
          <w:rFonts w:ascii="Arial" w:hAnsi="Arial" w:cs="Arial"/>
        </w:rPr>
      </w:pPr>
      <w:r>
        <w:rPr>
          <w:rFonts w:ascii="Arial" w:hAnsi="Arial" w:cs="Arial"/>
        </w:rPr>
        <w:t>Veškeré výše uvedené reklamní předměty potřebné k propagaci CZ PRES 2022 budou dodavateli poskytnuty objednatelem v dostatečném předstihu před zahájením Projektu (NE)MOC. Po ukončení Projektu (NE)MOC je dodavatel povinen reklamní roll-up vrátit objednateli.</w:t>
      </w:r>
    </w:p>
    <w:p w14:paraId="3D945783" w14:textId="670003A0" w:rsidR="00DE1247" w:rsidRDefault="00DE1247" w:rsidP="00AB662B">
      <w:pPr>
        <w:pStyle w:val="Odstavecseseznamem"/>
        <w:spacing w:after="120" w:line="240" w:lineRule="auto"/>
        <w:ind w:left="0"/>
        <w:contextualSpacing w:val="0"/>
        <w:jc w:val="both"/>
        <w:rPr>
          <w:rFonts w:ascii="Arial" w:hAnsi="Arial" w:cs="Arial"/>
        </w:rPr>
      </w:pPr>
      <w:r>
        <w:rPr>
          <w:rFonts w:ascii="Arial" w:hAnsi="Arial" w:cs="Arial"/>
        </w:rPr>
        <w:t xml:space="preserve">Součástí marketingové propagace bude dále </w:t>
      </w:r>
      <w:r w:rsidRPr="00AB662B">
        <w:rPr>
          <w:rFonts w:ascii="Arial" w:hAnsi="Arial" w:cs="Arial"/>
        </w:rPr>
        <w:t>umístění loga CZ PRES 2022, jehož vizuál je přílohou</w:t>
      </w:r>
      <w:r>
        <w:rPr>
          <w:rFonts w:ascii="Arial" w:hAnsi="Arial" w:cs="Arial"/>
        </w:rPr>
        <w:t xml:space="preserve"> č. 2 </w:t>
      </w:r>
      <w:proofErr w:type="gramStart"/>
      <w:r>
        <w:rPr>
          <w:rFonts w:ascii="Arial" w:hAnsi="Arial" w:cs="Arial"/>
        </w:rPr>
        <w:t>této</w:t>
      </w:r>
      <w:proofErr w:type="gramEnd"/>
      <w:r>
        <w:rPr>
          <w:rFonts w:ascii="Arial" w:hAnsi="Arial" w:cs="Arial"/>
        </w:rPr>
        <w:t xml:space="preserve"> smlouvy</w:t>
      </w:r>
      <w:r w:rsidRPr="00AB662B">
        <w:rPr>
          <w:rFonts w:ascii="Arial" w:hAnsi="Arial" w:cs="Arial"/>
        </w:rPr>
        <w:t xml:space="preserve"> </w:t>
      </w:r>
      <w:r w:rsidR="005307CF">
        <w:rPr>
          <w:rFonts w:ascii="Arial" w:hAnsi="Arial" w:cs="Arial"/>
        </w:rPr>
        <w:t>(volná, neuveřejňovaná příloha)</w:t>
      </w:r>
      <w:r w:rsidR="005307CF">
        <w:rPr>
          <w:rStyle w:val="Znakapoznpodarou"/>
          <w:rFonts w:ascii="Arial" w:hAnsi="Arial" w:cs="Arial"/>
        </w:rPr>
        <w:footnoteReference w:id="1"/>
      </w:r>
      <w:r w:rsidR="005307CF">
        <w:rPr>
          <w:rFonts w:ascii="Arial" w:hAnsi="Arial" w:cs="Arial"/>
        </w:rPr>
        <w:t xml:space="preserve"> </w:t>
      </w:r>
      <w:r w:rsidRPr="00AB662B">
        <w:rPr>
          <w:rFonts w:ascii="Arial" w:hAnsi="Arial" w:cs="Arial"/>
        </w:rPr>
        <w:t>(dále jen „</w:t>
      </w:r>
      <w:r w:rsidR="00F81E0F">
        <w:rPr>
          <w:rFonts w:ascii="Arial" w:hAnsi="Arial" w:cs="Arial"/>
        </w:rPr>
        <w:t xml:space="preserve">                                                                                                                                                                                                                                                                                                                                                                                                                                                                                                                                                                                                                                                                                                                                                                                                                                                                                                                                                                                                                                                                                                                                                                                                                                                                                                                                                                                                                                                                                                                                                                                                                                                                                                                                                                                                                                                                                                                                                                                                                                                                                                                                                                                                                                                                                                                                                                                                                                                                                                                                                                                                                                                                                                                                                                                        </w:t>
      </w:r>
      <w:r>
        <w:rPr>
          <w:rFonts w:ascii="Arial" w:hAnsi="Arial" w:cs="Arial"/>
        </w:rPr>
        <w:t xml:space="preserve"> CZ PRES</w:t>
      </w:r>
      <w:r w:rsidRPr="00AB662B">
        <w:rPr>
          <w:rFonts w:ascii="Arial" w:hAnsi="Arial" w:cs="Arial"/>
        </w:rPr>
        <w:t>“) do</w:t>
      </w:r>
      <w:r w:rsidR="00AB662B">
        <w:rPr>
          <w:rFonts w:ascii="Arial" w:hAnsi="Arial" w:cs="Arial"/>
        </w:rPr>
        <w:t xml:space="preserve"> všech propagačních materiálů týkajících se Projektu (NE)MOC, včetně</w:t>
      </w:r>
      <w:r w:rsidRPr="00AB662B">
        <w:rPr>
          <w:rFonts w:ascii="Arial" w:hAnsi="Arial" w:cs="Arial"/>
        </w:rPr>
        <w:t xml:space="preserve"> knižní publikace</w:t>
      </w:r>
      <w:r w:rsidR="00AB662B">
        <w:rPr>
          <w:rFonts w:ascii="Arial" w:hAnsi="Arial" w:cs="Arial"/>
        </w:rPr>
        <w:t xml:space="preserve">, webových stránek </w:t>
      </w:r>
      <w:r>
        <w:rPr>
          <w:rFonts w:ascii="Arial" w:hAnsi="Arial" w:cs="Arial"/>
        </w:rPr>
        <w:t>dodavatele</w:t>
      </w:r>
      <w:r w:rsidR="00AB662B">
        <w:rPr>
          <w:rFonts w:ascii="Arial" w:hAnsi="Arial" w:cs="Arial"/>
        </w:rPr>
        <w:t xml:space="preserve"> apod., a to</w:t>
      </w:r>
      <w:r>
        <w:rPr>
          <w:rFonts w:ascii="Arial" w:hAnsi="Arial" w:cs="Arial"/>
        </w:rPr>
        <w:t xml:space="preserve"> </w:t>
      </w:r>
      <w:r w:rsidR="00AB662B">
        <w:rPr>
          <w:rFonts w:ascii="Arial" w:hAnsi="Arial" w:cs="Arial"/>
        </w:rPr>
        <w:t xml:space="preserve">po </w:t>
      </w:r>
      <w:r>
        <w:rPr>
          <w:rFonts w:ascii="Arial" w:hAnsi="Arial" w:cs="Arial"/>
        </w:rPr>
        <w:t>celou dobu trvání Projektu (NE)MOC</w:t>
      </w:r>
      <w:r w:rsidRPr="007C46F5">
        <w:rPr>
          <w:rFonts w:ascii="Arial" w:hAnsi="Arial" w:cs="Arial"/>
        </w:rPr>
        <w:t>.</w:t>
      </w:r>
    </w:p>
    <w:p w14:paraId="67F944FA" w14:textId="05904DE0" w:rsidR="00D675CB" w:rsidRPr="00AB662B" w:rsidRDefault="00D675CB" w:rsidP="00D675CB">
      <w:pPr>
        <w:pStyle w:val="Odstavecseseznamem"/>
        <w:numPr>
          <w:ilvl w:val="0"/>
          <w:numId w:val="6"/>
        </w:numPr>
        <w:spacing w:after="120" w:line="240" w:lineRule="auto"/>
        <w:ind w:left="0" w:hanging="425"/>
        <w:contextualSpacing w:val="0"/>
        <w:jc w:val="both"/>
        <w:rPr>
          <w:rFonts w:ascii="Arial" w:hAnsi="Arial" w:cs="Arial"/>
        </w:rPr>
      </w:pPr>
      <w:r>
        <w:rPr>
          <w:rFonts w:ascii="Arial" w:hAnsi="Arial" w:cs="Arial"/>
        </w:rPr>
        <w:t xml:space="preserve">Součástí Projektu (NE)MOC je i závazek dodavatele zajistit návrh, výrobu a distribuci knižní publikace týkající se Projektu (NE)MOC, a to v českém i anglickém jazyce (dále jen „knižní publikace“), jež bude k zakoupení v prostorách konání Projektu (NE)MOC a na e-shopu dodavatele, případně na dalších místech dle dohody smluvních stran. Dodavatel je povinen zajistit výrobu nejméně </w:t>
      </w:r>
      <w:r w:rsidR="000A5C59" w:rsidRPr="00BA5CBD">
        <w:rPr>
          <w:rFonts w:ascii="Arial" w:hAnsi="Arial" w:cs="Arial"/>
        </w:rPr>
        <w:t>300</w:t>
      </w:r>
      <w:r w:rsidRPr="00BA5CBD">
        <w:rPr>
          <w:rFonts w:ascii="Arial" w:hAnsi="Arial" w:cs="Arial"/>
        </w:rPr>
        <w:t xml:space="preserve"> ks knižní publikace v českém jazyce a </w:t>
      </w:r>
      <w:r w:rsidR="000A5C59" w:rsidRPr="00BA5CBD">
        <w:rPr>
          <w:rFonts w:ascii="Arial" w:hAnsi="Arial" w:cs="Arial"/>
        </w:rPr>
        <w:t xml:space="preserve">100 </w:t>
      </w:r>
      <w:r w:rsidRPr="00BA5CBD">
        <w:rPr>
          <w:rFonts w:ascii="Arial" w:hAnsi="Arial" w:cs="Arial"/>
        </w:rPr>
        <w:t>ks v anglic</w:t>
      </w:r>
      <w:r>
        <w:rPr>
          <w:rFonts w:ascii="Arial" w:hAnsi="Arial" w:cs="Arial"/>
        </w:rPr>
        <w:t>kém jazyce. Dodavatel je dále povinen, v případě zájmu veřejnosti, zajistit dotisk knižní publikace tak, aby byla dostupná po celou dobu konání Projektu (NE)MOC.</w:t>
      </w:r>
    </w:p>
    <w:p w14:paraId="694128D5" w14:textId="77777777" w:rsidR="002D3EE3" w:rsidRDefault="002D3EE3" w:rsidP="002D3EE3">
      <w:pPr>
        <w:pStyle w:val="Odstavecseseznamem"/>
        <w:numPr>
          <w:ilvl w:val="0"/>
          <w:numId w:val="6"/>
        </w:numPr>
        <w:spacing w:after="120" w:line="240" w:lineRule="auto"/>
        <w:ind w:left="0" w:hanging="425"/>
        <w:contextualSpacing w:val="0"/>
        <w:jc w:val="both"/>
        <w:rPr>
          <w:rFonts w:ascii="Arial" w:hAnsi="Arial" w:cs="Arial"/>
        </w:rPr>
      </w:pPr>
      <w:r w:rsidRPr="002770EA">
        <w:rPr>
          <w:rFonts w:ascii="Arial" w:hAnsi="Arial" w:cs="Arial"/>
        </w:rPr>
        <w:t xml:space="preserve">Předmětem této smlouvy je dále závazek </w:t>
      </w:r>
      <w:r w:rsidR="0024310C">
        <w:rPr>
          <w:rFonts w:ascii="Arial" w:hAnsi="Arial" w:cs="Arial"/>
        </w:rPr>
        <w:t>objednatele</w:t>
      </w:r>
      <w:r w:rsidRPr="002770EA">
        <w:rPr>
          <w:rFonts w:ascii="Arial" w:hAnsi="Arial" w:cs="Arial"/>
        </w:rPr>
        <w:t xml:space="preserve"> </w:t>
      </w:r>
      <w:r w:rsidR="0024310C">
        <w:rPr>
          <w:rFonts w:ascii="Arial" w:hAnsi="Arial" w:cs="Arial"/>
        </w:rPr>
        <w:t>za řádně poskytnuté</w:t>
      </w:r>
      <w:r w:rsidRPr="002770EA">
        <w:rPr>
          <w:rFonts w:ascii="Arial" w:hAnsi="Arial" w:cs="Arial"/>
        </w:rPr>
        <w:t xml:space="preserve"> </w:t>
      </w:r>
      <w:r>
        <w:rPr>
          <w:rFonts w:ascii="Arial" w:hAnsi="Arial" w:cs="Arial"/>
        </w:rPr>
        <w:t>plnění</w:t>
      </w:r>
      <w:r w:rsidRPr="002770EA">
        <w:rPr>
          <w:rFonts w:ascii="Arial" w:hAnsi="Arial" w:cs="Arial"/>
        </w:rPr>
        <w:t xml:space="preserve"> zaplatit sjednanou </w:t>
      </w:r>
      <w:r w:rsidR="00363F7C">
        <w:rPr>
          <w:rFonts w:ascii="Arial" w:hAnsi="Arial" w:cs="Arial"/>
        </w:rPr>
        <w:t>odměnu ve výši, způsobem a za</w:t>
      </w:r>
      <w:r w:rsidRPr="002770EA">
        <w:rPr>
          <w:rFonts w:ascii="Arial" w:hAnsi="Arial" w:cs="Arial"/>
        </w:rPr>
        <w:t xml:space="preserve"> podmínek</w:t>
      </w:r>
      <w:r>
        <w:rPr>
          <w:rFonts w:ascii="Arial" w:hAnsi="Arial" w:cs="Arial"/>
        </w:rPr>
        <w:t xml:space="preserve"> stanovených</w:t>
      </w:r>
      <w:r w:rsidRPr="002770EA">
        <w:rPr>
          <w:rFonts w:ascii="Arial" w:hAnsi="Arial" w:cs="Arial"/>
        </w:rPr>
        <w:t xml:space="preserve"> v této smlouvě.</w:t>
      </w:r>
    </w:p>
    <w:p w14:paraId="03C871B6" w14:textId="0134E670" w:rsidR="002D3EE3" w:rsidRPr="00363F7C" w:rsidRDefault="00363F7C" w:rsidP="00363F7C">
      <w:pPr>
        <w:pStyle w:val="Nadpis4"/>
        <w:keepNext w:val="0"/>
        <w:numPr>
          <w:ilvl w:val="0"/>
          <w:numId w:val="14"/>
        </w:numPr>
        <w:spacing w:before="0" w:after="120"/>
        <w:ind w:left="0" w:firstLine="0"/>
        <w:contextualSpacing/>
        <w:jc w:val="center"/>
        <w:rPr>
          <w:rFonts w:ascii="Arial" w:hAnsi="Arial" w:cs="Arial"/>
          <w:sz w:val="22"/>
          <w:szCs w:val="22"/>
        </w:rPr>
      </w:pPr>
      <w:r>
        <w:rPr>
          <w:rFonts w:ascii="Arial" w:hAnsi="Arial" w:cs="Arial"/>
          <w:sz w:val="22"/>
          <w:szCs w:val="22"/>
        </w:rPr>
        <w:br/>
      </w:r>
      <w:r w:rsidR="000A77D0">
        <w:rPr>
          <w:rFonts w:ascii="Arial" w:hAnsi="Arial" w:cs="Arial"/>
          <w:sz w:val="22"/>
          <w:szCs w:val="22"/>
        </w:rPr>
        <w:t>M</w:t>
      </w:r>
      <w:r>
        <w:rPr>
          <w:rFonts w:ascii="Arial" w:hAnsi="Arial" w:cs="Arial"/>
          <w:sz w:val="22"/>
          <w:szCs w:val="22"/>
        </w:rPr>
        <w:t>ísto</w:t>
      </w:r>
      <w:r w:rsidR="00393F9D">
        <w:rPr>
          <w:rFonts w:ascii="Arial" w:hAnsi="Arial" w:cs="Arial"/>
          <w:sz w:val="22"/>
          <w:szCs w:val="22"/>
        </w:rPr>
        <w:t xml:space="preserve">, </w:t>
      </w:r>
      <w:r w:rsidR="000A77D0">
        <w:rPr>
          <w:rFonts w:ascii="Arial" w:hAnsi="Arial" w:cs="Arial"/>
          <w:sz w:val="22"/>
          <w:szCs w:val="22"/>
        </w:rPr>
        <w:t>doba</w:t>
      </w:r>
      <w:r>
        <w:rPr>
          <w:rFonts w:ascii="Arial" w:hAnsi="Arial" w:cs="Arial"/>
          <w:sz w:val="22"/>
          <w:szCs w:val="22"/>
        </w:rPr>
        <w:t xml:space="preserve"> plnění</w:t>
      </w:r>
      <w:r w:rsidR="002D3EE3" w:rsidRPr="00393F9D">
        <w:rPr>
          <w:rFonts w:ascii="Arial" w:hAnsi="Arial" w:cs="Arial"/>
          <w:sz w:val="22"/>
          <w:szCs w:val="22"/>
        </w:rPr>
        <w:t xml:space="preserve"> </w:t>
      </w:r>
      <w:r w:rsidR="00393F9D" w:rsidRPr="00393F9D">
        <w:rPr>
          <w:rFonts w:ascii="Arial" w:hAnsi="Arial" w:cs="Arial"/>
          <w:sz w:val="22"/>
          <w:szCs w:val="22"/>
        </w:rPr>
        <w:t>a vstupné</w:t>
      </w:r>
    </w:p>
    <w:p w14:paraId="3BBF1009" w14:textId="5A11ADA7" w:rsidR="002D3EE3" w:rsidRPr="000A77D0" w:rsidRDefault="002D3EE3" w:rsidP="002D3EE3">
      <w:pPr>
        <w:pStyle w:val="Odstavecseseznamem"/>
        <w:numPr>
          <w:ilvl w:val="0"/>
          <w:numId w:val="16"/>
        </w:numPr>
        <w:spacing w:after="120" w:line="240" w:lineRule="auto"/>
        <w:ind w:left="0" w:hanging="425"/>
        <w:contextualSpacing w:val="0"/>
        <w:jc w:val="both"/>
        <w:rPr>
          <w:rFonts w:ascii="Arial" w:hAnsi="Arial" w:cs="Arial"/>
        </w:rPr>
      </w:pPr>
      <w:r w:rsidRPr="0027353D">
        <w:rPr>
          <w:rFonts w:ascii="Arial" w:hAnsi="Arial" w:cs="Arial"/>
        </w:rPr>
        <w:t>M</w:t>
      </w:r>
      <w:r w:rsidR="00363F7C">
        <w:rPr>
          <w:rFonts w:ascii="Arial" w:hAnsi="Arial" w:cs="Arial"/>
        </w:rPr>
        <w:t>ístem konání Projektu</w:t>
      </w:r>
      <w:r w:rsidR="0040465D">
        <w:rPr>
          <w:rFonts w:ascii="Arial" w:hAnsi="Arial" w:cs="Arial"/>
        </w:rPr>
        <w:t xml:space="preserve"> (NE)MOC</w:t>
      </w:r>
      <w:r w:rsidR="00363F7C">
        <w:rPr>
          <w:rFonts w:ascii="Arial" w:hAnsi="Arial" w:cs="Arial"/>
        </w:rPr>
        <w:t xml:space="preserve"> je Centrum současného umění DOX na adrese </w:t>
      </w:r>
      <w:r w:rsidR="002C7CFD" w:rsidRPr="003D477E">
        <w:rPr>
          <w:rFonts w:ascii="Arial" w:hAnsi="Arial" w:cs="Arial"/>
        </w:rPr>
        <w:t>Poupětova</w:t>
      </w:r>
      <w:r w:rsidR="00363F7C" w:rsidRPr="003D477E">
        <w:rPr>
          <w:rFonts w:ascii="Arial" w:hAnsi="Arial" w:cs="Arial"/>
        </w:rPr>
        <w:t xml:space="preserve"> 1, 170 00 Praha 7 – Holešovice</w:t>
      </w:r>
      <w:r w:rsidR="000A77D0" w:rsidRPr="003D477E">
        <w:rPr>
          <w:rFonts w:ascii="Arial" w:hAnsi="Arial" w:cs="Arial"/>
        </w:rPr>
        <w:t>, k němuž má dodavatel veškerá dispoziční práva, potřebná k realizaci plnění této smlouvy.</w:t>
      </w:r>
      <w:r w:rsidR="00363F7C" w:rsidRPr="003D477E">
        <w:rPr>
          <w:rFonts w:ascii="Arial" w:hAnsi="Arial" w:cs="Arial"/>
        </w:rPr>
        <w:t xml:space="preserve"> </w:t>
      </w:r>
    </w:p>
    <w:p w14:paraId="6FB0B628" w14:textId="4D08DEFC" w:rsidR="00D37F84" w:rsidRDefault="000A77D0" w:rsidP="000A77D0">
      <w:pPr>
        <w:pStyle w:val="Odstavecseseznamem"/>
        <w:numPr>
          <w:ilvl w:val="0"/>
          <w:numId w:val="16"/>
        </w:numPr>
        <w:spacing w:after="120" w:line="240" w:lineRule="auto"/>
        <w:ind w:left="0" w:hanging="425"/>
        <w:contextualSpacing w:val="0"/>
        <w:jc w:val="both"/>
        <w:rPr>
          <w:rFonts w:ascii="Arial" w:hAnsi="Arial" w:cs="Arial"/>
        </w:rPr>
      </w:pPr>
      <w:r>
        <w:rPr>
          <w:rFonts w:ascii="Arial" w:hAnsi="Arial" w:cs="Arial"/>
        </w:rPr>
        <w:t xml:space="preserve">Projekt </w:t>
      </w:r>
      <w:r w:rsidR="0040465D">
        <w:rPr>
          <w:rFonts w:ascii="Arial" w:hAnsi="Arial" w:cs="Arial"/>
        </w:rPr>
        <w:t xml:space="preserve">(NE)MOC </w:t>
      </w:r>
      <w:r w:rsidR="00876B9B">
        <w:rPr>
          <w:rFonts w:ascii="Arial" w:hAnsi="Arial" w:cs="Arial"/>
        </w:rPr>
        <w:t xml:space="preserve">včetně všech doprovodných </w:t>
      </w:r>
      <w:r w:rsidR="00F36D16">
        <w:rPr>
          <w:rFonts w:ascii="Arial" w:hAnsi="Arial" w:cs="Arial"/>
        </w:rPr>
        <w:t xml:space="preserve">programů </w:t>
      </w:r>
      <w:r>
        <w:rPr>
          <w:rFonts w:ascii="Arial" w:hAnsi="Arial" w:cs="Arial"/>
        </w:rPr>
        <w:t>bude probíhat nepřetržitě v termínu od</w:t>
      </w:r>
      <w:r w:rsidR="00961BFA">
        <w:rPr>
          <w:rFonts w:ascii="Arial" w:hAnsi="Arial" w:cs="Arial"/>
        </w:rPr>
        <w:t> </w:t>
      </w:r>
      <w:r>
        <w:rPr>
          <w:rFonts w:ascii="Arial" w:hAnsi="Arial" w:cs="Arial"/>
        </w:rPr>
        <w:t xml:space="preserve">03.06.2022 do 06.11.2022, a to v rámci </w:t>
      </w:r>
      <w:r w:rsidR="00876B9B">
        <w:rPr>
          <w:rFonts w:ascii="Arial" w:hAnsi="Arial" w:cs="Arial"/>
        </w:rPr>
        <w:t xml:space="preserve">standardních </w:t>
      </w:r>
      <w:r>
        <w:rPr>
          <w:rFonts w:ascii="Arial" w:hAnsi="Arial" w:cs="Arial"/>
        </w:rPr>
        <w:t xml:space="preserve">otevíracích hodin Centra současného umění DOX, tj. </w:t>
      </w:r>
      <w:r w:rsidR="00AB662B">
        <w:rPr>
          <w:rFonts w:ascii="Arial" w:hAnsi="Arial" w:cs="Arial"/>
        </w:rPr>
        <w:t xml:space="preserve">nejméně v době od </w:t>
      </w:r>
      <w:r w:rsidR="00876B9B">
        <w:rPr>
          <w:rFonts w:ascii="Arial" w:hAnsi="Arial" w:cs="Arial"/>
        </w:rPr>
        <w:t>střed</w:t>
      </w:r>
      <w:r w:rsidR="00AB662B">
        <w:rPr>
          <w:rFonts w:ascii="Arial" w:hAnsi="Arial" w:cs="Arial"/>
        </w:rPr>
        <w:t>y</w:t>
      </w:r>
      <w:r w:rsidR="00876B9B">
        <w:rPr>
          <w:rFonts w:ascii="Arial" w:hAnsi="Arial" w:cs="Arial"/>
        </w:rPr>
        <w:t xml:space="preserve"> </w:t>
      </w:r>
      <w:r w:rsidR="00AB662B">
        <w:rPr>
          <w:rFonts w:ascii="Arial" w:hAnsi="Arial" w:cs="Arial"/>
        </w:rPr>
        <w:t xml:space="preserve">do </w:t>
      </w:r>
      <w:r w:rsidR="00876B9B">
        <w:rPr>
          <w:rFonts w:ascii="Arial" w:hAnsi="Arial" w:cs="Arial"/>
        </w:rPr>
        <w:t>neděle</w:t>
      </w:r>
      <w:r>
        <w:rPr>
          <w:rFonts w:ascii="Arial" w:hAnsi="Arial" w:cs="Arial"/>
        </w:rPr>
        <w:t xml:space="preserve"> od 12:00 hod. do 18:00 hod.</w:t>
      </w:r>
      <w:r w:rsidR="00AB662B">
        <w:rPr>
          <w:rFonts w:ascii="Arial" w:hAnsi="Arial" w:cs="Arial"/>
        </w:rPr>
        <w:t xml:space="preserve"> V případě </w:t>
      </w:r>
      <w:r w:rsidR="00C27BDF">
        <w:rPr>
          <w:rFonts w:ascii="Arial" w:hAnsi="Arial" w:cs="Arial"/>
        </w:rPr>
        <w:t xml:space="preserve">zvýšeného zájmu návštěvníků se může otevírací doba </w:t>
      </w:r>
      <w:r w:rsidR="00306052">
        <w:rPr>
          <w:rFonts w:ascii="Arial" w:hAnsi="Arial" w:cs="Arial"/>
        </w:rPr>
        <w:t>rozšířit.</w:t>
      </w:r>
    </w:p>
    <w:p w14:paraId="75814C89" w14:textId="1FC12733" w:rsidR="00393F9D" w:rsidRPr="00BA5CBD" w:rsidRDefault="00393F9D" w:rsidP="000A77D0">
      <w:pPr>
        <w:pStyle w:val="Odstavecseseznamem"/>
        <w:numPr>
          <w:ilvl w:val="0"/>
          <w:numId w:val="16"/>
        </w:numPr>
        <w:spacing w:after="120" w:line="240" w:lineRule="auto"/>
        <w:ind w:left="0" w:hanging="425"/>
        <w:contextualSpacing w:val="0"/>
        <w:jc w:val="both"/>
        <w:rPr>
          <w:rFonts w:ascii="Arial" w:hAnsi="Arial" w:cs="Arial"/>
        </w:rPr>
      </w:pPr>
      <w:r w:rsidRPr="00BA5CBD">
        <w:rPr>
          <w:rFonts w:ascii="Arial" w:hAnsi="Arial" w:cs="Arial"/>
        </w:rPr>
        <w:t>Dodavatel je oprávněn za vstup na Projekt (NE)MOC vybírat od široké veřejnosti vstupné</w:t>
      </w:r>
      <w:r w:rsidR="00604D1D" w:rsidRPr="00BA5CBD">
        <w:rPr>
          <w:rFonts w:ascii="Arial" w:hAnsi="Arial" w:cs="Arial"/>
        </w:rPr>
        <w:t xml:space="preserve"> na výstavu</w:t>
      </w:r>
      <w:r w:rsidR="00A25979" w:rsidRPr="00BA5CBD">
        <w:rPr>
          <w:rFonts w:ascii="Arial" w:hAnsi="Arial" w:cs="Arial"/>
        </w:rPr>
        <w:t xml:space="preserve"> a doprovodné </w:t>
      </w:r>
      <w:r w:rsidR="00BC4F48" w:rsidRPr="00BA5CBD">
        <w:rPr>
          <w:rFonts w:ascii="Arial" w:hAnsi="Arial" w:cs="Arial"/>
        </w:rPr>
        <w:t xml:space="preserve">a vzdělávací </w:t>
      </w:r>
      <w:r w:rsidR="00A25979" w:rsidRPr="00BA5CBD">
        <w:rPr>
          <w:rFonts w:ascii="Arial" w:hAnsi="Arial" w:cs="Arial"/>
        </w:rPr>
        <w:t>programy</w:t>
      </w:r>
      <w:r w:rsidRPr="00BA5CBD">
        <w:rPr>
          <w:rFonts w:ascii="Arial" w:hAnsi="Arial" w:cs="Arial"/>
        </w:rPr>
        <w:t>, a to v následující maximální výši:</w:t>
      </w:r>
    </w:p>
    <w:p w14:paraId="66A821F1" w14:textId="22B30D8C" w:rsidR="00393F9D" w:rsidRPr="00BA5CBD" w:rsidRDefault="00393F9D" w:rsidP="00AC1A88">
      <w:pPr>
        <w:pStyle w:val="Odstavecseseznamem"/>
        <w:numPr>
          <w:ilvl w:val="0"/>
          <w:numId w:val="32"/>
        </w:numPr>
        <w:spacing w:after="120" w:line="240" w:lineRule="auto"/>
        <w:contextualSpacing w:val="0"/>
        <w:jc w:val="both"/>
        <w:rPr>
          <w:rFonts w:ascii="Arial" w:hAnsi="Arial" w:cs="Arial"/>
        </w:rPr>
      </w:pPr>
      <w:r w:rsidRPr="00BA5CBD">
        <w:rPr>
          <w:rFonts w:ascii="Arial" w:hAnsi="Arial" w:cs="Arial"/>
        </w:rPr>
        <w:t>Dospělí (od 18 let):</w:t>
      </w:r>
      <w:r w:rsidRPr="00BA5CBD">
        <w:rPr>
          <w:rFonts w:ascii="Arial" w:hAnsi="Arial" w:cs="Arial"/>
        </w:rPr>
        <w:tab/>
      </w:r>
      <w:r w:rsidR="00AC1A88" w:rsidRPr="00BA5CBD">
        <w:rPr>
          <w:rFonts w:ascii="Arial" w:hAnsi="Arial" w:cs="Arial"/>
        </w:rPr>
        <w:tab/>
      </w:r>
      <w:r w:rsidR="00AC1A88" w:rsidRPr="00BA5CBD">
        <w:rPr>
          <w:rFonts w:ascii="Arial" w:hAnsi="Arial" w:cs="Arial"/>
        </w:rPr>
        <w:tab/>
      </w:r>
      <w:r w:rsidR="001875B1" w:rsidRPr="00BA5CBD">
        <w:rPr>
          <w:rFonts w:ascii="Arial" w:hAnsi="Arial" w:cs="Arial"/>
        </w:rPr>
        <w:t>2</w:t>
      </w:r>
      <w:r w:rsidR="000A5C59" w:rsidRPr="00BA5CBD">
        <w:rPr>
          <w:rFonts w:ascii="Arial" w:hAnsi="Arial" w:cs="Arial"/>
        </w:rPr>
        <w:t>5</w:t>
      </w:r>
      <w:r w:rsidR="001875B1" w:rsidRPr="00BA5CBD">
        <w:rPr>
          <w:rFonts w:ascii="Arial" w:hAnsi="Arial" w:cs="Arial"/>
        </w:rPr>
        <w:t xml:space="preserve">0 </w:t>
      </w:r>
      <w:r w:rsidRPr="00BA5CBD">
        <w:rPr>
          <w:rFonts w:ascii="Arial" w:hAnsi="Arial" w:cs="Arial"/>
        </w:rPr>
        <w:t>Kč</w:t>
      </w:r>
    </w:p>
    <w:p w14:paraId="4F11BF7C" w14:textId="4A1B8B13" w:rsidR="00393F9D" w:rsidRPr="00BA5CBD" w:rsidRDefault="00393F9D" w:rsidP="00AC1A88">
      <w:pPr>
        <w:pStyle w:val="Odstavecseseznamem"/>
        <w:numPr>
          <w:ilvl w:val="0"/>
          <w:numId w:val="32"/>
        </w:numPr>
        <w:spacing w:after="120" w:line="240" w:lineRule="auto"/>
        <w:contextualSpacing w:val="0"/>
        <w:jc w:val="both"/>
        <w:rPr>
          <w:rFonts w:ascii="Arial" w:hAnsi="Arial" w:cs="Arial"/>
        </w:rPr>
      </w:pPr>
      <w:r w:rsidRPr="00BA5CBD">
        <w:rPr>
          <w:rFonts w:ascii="Arial" w:hAnsi="Arial" w:cs="Arial"/>
        </w:rPr>
        <w:t>Senioři nad 65 let:</w:t>
      </w:r>
      <w:r w:rsidRPr="00BA5CBD">
        <w:rPr>
          <w:rFonts w:ascii="Arial" w:hAnsi="Arial" w:cs="Arial"/>
        </w:rPr>
        <w:tab/>
      </w:r>
      <w:r w:rsidR="00AC1A88" w:rsidRPr="00BA5CBD">
        <w:rPr>
          <w:rFonts w:ascii="Arial" w:hAnsi="Arial" w:cs="Arial"/>
        </w:rPr>
        <w:tab/>
      </w:r>
      <w:r w:rsidR="00AC1A88" w:rsidRPr="00BA5CBD">
        <w:rPr>
          <w:rFonts w:ascii="Arial" w:hAnsi="Arial" w:cs="Arial"/>
        </w:rPr>
        <w:tab/>
      </w:r>
      <w:r w:rsidR="001875B1" w:rsidRPr="00BA5CBD">
        <w:rPr>
          <w:rFonts w:ascii="Arial" w:hAnsi="Arial" w:cs="Arial"/>
        </w:rPr>
        <w:t>1</w:t>
      </w:r>
      <w:r w:rsidR="000A5C59" w:rsidRPr="00BA5CBD">
        <w:rPr>
          <w:rFonts w:ascii="Arial" w:hAnsi="Arial" w:cs="Arial"/>
        </w:rPr>
        <w:t>3</w:t>
      </w:r>
      <w:r w:rsidR="001875B1" w:rsidRPr="00BA5CBD">
        <w:rPr>
          <w:rFonts w:ascii="Arial" w:hAnsi="Arial" w:cs="Arial"/>
        </w:rPr>
        <w:t xml:space="preserve">0 </w:t>
      </w:r>
      <w:r w:rsidRPr="00BA5CBD">
        <w:rPr>
          <w:rFonts w:ascii="Arial" w:hAnsi="Arial" w:cs="Arial"/>
        </w:rPr>
        <w:t>Kč</w:t>
      </w:r>
    </w:p>
    <w:p w14:paraId="07EECA28" w14:textId="15FD59F2" w:rsidR="00393F9D" w:rsidRPr="00BA5CBD" w:rsidRDefault="00393F9D" w:rsidP="00AC1A88">
      <w:pPr>
        <w:pStyle w:val="Odstavecseseznamem"/>
        <w:numPr>
          <w:ilvl w:val="0"/>
          <w:numId w:val="32"/>
        </w:numPr>
        <w:spacing w:after="120" w:line="240" w:lineRule="auto"/>
        <w:contextualSpacing w:val="0"/>
        <w:jc w:val="both"/>
        <w:rPr>
          <w:rFonts w:ascii="Arial" w:hAnsi="Arial" w:cs="Arial"/>
        </w:rPr>
      </w:pPr>
      <w:r w:rsidRPr="00BA5CBD">
        <w:rPr>
          <w:rFonts w:ascii="Arial" w:hAnsi="Arial" w:cs="Arial"/>
        </w:rPr>
        <w:t xml:space="preserve">Děti od </w:t>
      </w:r>
      <w:r w:rsidR="001875B1" w:rsidRPr="00BA5CBD">
        <w:rPr>
          <w:rFonts w:ascii="Arial" w:hAnsi="Arial" w:cs="Arial"/>
        </w:rPr>
        <w:t>7</w:t>
      </w:r>
      <w:r w:rsidR="00AC1A88" w:rsidRPr="00BA5CBD">
        <w:rPr>
          <w:rFonts w:ascii="Arial" w:hAnsi="Arial" w:cs="Arial"/>
        </w:rPr>
        <w:t xml:space="preserve"> do </w:t>
      </w:r>
      <w:r w:rsidR="001875B1" w:rsidRPr="00BA5CBD">
        <w:rPr>
          <w:rFonts w:ascii="Arial" w:hAnsi="Arial" w:cs="Arial"/>
        </w:rPr>
        <w:t>15</w:t>
      </w:r>
      <w:r w:rsidR="00AC1A88" w:rsidRPr="00BA5CBD">
        <w:rPr>
          <w:rFonts w:ascii="Arial" w:hAnsi="Arial" w:cs="Arial"/>
        </w:rPr>
        <w:t xml:space="preserve"> let:</w:t>
      </w:r>
      <w:r w:rsidR="00AC1A88" w:rsidRPr="00BA5CBD">
        <w:rPr>
          <w:rFonts w:ascii="Arial" w:hAnsi="Arial" w:cs="Arial"/>
        </w:rPr>
        <w:tab/>
      </w:r>
      <w:r w:rsidR="00AC1A88" w:rsidRPr="00BA5CBD">
        <w:rPr>
          <w:rFonts w:ascii="Arial" w:hAnsi="Arial" w:cs="Arial"/>
        </w:rPr>
        <w:tab/>
      </w:r>
      <w:r w:rsidR="00AC1A88" w:rsidRPr="00BA5CBD">
        <w:rPr>
          <w:rFonts w:ascii="Arial" w:hAnsi="Arial" w:cs="Arial"/>
        </w:rPr>
        <w:tab/>
      </w:r>
      <w:r w:rsidR="001875B1" w:rsidRPr="00BA5CBD">
        <w:rPr>
          <w:rFonts w:ascii="Arial" w:hAnsi="Arial" w:cs="Arial"/>
        </w:rPr>
        <w:t xml:space="preserve">100 </w:t>
      </w:r>
      <w:r w:rsidR="00AC1A88" w:rsidRPr="00BA5CBD">
        <w:rPr>
          <w:rFonts w:ascii="Arial" w:hAnsi="Arial" w:cs="Arial"/>
        </w:rPr>
        <w:t>Kč</w:t>
      </w:r>
    </w:p>
    <w:p w14:paraId="0EF5A6EF" w14:textId="33705DC6" w:rsidR="00AC1A88" w:rsidRPr="00BA5CBD" w:rsidRDefault="00AC1A88" w:rsidP="00AC1A88">
      <w:pPr>
        <w:pStyle w:val="Odstavecseseznamem"/>
        <w:numPr>
          <w:ilvl w:val="0"/>
          <w:numId w:val="32"/>
        </w:numPr>
        <w:spacing w:after="120" w:line="240" w:lineRule="auto"/>
        <w:contextualSpacing w:val="0"/>
        <w:jc w:val="both"/>
        <w:rPr>
          <w:rFonts w:ascii="Arial" w:hAnsi="Arial" w:cs="Arial"/>
        </w:rPr>
      </w:pPr>
      <w:r w:rsidRPr="00BA5CBD">
        <w:rPr>
          <w:rFonts w:ascii="Arial" w:hAnsi="Arial" w:cs="Arial"/>
        </w:rPr>
        <w:t xml:space="preserve">Děti do </w:t>
      </w:r>
      <w:r w:rsidR="001875B1" w:rsidRPr="00BA5CBD">
        <w:rPr>
          <w:rFonts w:ascii="Arial" w:hAnsi="Arial" w:cs="Arial"/>
        </w:rPr>
        <w:t>7</w:t>
      </w:r>
      <w:r w:rsidRPr="00BA5CBD">
        <w:rPr>
          <w:rFonts w:ascii="Arial" w:hAnsi="Arial" w:cs="Arial"/>
        </w:rPr>
        <w:t xml:space="preserve"> let:</w:t>
      </w:r>
      <w:r w:rsidRPr="00BA5CBD">
        <w:rPr>
          <w:rFonts w:ascii="Arial" w:hAnsi="Arial" w:cs="Arial"/>
        </w:rPr>
        <w:tab/>
      </w:r>
      <w:r w:rsidRPr="00BA5CBD">
        <w:rPr>
          <w:rFonts w:ascii="Arial" w:hAnsi="Arial" w:cs="Arial"/>
        </w:rPr>
        <w:tab/>
      </w:r>
      <w:r w:rsidRPr="00BA5CBD">
        <w:rPr>
          <w:rFonts w:ascii="Arial" w:hAnsi="Arial" w:cs="Arial"/>
        </w:rPr>
        <w:tab/>
      </w:r>
      <w:r w:rsidRPr="00BA5CBD">
        <w:rPr>
          <w:rFonts w:ascii="Arial" w:hAnsi="Arial" w:cs="Arial"/>
        </w:rPr>
        <w:tab/>
        <w:t>zdarma</w:t>
      </w:r>
    </w:p>
    <w:p w14:paraId="774E44CD" w14:textId="1DB3423A" w:rsidR="00AC1A88" w:rsidRPr="00BA5CBD" w:rsidRDefault="00AC1A88" w:rsidP="00AC1A88">
      <w:pPr>
        <w:pStyle w:val="Odstavecseseznamem"/>
        <w:numPr>
          <w:ilvl w:val="0"/>
          <w:numId w:val="32"/>
        </w:numPr>
        <w:spacing w:after="120" w:line="240" w:lineRule="auto"/>
        <w:contextualSpacing w:val="0"/>
        <w:jc w:val="both"/>
        <w:rPr>
          <w:rFonts w:ascii="Arial" w:hAnsi="Arial" w:cs="Arial"/>
        </w:rPr>
      </w:pPr>
      <w:r w:rsidRPr="00BA5CBD">
        <w:rPr>
          <w:rFonts w:ascii="Arial" w:hAnsi="Arial" w:cs="Arial"/>
        </w:rPr>
        <w:t>Studenti střední/vysoké školy:</w:t>
      </w:r>
      <w:r w:rsidRPr="00BA5CBD">
        <w:rPr>
          <w:rFonts w:ascii="Arial" w:hAnsi="Arial" w:cs="Arial"/>
        </w:rPr>
        <w:tab/>
      </w:r>
      <w:r w:rsidR="001875B1" w:rsidRPr="00BA5CBD">
        <w:rPr>
          <w:rFonts w:ascii="Arial" w:hAnsi="Arial" w:cs="Arial"/>
        </w:rPr>
        <w:t>1</w:t>
      </w:r>
      <w:r w:rsidR="000A5C59" w:rsidRPr="00BA5CBD">
        <w:rPr>
          <w:rFonts w:ascii="Arial" w:hAnsi="Arial" w:cs="Arial"/>
        </w:rPr>
        <w:t>3</w:t>
      </w:r>
      <w:r w:rsidR="001875B1" w:rsidRPr="00BA5CBD">
        <w:rPr>
          <w:rFonts w:ascii="Arial" w:hAnsi="Arial" w:cs="Arial"/>
        </w:rPr>
        <w:t xml:space="preserve">0 </w:t>
      </w:r>
      <w:r w:rsidRPr="00BA5CBD">
        <w:rPr>
          <w:rFonts w:ascii="Arial" w:hAnsi="Arial" w:cs="Arial"/>
        </w:rPr>
        <w:t>Kč</w:t>
      </w:r>
    </w:p>
    <w:p w14:paraId="1D3EEF9C" w14:textId="03D25207" w:rsidR="00AC1A88" w:rsidRPr="00BA5CBD" w:rsidRDefault="00AC1A88" w:rsidP="00AC1A88">
      <w:pPr>
        <w:pStyle w:val="Odstavecseseznamem"/>
        <w:spacing w:after="120" w:line="240" w:lineRule="auto"/>
        <w:ind w:left="0"/>
        <w:contextualSpacing w:val="0"/>
        <w:jc w:val="both"/>
        <w:rPr>
          <w:rFonts w:ascii="Arial" w:hAnsi="Arial" w:cs="Arial"/>
        </w:rPr>
      </w:pPr>
      <w:r w:rsidRPr="00BA5CBD">
        <w:rPr>
          <w:rFonts w:ascii="Arial" w:hAnsi="Arial" w:cs="Arial"/>
        </w:rPr>
        <w:t xml:space="preserve">Dodavatel je povinen </w:t>
      </w:r>
      <w:r w:rsidR="00A25979" w:rsidRPr="00BA5CBD">
        <w:rPr>
          <w:rFonts w:ascii="Arial" w:hAnsi="Arial" w:cs="Arial"/>
        </w:rPr>
        <w:t xml:space="preserve">poskytnout </w:t>
      </w:r>
      <w:r w:rsidR="003E4D57" w:rsidRPr="00BA5CBD">
        <w:rPr>
          <w:rFonts w:ascii="Arial" w:hAnsi="Arial" w:cs="Arial"/>
        </w:rPr>
        <w:t>objednateli</w:t>
      </w:r>
      <w:r w:rsidRPr="00BA5CBD">
        <w:rPr>
          <w:rFonts w:ascii="Arial" w:hAnsi="Arial" w:cs="Arial"/>
        </w:rPr>
        <w:t>:</w:t>
      </w:r>
    </w:p>
    <w:p w14:paraId="2E46E21E" w14:textId="539F393D" w:rsidR="00AC1A88" w:rsidRPr="00BA5CBD" w:rsidRDefault="00AC1A88" w:rsidP="00AC1A88">
      <w:pPr>
        <w:pStyle w:val="Odstavecseseznamem"/>
        <w:numPr>
          <w:ilvl w:val="0"/>
          <w:numId w:val="32"/>
        </w:numPr>
        <w:spacing w:after="120" w:line="240" w:lineRule="auto"/>
        <w:contextualSpacing w:val="0"/>
        <w:jc w:val="both"/>
        <w:rPr>
          <w:rFonts w:ascii="Arial" w:hAnsi="Arial" w:cs="Arial"/>
        </w:rPr>
      </w:pPr>
      <w:r w:rsidRPr="00BA5CBD">
        <w:rPr>
          <w:rFonts w:ascii="Arial" w:hAnsi="Arial" w:cs="Arial"/>
        </w:rPr>
        <w:t xml:space="preserve">50 ks </w:t>
      </w:r>
      <w:r w:rsidR="00604D1D" w:rsidRPr="00BA5CBD">
        <w:rPr>
          <w:rFonts w:ascii="Arial" w:hAnsi="Arial" w:cs="Arial"/>
        </w:rPr>
        <w:t xml:space="preserve">jednorázových </w:t>
      </w:r>
      <w:r w:rsidRPr="00BA5CBD">
        <w:rPr>
          <w:rFonts w:ascii="Arial" w:hAnsi="Arial" w:cs="Arial"/>
        </w:rPr>
        <w:t>vstupenek na Projekt (NE)MOC s platností na celou dobu konání Projektu (NE)MOC;</w:t>
      </w:r>
    </w:p>
    <w:p w14:paraId="3A0D4A65" w14:textId="7E5DDC4B" w:rsidR="00AC1A88" w:rsidRPr="00BA5CBD" w:rsidRDefault="00AC1A88" w:rsidP="00AC1A88">
      <w:pPr>
        <w:pStyle w:val="Odstavecseseznamem"/>
        <w:numPr>
          <w:ilvl w:val="0"/>
          <w:numId w:val="32"/>
        </w:numPr>
        <w:spacing w:after="120" w:line="240" w:lineRule="auto"/>
        <w:contextualSpacing w:val="0"/>
        <w:jc w:val="both"/>
        <w:rPr>
          <w:rFonts w:ascii="Arial" w:hAnsi="Arial" w:cs="Arial"/>
        </w:rPr>
      </w:pPr>
      <w:r w:rsidRPr="00BA5CBD">
        <w:rPr>
          <w:rFonts w:ascii="Arial" w:hAnsi="Arial" w:cs="Arial"/>
        </w:rPr>
        <w:t xml:space="preserve">10 ks čestných pozvánek na zahajovací vernisáž výstavy </w:t>
      </w:r>
      <w:r w:rsidR="00FA5A27" w:rsidRPr="00BA5CBD">
        <w:rPr>
          <w:rFonts w:ascii="Arial" w:hAnsi="Arial" w:cs="Arial"/>
        </w:rPr>
        <w:t>v rámci Projektu (NE)MOC.</w:t>
      </w:r>
    </w:p>
    <w:p w14:paraId="71D9197C" w14:textId="36A188AC" w:rsidR="00604D1D" w:rsidRPr="00604D1D" w:rsidRDefault="00604D1D" w:rsidP="00604D1D">
      <w:pPr>
        <w:spacing w:after="120"/>
        <w:rPr>
          <w:rFonts w:ascii="Arial" w:hAnsi="Arial" w:cs="Arial"/>
          <w:sz w:val="22"/>
        </w:rPr>
      </w:pPr>
      <w:r w:rsidRPr="00604D1D">
        <w:rPr>
          <w:rFonts w:ascii="Arial" w:hAnsi="Arial" w:cs="Arial"/>
          <w:sz w:val="22"/>
        </w:rPr>
        <w:lastRenderedPageBreak/>
        <w:t xml:space="preserve">Dodavatel umožní zadavateli volný vstup na doprovodný program </w:t>
      </w:r>
      <w:r w:rsidR="00FD4EDC">
        <w:rPr>
          <w:rFonts w:ascii="Arial" w:hAnsi="Arial" w:cs="Arial"/>
          <w:sz w:val="22"/>
        </w:rPr>
        <w:t xml:space="preserve">Projektu (NE)MOC </w:t>
      </w:r>
      <w:r w:rsidRPr="00604D1D">
        <w:rPr>
          <w:rFonts w:ascii="Arial" w:hAnsi="Arial" w:cs="Arial"/>
          <w:sz w:val="22"/>
        </w:rPr>
        <w:t xml:space="preserve">po předchozí domluvě </w:t>
      </w:r>
      <w:r w:rsidR="00A25979">
        <w:rPr>
          <w:rFonts w:ascii="Arial" w:hAnsi="Arial" w:cs="Arial"/>
          <w:sz w:val="22"/>
        </w:rPr>
        <w:t xml:space="preserve">a upřesnění </w:t>
      </w:r>
      <w:r w:rsidRPr="00604D1D">
        <w:rPr>
          <w:rFonts w:ascii="Arial" w:hAnsi="Arial" w:cs="Arial"/>
          <w:sz w:val="22"/>
        </w:rPr>
        <w:t>počtu návštěvníků zadavatele s</w:t>
      </w:r>
      <w:r w:rsidR="00A25979">
        <w:rPr>
          <w:rFonts w:ascii="Arial" w:hAnsi="Arial" w:cs="Arial"/>
          <w:sz w:val="22"/>
        </w:rPr>
        <w:t> </w:t>
      </w:r>
      <w:r w:rsidRPr="00604D1D">
        <w:rPr>
          <w:rFonts w:ascii="Arial" w:hAnsi="Arial" w:cs="Arial"/>
          <w:sz w:val="22"/>
        </w:rPr>
        <w:t>dodavatelem</w:t>
      </w:r>
      <w:r w:rsidR="00A25979">
        <w:rPr>
          <w:rFonts w:ascii="Arial" w:hAnsi="Arial" w:cs="Arial"/>
          <w:sz w:val="22"/>
        </w:rPr>
        <w:t xml:space="preserve"> s dostatečným předstihem minimálně 1 týdnu před každou akcí</w:t>
      </w:r>
      <w:r w:rsidRPr="00604D1D">
        <w:rPr>
          <w:rFonts w:ascii="Arial" w:hAnsi="Arial" w:cs="Arial"/>
          <w:sz w:val="22"/>
        </w:rPr>
        <w:t>.</w:t>
      </w:r>
    </w:p>
    <w:p w14:paraId="409BF793" w14:textId="61915E4E" w:rsidR="00FA5A27" w:rsidRDefault="00FA5A27" w:rsidP="00FA5A27">
      <w:pPr>
        <w:pStyle w:val="Odstavecseseznamem"/>
        <w:spacing w:after="120" w:line="240" w:lineRule="auto"/>
        <w:ind w:left="0"/>
        <w:contextualSpacing w:val="0"/>
        <w:jc w:val="both"/>
        <w:rPr>
          <w:rFonts w:ascii="Arial" w:hAnsi="Arial" w:cs="Arial"/>
        </w:rPr>
      </w:pPr>
      <w:r>
        <w:rPr>
          <w:rFonts w:ascii="Arial" w:hAnsi="Arial" w:cs="Arial"/>
        </w:rPr>
        <w:t>Dodavatel je dále povinen umožnit zadavateli volný vstup na 2 komentované prohlídky v rámci Projektu (NE)MOC pro skupinu v počtu maximálně 25 hostů.</w:t>
      </w:r>
    </w:p>
    <w:p w14:paraId="20DBB87F" w14:textId="3884BA82" w:rsidR="00EC1CCF" w:rsidRPr="00FA5A27" w:rsidRDefault="00EC1CCF" w:rsidP="00EC1CCF">
      <w:pPr>
        <w:pStyle w:val="Odstavecseseznamem"/>
        <w:numPr>
          <w:ilvl w:val="0"/>
          <w:numId w:val="16"/>
        </w:numPr>
        <w:spacing w:after="120" w:line="240" w:lineRule="auto"/>
        <w:ind w:left="0" w:hanging="425"/>
        <w:contextualSpacing w:val="0"/>
        <w:jc w:val="both"/>
        <w:rPr>
          <w:rFonts w:ascii="Arial" w:hAnsi="Arial" w:cs="Arial"/>
        </w:rPr>
      </w:pPr>
      <w:r>
        <w:rPr>
          <w:rFonts w:ascii="Arial" w:hAnsi="Arial" w:cs="Arial"/>
        </w:rPr>
        <w:t xml:space="preserve">Dodavatel je povinen, po předchozí domluvě, umožnit </w:t>
      </w:r>
      <w:r w:rsidR="003E4D57">
        <w:rPr>
          <w:rFonts w:ascii="Arial" w:hAnsi="Arial" w:cs="Arial"/>
        </w:rPr>
        <w:t>objednateli</w:t>
      </w:r>
      <w:r>
        <w:rPr>
          <w:rFonts w:ascii="Arial" w:hAnsi="Arial" w:cs="Arial"/>
        </w:rPr>
        <w:t xml:space="preserve"> a jím určeným osobám vstup do prostor konání Projektu (NE)MOC za účelem výroby propagačního materiálu, zejména, nikoliv však výlučně, pořízení audiovizuálního záznamu.</w:t>
      </w:r>
    </w:p>
    <w:p w14:paraId="772688E6" w14:textId="1F9A5706" w:rsidR="00D37F84" w:rsidRDefault="00D37F84" w:rsidP="000A77D0">
      <w:pPr>
        <w:pStyle w:val="Odstavecseseznamem"/>
        <w:numPr>
          <w:ilvl w:val="0"/>
          <w:numId w:val="16"/>
        </w:numPr>
        <w:spacing w:after="120" w:line="240" w:lineRule="auto"/>
        <w:ind w:left="0" w:hanging="425"/>
        <w:contextualSpacing w:val="0"/>
        <w:jc w:val="both"/>
        <w:rPr>
          <w:rFonts w:ascii="Arial" w:hAnsi="Arial" w:cs="Arial"/>
        </w:rPr>
      </w:pPr>
      <w:r>
        <w:rPr>
          <w:rFonts w:ascii="Arial" w:hAnsi="Arial" w:cs="Arial"/>
        </w:rPr>
        <w:t>Příprava Projektu (NE)MOC před jeho zahájením pro veřejnost bude probíhat ve třech fázích, ve</w:t>
      </w:r>
      <w:r w:rsidR="00961BFA">
        <w:rPr>
          <w:rFonts w:ascii="Arial" w:hAnsi="Arial" w:cs="Arial"/>
        </w:rPr>
        <w:t> </w:t>
      </w:r>
      <w:r>
        <w:rPr>
          <w:rFonts w:ascii="Arial" w:hAnsi="Arial" w:cs="Arial"/>
        </w:rPr>
        <w:t>kterých je dodavatel povinen objednateli průběžně předkládat jednotlivé části ke schválení ve</w:t>
      </w:r>
      <w:r w:rsidR="00961BFA">
        <w:rPr>
          <w:rFonts w:ascii="Arial" w:hAnsi="Arial" w:cs="Arial"/>
        </w:rPr>
        <w:t> </w:t>
      </w:r>
      <w:r>
        <w:rPr>
          <w:rFonts w:ascii="Arial" w:hAnsi="Arial" w:cs="Arial"/>
        </w:rPr>
        <w:t>stanovených termínech</w:t>
      </w:r>
      <w:r w:rsidR="000227E5">
        <w:rPr>
          <w:rFonts w:ascii="Arial" w:hAnsi="Arial" w:cs="Arial"/>
        </w:rPr>
        <w:t xml:space="preserve"> (nedohodnou-li se smluvní strany jinak)</w:t>
      </w:r>
      <w:r>
        <w:rPr>
          <w:rFonts w:ascii="Arial" w:hAnsi="Arial" w:cs="Arial"/>
        </w:rPr>
        <w:t xml:space="preserve">, a to následovně: </w:t>
      </w:r>
    </w:p>
    <w:p w14:paraId="1481DBF5" w14:textId="7B9E9D94" w:rsidR="00D37F84" w:rsidRPr="00D675CB" w:rsidRDefault="00D37F84" w:rsidP="00D675CB">
      <w:pPr>
        <w:pStyle w:val="Odstavecseseznamem"/>
        <w:numPr>
          <w:ilvl w:val="0"/>
          <w:numId w:val="7"/>
        </w:numPr>
        <w:spacing w:after="120" w:line="240" w:lineRule="auto"/>
        <w:ind w:left="284" w:hanging="207"/>
        <w:contextualSpacing w:val="0"/>
        <w:jc w:val="both"/>
        <w:rPr>
          <w:rFonts w:ascii="Arial" w:hAnsi="Arial" w:cs="Arial"/>
          <w:b/>
          <w:u w:val="single"/>
        </w:rPr>
      </w:pPr>
      <w:r w:rsidRPr="00D675CB">
        <w:rPr>
          <w:rFonts w:ascii="Arial" w:hAnsi="Arial" w:cs="Arial"/>
          <w:b/>
          <w:u w:val="single"/>
        </w:rPr>
        <w:t>Fáze</w:t>
      </w:r>
      <w:r>
        <w:rPr>
          <w:rFonts w:ascii="Arial" w:hAnsi="Arial" w:cs="Arial"/>
          <w:b/>
          <w:u w:val="single"/>
        </w:rPr>
        <w:t>:</w:t>
      </w:r>
    </w:p>
    <w:p w14:paraId="3F863D6E" w14:textId="45287A20" w:rsidR="00D37F84" w:rsidRDefault="00D37F84" w:rsidP="00D675CB">
      <w:pPr>
        <w:pStyle w:val="Odstavecseseznamem"/>
        <w:spacing w:after="120" w:line="240" w:lineRule="auto"/>
        <w:ind w:left="284"/>
        <w:contextualSpacing w:val="0"/>
        <w:jc w:val="both"/>
        <w:rPr>
          <w:rFonts w:ascii="Arial" w:hAnsi="Arial" w:cs="Arial"/>
        </w:rPr>
      </w:pPr>
      <w:r>
        <w:rPr>
          <w:rFonts w:ascii="Arial" w:hAnsi="Arial" w:cs="Arial"/>
        </w:rPr>
        <w:t xml:space="preserve">Dodavatel je povinen předložit </w:t>
      </w:r>
      <w:r w:rsidRPr="001271A3">
        <w:rPr>
          <w:rFonts w:ascii="Arial" w:hAnsi="Arial" w:cs="Arial"/>
        </w:rPr>
        <w:t xml:space="preserve">objednateli ke schválení celkový koncept Projektu (NE)MOC, a to </w:t>
      </w:r>
      <w:r w:rsidRPr="00D675CB">
        <w:rPr>
          <w:rFonts w:ascii="Arial" w:hAnsi="Arial" w:cs="Arial"/>
        </w:rPr>
        <w:t xml:space="preserve">do </w:t>
      </w:r>
      <w:r w:rsidR="00BA5CBD">
        <w:rPr>
          <w:rFonts w:ascii="Arial" w:hAnsi="Arial" w:cs="Arial"/>
        </w:rPr>
        <w:t>31</w:t>
      </w:r>
      <w:r w:rsidR="000227E5" w:rsidRPr="00D675CB">
        <w:rPr>
          <w:rFonts w:ascii="Arial" w:hAnsi="Arial" w:cs="Arial"/>
        </w:rPr>
        <w:t>.0</w:t>
      </w:r>
      <w:r w:rsidR="00BA5CBD">
        <w:rPr>
          <w:rFonts w:ascii="Arial" w:hAnsi="Arial" w:cs="Arial"/>
        </w:rPr>
        <w:t>3</w:t>
      </w:r>
      <w:r w:rsidR="000227E5" w:rsidRPr="00D675CB">
        <w:rPr>
          <w:rFonts w:ascii="Arial" w:hAnsi="Arial" w:cs="Arial"/>
        </w:rPr>
        <w:t>.2022</w:t>
      </w:r>
      <w:r w:rsidRPr="00D675CB">
        <w:rPr>
          <w:rFonts w:ascii="Arial" w:hAnsi="Arial" w:cs="Arial"/>
        </w:rPr>
        <w:t>;</w:t>
      </w:r>
    </w:p>
    <w:p w14:paraId="7D614B18" w14:textId="77777777" w:rsidR="00D37F84" w:rsidRDefault="00D37F84" w:rsidP="00D675CB">
      <w:pPr>
        <w:pStyle w:val="Odstavecseseznamem"/>
        <w:spacing w:after="120" w:line="240" w:lineRule="auto"/>
        <w:ind w:left="284"/>
        <w:contextualSpacing w:val="0"/>
        <w:jc w:val="both"/>
        <w:rPr>
          <w:rFonts w:ascii="Arial" w:hAnsi="Arial" w:cs="Arial"/>
        </w:rPr>
      </w:pPr>
    </w:p>
    <w:p w14:paraId="54E0107B" w14:textId="79D4AD4A" w:rsidR="00D37F84" w:rsidRPr="00054434" w:rsidRDefault="00D37F84" w:rsidP="00054434">
      <w:pPr>
        <w:pStyle w:val="Odstavecseseznamem"/>
        <w:numPr>
          <w:ilvl w:val="0"/>
          <w:numId w:val="7"/>
        </w:numPr>
        <w:spacing w:after="120" w:line="240" w:lineRule="auto"/>
        <w:ind w:left="284" w:hanging="207"/>
        <w:contextualSpacing w:val="0"/>
        <w:jc w:val="both"/>
        <w:rPr>
          <w:rFonts w:ascii="Arial" w:hAnsi="Arial" w:cs="Arial"/>
          <w:u w:val="single"/>
        </w:rPr>
      </w:pPr>
      <w:r w:rsidRPr="00054434">
        <w:rPr>
          <w:rFonts w:ascii="Arial" w:hAnsi="Arial" w:cs="Arial"/>
          <w:b/>
          <w:u w:val="single"/>
        </w:rPr>
        <w:t>Fáze:</w:t>
      </w:r>
    </w:p>
    <w:p w14:paraId="334C8443" w14:textId="7F0933FA" w:rsidR="00D37F84" w:rsidRDefault="00875D4B" w:rsidP="00AA32BB">
      <w:pPr>
        <w:pStyle w:val="Odstavecseseznamem"/>
        <w:spacing w:after="120" w:line="240" w:lineRule="auto"/>
        <w:ind w:left="284"/>
        <w:contextualSpacing w:val="0"/>
        <w:jc w:val="both"/>
        <w:rPr>
          <w:rFonts w:ascii="Arial" w:hAnsi="Arial" w:cs="Arial"/>
        </w:rPr>
      </w:pPr>
      <w:r>
        <w:rPr>
          <w:rFonts w:ascii="Arial" w:hAnsi="Arial" w:cs="Arial"/>
        </w:rPr>
        <w:t>Doda</w:t>
      </w:r>
      <w:r w:rsidR="007B1514">
        <w:rPr>
          <w:rFonts w:ascii="Arial" w:hAnsi="Arial" w:cs="Arial"/>
        </w:rPr>
        <w:t>va</w:t>
      </w:r>
      <w:r>
        <w:rPr>
          <w:rFonts w:ascii="Arial" w:hAnsi="Arial" w:cs="Arial"/>
        </w:rPr>
        <w:t xml:space="preserve">tel je povinen předložit </w:t>
      </w:r>
      <w:r w:rsidR="00026DC7" w:rsidRPr="001271A3">
        <w:rPr>
          <w:rFonts w:ascii="Arial" w:hAnsi="Arial" w:cs="Arial"/>
        </w:rPr>
        <w:t>objednateli</w:t>
      </w:r>
      <w:r w:rsidR="009932C8">
        <w:rPr>
          <w:rFonts w:ascii="Arial" w:hAnsi="Arial" w:cs="Arial"/>
        </w:rPr>
        <w:t xml:space="preserve"> ke schválení</w:t>
      </w:r>
      <w:r w:rsidR="00AA32BB">
        <w:rPr>
          <w:rFonts w:ascii="Arial" w:hAnsi="Arial" w:cs="Arial"/>
        </w:rPr>
        <w:t xml:space="preserve"> </w:t>
      </w:r>
      <w:r w:rsidR="00BC4F48">
        <w:rPr>
          <w:rFonts w:ascii="Arial" w:hAnsi="Arial" w:cs="Arial"/>
        </w:rPr>
        <w:t xml:space="preserve">koncept </w:t>
      </w:r>
      <w:r w:rsidR="00A25979">
        <w:rPr>
          <w:rFonts w:ascii="Arial" w:hAnsi="Arial" w:cs="Arial"/>
        </w:rPr>
        <w:t>komplexní</w:t>
      </w:r>
      <w:r w:rsidR="00BC4F48">
        <w:rPr>
          <w:rFonts w:ascii="Arial" w:hAnsi="Arial" w:cs="Arial"/>
        </w:rPr>
        <w:t>ho doprovodného a</w:t>
      </w:r>
      <w:r w:rsidR="00961BFA">
        <w:rPr>
          <w:rFonts w:ascii="Arial" w:hAnsi="Arial" w:cs="Arial"/>
        </w:rPr>
        <w:t> </w:t>
      </w:r>
      <w:r w:rsidR="00BC4F48">
        <w:rPr>
          <w:rFonts w:ascii="Arial" w:hAnsi="Arial" w:cs="Arial"/>
        </w:rPr>
        <w:t>vzdělávacího</w:t>
      </w:r>
      <w:r w:rsidR="00A25979">
        <w:rPr>
          <w:rFonts w:ascii="Arial" w:hAnsi="Arial" w:cs="Arial"/>
        </w:rPr>
        <w:t xml:space="preserve"> program</w:t>
      </w:r>
      <w:r w:rsidR="00BC4F48">
        <w:rPr>
          <w:rFonts w:ascii="Arial" w:hAnsi="Arial" w:cs="Arial"/>
        </w:rPr>
        <w:t>u</w:t>
      </w:r>
      <w:r w:rsidR="00A25979">
        <w:rPr>
          <w:rFonts w:ascii="Arial" w:hAnsi="Arial" w:cs="Arial"/>
        </w:rPr>
        <w:t xml:space="preserve"> </w:t>
      </w:r>
      <w:r w:rsidR="00AA32BB">
        <w:rPr>
          <w:rFonts w:ascii="Arial" w:hAnsi="Arial" w:cs="Arial"/>
        </w:rPr>
        <w:t>projektu (NE)MOC včetně předběžného</w:t>
      </w:r>
      <w:r w:rsidR="00A25979">
        <w:rPr>
          <w:rFonts w:ascii="Arial" w:hAnsi="Arial" w:cs="Arial"/>
        </w:rPr>
        <w:t xml:space="preserve"> harmonogramu a </w:t>
      </w:r>
      <w:r w:rsidR="00AA32BB">
        <w:rPr>
          <w:rFonts w:ascii="Arial" w:hAnsi="Arial" w:cs="Arial"/>
        </w:rPr>
        <w:t>seznamu participujících subdodavatelů, a to</w:t>
      </w:r>
      <w:r w:rsidR="00026DC7" w:rsidRPr="001271A3">
        <w:rPr>
          <w:rFonts w:ascii="Arial" w:hAnsi="Arial" w:cs="Arial"/>
        </w:rPr>
        <w:t xml:space="preserve"> </w:t>
      </w:r>
      <w:r w:rsidR="00026DC7" w:rsidRPr="00D675CB">
        <w:rPr>
          <w:rFonts w:ascii="Arial" w:hAnsi="Arial" w:cs="Arial"/>
        </w:rPr>
        <w:t xml:space="preserve">do </w:t>
      </w:r>
      <w:r w:rsidR="00BA5CBD">
        <w:rPr>
          <w:rFonts w:ascii="Arial" w:hAnsi="Arial" w:cs="Arial"/>
        </w:rPr>
        <w:t>30</w:t>
      </w:r>
      <w:r w:rsidR="000227E5" w:rsidRPr="00D675CB">
        <w:rPr>
          <w:rFonts w:ascii="Arial" w:hAnsi="Arial" w:cs="Arial"/>
        </w:rPr>
        <w:t>.</w:t>
      </w:r>
      <w:r w:rsidR="00001176">
        <w:rPr>
          <w:rFonts w:ascii="Arial" w:hAnsi="Arial" w:cs="Arial"/>
        </w:rPr>
        <w:t>0</w:t>
      </w:r>
      <w:r w:rsidR="00BA5CBD">
        <w:rPr>
          <w:rFonts w:ascii="Arial" w:hAnsi="Arial" w:cs="Arial"/>
        </w:rPr>
        <w:t>4</w:t>
      </w:r>
      <w:r w:rsidR="000227E5" w:rsidRPr="00D675CB">
        <w:rPr>
          <w:rFonts w:ascii="Arial" w:hAnsi="Arial" w:cs="Arial"/>
        </w:rPr>
        <w:t>.2022</w:t>
      </w:r>
      <w:r w:rsidR="00AA32BB">
        <w:rPr>
          <w:rFonts w:ascii="Arial" w:hAnsi="Arial" w:cs="Arial"/>
        </w:rPr>
        <w:t>.</w:t>
      </w:r>
    </w:p>
    <w:p w14:paraId="5A55AF51" w14:textId="77777777" w:rsidR="00AA32BB" w:rsidRPr="00AA32BB" w:rsidRDefault="00AA32BB" w:rsidP="00AA32BB">
      <w:pPr>
        <w:pStyle w:val="Odstavecseseznamem"/>
        <w:spacing w:after="120" w:line="240" w:lineRule="auto"/>
        <w:ind w:left="284"/>
        <w:contextualSpacing w:val="0"/>
        <w:jc w:val="both"/>
        <w:rPr>
          <w:rFonts w:ascii="Arial" w:hAnsi="Arial" w:cs="Arial"/>
        </w:rPr>
      </w:pPr>
    </w:p>
    <w:p w14:paraId="32E52DA7" w14:textId="4678DD22" w:rsidR="00D37F84" w:rsidRPr="00054434" w:rsidRDefault="00D37F84" w:rsidP="00054434">
      <w:pPr>
        <w:pStyle w:val="Odstavecseseznamem"/>
        <w:numPr>
          <w:ilvl w:val="0"/>
          <w:numId w:val="7"/>
        </w:numPr>
        <w:spacing w:after="120" w:line="240" w:lineRule="auto"/>
        <w:ind w:left="284" w:hanging="207"/>
        <w:contextualSpacing w:val="0"/>
        <w:jc w:val="both"/>
        <w:rPr>
          <w:rFonts w:ascii="Arial" w:hAnsi="Arial" w:cs="Arial"/>
          <w:b/>
          <w:u w:val="single"/>
        </w:rPr>
      </w:pPr>
      <w:r w:rsidRPr="00054434">
        <w:rPr>
          <w:rFonts w:ascii="Arial" w:hAnsi="Arial" w:cs="Arial"/>
          <w:b/>
          <w:u w:val="single"/>
        </w:rPr>
        <w:t>Fáze</w:t>
      </w:r>
      <w:r w:rsidR="007B1514" w:rsidRPr="00054434">
        <w:rPr>
          <w:rFonts w:ascii="Arial" w:hAnsi="Arial" w:cs="Arial"/>
          <w:b/>
          <w:u w:val="single"/>
        </w:rPr>
        <w:t>:</w:t>
      </w:r>
    </w:p>
    <w:p w14:paraId="61D6D3CA" w14:textId="225CFE25" w:rsidR="00F91B23" w:rsidRDefault="007B1514" w:rsidP="00054434">
      <w:pPr>
        <w:pStyle w:val="Odstavecseseznamem"/>
        <w:spacing w:after="120" w:line="240" w:lineRule="auto"/>
        <w:ind w:left="284"/>
        <w:contextualSpacing w:val="0"/>
        <w:jc w:val="both"/>
        <w:rPr>
          <w:rFonts w:ascii="Arial" w:hAnsi="Arial" w:cs="Arial"/>
        </w:rPr>
      </w:pPr>
      <w:r>
        <w:rPr>
          <w:rFonts w:ascii="Arial" w:hAnsi="Arial" w:cs="Arial"/>
        </w:rPr>
        <w:t xml:space="preserve">Dodavatel je povinen předložit </w:t>
      </w:r>
      <w:r w:rsidRPr="001271A3">
        <w:rPr>
          <w:rFonts w:ascii="Arial" w:hAnsi="Arial" w:cs="Arial"/>
        </w:rPr>
        <w:t xml:space="preserve">nejpozději </w:t>
      </w:r>
      <w:r w:rsidRPr="00D675CB">
        <w:rPr>
          <w:rFonts w:ascii="Arial" w:hAnsi="Arial" w:cs="Arial"/>
        </w:rPr>
        <w:t xml:space="preserve">do </w:t>
      </w:r>
      <w:r w:rsidR="00BA5CBD">
        <w:rPr>
          <w:rFonts w:ascii="Arial" w:hAnsi="Arial" w:cs="Arial"/>
        </w:rPr>
        <w:t>31.05</w:t>
      </w:r>
      <w:r w:rsidR="00F91B23" w:rsidRPr="00D675CB">
        <w:rPr>
          <w:rFonts w:ascii="Arial" w:hAnsi="Arial" w:cs="Arial"/>
        </w:rPr>
        <w:t>.2022</w:t>
      </w:r>
      <w:r w:rsidR="00F91B23" w:rsidRPr="001271A3">
        <w:rPr>
          <w:rFonts w:ascii="Arial" w:hAnsi="Arial" w:cs="Arial"/>
        </w:rPr>
        <w:t xml:space="preserve"> objednateli</w:t>
      </w:r>
      <w:r w:rsidR="00F91B23">
        <w:rPr>
          <w:rFonts w:ascii="Arial" w:hAnsi="Arial" w:cs="Arial"/>
        </w:rPr>
        <w:t xml:space="preserve"> </w:t>
      </w:r>
      <w:r w:rsidR="00326A24">
        <w:rPr>
          <w:rFonts w:ascii="Arial" w:hAnsi="Arial" w:cs="Arial"/>
        </w:rPr>
        <w:t>ke schválení</w:t>
      </w:r>
      <w:r w:rsidR="00F91B23">
        <w:rPr>
          <w:rFonts w:ascii="Arial" w:hAnsi="Arial" w:cs="Arial"/>
        </w:rPr>
        <w:t>:</w:t>
      </w:r>
    </w:p>
    <w:p w14:paraId="25C848FB" w14:textId="648E8BBC" w:rsidR="007B1514" w:rsidRDefault="00F91B23" w:rsidP="00054434">
      <w:pPr>
        <w:pStyle w:val="Odstavecseseznamem"/>
        <w:numPr>
          <w:ilvl w:val="0"/>
          <w:numId w:val="30"/>
        </w:numPr>
        <w:spacing w:after="120" w:line="240" w:lineRule="auto"/>
        <w:contextualSpacing w:val="0"/>
        <w:jc w:val="both"/>
        <w:rPr>
          <w:rFonts w:ascii="Arial" w:hAnsi="Arial" w:cs="Arial"/>
        </w:rPr>
      </w:pPr>
      <w:r>
        <w:rPr>
          <w:rFonts w:ascii="Arial" w:hAnsi="Arial" w:cs="Arial"/>
        </w:rPr>
        <w:t xml:space="preserve">finální harmonogram </w:t>
      </w:r>
      <w:r w:rsidR="00A25979">
        <w:rPr>
          <w:rFonts w:ascii="Arial" w:hAnsi="Arial" w:cs="Arial"/>
        </w:rPr>
        <w:t xml:space="preserve">komplexního doprovodného </w:t>
      </w:r>
      <w:r w:rsidR="00BC4F48">
        <w:rPr>
          <w:rFonts w:ascii="Arial" w:hAnsi="Arial" w:cs="Arial"/>
        </w:rPr>
        <w:t xml:space="preserve">a vzdělávacího </w:t>
      </w:r>
      <w:r w:rsidR="00A25979">
        <w:rPr>
          <w:rFonts w:ascii="Arial" w:hAnsi="Arial" w:cs="Arial"/>
        </w:rPr>
        <w:t xml:space="preserve">programu </w:t>
      </w:r>
      <w:r>
        <w:rPr>
          <w:rFonts w:ascii="Arial" w:hAnsi="Arial" w:cs="Arial"/>
        </w:rPr>
        <w:t>Projektu (NE)MOC včetně</w:t>
      </w:r>
      <w:r w:rsidR="000F7343">
        <w:rPr>
          <w:rFonts w:ascii="Arial" w:hAnsi="Arial" w:cs="Arial"/>
        </w:rPr>
        <w:t xml:space="preserve"> rozvrhu jednotlivých vystupujících</w:t>
      </w:r>
      <w:r w:rsidR="00BC4F48">
        <w:rPr>
          <w:rFonts w:ascii="Arial" w:hAnsi="Arial" w:cs="Arial"/>
        </w:rPr>
        <w:t xml:space="preserve"> a participujících subdodavatelů;</w:t>
      </w:r>
    </w:p>
    <w:p w14:paraId="7459D247" w14:textId="23FDD737" w:rsidR="00F91B23" w:rsidRDefault="00F91B23" w:rsidP="00054434">
      <w:pPr>
        <w:pStyle w:val="Odstavecseseznamem"/>
        <w:numPr>
          <w:ilvl w:val="0"/>
          <w:numId w:val="30"/>
        </w:numPr>
        <w:spacing w:after="120" w:line="240" w:lineRule="auto"/>
        <w:contextualSpacing w:val="0"/>
        <w:jc w:val="both"/>
        <w:rPr>
          <w:rFonts w:ascii="Arial" w:hAnsi="Arial" w:cs="Arial"/>
        </w:rPr>
      </w:pPr>
      <w:r>
        <w:rPr>
          <w:rFonts w:ascii="Arial" w:hAnsi="Arial" w:cs="Arial"/>
        </w:rPr>
        <w:t>plán propagace</w:t>
      </w:r>
      <w:r w:rsidR="00054434">
        <w:rPr>
          <w:rFonts w:ascii="Arial" w:hAnsi="Arial" w:cs="Arial"/>
        </w:rPr>
        <w:t xml:space="preserve"> Projektu (NE)MOC</w:t>
      </w:r>
      <w:r>
        <w:rPr>
          <w:rFonts w:ascii="Arial" w:hAnsi="Arial" w:cs="Arial"/>
        </w:rPr>
        <w:t>;</w:t>
      </w:r>
    </w:p>
    <w:p w14:paraId="38B0DFCF" w14:textId="1FE767FC" w:rsidR="00F91B23" w:rsidRDefault="000F7343" w:rsidP="00054434">
      <w:pPr>
        <w:pStyle w:val="Odstavecseseznamem"/>
        <w:numPr>
          <w:ilvl w:val="0"/>
          <w:numId w:val="30"/>
        </w:numPr>
        <w:spacing w:after="120" w:line="240" w:lineRule="auto"/>
        <w:contextualSpacing w:val="0"/>
        <w:jc w:val="both"/>
        <w:rPr>
          <w:rFonts w:ascii="Arial" w:hAnsi="Arial" w:cs="Arial"/>
        </w:rPr>
      </w:pPr>
      <w:r>
        <w:rPr>
          <w:rFonts w:ascii="Arial" w:hAnsi="Arial" w:cs="Arial"/>
        </w:rPr>
        <w:t>finální verzi knižní publikace</w:t>
      </w:r>
      <w:r w:rsidR="00393F9D">
        <w:rPr>
          <w:rFonts w:ascii="Arial" w:hAnsi="Arial" w:cs="Arial"/>
        </w:rPr>
        <w:t>, a to 1 ks v českém jazyce a 1 ks v anglickém jazyce</w:t>
      </w:r>
      <w:r>
        <w:rPr>
          <w:rFonts w:ascii="Arial" w:hAnsi="Arial" w:cs="Arial"/>
        </w:rPr>
        <w:t>.</w:t>
      </w:r>
    </w:p>
    <w:p w14:paraId="2BD6F699" w14:textId="266E8903" w:rsidR="000A77D0" w:rsidRDefault="000A77D0" w:rsidP="00D675CB">
      <w:pPr>
        <w:pStyle w:val="Odstavecseseznamem"/>
        <w:spacing w:after="120" w:line="240" w:lineRule="auto"/>
        <w:ind w:left="0"/>
        <w:contextualSpacing w:val="0"/>
        <w:jc w:val="both"/>
        <w:rPr>
          <w:rFonts w:ascii="Arial" w:hAnsi="Arial" w:cs="Arial"/>
        </w:rPr>
      </w:pPr>
    </w:p>
    <w:p w14:paraId="798B0078" w14:textId="244DD91A" w:rsidR="000227E5" w:rsidRDefault="000227E5" w:rsidP="00054434">
      <w:pPr>
        <w:pStyle w:val="Odstavecseseznamem"/>
        <w:spacing w:after="120" w:line="240" w:lineRule="auto"/>
        <w:ind w:left="0"/>
        <w:contextualSpacing w:val="0"/>
        <w:jc w:val="both"/>
        <w:rPr>
          <w:rFonts w:ascii="Arial" w:hAnsi="Arial" w:cs="Arial"/>
        </w:rPr>
      </w:pPr>
      <w:r>
        <w:rPr>
          <w:rFonts w:ascii="Arial" w:hAnsi="Arial" w:cs="Arial"/>
        </w:rPr>
        <w:t>Za schválení objednatelem dle této smlouvy se považuje schválení obsahu a formy předkládaného materiálu či předkládané informace, a to písemnou formou a bez výhrad objednatele.</w:t>
      </w:r>
      <w:r w:rsidR="00326A24">
        <w:rPr>
          <w:rFonts w:ascii="Arial" w:hAnsi="Arial" w:cs="Arial"/>
        </w:rPr>
        <w:t xml:space="preserve"> V případě jakékoliv obsahové změny dílčích částí plnění ohledně 2. a 3 fáze, je dodavatel povinen postupovat obdobně a předložit veškeré tyto změny ke schválení objednateli. </w:t>
      </w:r>
    </w:p>
    <w:p w14:paraId="1C121F00" w14:textId="0C018EF0" w:rsidR="004E0320" w:rsidRDefault="004E0320" w:rsidP="00054434">
      <w:pPr>
        <w:pStyle w:val="Odstavecseseznamem"/>
        <w:spacing w:after="120" w:line="240" w:lineRule="auto"/>
        <w:ind w:left="0"/>
        <w:contextualSpacing w:val="0"/>
        <w:jc w:val="both"/>
        <w:rPr>
          <w:rFonts w:ascii="Arial" w:hAnsi="Arial" w:cs="Arial"/>
        </w:rPr>
      </w:pPr>
      <w:r>
        <w:rPr>
          <w:rFonts w:ascii="Arial" w:hAnsi="Arial" w:cs="Arial"/>
        </w:rPr>
        <w:t>Pro splnění požadavku písemné formy dle této smlouvy je postačující elektronická komunikace prostřednictvím e-mailové korespondence.</w:t>
      </w:r>
    </w:p>
    <w:p w14:paraId="3A8FAC4A" w14:textId="77777777" w:rsidR="000227E5" w:rsidRPr="000A77D0" w:rsidRDefault="000227E5" w:rsidP="00054434">
      <w:pPr>
        <w:pStyle w:val="Odstavecseseznamem"/>
        <w:spacing w:after="120" w:line="240" w:lineRule="auto"/>
        <w:ind w:left="0"/>
        <w:contextualSpacing w:val="0"/>
        <w:jc w:val="both"/>
        <w:rPr>
          <w:rFonts w:ascii="Arial" w:hAnsi="Arial" w:cs="Arial"/>
        </w:rPr>
      </w:pPr>
    </w:p>
    <w:p w14:paraId="70BF1070" w14:textId="77777777" w:rsidR="002D3EE3" w:rsidRPr="002770EA" w:rsidRDefault="002D3EE3" w:rsidP="00714B19">
      <w:pPr>
        <w:pStyle w:val="Nadpis4"/>
        <w:numPr>
          <w:ilvl w:val="0"/>
          <w:numId w:val="14"/>
        </w:numPr>
        <w:spacing w:before="0" w:after="120"/>
        <w:ind w:left="0" w:firstLine="0"/>
        <w:contextualSpacing/>
        <w:jc w:val="center"/>
        <w:rPr>
          <w:rFonts w:ascii="Arial" w:hAnsi="Arial" w:cs="Arial"/>
          <w:sz w:val="22"/>
          <w:szCs w:val="22"/>
        </w:rPr>
      </w:pPr>
      <w:r w:rsidRPr="002770EA">
        <w:rPr>
          <w:rFonts w:ascii="Arial" w:hAnsi="Arial" w:cs="Arial"/>
          <w:sz w:val="22"/>
          <w:szCs w:val="22"/>
        </w:rPr>
        <w:br/>
      </w:r>
      <w:r w:rsidR="00876B9B">
        <w:rPr>
          <w:rFonts w:ascii="Arial" w:hAnsi="Arial" w:cs="Arial"/>
          <w:sz w:val="22"/>
          <w:szCs w:val="22"/>
        </w:rPr>
        <w:t>Práva a povinnosti dodavatele</w:t>
      </w:r>
    </w:p>
    <w:p w14:paraId="6CE6961D" w14:textId="77777777" w:rsidR="002D3EE3" w:rsidRPr="00876B9B" w:rsidRDefault="00876B9B" w:rsidP="00876B9B">
      <w:pPr>
        <w:pStyle w:val="Odstavecseseznamem"/>
        <w:numPr>
          <w:ilvl w:val="0"/>
          <w:numId w:val="17"/>
        </w:numPr>
        <w:spacing w:after="120" w:line="240" w:lineRule="auto"/>
        <w:ind w:left="0" w:hanging="425"/>
        <w:contextualSpacing w:val="0"/>
        <w:jc w:val="both"/>
        <w:rPr>
          <w:rFonts w:ascii="Arial" w:hAnsi="Arial" w:cs="Arial"/>
        </w:rPr>
      </w:pPr>
      <w:r w:rsidRPr="00876B9B">
        <w:rPr>
          <w:rFonts w:ascii="Arial" w:hAnsi="Arial" w:cs="Arial"/>
        </w:rPr>
        <w:t xml:space="preserve">Dodavatel se zavazuje poskytnout objednateli plnění dle čl. II. </w:t>
      </w:r>
      <w:r>
        <w:rPr>
          <w:rFonts w:ascii="Arial" w:hAnsi="Arial" w:cs="Arial"/>
        </w:rPr>
        <w:t xml:space="preserve">této smlouvy </w:t>
      </w:r>
      <w:r w:rsidRPr="00876B9B">
        <w:rPr>
          <w:rFonts w:ascii="Arial" w:hAnsi="Arial" w:cs="Arial"/>
        </w:rPr>
        <w:t xml:space="preserve">v dohodnutém termínu a dodržet programové uspořádání </w:t>
      </w:r>
      <w:r>
        <w:rPr>
          <w:rFonts w:ascii="Arial" w:hAnsi="Arial" w:cs="Arial"/>
        </w:rPr>
        <w:t>Projektu</w:t>
      </w:r>
      <w:r w:rsidR="0040465D">
        <w:rPr>
          <w:rFonts w:ascii="Arial" w:hAnsi="Arial" w:cs="Arial"/>
        </w:rPr>
        <w:t xml:space="preserve"> (NE)MOC</w:t>
      </w:r>
      <w:r w:rsidRPr="00876B9B">
        <w:rPr>
          <w:rFonts w:ascii="Arial" w:hAnsi="Arial" w:cs="Arial"/>
        </w:rPr>
        <w:t xml:space="preserve"> v rozsahu a dle stanoveného </w:t>
      </w:r>
      <w:r>
        <w:rPr>
          <w:rFonts w:ascii="Arial" w:hAnsi="Arial" w:cs="Arial"/>
        </w:rPr>
        <w:t>obsahu</w:t>
      </w:r>
      <w:r w:rsidRPr="00876B9B">
        <w:rPr>
          <w:rFonts w:ascii="Arial" w:hAnsi="Arial" w:cs="Arial"/>
        </w:rPr>
        <w:t xml:space="preserve"> uvedeného v</w:t>
      </w:r>
      <w:r>
        <w:rPr>
          <w:rFonts w:ascii="Arial" w:hAnsi="Arial" w:cs="Arial"/>
        </w:rPr>
        <w:t> </w:t>
      </w:r>
      <w:r w:rsidRPr="00876B9B">
        <w:rPr>
          <w:rFonts w:ascii="Arial" w:hAnsi="Arial" w:cs="Arial"/>
        </w:rPr>
        <w:t>příloze č. 1 této smlouvy. Jakýkoliv zásah do sjednaného programu v důsledku objektivních okolností (vlivem zásahu vyšší moci, vlivem nepřízně počasí apod.) je dodavatel povinen oznámit objednateli. Dodavatel je povinen provést adekvátní úpravu programu, přičemž každá taková změna podléhá</w:t>
      </w:r>
      <w:r>
        <w:rPr>
          <w:rFonts w:ascii="Arial" w:hAnsi="Arial" w:cs="Arial"/>
        </w:rPr>
        <w:t xml:space="preserve"> </w:t>
      </w:r>
      <w:r w:rsidRPr="00876B9B">
        <w:rPr>
          <w:rFonts w:ascii="Arial" w:hAnsi="Arial" w:cs="Arial"/>
        </w:rPr>
        <w:t>schválení objednatelem.</w:t>
      </w:r>
    </w:p>
    <w:p w14:paraId="6519D96F" w14:textId="1F1C15D7" w:rsidR="002D3EE3" w:rsidRPr="002770EA" w:rsidRDefault="0098194F" w:rsidP="002D3EE3">
      <w:pPr>
        <w:pStyle w:val="Odstavecseseznamem"/>
        <w:numPr>
          <w:ilvl w:val="0"/>
          <w:numId w:val="17"/>
        </w:numPr>
        <w:spacing w:after="120" w:line="240" w:lineRule="auto"/>
        <w:ind w:left="0" w:hanging="425"/>
        <w:contextualSpacing w:val="0"/>
        <w:jc w:val="both"/>
        <w:rPr>
          <w:rFonts w:ascii="Arial" w:hAnsi="Arial" w:cs="Arial"/>
        </w:rPr>
      </w:pPr>
      <w:r>
        <w:rPr>
          <w:rFonts w:ascii="Arial" w:hAnsi="Arial" w:cs="Arial"/>
        </w:rPr>
        <w:t>Dodavatel</w:t>
      </w:r>
      <w:r w:rsidR="002D3EE3" w:rsidRPr="002770EA">
        <w:rPr>
          <w:rFonts w:ascii="Arial" w:hAnsi="Arial" w:cs="Arial"/>
        </w:rPr>
        <w:t xml:space="preserve"> je při poskytování </w:t>
      </w:r>
      <w:r w:rsidR="00747A32">
        <w:rPr>
          <w:rFonts w:ascii="Arial" w:hAnsi="Arial" w:cs="Arial"/>
        </w:rPr>
        <w:t>plnění dle této smlouvy</w:t>
      </w:r>
      <w:r w:rsidR="00747A32" w:rsidRPr="002770EA">
        <w:rPr>
          <w:rFonts w:ascii="Arial" w:hAnsi="Arial" w:cs="Arial"/>
        </w:rPr>
        <w:t xml:space="preserve"> </w:t>
      </w:r>
      <w:r w:rsidR="002D3EE3" w:rsidRPr="002770EA">
        <w:rPr>
          <w:rFonts w:ascii="Arial" w:hAnsi="Arial" w:cs="Arial"/>
        </w:rPr>
        <w:t>povinen postupovat s odbornou péčí, podle svých nejlepších znalostí a schopností, přičemž je při své činnosti povinen sledovat a chránit zájmy</w:t>
      </w:r>
      <w:r w:rsidR="002D3EE3" w:rsidRPr="002770EA">
        <w:rPr>
          <w:rFonts w:ascii="Arial" w:hAnsi="Arial" w:cs="Arial"/>
        </w:rPr>
        <w:br/>
        <w:t xml:space="preserve">a dobré jméno </w:t>
      </w:r>
      <w:r>
        <w:rPr>
          <w:rFonts w:ascii="Arial" w:hAnsi="Arial" w:cs="Arial"/>
        </w:rPr>
        <w:t>objednatele</w:t>
      </w:r>
      <w:r w:rsidR="002D3EE3" w:rsidRPr="002770EA">
        <w:rPr>
          <w:rFonts w:ascii="Arial" w:hAnsi="Arial" w:cs="Arial"/>
        </w:rPr>
        <w:t xml:space="preserve"> a postupovat v souladu s jeho pokyny. </w:t>
      </w:r>
      <w:r>
        <w:rPr>
          <w:rFonts w:ascii="Arial" w:hAnsi="Arial" w:cs="Arial"/>
        </w:rPr>
        <w:t>Objednatel</w:t>
      </w:r>
      <w:r w:rsidR="002D3EE3" w:rsidRPr="002770EA">
        <w:rPr>
          <w:rFonts w:ascii="Arial" w:hAnsi="Arial" w:cs="Arial"/>
        </w:rPr>
        <w:t xml:space="preserve"> je povinen poskytovat </w:t>
      </w:r>
      <w:r>
        <w:rPr>
          <w:rFonts w:ascii="Arial" w:hAnsi="Arial" w:cs="Arial"/>
        </w:rPr>
        <w:t>dodavateli</w:t>
      </w:r>
      <w:r w:rsidR="002D3EE3" w:rsidRPr="002770EA">
        <w:rPr>
          <w:rFonts w:ascii="Arial" w:hAnsi="Arial" w:cs="Arial"/>
        </w:rPr>
        <w:t xml:space="preserve"> součinnost nezbytnou k řádnému plnění povinností </w:t>
      </w:r>
      <w:r>
        <w:rPr>
          <w:rFonts w:ascii="Arial" w:hAnsi="Arial" w:cs="Arial"/>
        </w:rPr>
        <w:t>dodavatele</w:t>
      </w:r>
      <w:r w:rsidR="002D3EE3" w:rsidRPr="002770EA">
        <w:rPr>
          <w:rFonts w:ascii="Arial" w:hAnsi="Arial" w:cs="Arial"/>
        </w:rPr>
        <w:t xml:space="preserve"> dle této smlouvy. </w:t>
      </w:r>
    </w:p>
    <w:p w14:paraId="2BB75DC1" w14:textId="77777777" w:rsidR="0098194F" w:rsidRDefault="0098194F" w:rsidP="002D3EE3">
      <w:pPr>
        <w:pStyle w:val="Odstavecseseznamem"/>
        <w:numPr>
          <w:ilvl w:val="0"/>
          <w:numId w:val="17"/>
        </w:numPr>
        <w:spacing w:after="120" w:line="240" w:lineRule="auto"/>
        <w:ind w:left="0" w:hanging="425"/>
        <w:contextualSpacing w:val="0"/>
        <w:jc w:val="both"/>
        <w:rPr>
          <w:rFonts w:ascii="Arial" w:hAnsi="Arial" w:cs="Arial"/>
        </w:rPr>
      </w:pPr>
      <w:r>
        <w:rPr>
          <w:rFonts w:ascii="Arial" w:hAnsi="Arial" w:cs="Arial"/>
        </w:rPr>
        <w:lastRenderedPageBreak/>
        <w:t>Dodavatel je povinen při plnění předmětu této smlouvy dodržovat bezpečnostní, požární, hygienické a další související právní předpisy.</w:t>
      </w:r>
    </w:p>
    <w:p w14:paraId="34947434" w14:textId="0450170A" w:rsidR="002D3EE3" w:rsidRDefault="0098194F" w:rsidP="002D3EE3">
      <w:pPr>
        <w:pStyle w:val="Odstavecseseznamem"/>
        <w:numPr>
          <w:ilvl w:val="0"/>
          <w:numId w:val="17"/>
        </w:numPr>
        <w:spacing w:after="120" w:line="240" w:lineRule="auto"/>
        <w:ind w:left="0" w:hanging="425"/>
        <w:contextualSpacing w:val="0"/>
        <w:jc w:val="both"/>
        <w:rPr>
          <w:rFonts w:ascii="Arial" w:hAnsi="Arial" w:cs="Arial"/>
        </w:rPr>
      </w:pPr>
      <w:r w:rsidRPr="0040465D">
        <w:rPr>
          <w:rFonts w:ascii="Arial" w:hAnsi="Arial" w:cs="Arial"/>
        </w:rPr>
        <w:t>Dodavatel se zavazuje při poskytování dohodnutého plnění šetřit práv objednatele a třetích osob a</w:t>
      </w:r>
      <w:r w:rsidR="0040465D">
        <w:rPr>
          <w:rFonts w:ascii="Arial" w:hAnsi="Arial" w:cs="Arial"/>
        </w:rPr>
        <w:t> </w:t>
      </w:r>
      <w:r w:rsidRPr="0040465D">
        <w:rPr>
          <w:rFonts w:ascii="Arial" w:hAnsi="Arial" w:cs="Arial"/>
        </w:rPr>
        <w:t xml:space="preserve">postupovat vždy v souladu se zákonem. Dodavatel </w:t>
      </w:r>
      <w:r w:rsidR="0040465D" w:rsidRPr="00BB3455">
        <w:rPr>
          <w:rFonts w:ascii="Arial" w:hAnsi="Arial" w:cs="Arial"/>
        </w:rPr>
        <w:t xml:space="preserve">odpovídá za škody, které svou činností, ale </w:t>
      </w:r>
      <w:r w:rsidR="00054434" w:rsidRPr="00BB3455">
        <w:rPr>
          <w:rFonts w:ascii="Arial" w:hAnsi="Arial" w:cs="Arial"/>
        </w:rPr>
        <w:t>i</w:t>
      </w:r>
      <w:r w:rsidR="00054434">
        <w:rPr>
          <w:rFonts w:ascii="Arial" w:hAnsi="Arial" w:cs="Arial"/>
        </w:rPr>
        <w:t> </w:t>
      </w:r>
      <w:r w:rsidR="0040465D" w:rsidRPr="00BB3455">
        <w:rPr>
          <w:rFonts w:ascii="Arial" w:hAnsi="Arial" w:cs="Arial"/>
        </w:rPr>
        <w:t xml:space="preserve">nečinností způsobí </w:t>
      </w:r>
      <w:r w:rsidR="00875D4B">
        <w:rPr>
          <w:rFonts w:ascii="Arial" w:hAnsi="Arial" w:cs="Arial"/>
        </w:rPr>
        <w:t>objednateli</w:t>
      </w:r>
      <w:r w:rsidR="00875D4B" w:rsidRPr="00BB3455">
        <w:rPr>
          <w:rFonts w:ascii="Arial" w:hAnsi="Arial" w:cs="Arial"/>
        </w:rPr>
        <w:t xml:space="preserve"> </w:t>
      </w:r>
      <w:r w:rsidR="0040465D" w:rsidRPr="00BB3455">
        <w:rPr>
          <w:rFonts w:ascii="Arial" w:hAnsi="Arial" w:cs="Arial"/>
        </w:rPr>
        <w:t>nebo třetím osobám, a to zejména v důsledku neplnění podmínek, vyplývajících z právních předpisů nebo z této smlouvy.</w:t>
      </w:r>
      <w:r w:rsidRPr="0040465D">
        <w:rPr>
          <w:rFonts w:ascii="Arial" w:hAnsi="Arial" w:cs="Arial"/>
        </w:rPr>
        <w:t xml:space="preserve"> Tato odpovědnost zahrnuje také odpovědnost za škodu způsobenou v rámci poskytování dohodnutého plnění v</w:t>
      </w:r>
      <w:r w:rsidR="0040465D">
        <w:t> </w:t>
      </w:r>
      <w:r w:rsidRPr="0040465D">
        <w:rPr>
          <w:rFonts w:ascii="Arial" w:hAnsi="Arial" w:cs="Arial"/>
        </w:rPr>
        <w:t xml:space="preserve">důsledku činnosti osob, prostřednictvím nichž bude dodavatel realizovat </w:t>
      </w:r>
      <w:r w:rsidR="0040465D">
        <w:rPr>
          <w:rFonts w:ascii="Arial" w:hAnsi="Arial" w:cs="Arial"/>
        </w:rPr>
        <w:t>P</w:t>
      </w:r>
      <w:r w:rsidRPr="0040465D">
        <w:rPr>
          <w:rFonts w:ascii="Arial" w:hAnsi="Arial" w:cs="Arial"/>
        </w:rPr>
        <w:t>rojekt</w:t>
      </w:r>
      <w:r w:rsidR="0040465D">
        <w:rPr>
          <w:rFonts w:ascii="Arial" w:hAnsi="Arial" w:cs="Arial"/>
        </w:rPr>
        <w:t xml:space="preserve"> (NE)MOC.</w:t>
      </w:r>
    </w:p>
    <w:p w14:paraId="3E3AC67B" w14:textId="30592FD9" w:rsidR="002D3EE3" w:rsidRPr="00BB3455" w:rsidRDefault="0040465D" w:rsidP="002D3EE3">
      <w:pPr>
        <w:pStyle w:val="Odstavecseseznamem"/>
        <w:numPr>
          <w:ilvl w:val="0"/>
          <w:numId w:val="17"/>
        </w:numPr>
        <w:spacing w:after="120" w:line="240" w:lineRule="auto"/>
        <w:ind w:left="0" w:hanging="425"/>
        <w:contextualSpacing w:val="0"/>
        <w:jc w:val="both"/>
        <w:rPr>
          <w:rFonts w:ascii="Arial" w:hAnsi="Arial" w:cs="Arial"/>
        </w:rPr>
      </w:pPr>
      <w:r w:rsidRPr="0040465D">
        <w:rPr>
          <w:rFonts w:ascii="Arial" w:hAnsi="Arial" w:cs="Arial"/>
        </w:rPr>
        <w:t xml:space="preserve">V potřebných případech je dodavatel povinen obstarat si příslušná povolení související s realizací veřejné produkce v průběhu </w:t>
      </w:r>
      <w:r>
        <w:rPr>
          <w:rFonts w:ascii="Arial" w:hAnsi="Arial" w:cs="Arial"/>
        </w:rPr>
        <w:t>P</w:t>
      </w:r>
      <w:r w:rsidRPr="0040465D">
        <w:rPr>
          <w:rFonts w:ascii="Arial" w:hAnsi="Arial" w:cs="Arial"/>
        </w:rPr>
        <w:t xml:space="preserve">rojektu </w:t>
      </w:r>
      <w:r>
        <w:rPr>
          <w:rFonts w:ascii="Arial" w:hAnsi="Arial" w:cs="Arial"/>
        </w:rPr>
        <w:t>(NE)MOC</w:t>
      </w:r>
      <w:r w:rsidRPr="0040465D">
        <w:rPr>
          <w:rFonts w:ascii="Arial" w:hAnsi="Arial" w:cs="Arial"/>
        </w:rPr>
        <w:t>, zejm. ve vztahu k ochraně autorských práv (OSA apod.).</w:t>
      </w:r>
      <w:r w:rsidR="0054288A">
        <w:rPr>
          <w:rFonts w:ascii="Arial" w:hAnsi="Arial" w:cs="Arial"/>
        </w:rPr>
        <w:t xml:space="preserve"> </w:t>
      </w:r>
      <w:r w:rsidR="00C23308">
        <w:rPr>
          <w:rFonts w:ascii="Arial" w:hAnsi="Arial" w:cs="Arial"/>
        </w:rPr>
        <w:t>V</w:t>
      </w:r>
      <w:r w:rsidR="0054288A">
        <w:rPr>
          <w:rFonts w:ascii="Arial" w:hAnsi="Arial" w:cs="Arial"/>
        </w:rPr>
        <w:t>eškeré poplatky souvisejícími s </w:t>
      </w:r>
      <w:r w:rsidR="00C23308">
        <w:rPr>
          <w:rFonts w:ascii="Arial" w:hAnsi="Arial" w:cs="Arial"/>
        </w:rPr>
        <w:t>uvedenými</w:t>
      </w:r>
      <w:r w:rsidR="0054288A">
        <w:rPr>
          <w:rFonts w:ascii="Arial" w:hAnsi="Arial" w:cs="Arial"/>
        </w:rPr>
        <w:t xml:space="preserve"> povoleními včetně poplatků vůči OSA jsou již zahrnuty v celkové odměně dle čl. IV odst. 1 této smlouvy a dodavatel nemá nárok na účtování dalších poplatků nad rámec celkové odměny stanovené v čl. IV odst. 1 této smlouvy.</w:t>
      </w:r>
    </w:p>
    <w:p w14:paraId="6FDD437C" w14:textId="77777777" w:rsidR="002D3EE3" w:rsidRPr="00BB3455" w:rsidRDefault="002D3EE3" w:rsidP="002D3EE3">
      <w:pPr>
        <w:pStyle w:val="Odstavecseseznamem"/>
        <w:numPr>
          <w:ilvl w:val="0"/>
          <w:numId w:val="17"/>
        </w:numPr>
        <w:spacing w:after="120" w:line="240" w:lineRule="auto"/>
        <w:ind w:left="0" w:hanging="425"/>
        <w:contextualSpacing w:val="0"/>
        <w:jc w:val="both"/>
        <w:rPr>
          <w:rFonts w:ascii="Arial" w:hAnsi="Arial" w:cs="Arial"/>
        </w:rPr>
      </w:pPr>
      <w:r w:rsidRPr="00BB3455">
        <w:rPr>
          <w:rFonts w:ascii="Arial" w:hAnsi="Arial" w:cs="Arial"/>
        </w:rPr>
        <w:t>Žádná ze stran neodpovídá za škodu, která vznikla v důsledku věcně nesprávného nebo jinak chybného zadání, které obdržela od druhé smluvní strany. V případě, že jedna ze smluvních stran poskytla druhé smluvní straně chybné zadání a příslušná smluvní strana s ohledem na svoji povinnost poskytovat plnění s odbornou péčí mohla a měla chybnost takového zadání zjistit, smí se ustanovení předchozí věty domáhat pouze v případě, že na chybné zadání příslušná smluvní strana druhou smluvní stranu písemně upozornila a druhá smluvní strana trvala na původním zadání.</w:t>
      </w:r>
    </w:p>
    <w:p w14:paraId="1672CDFB" w14:textId="77777777" w:rsidR="002D3EE3" w:rsidRPr="00F40B59" w:rsidRDefault="002D3EE3" w:rsidP="002D3EE3">
      <w:pPr>
        <w:pStyle w:val="Odstavecseseznamem"/>
        <w:numPr>
          <w:ilvl w:val="0"/>
          <w:numId w:val="17"/>
        </w:numPr>
        <w:spacing w:after="120" w:line="240" w:lineRule="auto"/>
        <w:ind w:left="0" w:hanging="425"/>
        <w:contextualSpacing w:val="0"/>
        <w:jc w:val="both"/>
        <w:rPr>
          <w:rFonts w:ascii="Arial" w:hAnsi="Arial" w:cs="Arial"/>
        </w:rPr>
      </w:pPr>
      <w:r w:rsidRPr="00BB3455">
        <w:rPr>
          <w:rFonts w:ascii="Arial" w:hAnsi="Arial" w:cs="Arial"/>
        </w:rPr>
        <w:t>Případná náhrada škody bude nahrazena uvedením do původního stavu a v případě nemožnosti uvedení do původního stavu bude náhrada škody uhrazena v měně platné na území České republiky, přičemž pro propočet na tuto měnu je rozhodný kurz České národní banky ke dni vzniku škody.</w:t>
      </w:r>
    </w:p>
    <w:p w14:paraId="4D54D93E" w14:textId="77777777" w:rsidR="002D3EE3" w:rsidRPr="00DE6AF2" w:rsidRDefault="002D3EE3" w:rsidP="002D3EE3">
      <w:pPr>
        <w:pStyle w:val="Nadpis4"/>
        <w:numPr>
          <w:ilvl w:val="0"/>
          <w:numId w:val="14"/>
        </w:numPr>
        <w:spacing w:before="0" w:after="120"/>
        <w:ind w:left="0" w:firstLine="0"/>
        <w:contextualSpacing/>
        <w:jc w:val="center"/>
        <w:rPr>
          <w:rFonts w:ascii="Arial" w:hAnsi="Arial" w:cs="Arial"/>
          <w:sz w:val="22"/>
          <w:szCs w:val="22"/>
        </w:rPr>
      </w:pPr>
      <w:r w:rsidRPr="002770EA">
        <w:rPr>
          <w:rFonts w:ascii="Arial" w:hAnsi="Arial" w:cs="Arial"/>
          <w:sz w:val="22"/>
          <w:szCs w:val="22"/>
        </w:rPr>
        <w:br/>
      </w:r>
      <w:r w:rsidRPr="00DE6AF2">
        <w:rPr>
          <w:rFonts w:ascii="Arial" w:hAnsi="Arial" w:cs="Arial"/>
          <w:sz w:val="22"/>
          <w:szCs w:val="22"/>
        </w:rPr>
        <w:t>Cena a platební podmínky</w:t>
      </w:r>
    </w:p>
    <w:p w14:paraId="4B1F0F2B" w14:textId="1F1C03DF" w:rsidR="002D3EE3" w:rsidRDefault="001E3414" w:rsidP="001E3414">
      <w:pPr>
        <w:pStyle w:val="Odstavecseseznamem"/>
        <w:numPr>
          <w:ilvl w:val="0"/>
          <w:numId w:val="25"/>
        </w:numPr>
        <w:spacing w:after="120" w:line="240" w:lineRule="auto"/>
        <w:ind w:left="0"/>
        <w:contextualSpacing w:val="0"/>
        <w:jc w:val="both"/>
        <w:rPr>
          <w:rFonts w:ascii="Arial" w:hAnsi="Arial" w:cs="Arial"/>
        </w:rPr>
      </w:pPr>
      <w:r>
        <w:rPr>
          <w:rFonts w:ascii="Arial" w:hAnsi="Arial" w:cs="Arial"/>
        </w:rPr>
        <w:t xml:space="preserve">Objednatel se zavazuje uhradit dodavateli za kompletní realizaci </w:t>
      </w:r>
      <w:r w:rsidR="00C104F0">
        <w:rPr>
          <w:rFonts w:ascii="Arial" w:hAnsi="Arial" w:cs="Arial"/>
        </w:rPr>
        <w:t xml:space="preserve">komplexního doprovodného programu </w:t>
      </w:r>
      <w:r>
        <w:rPr>
          <w:rFonts w:ascii="Arial" w:hAnsi="Arial" w:cs="Arial"/>
        </w:rPr>
        <w:t>Projektu (NE)MOC dle této smlouvy odměnu v celkové výši 1.100.000,- Kč bez DPH</w:t>
      </w:r>
      <w:r w:rsidR="000227E5">
        <w:rPr>
          <w:rFonts w:ascii="Arial" w:hAnsi="Arial" w:cs="Arial"/>
        </w:rPr>
        <w:t>. Celková odměna dle tohoto odstavce bude dodavateli uhrazena ve třech splátkách, vždy po</w:t>
      </w:r>
      <w:r w:rsidR="00961BFA">
        <w:rPr>
          <w:rFonts w:ascii="Arial" w:hAnsi="Arial" w:cs="Arial"/>
        </w:rPr>
        <w:t> </w:t>
      </w:r>
      <w:r w:rsidR="000227E5">
        <w:rPr>
          <w:rFonts w:ascii="Arial" w:hAnsi="Arial" w:cs="Arial"/>
        </w:rPr>
        <w:t xml:space="preserve">ukončení jednotlivých fází přípravy Projektu (NE)MOC uvedených v čl. II odst. </w:t>
      </w:r>
      <w:r w:rsidR="00714B19">
        <w:rPr>
          <w:rFonts w:ascii="Arial" w:hAnsi="Arial" w:cs="Arial"/>
        </w:rPr>
        <w:t xml:space="preserve">5 </w:t>
      </w:r>
      <w:r w:rsidR="000227E5">
        <w:rPr>
          <w:rFonts w:ascii="Arial" w:hAnsi="Arial" w:cs="Arial"/>
        </w:rPr>
        <w:t xml:space="preserve">této smlouvy, </w:t>
      </w:r>
      <w:r>
        <w:rPr>
          <w:rFonts w:ascii="Arial" w:hAnsi="Arial" w:cs="Arial"/>
        </w:rPr>
        <w:t>a</w:t>
      </w:r>
      <w:r w:rsidR="004F2882">
        <w:rPr>
          <w:rFonts w:ascii="Arial" w:hAnsi="Arial" w:cs="Arial"/>
        </w:rPr>
        <w:t> </w:t>
      </w:r>
      <w:r>
        <w:rPr>
          <w:rFonts w:ascii="Arial" w:hAnsi="Arial" w:cs="Arial"/>
        </w:rPr>
        <w:t>to následovně:</w:t>
      </w:r>
    </w:p>
    <w:p w14:paraId="0195B0D4" w14:textId="09F1EC62" w:rsidR="001E3414" w:rsidRDefault="004F2882" w:rsidP="00054434">
      <w:pPr>
        <w:pStyle w:val="Odstavecseseznamem"/>
        <w:numPr>
          <w:ilvl w:val="0"/>
          <w:numId w:val="31"/>
        </w:numPr>
        <w:spacing w:after="120" w:line="240" w:lineRule="auto"/>
        <w:ind w:left="567" w:hanging="207"/>
        <w:contextualSpacing w:val="0"/>
        <w:jc w:val="both"/>
        <w:rPr>
          <w:rFonts w:ascii="Arial" w:hAnsi="Arial" w:cs="Arial"/>
        </w:rPr>
      </w:pPr>
      <w:r>
        <w:rPr>
          <w:rFonts w:ascii="Arial" w:hAnsi="Arial" w:cs="Arial"/>
        </w:rPr>
        <w:t xml:space="preserve">Fáze - </w:t>
      </w:r>
      <w:r w:rsidR="001E3414">
        <w:rPr>
          <w:rFonts w:ascii="Arial" w:hAnsi="Arial" w:cs="Arial"/>
        </w:rPr>
        <w:t xml:space="preserve">splátka ve výši 300.000,- Kč bez DPH ke dni </w:t>
      </w:r>
      <w:proofErr w:type="gramStart"/>
      <w:r w:rsidR="00BA5CBD">
        <w:rPr>
          <w:rFonts w:ascii="Arial" w:hAnsi="Arial" w:cs="Arial"/>
        </w:rPr>
        <w:t>30</w:t>
      </w:r>
      <w:r w:rsidR="001E3414">
        <w:rPr>
          <w:rFonts w:ascii="Arial" w:hAnsi="Arial" w:cs="Arial"/>
        </w:rPr>
        <w:t>.0</w:t>
      </w:r>
      <w:r w:rsidR="00BA5CBD">
        <w:rPr>
          <w:rFonts w:ascii="Arial" w:hAnsi="Arial" w:cs="Arial"/>
        </w:rPr>
        <w:t>4</w:t>
      </w:r>
      <w:r w:rsidR="001E3414">
        <w:rPr>
          <w:rFonts w:ascii="Arial" w:hAnsi="Arial" w:cs="Arial"/>
        </w:rPr>
        <w:t>.2022</w:t>
      </w:r>
      <w:proofErr w:type="gramEnd"/>
      <w:r w:rsidR="001E3414">
        <w:rPr>
          <w:rFonts w:ascii="Arial" w:hAnsi="Arial" w:cs="Arial"/>
        </w:rPr>
        <w:t>;</w:t>
      </w:r>
    </w:p>
    <w:p w14:paraId="66AD5E13" w14:textId="1FE506E3" w:rsidR="001E3414" w:rsidRDefault="004F2882" w:rsidP="00054434">
      <w:pPr>
        <w:pStyle w:val="Odstavecseseznamem"/>
        <w:numPr>
          <w:ilvl w:val="0"/>
          <w:numId w:val="31"/>
        </w:numPr>
        <w:spacing w:after="120" w:line="240" w:lineRule="auto"/>
        <w:ind w:left="567" w:hanging="207"/>
        <w:contextualSpacing w:val="0"/>
        <w:jc w:val="both"/>
        <w:rPr>
          <w:rFonts w:ascii="Arial" w:hAnsi="Arial" w:cs="Arial"/>
        </w:rPr>
      </w:pPr>
      <w:r>
        <w:rPr>
          <w:rFonts w:ascii="Arial" w:hAnsi="Arial" w:cs="Arial"/>
        </w:rPr>
        <w:t xml:space="preserve">Fáze - </w:t>
      </w:r>
      <w:r w:rsidR="001E3414">
        <w:rPr>
          <w:rFonts w:ascii="Arial" w:hAnsi="Arial" w:cs="Arial"/>
        </w:rPr>
        <w:t xml:space="preserve">splátka ve výši 300.000,- Kč bez DPH ke dni </w:t>
      </w:r>
      <w:proofErr w:type="gramStart"/>
      <w:r w:rsidR="001E3414">
        <w:rPr>
          <w:rFonts w:ascii="Arial" w:hAnsi="Arial" w:cs="Arial"/>
        </w:rPr>
        <w:t>3</w:t>
      </w:r>
      <w:r w:rsidR="00BA5CBD">
        <w:rPr>
          <w:rFonts w:ascii="Arial" w:hAnsi="Arial" w:cs="Arial"/>
        </w:rPr>
        <w:t>1</w:t>
      </w:r>
      <w:r w:rsidR="001E3414">
        <w:rPr>
          <w:rFonts w:ascii="Arial" w:hAnsi="Arial" w:cs="Arial"/>
        </w:rPr>
        <w:t>.0</w:t>
      </w:r>
      <w:r w:rsidR="00BA5CBD">
        <w:rPr>
          <w:rFonts w:ascii="Arial" w:hAnsi="Arial" w:cs="Arial"/>
        </w:rPr>
        <w:t>5</w:t>
      </w:r>
      <w:r w:rsidR="001E3414">
        <w:rPr>
          <w:rFonts w:ascii="Arial" w:hAnsi="Arial" w:cs="Arial"/>
        </w:rPr>
        <w:t>.2022</w:t>
      </w:r>
      <w:proofErr w:type="gramEnd"/>
      <w:r w:rsidR="001E3414">
        <w:rPr>
          <w:rFonts w:ascii="Arial" w:hAnsi="Arial" w:cs="Arial"/>
        </w:rPr>
        <w:t>;</w:t>
      </w:r>
    </w:p>
    <w:p w14:paraId="23FEED6D" w14:textId="50C8162C" w:rsidR="001E3414" w:rsidRDefault="004F2882" w:rsidP="00054434">
      <w:pPr>
        <w:pStyle w:val="Odstavecseseznamem"/>
        <w:numPr>
          <w:ilvl w:val="0"/>
          <w:numId w:val="31"/>
        </w:numPr>
        <w:spacing w:after="120" w:line="240" w:lineRule="auto"/>
        <w:ind w:left="567" w:hanging="207"/>
        <w:contextualSpacing w:val="0"/>
        <w:jc w:val="both"/>
        <w:rPr>
          <w:rFonts w:ascii="Arial" w:hAnsi="Arial" w:cs="Arial"/>
        </w:rPr>
      </w:pPr>
      <w:r>
        <w:rPr>
          <w:rFonts w:ascii="Arial" w:hAnsi="Arial" w:cs="Arial"/>
        </w:rPr>
        <w:t xml:space="preserve">Fáze - </w:t>
      </w:r>
      <w:r w:rsidR="001E3414">
        <w:rPr>
          <w:rFonts w:ascii="Arial" w:hAnsi="Arial" w:cs="Arial"/>
        </w:rPr>
        <w:t>splátka ve výš</w:t>
      </w:r>
      <w:r w:rsidR="00BA5CBD">
        <w:rPr>
          <w:rFonts w:ascii="Arial" w:hAnsi="Arial" w:cs="Arial"/>
        </w:rPr>
        <w:t xml:space="preserve">i 500.000,- Kč bez DPH ke dni </w:t>
      </w:r>
      <w:proofErr w:type="gramStart"/>
      <w:r w:rsidR="00BA5CBD">
        <w:rPr>
          <w:rFonts w:ascii="Arial" w:hAnsi="Arial" w:cs="Arial"/>
        </w:rPr>
        <w:t>30.06</w:t>
      </w:r>
      <w:r w:rsidR="001E3414">
        <w:rPr>
          <w:rFonts w:ascii="Arial" w:hAnsi="Arial" w:cs="Arial"/>
        </w:rPr>
        <w:t>.2022</w:t>
      </w:r>
      <w:proofErr w:type="gramEnd"/>
      <w:r w:rsidR="001E3414">
        <w:rPr>
          <w:rFonts w:ascii="Arial" w:hAnsi="Arial" w:cs="Arial"/>
        </w:rPr>
        <w:t xml:space="preserve">. </w:t>
      </w:r>
    </w:p>
    <w:p w14:paraId="05E72A78" w14:textId="77777777" w:rsidR="002D3EE3" w:rsidRPr="002770EA" w:rsidRDefault="002D3EE3" w:rsidP="001E3414">
      <w:pPr>
        <w:pStyle w:val="Odstavecseseznamem"/>
        <w:numPr>
          <w:ilvl w:val="0"/>
          <w:numId w:val="25"/>
        </w:numPr>
        <w:spacing w:after="120" w:line="240" w:lineRule="auto"/>
        <w:ind w:left="0"/>
        <w:contextualSpacing w:val="0"/>
        <w:jc w:val="both"/>
        <w:rPr>
          <w:rFonts w:ascii="Arial" w:hAnsi="Arial" w:cs="Arial"/>
        </w:rPr>
      </w:pPr>
      <w:r w:rsidRPr="002770EA">
        <w:rPr>
          <w:rFonts w:ascii="Arial" w:hAnsi="Arial" w:cs="Arial"/>
        </w:rPr>
        <w:t>Celková cena dle odst. 1 tohoto článku je stanovena jako cena nejvýše přípustná</w:t>
      </w:r>
      <w:r w:rsidRPr="002770EA">
        <w:rPr>
          <w:rFonts w:ascii="Arial" w:hAnsi="Arial" w:cs="Arial"/>
        </w:rPr>
        <w:br/>
        <w:t xml:space="preserve">a nepřekročitelná a zahrnuje zejména veškeré náklady </w:t>
      </w:r>
      <w:r w:rsidR="004F2882">
        <w:rPr>
          <w:rFonts w:ascii="Arial" w:hAnsi="Arial" w:cs="Arial"/>
        </w:rPr>
        <w:t>dodavatele</w:t>
      </w:r>
      <w:r w:rsidRPr="002770EA">
        <w:rPr>
          <w:rFonts w:ascii="Arial" w:hAnsi="Arial" w:cs="Arial"/>
        </w:rPr>
        <w:t xml:space="preserve"> spojené s plněním předmětu</w:t>
      </w:r>
      <w:r w:rsidR="004F2882">
        <w:rPr>
          <w:rFonts w:ascii="Arial" w:hAnsi="Arial" w:cs="Arial"/>
        </w:rPr>
        <w:t xml:space="preserve"> této smlouvy</w:t>
      </w:r>
      <w:r w:rsidRPr="002770EA">
        <w:rPr>
          <w:rFonts w:ascii="Arial" w:hAnsi="Arial" w:cs="Arial"/>
        </w:rPr>
        <w:t>. Cenu je možné měnit pouze v případě změny sazby DPH; v takovém případě není třeba uzavírat dodatek k této smlouvě, ale bude aplikována sazba DPH vždy v aktuální výši dle platných právních předpisů.</w:t>
      </w:r>
    </w:p>
    <w:p w14:paraId="1054F618" w14:textId="7A1FD763" w:rsidR="002D3EE3" w:rsidRDefault="003B1687" w:rsidP="001E3414">
      <w:pPr>
        <w:pStyle w:val="Odstavecseseznamem"/>
        <w:numPr>
          <w:ilvl w:val="0"/>
          <w:numId w:val="25"/>
        </w:numPr>
        <w:spacing w:after="120" w:line="240" w:lineRule="auto"/>
        <w:ind w:left="0"/>
        <w:contextualSpacing w:val="0"/>
        <w:jc w:val="both"/>
        <w:rPr>
          <w:rFonts w:ascii="Arial" w:hAnsi="Arial" w:cs="Arial"/>
        </w:rPr>
      </w:pPr>
      <w:r>
        <w:rPr>
          <w:rFonts w:ascii="Arial" w:hAnsi="Arial" w:cs="Arial"/>
        </w:rPr>
        <w:t>Jednotlivé splátky</w:t>
      </w:r>
      <w:r w:rsidR="002D3EE3">
        <w:rPr>
          <w:rFonts w:ascii="Arial" w:hAnsi="Arial" w:cs="Arial"/>
        </w:rPr>
        <w:t xml:space="preserve"> v rámci každé </w:t>
      </w:r>
      <w:r>
        <w:rPr>
          <w:rFonts w:ascii="Arial" w:hAnsi="Arial" w:cs="Arial"/>
        </w:rPr>
        <w:t xml:space="preserve">výše uvedené fáze </w:t>
      </w:r>
      <w:r w:rsidR="004E0320">
        <w:rPr>
          <w:rFonts w:ascii="Arial" w:hAnsi="Arial" w:cs="Arial"/>
        </w:rPr>
        <w:t xml:space="preserve">přípravy Projektu (NE)MOC </w:t>
      </w:r>
      <w:r w:rsidR="002D3EE3" w:rsidRPr="002770EA">
        <w:rPr>
          <w:rFonts w:ascii="Arial" w:hAnsi="Arial" w:cs="Arial"/>
        </w:rPr>
        <w:t xml:space="preserve">uhradí </w:t>
      </w:r>
      <w:r>
        <w:rPr>
          <w:rFonts w:ascii="Arial" w:hAnsi="Arial" w:cs="Arial"/>
        </w:rPr>
        <w:t>objednatel</w:t>
      </w:r>
      <w:r w:rsidR="002D3EE3" w:rsidRPr="002770EA">
        <w:rPr>
          <w:rFonts w:ascii="Arial" w:hAnsi="Arial" w:cs="Arial"/>
        </w:rPr>
        <w:t xml:space="preserve"> na základě faktury </w:t>
      </w:r>
      <w:r>
        <w:rPr>
          <w:rFonts w:ascii="Arial" w:hAnsi="Arial" w:cs="Arial"/>
        </w:rPr>
        <w:t>dodavatele</w:t>
      </w:r>
      <w:r w:rsidR="002D3EE3" w:rsidRPr="002770EA">
        <w:rPr>
          <w:rFonts w:ascii="Arial" w:hAnsi="Arial" w:cs="Arial"/>
        </w:rPr>
        <w:t xml:space="preserve"> bezhotovostním převodem, přičemž splatnost faktury je</w:t>
      </w:r>
      <w:r>
        <w:rPr>
          <w:rFonts w:ascii="Arial" w:hAnsi="Arial" w:cs="Arial"/>
        </w:rPr>
        <w:t xml:space="preserve"> nejméně</w:t>
      </w:r>
      <w:r w:rsidR="002D3EE3" w:rsidRPr="002770EA">
        <w:rPr>
          <w:rFonts w:ascii="Arial" w:hAnsi="Arial" w:cs="Arial"/>
        </w:rPr>
        <w:t xml:space="preserve"> 21 dnů ode dne jejího doručení </w:t>
      </w:r>
      <w:r>
        <w:rPr>
          <w:rFonts w:ascii="Arial" w:hAnsi="Arial" w:cs="Arial"/>
        </w:rPr>
        <w:t>objednateli</w:t>
      </w:r>
      <w:r w:rsidR="002D3EE3" w:rsidRPr="002770EA">
        <w:rPr>
          <w:rFonts w:ascii="Arial" w:hAnsi="Arial" w:cs="Arial"/>
        </w:rPr>
        <w:t>.</w:t>
      </w:r>
      <w:r w:rsidR="004E0320">
        <w:rPr>
          <w:rFonts w:ascii="Arial" w:hAnsi="Arial" w:cs="Arial"/>
        </w:rPr>
        <w:t xml:space="preserve"> Dodavatel je oprávněn vystavit každou fakturu vždy až po písemném schválení dané fáze přípravy Projektu (NE)MOC dle čl. II odst. </w:t>
      </w:r>
      <w:r w:rsidR="00714B19">
        <w:rPr>
          <w:rFonts w:ascii="Arial" w:hAnsi="Arial" w:cs="Arial"/>
        </w:rPr>
        <w:t xml:space="preserve">5 </w:t>
      </w:r>
      <w:r w:rsidR="004E0320">
        <w:rPr>
          <w:rFonts w:ascii="Arial" w:hAnsi="Arial" w:cs="Arial"/>
        </w:rPr>
        <w:t xml:space="preserve">této smlouvy. Písemné schválení dle předchozí věty bude vždy přílohou dané faktury. </w:t>
      </w:r>
    </w:p>
    <w:p w14:paraId="2671A88C" w14:textId="77777777" w:rsidR="002D3EE3" w:rsidRPr="002770EA" w:rsidRDefault="002D3EE3" w:rsidP="003B1687">
      <w:pPr>
        <w:pStyle w:val="Odstavecseseznamem"/>
        <w:numPr>
          <w:ilvl w:val="0"/>
          <w:numId w:val="25"/>
        </w:numPr>
        <w:spacing w:after="120" w:line="240" w:lineRule="auto"/>
        <w:ind w:left="0"/>
        <w:contextualSpacing w:val="0"/>
        <w:jc w:val="both"/>
        <w:rPr>
          <w:rFonts w:ascii="Arial" w:hAnsi="Arial" w:cs="Arial"/>
        </w:rPr>
      </w:pPr>
      <w:r w:rsidRPr="002770EA">
        <w:rPr>
          <w:rFonts w:ascii="Arial" w:hAnsi="Arial" w:cs="Arial"/>
        </w:rPr>
        <w:t>Faktur</w:t>
      </w:r>
      <w:r>
        <w:rPr>
          <w:rFonts w:ascii="Arial" w:hAnsi="Arial" w:cs="Arial"/>
        </w:rPr>
        <w:t>y</w:t>
      </w:r>
      <w:r w:rsidRPr="002770EA">
        <w:rPr>
          <w:rFonts w:ascii="Arial" w:hAnsi="Arial" w:cs="Arial"/>
        </w:rPr>
        <w:t xml:space="preserve"> </w:t>
      </w:r>
      <w:r w:rsidR="003B1687">
        <w:rPr>
          <w:rFonts w:ascii="Arial" w:hAnsi="Arial" w:cs="Arial"/>
        </w:rPr>
        <w:t>dodavatele</w:t>
      </w:r>
      <w:r w:rsidRPr="002770EA">
        <w:rPr>
          <w:rFonts w:ascii="Arial" w:hAnsi="Arial" w:cs="Arial"/>
        </w:rPr>
        <w:t xml:space="preserve"> musí vždy obsahovat náležitosti obchodní listiny dle § 435 občanského zákoníku a daňového dokladu dle zákona č. 563/1991 Sb., o účetnictví, ve znění pozdějších předpisů a dle zákona č. 235/2004 Sb., o dani z přidané hodnoty, ve znění pozdějších předpisů (dále jen „ZDPH“). Na faktu</w:t>
      </w:r>
      <w:r>
        <w:rPr>
          <w:rFonts w:ascii="Arial" w:hAnsi="Arial" w:cs="Arial"/>
        </w:rPr>
        <w:t>rách</w:t>
      </w:r>
      <w:r w:rsidRPr="002770EA">
        <w:rPr>
          <w:rFonts w:ascii="Arial" w:hAnsi="Arial" w:cs="Arial"/>
        </w:rPr>
        <w:t xml:space="preserve"> musí být uvedeno evidenční číslo této smlouvy uvedené </w:t>
      </w:r>
      <w:r w:rsidR="003B1687">
        <w:rPr>
          <w:rFonts w:ascii="Arial" w:hAnsi="Arial" w:cs="Arial"/>
        </w:rPr>
        <w:t>objednatelem</w:t>
      </w:r>
      <w:r w:rsidRPr="002770EA">
        <w:rPr>
          <w:rFonts w:ascii="Arial" w:hAnsi="Arial" w:cs="Arial"/>
        </w:rPr>
        <w:t xml:space="preserve"> v záhlaví této smlouvy</w:t>
      </w:r>
      <w:r>
        <w:rPr>
          <w:rFonts w:ascii="Arial" w:hAnsi="Arial" w:cs="Arial"/>
        </w:rPr>
        <w:t>.</w:t>
      </w:r>
    </w:p>
    <w:p w14:paraId="715BD4AE" w14:textId="77777777" w:rsidR="002D3EE3" w:rsidRPr="002770EA" w:rsidRDefault="002D3EE3" w:rsidP="003B1687">
      <w:pPr>
        <w:pStyle w:val="Odstavecseseznamem"/>
        <w:numPr>
          <w:ilvl w:val="0"/>
          <w:numId w:val="25"/>
        </w:numPr>
        <w:spacing w:after="120" w:line="240" w:lineRule="auto"/>
        <w:ind w:left="0"/>
        <w:contextualSpacing w:val="0"/>
        <w:jc w:val="both"/>
        <w:rPr>
          <w:rFonts w:ascii="Arial" w:hAnsi="Arial" w:cs="Arial"/>
        </w:rPr>
      </w:pPr>
      <w:r w:rsidRPr="002770EA">
        <w:rPr>
          <w:rFonts w:ascii="Arial" w:hAnsi="Arial" w:cs="Arial"/>
        </w:rPr>
        <w:t>V případě, že faktura nebude mít stanovené náležitosti nebo bude obsahovat chybné údaje,</w:t>
      </w:r>
      <w:r w:rsidRPr="002770EA">
        <w:rPr>
          <w:rFonts w:ascii="Arial" w:hAnsi="Arial" w:cs="Arial"/>
        </w:rPr>
        <w:br/>
        <w:t xml:space="preserve">je </w:t>
      </w:r>
      <w:r w:rsidR="003B1687">
        <w:rPr>
          <w:rFonts w:ascii="Arial" w:hAnsi="Arial" w:cs="Arial"/>
        </w:rPr>
        <w:t>objednatel</w:t>
      </w:r>
      <w:r w:rsidRPr="002770EA">
        <w:rPr>
          <w:rFonts w:ascii="Arial" w:hAnsi="Arial" w:cs="Arial"/>
        </w:rPr>
        <w:t xml:space="preserve"> oprávněn tuto fakturu ve lhůtě její splatnosti vrátit </w:t>
      </w:r>
      <w:r w:rsidR="00F77112">
        <w:rPr>
          <w:rFonts w:ascii="Arial" w:hAnsi="Arial" w:cs="Arial"/>
        </w:rPr>
        <w:t>dodavateli</w:t>
      </w:r>
      <w:r w:rsidRPr="002770EA">
        <w:rPr>
          <w:rFonts w:ascii="Arial" w:hAnsi="Arial" w:cs="Arial"/>
        </w:rPr>
        <w:t xml:space="preserve">, aniž by se tím </w:t>
      </w:r>
      <w:r w:rsidR="00F77112">
        <w:rPr>
          <w:rFonts w:ascii="Arial" w:hAnsi="Arial" w:cs="Arial"/>
        </w:rPr>
        <w:t>objednatel</w:t>
      </w:r>
      <w:r w:rsidRPr="002770EA">
        <w:rPr>
          <w:rFonts w:ascii="Arial" w:hAnsi="Arial" w:cs="Arial"/>
        </w:rPr>
        <w:t xml:space="preserve"> dostal do prodlení s úhradou faktury. Nová lhůta splatnosti počíná běžet dnem obdržení opravené </w:t>
      </w:r>
      <w:r w:rsidRPr="002770EA">
        <w:rPr>
          <w:rFonts w:ascii="Arial" w:hAnsi="Arial" w:cs="Arial"/>
        </w:rPr>
        <w:lastRenderedPageBreak/>
        <w:t xml:space="preserve">nebo nově vystavené faktury. Důvod případného vrácení faktury musí být </w:t>
      </w:r>
      <w:r w:rsidR="00F77112">
        <w:rPr>
          <w:rFonts w:ascii="Arial" w:hAnsi="Arial" w:cs="Arial"/>
        </w:rPr>
        <w:t>objednatelem</w:t>
      </w:r>
      <w:r w:rsidRPr="002770EA">
        <w:rPr>
          <w:rFonts w:ascii="Arial" w:hAnsi="Arial" w:cs="Arial"/>
        </w:rPr>
        <w:t xml:space="preserve"> jednoznačně vymezen.</w:t>
      </w:r>
    </w:p>
    <w:p w14:paraId="6AFAFE89" w14:textId="77777777" w:rsidR="002D3EE3" w:rsidRPr="002770EA" w:rsidRDefault="00F77112" w:rsidP="00F77112">
      <w:pPr>
        <w:pStyle w:val="Odstavecseseznamem"/>
        <w:numPr>
          <w:ilvl w:val="0"/>
          <w:numId w:val="25"/>
        </w:numPr>
        <w:spacing w:after="120" w:line="240" w:lineRule="auto"/>
        <w:ind w:left="0"/>
        <w:contextualSpacing w:val="0"/>
        <w:jc w:val="both"/>
        <w:rPr>
          <w:rFonts w:ascii="Arial" w:hAnsi="Arial" w:cs="Arial"/>
        </w:rPr>
      </w:pPr>
      <w:r>
        <w:rPr>
          <w:rFonts w:ascii="Arial" w:hAnsi="Arial" w:cs="Arial"/>
        </w:rPr>
        <w:t>Dodavatel</w:t>
      </w:r>
      <w:r w:rsidR="002D3EE3" w:rsidRPr="002770EA">
        <w:rPr>
          <w:rFonts w:ascii="Arial" w:hAnsi="Arial" w:cs="Arial"/>
        </w:rPr>
        <w:t xml:space="preserve"> je oprávněn fakturu včetně všech jejích příloh vystavit v elektronické formě dle §</w:t>
      </w:r>
      <w:r w:rsidR="002D3EE3">
        <w:rPr>
          <w:rFonts w:ascii="Arial" w:hAnsi="Arial" w:cs="Arial"/>
        </w:rPr>
        <w:t> </w:t>
      </w:r>
      <w:r w:rsidR="002D3EE3" w:rsidRPr="002770EA">
        <w:rPr>
          <w:rFonts w:ascii="Arial" w:hAnsi="Arial" w:cs="Arial"/>
        </w:rPr>
        <w:t xml:space="preserve">26 ZDPH, a to ve formátu ISDOC nebo ISDOCX verze 5.2 nebo vyšší. </w:t>
      </w:r>
      <w:r>
        <w:rPr>
          <w:rFonts w:ascii="Arial" w:hAnsi="Arial" w:cs="Arial"/>
        </w:rPr>
        <w:t>Dodavatel</w:t>
      </w:r>
      <w:r w:rsidR="002D3EE3" w:rsidRPr="002770EA">
        <w:rPr>
          <w:rFonts w:ascii="Arial" w:hAnsi="Arial" w:cs="Arial"/>
        </w:rPr>
        <w:t xml:space="preserve"> je dále oprávněn vystavit fakturu ve formátu, který je v souladu s evropským standardem elektronické faktury dle technické normy ČSN EN 16931-1:2017. Elektronickou fakturu je možné zaslat datovou schránkou (identifikace: trfaa33) nebo elektronickou poštou na adresu posta@vlada.cz.</w:t>
      </w:r>
    </w:p>
    <w:p w14:paraId="3A03BA31" w14:textId="10CD33D8" w:rsidR="002D3EE3" w:rsidRPr="002770EA" w:rsidRDefault="002D3EE3" w:rsidP="00F77112">
      <w:pPr>
        <w:pStyle w:val="Odstavecseseznamem"/>
        <w:numPr>
          <w:ilvl w:val="0"/>
          <w:numId w:val="25"/>
        </w:numPr>
        <w:spacing w:after="120" w:line="240" w:lineRule="auto"/>
        <w:ind w:left="0"/>
        <w:contextualSpacing w:val="0"/>
        <w:jc w:val="both"/>
        <w:rPr>
          <w:rFonts w:ascii="Arial" w:hAnsi="Arial" w:cs="Arial"/>
        </w:rPr>
      </w:pPr>
      <w:r w:rsidRPr="002770EA">
        <w:rPr>
          <w:rFonts w:ascii="Arial" w:hAnsi="Arial" w:cs="Arial"/>
        </w:rPr>
        <w:t xml:space="preserve">V případě, že úhrada má být provedena zcela nebo zčásti bezhotovostním převodem na účet vedený poskytovatelem platebních služeb mimo tuzemsko ve smyslu § 109 odst. 2 písm. b) ZDPH, nebo číslo bankovního účtu prodávajícího uvedené v této smlouvě nebo na daňovém dokladu vystaveném </w:t>
      </w:r>
      <w:r w:rsidR="00F77112">
        <w:rPr>
          <w:rFonts w:ascii="Arial" w:hAnsi="Arial" w:cs="Arial"/>
        </w:rPr>
        <w:t>dodavatelem</w:t>
      </w:r>
      <w:r w:rsidRPr="002770EA">
        <w:rPr>
          <w:rFonts w:ascii="Arial" w:hAnsi="Arial" w:cs="Arial"/>
        </w:rPr>
        <w:t xml:space="preserve"> nebude uveřejněno způsobem umožňujícím dálkový přístup ve smyslu § 109 odst. 2 písm. c) ZDPH a nebo stane-li se </w:t>
      </w:r>
      <w:r w:rsidR="00F77112">
        <w:rPr>
          <w:rFonts w:ascii="Arial" w:hAnsi="Arial" w:cs="Arial"/>
        </w:rPr>
        <w:t>dodavatel</w:t>
      </w:r>
      <w:r w:rsidRPr="002770EA">
        <w:rPr>
          <w:rFonts w:ascii="Arial" w:hAnsi="Arial" w:cs="Arial"/>
        </w:rPr>
        <w:t xml:space="preserve"> nespolehlivým plátcem</w:t>
      </w:r>
      <w:r w:rsidR="00F77112">
        <w:rPr>
          <w:rFonts w:ascii="Arial" w:hAnsi="Arial" w:cs="Arial"/>
        </w:rPr>
        <w:t xml:space="preserve"> </w:t>
      </w:r>
      <w:r w:rsidRPr="002770EA">
        <w:rPr>
          <w:rFonts w:ascii="Arial" w:hAnsi="Arial" w:cs="Arial"/>
        </w:rPr>
        <w:t xml:space="preserve">ve smyslu § 106a ZDPH, je </w:t>
      </w:r>
      <w:r w:rsidR="00F77112">
        <w:rPr>
          <w:rFonts w:ascii="Arial" w:hAnsi="Arial" w:cs="Arial"/>
        </w:rPr>
        <w:t>objednatel</w:t>
      </w:r>
      <w:r w:rsidRPr="002770EA">
        <w:rPr>
          <w:rFonts w:ascii="Arial" w:hAnsi="Arial" w:cs="Arial"/>
        </w:rPr>
        <w:t xml:space="preserve"> oprávněn uhradit </w:t>
      </w:r>
      <w:r w:rsidR="00F77112">
        <w:rPr>
          <w:rFonts w:ascii="Arial" w:hAnsi="Arial" w:cs="Arial"/>
        </w:rPr>
        <w:t>dodavateli</w:t>
      </w:r>
      <w:r w:rsidRPr="002770EA">
        <w:rPr>
          <w:rFonts w:ascii="Arial" w:hAnsi="Arial" w:cs="Arial"/>
        </w:rPr>
        <w:t xml:space="preserve"> pouze tu část peněžitého závazku vyplývajícího z daňového dokladu, jež odpovídá výši základu daně, a zbylou část</w:t>
      </w:r>
      <w:r w:rsidR="00F77112">
        <w:rPr>
          <w:rFonts w:ascii="Arial" w:hAnsi="Arial" w:cs="Arial"/>
        </w:rPr>
        <w:t xml:space="preserve"> </w:t>
      </w:r>
      <w:r w:rsidRPr="002770EA">
        <w:rPr>
          <w:rFonts w:ascii="Arial" w:hAnsi="Arial" w:cs="Arial"/>
        </w:rPr>
        <w:t>pak ve smyslu § 109a ZDPH uhradit přímo správci daně s tím, že se má za to, že úhrada daňového dokladu (faktury) bez DPH je provedena ve</w:t>
      </w:r>
      <w:r w:rsidR="00961BFA">
        <w:rPr>
          <w:rFonts w:ascii="Arial" w:hAnsi="Arial" w:cs="Arial"/>
        </w:rPr>
        <w:t> </w:t>
      </w:r>
      <w:r w:rsidRPr="002770EA">
        <w:rPr>
          <w:rFonts w:ascii="Arial" w:hAnsi="Arial" w:cs="Arial"/>
        </w:rPr>
        <w:t xml:space="preserve">správné výši. </w:t>
      </w:r>
    </w:p>
    <w:p w14:paraId="3C0ABD59" w14:textId="77777777" w:rsidR="002D3EE3" w:rsidRPr="002770EA" w:rsidRDefault="002D3EE3" w:rsidP="00F77112">
      <w:pPr>
        <w:pStyle w:val="Odstavecseseznamem"/>
        <w:numPr>
          <w:ilvl w:val="0"/>
          <w:numId w:val="25"/>
        </w:numPr>
        <w:spacing w:after="120" w:line="240" w:lineRule="auto"/>
        <w:ind w:left="0"/>
        <w:contextualSpacing w:val="0"/>
        <w:jc w:val="both"/>
        <w:rPr>
          <w:rFonts w:ascii="Arial" w:hAnsi="Arial" w:cs="Arial"/>
        </w:rPr>
      </w:pPr>
      <w:r w:rsidRPr="002770EA">
        <w:rPr>
          <w:rFonts w:ascii="Arial" w:hAnsi="Arial" w:cs="Arial"/>
        </w:rPr>
        <w:t xml:space="preserve">Povinnost </w:t>
      </w:r>
      <w:r w:rsidR="00F77112">
        <w:rPr>
          <w:rFonts w:ascii="Arial" w:hAnsi="Arial" w:cs="Arial"/>
        </w:rPr>
        <w:t>objednatele</w:t>
      </w:r>
      <w:r w:rsidRPr="002770EA">
        <w:rPr>
          <w:rFonts w:ascii="Arial" w:hAnsi="Arial" w:cs="Arial"/>
        </w:rPr>
        <w:t xml:space="preserve"> zaplatit fakturovanou částku dle této smlouvy je splněna odepsáním příslušné částky z účtu </w:t>
      </w:r>
      <w:r w:rsidR="00F77112">
        <w:rPr>
          <w:rFonts w:ascii="Arial" w:hAnsi="Arial" w:cs="Arial"/>
        </w:rPr>
        <w:t>objednatele</w:t>
      </w:r>
      <w:r w:rsidRPr="002770EA">
        <w:rPr>
          <w:rFonts w:ascii="Arial" w:hAnsi="Arial" w:cs="Arial"/>
        </w:rPr>
        <w:t xml:space="preserve"> ve prospěch účtu </w:t>
      </w:r>
      <w:r w:rsidR="00F77112">
        <w:rPr>
          <w:rFonts w:ascii="Arial" w:hAnsi="Arial" w:cs="Arial"/>
        </w:rPr>
        <w:t>dodavatele</w:t>
      </w:r>
      <w:r w:rsidRPr="002770EA">
        <w:rPr>
          <w:rFonts w:ascii="Arial" w:hAnsi="Arial" w:cs="Arial"/>
        </w:rPr>
        <w:t>.</w:t>
      </w:r>
    </w:p>
    <w:p w14:paraId="030EC71E" w14:textId="2B4A90EE" w:rsidR="002D3EE3" w:rsidRPr="002770EA" w:rsidRDefault="002D3EE3" w:rsidP="00F77112">
      <w:pPr>
        <w:pStyle w:val="Odstavecseseznamem"/>
        <w:numPr>
          <w:ilvl w:val="0"/>
          <w:numId w:val="25"/>
        </w:numPr>
        <w:spacing w:after="120" w:line="240" w:lineRule="auto"/>
        <w:ind w:left="0"/>
        <w:contextualSpacing w:val="0"/>
        <w:jc w:val="both"/>
        <w:rPr>
          <w:rFonts w:ascii="Arial" w:hAnsi="Arial" w:cs="Arial"/>
        </w:rPr>
      </w:pPr>
      <w:r w:rsidRPr="002770EA">
        <w:rPr>
          <w:rFonts w:ascii="Arial" w:hAnsi="Arial" w:cs="Arial"/>
        </w:rPr>
        <w:t xml:space="preserve">V případě, že </w:t>
      </w:r>
      <w:r w:rsidR="00F77112">
        <w:rPr>
          <w:rFonts w:ascii="Arial" w:hAnsi="Arial" w:cs="Arial"/>
        </w:rPr>
        <w:t>dodavatel</w:t>
      </w:r>
      <w:r w:rsidRPr="002770EA">
        <w:rPr>
          <w:rFonts w:ascii="Arial" w:hAnsi="Arial" w:cs="Arial"/>
        </w:rPr>
        <w:t xml:space="preserve"> není ke dni uzavření této smlouvy plátcem DPH a v průběhu realizace plnění se plátcem DPH stane, nemá tato skutečnost vliv na výši ceny za plnění. </w:t>
      </w:r>
      <w:r w:rsidR="00F77112">
        <w:rPr>
          <w:rFonts w:ascii="Arial" w:hAnsi="Arial" w:cs="Arial"/>
        </w:rPr>
        <w:t>Objednatel</w:t>
      </w:r>
      <w:r w:rsidRPr="002770EA">
        <w:rPr>
          <w:rFonts w:ascii="Arial" w:hAnsi="Arial" w:cs="Arial"/>
        </w:rPr>
        <w:t xml:space="preserve"> nemá nárok na</w:t>
      </w:r>
      <w:r w:rsidR="00961BFA">
        <w:rPr>
          <w:rFonts w:ascii="Arial" w:hAnsi="Arial" w:cs="Arial"/>
        </w:rPr>
        <w:t> </w:t>
      </w:r>
      <w:r w:rsidRPr="002770EA">
        <w:rPr>
          <w:rFonts w:ascii="Arial" w:hAnsi="Arial" w:cs="Arial"/>
        </w:rPr>
        <w:t>navýšení ceny za plnění o výši DPH, kterou je povinen zaplatit.</w:t>
      </w:r>
    </w:p>
    <w:p w14:paraId="68F97DD2" w14:textId="77777777" w:rsidR="002D3EE3" w:rsidRPr="002770EA" w:rsidRDefault="002D3EE3" w:rsidP="00D675CB">
      <w:pPr>
        <w:pStyle w:val="Nadpis4"/>
        <w:numPr>
          <w:ilvl w:val="0"/>
          <w:numId w:val="14"/>
        </w:numPr>
        <w:spacing w:before="0" w:after="120"/>
        <w:ind w:left="0" w:firstLine="0"/>
        <w:contextualSpacing/>
        <w:jc w:val="center"/>
        <w:rPr>
          <w:rFonts w:ascii="Arial" w:hAnsi="Arial" w:cs="Arial"/>
          <w:sz w:val="22"/>
          <w:szCs w:val="22"/>
        </w:rPr>
      </w:pPr>
      <w:r w:rsidRPr="002770EA">
        <w:rPr>
          <w:rFonts w:ascii="Arial" w:hAnsi="Arial" w:cs="Arial"/>
          <w:sz w:val="22"/>
          <w:szCs w:val="22"/>
        </w:rPr>
        <w:br/>
        <w:t>Ochrana informací</w:t>
      </w:r>
    </w:p>
    <w:p w14:paraId="465CDCC6" w14:textId="77777777"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F77112">
        <w:rPr>
          <w:rFonts w:ascii="Arial" w:hAnsi="Arial" w:cs="Arial"/>
        </w:rPr>
        <w:t>Smluvní</w:t>
      </w:r>
      <w:r w:rsidRPr="002770EA">
        <w:rPr>
          <w:rFonts w:ascii="Arial" w:eastAsia="@Arial Unicode MS" w:hAnsi="Arial" w:cs="Arial"/>
          <w:color w:val="000000"/>
        </w:rPr>
        <w:t xml:space="preserve"> strany jsou si vědomy toho, že v rámci plnění závazků z této smlouvy</w:t>
      </w:r>
    </w:p>
    <w:p w14:paraId="738E6F98" w14:textId="77777777" w:rsidR="002D3EE3" w:rsidRPr="002770EA" w:rsidRDefault="002D3EE3" w:rsidP="00F77112">
      <w:pPr>
        <w:numPr>
          <w:ilvl w:val="0"/>
          <w:numId w:val="3"/>
        </w:numPr>
        <w:tabs>
          <w:tab w:val="left" w:pos="-720"/>
          <w:tab w:val="left" w:pos="0"/>
          <w:tab w:val="left" w:pos="1440"/>
          <w:tab w:val="left" w:pos="2160"/>
          <w:tab w:val="left" w:pos="2880"/>
          <w:tab w:val="left" w:pos="3600"/>
          <w:tab w:val="left" w:pos="4320"/>
        </w:tabs>
        <w:autoSpaceDE w:val="0"/>
        <w:autoSpaceDN w:val="0"/>
        <w:adjustRightInd w:val="0"/>
        <w:spacing w:after="120"/>
        <w:ind w:left="426" w:hanging="357"/>
        <w:contextualSpacing/>
        <w:rPr>
          <w:rFonts w:ascii="Arial" w:eastAsia="@Arial Unicode MS" w:hAnsi="Arial" w:cs="Arial"/>
          <w:color w:val="000000"/>
          <w:sz w:val="22"/>
          <w:szCs w:val="22"/>
        </w:rPr>
      </w:pPr>
      <w:r w:rsidRPr="002770EA">
        <w:rPr>
          <w:rFonts w:ascii="Arial" w:eastAsia="@Arial Unicode MS" w:hAnsi="Arial" w:cs="Arial"/>
          <w:color w:val="000000"/>
          <w:sz w:val="22"/>
          <w:szCs w:val="22"/>
        </w:rPr>
        <w:t>si mohou vzájemně vědomě nebo opomenutím poskytnout informace, které budou považovány za důvěrné (dále jen „důvěrné informace“),</w:t>
      </w:r>
    </w:p>
    <w:p w14:paraId="3A5C07FD" w14:textId="77777777" w:rsidR="002D3EE3" w:rsidRPr="002770EA" w:rsidRDefault="002D3EE3" w:rsidP="00F77112">
      <w:pPr>
        <w:numPr>
          <w:ilvl w:val="0"/>
          <w:numId w:val="3"/>
        </w:numPr>
        <w:tabs>
          <w:tab w:val="left" w:pos="-720"/>
          <w:tab w:val="left" w:pos="0"/>
          <w:tab w:val="left" w:pos="1440"/>
          <w:tab w:val="left" w:pos="2160"/>
          <w:tab w:val="left" w:pos="2880"/>
          <w:tab w:val="left" w:pos="3600"/>
          <w:tab w:val="left" w:pos="4320"/>
        </w:tabs>
        <w:autoSpaceDE w:val="0"/>
        <w:autoSpaceDN w:val="0"/>
        <w:adjustRightInd w:val="0"/>
        <w:spacing w:after="120"/>
        <w:ind w:left="426" w:hanging="357"/>
        <w:rPr>
          <w:rFonts w:ascii="Arial" w:eastAsia="@Arial Unicode MS" w:hAnsi="Arial" w:cs="Arial"/>
          <w:color w:val="000000"/>
          <w:sz w:val="22"/>
          <w:szCs w:val="22"/>
        </w:rPr>
      </w:pPr>
      <w:r w:rsidRPr="002770EA">
        <w:rPr>
          <w:rFonts w:ascii="Arial" w:eastAsia="@Arial Unicode MS" w:hAnsi="Arial" w:cs="Arial"/>
          <w:color w:val="000000"/>
          <w:sz w:val="22"/>
          <w:szCs w:val="22"/>
        </w:rPr>
        <w:t>mohou jejich zaměstnanci či osoby v obdobném postavení získat vědomou činností druhé smluvní strany nebo i jejím opomenutím přístup k důvěrným informacím druhé smluvní strany.</w:t>
      </w:r>
    </w:p>
    <w:p w14:paraId="77AB52CB" w14:textId="77777777"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F77112">
        <w:rPr>
          <w:rFonts w:ascii="Arial" w:hAnsi="Arial" w:cs="Arial"/>
        </w:rPr>
        <w:t>Smluvní</w:t>
      </w:r>
      <w:r w:rsidRPr="002770EA">
        <w:rPr>
          <w:rFonts w:ascii="Arial" w:eastAsia="@Arial Unicode MS" w:hAnsi="Arial" w:cs="Arial"/>
          <w:color w:val="000000"/>
        </w:rPr>
        <w:t xml:space="preserve"> strany se zavazují, že žádná z nich nezpřístupní třetí osobě důvěrné informace</w:t>
      </w:r>
      <w:r w:rsidRPr="002770EA">
        <w:rPr>
          <w:rFonts w:ascii="Arial" w:eastAsia="@Arial Unicode MS" w:hAnsi="Arial" w:cs="Arial"/>
          <w:color w:val="000000"/>
        </w:rPr>
        <w:br/>
        <w:t xml:space="preserve">(bez ohledu na formu jejich zachycení), které získaly během jednání vedoucích k uzavření této smlouvy nebo během plnění závazků z této smlouvy. Tím není dotčeno oprávnění smluvních stran sdělovat tyto údaje svým advokátům, daňovým poradcům, auditorům nebo jiným osobám vázaným na základě zvláštního právního předpisu povinností mlčenlivosti. Tyto osoby musí být na důvěrnost údajů upozorněny. </w:t>
      </w:r>
    </w:p>
    <w:p w14:paraId="02942671" w14:textId="77777777"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Za třetí osoby dle odst. 2 tohoto článku se nepovažují:</w:t>
      </w:r>
    </w:p>
    <w:p w14:paraId="089377B9" w14:textId="77777777" w:rsidR="002D3EE3" w:rsidRPr="002770EA" w:rsidRDefault="002D3EE3" w:rsidP="00F77112">
      <w:pPr>
        <w:numPr>
          <w:ilvl w:val="0"/>
          <w:numId w:val="4"/>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contextualSpacing/>
        <w:rPr>
          <w:rFonts w:ascii="Arial" w:eastAsia="@Arial Unicode MS" w:hAnsi="Arial" w:cs="Arial"/>
          <w:color w:val="000000"/>
          <w:sz w:val="22"/>
          <w:szCs w:val="22"/>
        </w:rPr>
      </w:pPr>
      <w:r w:rsidRPr="002770EA">
        <w:rPr>
          <w:rFonts w:ascii="Arial" w:eastAsia="@Arial Unicode MS" w:hAnsi="Arial" w:cs="Arial"/>
          <w:color w:val="000000"/>
          <w:sz w:val="22"/>
          <w:szCs w:val="22"/>
        </w:rPr>
        <w:t>zaměstnanci smluvních stran a osoby v obdobném postavení,</w:t>
      </w:r>
    </w:p>
    <w:p w14:paraId="1C64B04E" w14:textId="77777777" w:rsidR="002D3EE3" w:rsidRPr="002770EA" w:rsidRDefault="002D3EE3" w:rsidP="00F77112">
      <w:pPr>
        <w:numPr>
          <w:ilvl w:val="0"/>
          <w:numId w:val="4"/>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contextualSpacing/>
        <w:rPr>
          <w:rFonts w:ascii="Arial" w:eastAsia="@Arial Unicode MS" w:hAnsi="Arial" w:cs="Arial"/>
          <w:color w:val="000000"/>
          <w:sz w:val="22"/>
          <w:szCs w:val="22"/>
        </w:rPr>
      </w:pPr>
      <w:r w:rsidRPr="002770EA">
        <w:rPr>
          <w:rFonts w:ascii="Arial" w:eastAsia="@Arial Unicode MS" w:hAnsi="Arial" w:cs="Arial"/>
          <w:color w:val="000000"/>
          <w:sz w:val="22"/>
          <w:szCs w:val="22"/>
        </w:rPr>
        <w:t>orgány smluvních stran a jejich členové,</w:t>
      </w:r>
    </w:p>
    <w:p w14:paraId="5DCC5E5E" w14:textId="77777777" w:rsidR="002D3EE3" w:rsidRPr="002770EA" w:rsidRDefault="002D3EE3" w:rsidP="00F77112">
      <w:pPr>
        <w:numPr>
          <w:ilvl w:val="0"/>
          <w:numId w:val="4"/>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contextualSpacing/>
        <w:rPr>
          <w:rFonts w:ascii="Arial" w:eastAsia="@Arial Unicode MS" w:hAnsi="Arial" w:cs="Arial"/>
          <w:color w:val="000000"/>
          <w:sz w:val="22"/>
          <w:szCs w:val="22"/>
        </w:rPr>
      </w:pPr>
      <w:r w:rsidRPr="002770EA">
        <w:rPr>
          <w:rFonts w:ascii="Arial" w:eastAsia="@Arial Unicode MS" w:hAnsi="Arial" w:cs="Arial"/>
          <w:color w:val="000000"/>
          <w:sz w:val="22"/>
          <w:szCs w:val="22"/>
        </w:rPr>
        <w:t xml:space="preserve">ve vztahu k důvěrným informacím </w:t>
      </w:r>
      <w:r w:rsidR="00F77112">
        <w:rPr>
          <w:rFonts w:ascii="Arial" w:eastAsia="@Arial Unicode MS" w:hAnsi="Arial" w:cs="Arial"/>
          <w:color w:val="000000"/>
          <w:sz w:val="22"/>
          <w:szCs w:val="22"/>
        </w:rPr>
        <w:t>objednatele</w:t>
      </w:r>
      <w:r w:rsidRPr="002770EA">
        <w:rPr>
          <w:rFonts w:ascii="Arial" w:eastAsia="@Arial Unicode MS" w:hAnsi="Arial" w:cs="Arial"/>
          <w:color w:val="000000"/>
          <w:sz w:val="22"/>
          <w:szCs w:val="22"/>
        </w:rPr>
        <w:t xml:space="preserve"> subdodavatelé </w:t>
      </w:r>
      <w:r w:rsidR="00F77112">
        <w:rPr>
          <w:rFonts w:ascii="Arial" w:eastAsia="@Arial Unicode MS" w:hAnsi="Arial" w:cs="Arial"/>
          <w:color w:val="000000"/>
          <w:sz w:val="22"/>
          <w:szCs w:val="22"/>
        </w:rPr>
        <w:t>dodavatele</w:t>
      </w:r>
      <w:r w:rsidRPr="002770EA">
        <w:rPr>
          <w:rFonts w:ascii="Arial" w:eastAsia="@Arial Unicode MS" w:hAnsi="Arial" w:cs="Arial"/>
          <w:color w:val="000000"/>
          <w:sz w:val="22"/>
          <w:szCs w:val="22"/>
        </w:rPr>
        <w:t>,</w:t>
      </w:r>
    </w:p>
    <w:p w14:paraId="044D1607" w14:textId="77777777" w:rsidR="002D3EE3" w:rsidRPr="002770EA" w:rsidRDefault="002D3EE3" w:rsidP="00F77112">
      <w:pPr>
        <w:numPr>
          <w:ilvl w:val="0"/>
          <w:numId w:val="4"/>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rPr>
          <w:rFonts w:ascii="Arial" w:eastAsia="@Arial Unicode MS" w:hAnsi="Arial" w:cs="Arial"/>
          <w:color w:val="000000"/>
          <w:sz w:val="22"/>
          <w:szCs w:val="22"/>
        </w:rPr>
      </w:pPr>
      <w:r w:rsidRPr="002770EA">
        <w:rPr>
          <w:rFonts w:ascii="Arial" w:eastAsia="@Arial Unicode MS" w:hAnsi="Arial" w:cs="Arial"/>
          <w:color w:val="000000"/>
          <w:sz w:val="22"/>
          <w:szCs w:val="22"/>
        </w:rPr>
        <w:t xml:space="preserve">ve vztahu k důvěrným informacím prodávajícího externí dodavatelé </w:t>
      </w:r>
      <w:r w:rsidR="00F77112">
        <w:rPr>
          <w:rFonts w:ascii="Arial" w:eastAsia="@Arial Unicode MS" w:hAnsi="Arial" w:cs="Arial"/>
          <w:color w:val="000000"/>
          <w:sz w:val="22"/>
          <w:szCs w:val="22"/>
        </w:rPr>
        <w:t>objednatele</w:t>
      </w:r>
      <w:r w:rsidRPr="002770EA">
        <w:rPr>
          <w:rFonts w:ascii="Arial" w:eastAsia="@Arial Unicode MS" w:hAnsi="Arial" w:cs="Arial"/>
          <w:color w:val="000000"/>
          <w:sz w:val="22"/>
          <w:szCs w:val="22"/>
        </w:rPr>
        <w:t>,</w:t>
      </w:r>
      <w:r w:rsidRPr="002770EA">
        <w:rPr>
          <w:rFonts w:ascii="Arial" w:eastAsia="@Arial Unicode MS" w:hAnsi="Arial" w:cs="Arial"/>
          <w:color w:val="000000"/>
          <w:sz w:val="22"/>
          <w:szCs w:val="22"/>
        </w:rPr>
        <w:br/>
        <w:t>a to i potenciální,</w:t>
      </w:r>
    </w:p>
    <w:p w14:paraId="1C52CC7B" w14:textId="77777777" w:rsidR="002D3EE3" w:rsidRPr="002770EA" w:rsidRDefault="002D3EE3" w:rsidP="00F77112">
      <w:pPr>
        <w:pStyle w:val="Odstavecseseznamem"/>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za předpokladu, že se podílejí na plnění této smlouvy nebo plnění spojeném s plněním dle této smlouvy, důvěrné informace jsou jim zpřístupněny výhradně za tímto účelem a zpřístupnění důvěrných informací je v rozsahu nezbytně nutném pro naplnění jeho účelu a za stejných podmínek, jaké jsou stanoveny smluvním stranám v této smlouvě.</w:t>
      </w:r>
    </w:p>
    <w:p w14:paraId="2F7B5E88" w14:textId="66A6BB6C"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Smluvní strany se zavazují v plném rozsahu zachovávat povinnost mlčenlivosti a povinnost chránit důvěrné informace vyplývající z této smlouvy a z příslušných právní</w:t>
      </w:r>
      <w:r w:rsidR="00001176">
        <w:rPr>
          <w:rFonts w:ascii="Arial" w:eastAsia="@Arial Unicode MS" w:hAnsi="Arial" w:cs="Arial"/>
          <w:color w:val="000000"/>
        </w:rPr>
        <w:t>ch</w:t>
      </w:r>
      <w:r w:rsidRPr="002770EA">
        <w:rPr>
          <w:rFonts w:ascii="Arial" w:eastAsia="@Arial Unicode MS" w:hAnsi="Arial" w:cs="Arial"/>
          <w:color w:val="000000"/>
        </w:rPr>
        <w:t xml:space="preserve"> předpisů,</w:t>
      </w:r>
      <w:r w:rsidRPr="002770EA">
        <w:rPr>
          <w:rFonts w:ascii="Arial" w:eastAsia="@Arial Unicode MS" w:hAnsi="Arial" w:cs="Arial"/>
          <w:color w:val="000000"/>
        </w:rPr>
        <w:br/>
        <w:t xml:space="preserve">zejména povinnosti vyplývající z </w:t>
      </w:r>
      <w:r w:rsidRPr="00F77112">
        <w:rPr>
          <w:rFonts w:ascii="Arial" w:eastAsia="@Arial Unicode MS" w:hAnsi="Arial" w:cs="Arial"/>
          <w:color w:val="000000"/>
        </w:rPr>
        <w:t>Nařízení Evropského parlamentu a Rady (EU) 2016/679</w:t>
      </w:r>
      <w:r w:rsidRPr="00F77112">
        <w:rPr>
          <w:rFonts w:ascii="Arial" w:eastAsia="@Arial Unicode MS" w:hAnsi="Arial" w:cs="Arial"/>
          <w:color w:val="000000"/>
        </w:rPr>
        <w:br/>
        <w:t>ze dne 27. dubna 2016 o ochraně fyzických osob v souvislosti se zpracováním osobních údajů</w:t>
      </w:r>
      <w:r w:rsidRPr="00F77112">
        <w:rPr>
          <w:rFonts w:ascii="Arial" w:eastAsia="@Arial Unicode MS" w:hAnsi="Arial" w:cs="Arial"/>
          <w:color w:val="000000"/>
        </w:rPr>
        <w:br/>
        <w:t>a o volném pohybu těchto údajů a o zrušení směrnice 95/46/ES (dále jen „obecné nařízení“).</w:t>
      </w:r>
    </w:p>
    <w:p w14:paraId="2AE644B3" w14:textId="77777777"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 xml:space="preserve">Smluvní strany se zavazují poučit veškeré osoby, které se na jejich straně budou podílet na plnění této smlouvy, o výše uvedených povinnostech mlčenlivosti a ochrany informací a dále se zavazují </w:t>
      </w:r>
      <w:r w:rsidRPr="002770EA">
        <w:rPr>
          <w:rFonts w:ascii="Arial" w:eastAsia="@Arial Unicode MS" w:hAnsi="Arial" w:cs="Arial"/>
          <w:color w:val="000000"/>
        </w:rPr>
        <w:lastRenderedPageBreak/>
        <w:t>vhodným způsobem zajistit dodržování těchto povinností všemi osobami podílejícími se na plnění této smlouvy.</w:t>
      </w:r>
    </w:p>
    <w:p w14:paraId="5EE650D5" w14:textId="77777777"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 xml:space="preserve">Budou-li informace poskytnuté </w:t>
      </w:r>
      <w:r w:rsidR="00F77112">
        <w:rPr>
          <w:rFonts w:ascii="Arial" w:eastAsia="@Arial Unicode MS" w:hAnsi="Arial" w:cs="Arial"/>
          <w:color w:val="000000"/>
        </w:rPr>
        <w:t>objednatelem</w:t>
      </w:r>
      <w:r w:rsidRPr="002770EA">
        <w:rPr>
          <w:rFonts w:ascii="Arial" w:eastAsia="@Arial Unicode MS" w:hAnsi="Arial" w:cs="Arial"/>
          <w:color w:val="000000"/>
        </w:rPr>
        <w:t xml:space="preserve">, </w:t>
      </w:r>
      <w:r w:rsidR="00F77112">
        <w:rPr>
          <w:rFonts w:ascii="Arial" w:eastAsia="@Arial Unicode MS" w:hAnsi="Arial" w:cs="Arial"/>
          <w:color w:val="000000"/>
        </w:rPr>
        <w:t>dodavatelem</w:t>
      </w:r>
      <w:r w:rsidRPr="002770EA">
        <w:rPr>
          <w:rFonts w:ascii="Arial" w:eastAsia="@Arial Unicode MS" w:hAnsi="Arial" w:cs="Arial"/>
          <w:color w:val="000000"/>
        </w:rPr>
        <w:t xml:space="preserve"> nebo třetími stranami, které jsou nezbytné pro plnění dle této smlouvy, obsahovat data podléhající režimu zvláštní ochrany dle obecného nařízení, zavazují se smluvní strany plnit všechny povinnosti, které obecné nařízení vyžaduje, a obstarat předepsané souhlasy subjektů osobních údajů předaných ke zpracování.</w:t>
      </w:r>
    </w:p>
    <w:p w14:paraId="44B7D1FF" w14:textId="77777777"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Veškeré důvěrné informace zůstávají výhradním vlastnictvím předávající strany a příjímací strana vyvine pro zachování jejich důvěrnosti a pro jejich ochranu stejné úsilí, jako by se jednalo o její vlastní důvěrné informace. S výjimkou rozsahu, který je nezbytný pro plnění této smlouvy,</w:t>
      </w:r>
      <w:r>
        <w:rPr>
          <w:rFonts w:ascii="Arial" w:eastAsia="@Arial Unicode MS" w:hAnsi="Arial" w:cs="Arial"/>
          <w:color w:val="000000"/>
        </w:rPr>
        <w:t xml:space="preserve"> </w:t>
      </w:r>
      <w:r w:rsidRPr="002770EA">
        <w:rPr>
          <w:rFonts w:ascii="Arial" w:eastAsia="@Arial Unicode MS" w:hAnsi="Arial" w:cs="Arial"/>
          <w:color w:val="000000"/>
        </w:rPr>
        <w:t>se smluvní strany zavazují nepublikovat žádným způsobem důvěrné informace druhé strany, nepředávat je třetí straně ani svým vlastním zaměstnancům a zástupcům s výjimkou těch, kteří s nimi potřebují být seznámeni, aby mohli plnit tuto smlouvu. Obě smluvní strany se zároveň zavazují nepoužít důvěrné informace druhé smluvní strany jinak, než za účelem plnění této smlouvy.</w:t>
      </w:r>
    </w:p>
    <w:p w14:paraId="5AFFFC93" w14:textId="77777777"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Nedohodnou-li se smluvní strany výslovně písemnou formou jinak, považují se za důvěrné implicitně všechny informace, které jsou anebo by mohly být součástí obchodního tajemství, tj. například, ale nejenom, popisy nebo části popisů technologických procesů a vzorců, technických vzorců a</w:t>
      </w:r>
      <w:r w:rsidR="00F77112">
        <w:rPr>
          <w:rFonts w:ascii="Arial" w:eastAsia="@Arial Unicode MS" w:hAnsi="Arial" w:cs="Arial"/>
          <w:color w:val="000000"/>
        </w:rPr>
        <w:t> </w:t>
      </w:r>
      <w:r w:rsidRPr="002770EA">
        <w:rPr>
          <w:rFonts w:ascii="Arial" w:eastAsia="@Arial Unicode MS" w:hAnsi="Arial" w:cs="Arial"/>
          <w:color w:val="000000"/>
        </w:rPr>
        <w:t>technického know-how, informace o provozních metodách, procedurách</w:t>
      </w:r>
      <w:r w:rsidR="00F77112">
        <w:rPr>
          <w:rFonts w:ascii="Arial" w:eastAsia="@Arial Unicode MS" w:hAnsi="Arial" w:cs="Arial"/>
          <w:color w:val="000000"/>
        </w:rPr>
        <w:t xml:space="preserve"> </w:t>
      </w:r>
      <w:r w:rsidRPr="002770EA">
        <w:rPr>
          <w:rFonts w:ascii="Arial" w:eastAsia="@Arial Unicode MS" w:hAnsi="Arial" w:cs="Arial"/>
          <w:color w:val="000000"/>
        </w:rPr>
        <w:t>a provozních postupech, obchodní nebo marketingové plány, koncepce a strategie nebo jejich části, nabídky, kontakty, smlouvy, dohody nebo jiná ujednání s třetími stranami, informace o výsledcích hospodaření, o</w:t>
      </w:r>
      <w:r w:rsidR="00F77112">
        <w:rPr>
          <w:rFonts w:ascii="Arial" w:eastAsia="@Arial Unicode MS" w:hAnsi="Arial" w:cs="Arial"/>
          <w:color w:val="000000"/>
        </w:rPr>
        <w:t> </w:t>
      </w:r>
      <w:r w:rsidRPr="002770EA">
        <w:rPr>
          <w:rFonts w:ascii="Arial" w:eastAsia="@Arial Unicode MS" w:hAnsi="Arial" w:cs="Arial"/>
          <w:color w:val="000000"/>
        </w:rPr>
        <w:t>vztazích s obchodními partnery, o pracovních otázkách a všechny další informace, jejichž zveřejnění přijímající stranou by předávající straně mohlo způsobit škodu.</w:t>
      </w:r>
    </w:p>
    <w:p w14:paraId="2989848C" w14:textId="77777777"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Pokud jsou důvěrné informace poskytovány v písemné podobě anebo ve formě textových souborů na elektronických nosičích dat (médiích), je předávající strana povinna upozornit přijímající stranu na důvěrnost takového materiálu jejím vyznačením alespoň na titulní stránce nebo přední straně média. Absence takového upozornění však nezpůsobuje zánik povinnosti ochrany takto poskytnutých informací.</w:t>
      </w:r>
    </w:p>
    <w:p w14:paraId="1BAEACFA" w14:textId="77777777" w:rsidR="002D3EE3" w:rsidRPr="002770EA"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Bez ohledu na výše uvedená ustanovení se za důvěrné nepovažují informace, které:</w:t>
      </w:r>
    </w:p>
    <w:p w14:paraId="172EBC8D" w14:textId="77777777" w:rsidR="002D3EE3" w:rsidRPr="002770EA" w:rsidRDefault="002D3EE3" w:rsidP="00F77112">
      <w:pPr>
        <w:numPr>
          <w:ilvl w:val="0"/>
          <w:numId w:val="5"/>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contextualSpacing/>
        <w:rPr>
          <w:rFonts w:ascii="Arial" w:eastAsia="@Arial Unicode MS" w:hAnsi="Arial" w:cs="Arial"/>
          <w:color w:val="000000"/>
          <w:sz w:val="22"/>
          <w:szCs w:val="22"/>
        </w:rPr>
      </w:pPr>
      <w:r w:rsidRPr="002770EA">
        <w:rPr>
          <w:rFonts w:ascii="Arial" w:eastAsia="@Arial Unicode MS" w:hAnsi="Arial" w:cs="Arial"/>
          <w:color w:val="000000"/>
          <w:sz w:val="22"/>
          <w:szCs w:val="22"/>
        </w:rPr>
        <w:t>se staly veřejně známými, aniž by jejich zveřejněním došlo k porušení závazků přijímající smluvní strany či právních předpisů,</w:t>
      </w:r>
    </w:p>
    <w:p w14:paraId="77043CDE" w14:textId="77777777" w:rsidR="002D3EE3" w:rsidRPr="002770EA" w:rsidRDefault="002D3EE3" w:rsidP="00F77112">
      <w:pPr>
        <w:numPr>
          <w:ilvl w:val="0"/>
          <w:numId w:val="5"/>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contextualSpacing/>
        <w:rPr>
          <w:rFonts w:ascii="Arial" w:eastAsia="@Arial Unicode MS" w:hAnsi="Arial" w:cs="Arial"/>
          <w:color w:val="000000"/>
          <w:sz w:val="22"/>
          <w:szCs w:val="22"/>
        </w:rPr>
      </w:pPr>
      <w:r w:rsidRPr="002770EA">
        <w:rPr>
          <w:rFonts w:ascii="Arial" w:eastAsia="@Arial Unicode MS" w:hAnsi="Arial" w:cs="Arial"/>
          <w:color w:val="000000"/>
          <w:sz w:val="22"/>
          <w:szCs w:val="22"/>
        </w:rPr>
        <w:t>měla přijímající strana prokazatelně legálně k dispozici před uzavřením této smlouvy, pokud takové informace nebyly předmětem jiné, dříve mezi smluvními stranami uzavřené smlouvy</w:t>
      </w:r>
      <w:r w:rsidRPr="002770EA">
        <w:rPr>
          <w:rFonts w:ascii="Arial" w:eastAsia="@Arial Unicode MS" w:hAnsi="Arial" w:cs="Arial"/>
          <w:color w:val="000000"/>
          <w:sz w:val="22"/>
          <w:szCs w:val="22"/>
        </w:rPr>
        <w:br/>
        <w:t>o ochraně informací,</w:t>
      </w:r>
    </w:p>
    <w:p w14:paraId="78A01412" w14:textId="3290558A" w:rsidR="002D3EE3" w:rsidRPr="002770EA" w:rsidRDefault="002D3EE3" w:rsidP="00F77112">
      <w:pPr>
        <w:numPr>
          <w:ilvl w:val="0"/>
          <w:numId w:val="5"/>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contextualSpacing/>
        <w:rPr>
          <w:rFonts w:ascii="Arial" w:eastAsia="@Arial Unicode MS" w:hAnsi="Arial" w:cs="Arial"/>
          <w:color w:val="000000"/>
          <w:sz w:val="22"/>
          <w:szCs w:val="22"/>
        </w:rPr>
      </w:pPr>
      <w:r w:rsidRPr="002770EA">
        <w:rPr>
          <w:rFonts w:ascii="Arial" w:eastAsia="@Arial Unicode MS" w:hAnsi="Arial" w:cs="Arial"/>
          <w:color w:val="000000"/>
          <w:sz w:val="22"/>
          <w:szCs w:val="22"/>
        </w:rPr>
        <w:t>jsou výsledkem postupu, při kterém k nim přijímající strana dospěje nezávisle</w:t>
      </w:r>
      <w:r w:rsidR="00961BFA">
        <w:rPr>
          <w:rFonts w:ascii="Arial" w:eastAsia="@Arial Unicode MS" w:hAnsi="Arial" w:cs="Arial"/>
          <w:color w:val="000000"/>
          <w:sz w:val="22"/>
          <w:szCs w:val="22"/>
        </w:rPr>
        <w:t>,</w:t>
      </w:r>
      <w:r w:rsidRPr="002770EA">
        <w:rPr>
          <w:rFonts w:ascii="Arial" w:eastAsia="@Arial Unicode MS" w:hAnsi="Arial" w:cs="Arial"/>
          <w:color w:val="000000"/>
          <w:sz w:val="22"/>
          <w:szCs w:val="22"/>
        </w:rPr>
        <w:t xml:space="preserve"> a to je schopna doložit svými záznamy nebo informacemi, včetně důvěrných, třetí strany,</w:t>
      </w:r>
    </w:p>
    <w:p w14:paraId="302EE775" w14:textId="77777777" w:rsidR="002D3EE3" w:rsidRPr="002770EA" w:rsidRDefault="002D3EE3" w:rsidP="00F77112">
      <w:pPr>
        <w:numPr>
          <w:ilvl w:val="0"/>
          <w:numId w:val="5"/>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contextualSpacing/>
        <w:rPr>
          <w:rFonts w:ascii="Arial" w:eastAsia="@Arial Unicode MS" w:hAnsi="Arial" w:cs="Arial"/>
          <w:color w:val="000000"/>
          <w:sz w:val="22"/>
          <w:szCs w:val="22"/>
        </w:rPr>
      </w:pPr>
      <w:r w:rsidRPr="002770EA">
        <w:rPr>
          <w:rFonts w:ascii="Arial" w:eastAsia="@Arial Unicode MS" w:hAnsi="Arial" w:cs="Arial"/>
          <w:color w:val="000000"/>
          <w:sz w:val="22"/>
          <w:szCs w:val="22"/>
        </w:rPr>
        <w:t>po podpisu této smlouvy poskytne přijímající straně třetí osoba, jež není omezena v takovém nakládání s informacemi,</w:t>
      </w:r>
    </w:p>
    <w:p w14:paraId="12724328" w14:textId="77777777" w:rsidR="002D3EE3" w:rsidRPr="002770EA" w:rsidRDefault="002D3EE3" w:rsidP="00F77112">
      <w:pPr>
        <w:numPr>
          <w:ilvl w:val="0"/>
          <w:numId w:val="5"/>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contextualSpacing/>
        <w:rPr>
          <w:rFonts w:ascii="Arial" w:eastAsia="@Arial Unicode MS" w:hAnsi="Arial" w:cs="Arial"/>
          <w:color w:val="000000"/>
          <w:sz w:val="22"/>
          <w:szCs w:val="22"/>
        </w:rPr>
      </w:pPr>
      <w:r w:rsidRPr="002770EA">
        <w:rPr>
          <w:rFonts w:ascii="Arial" w:eastAsia="@Arial Unicode MS" w:hAnsi="Arial" w:cs="Arial"/>
          <w:color w:val="000000"/>
          <w:sz w:val="22"/>
          <w:szCs w:val="22"/>
        </w:rPr>
        <w:t>mají být zpřístupněny na základě zákona či jiného právního předpisu včetně práva EU nebo závazného rozhodnutí oprávněného orgánu veřejné moci,</w:t>
      </w:r>
    </w:p>
    <w:p w14:paraId="44870C3B" w14:textId="77777777" w:rsidR="002D3EE3" w:rsidRPr="002770EA" w:rsidRDefault="002D3EE3" w:rsidP="00F77112">
      <w:pPr>
        <w:numPr>
          <w:ilvl w:val="0"/>
          <w:numId w:val="5"/>
        </w:numPr>
        <w:tabs>
          <w:tab w:val="left" w:pos="-720"/>
          <w:tab w:val="left" w:pos="0"/>
          <w:tab w:val="left" w:pos="851"/>
          <w:tab w:val="left" w:pos="1440"/>
          <w:tab w:val="left" w:pos="2160"/>
          <w:tab w:val="left" w:pos="2880"/>
          <w:tab w:val="left" w:pos="3600"/>
          <w:tab w:val="left" w:pos="4320"/>
        </w:tabs>
        <w:autoSpaceDE w:val="0"/>
        <w:autoSpaceDN w:val="0"/>
        <w:adjustRightInd w:val="0"/>
        <w:spacing w:after="120"/>
        <w:ind w:left="426" w:hanging="357"/>
        <w:rPr>
          <w:rFonts w:ascii="Arial" w:eastAsia="@Arial Unicode MS" w:hAnsi="Arial" w:cs="Arial"/>
          <w:color w:val="000000"/>
          <w:sz w:val="22"/>
          <w:szCs w:val="22"/>
        </w:rPr>
      </w:pPr>
      <w:r w:rsidRPr="002770EA">
        <w:rPr>
          <w:rFonts w:ascii="Arial" w:eastAsia="@Arial Unicode MS" w:hAnsi="Arial" w:cs="Arial"/>
          <w:color w:val="000000"/>
          <w:sz w:val="22"/>
          <w:szCs w:val="22"/>
        </w:rPr>
        <w:t>jsou obsažené v této smlouvě a jsou zveřejněné dle § 219 ZZVZ nebo dle zákona č. 340/2015 Sb., o zvláštních podmínkách účinnosti některých smluv, uveřejňování těchto smluv a o registru smluv, ve znění pozdějších předpisů (dále jen „zákon o registru smluv“).</w:t>
      </w:r>
    </w:p>
    <w:p w14:paraId="0BECFDD7" w14:textId="5C9DEA98" w:rsidR="002D3EE3"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2770EA">
        <w:rPr>
          <w:rFonts w:ascii="Arial" w:eastAsia="@Arial Unicode MS" w:hAnsi="Arial" w:cs="Arial"/>
          <w:color w:val="000000"/>
        </w:rPr>
        <w:t xml:space="preserve">Každá smluvní strana se zavazuje přijmout technická a organizační vnitřní opatření nezbytná k ochraně důvěrných informací. </w:t>
      </w:r>
      <w:r w:rsidR="00DD6A97">
        <w:rPr>
          <w:rFonts w:ascii="Arial" w:eastAsia="@Arial Unicode MS" w:hAnsi="Arial" w:cs="Arial"/>
          <w:color w:val="000000"/>
        </w:rPr>
        <w:t>Dodavatel</w:t>
      </w:r>
      <w:r w:rsidRPr="002770EA">
        <w:rPr>
          <w:rFonts w:ascii="Arial" w:eastAsia="@Arial Unicode MS" w:hAnsi="Arial" w:cs="Arial"/>
          <w:color w:val="000000"/>
        </w:rPr>
        <w:t xml:space="preserve"> je povinen poučit své zaměstnance a členy svých orgánů o povinnosti zachovávat mlčenlivost podle této smlouvy a je povinen zachování mlčenlivosti z jejich strany řádně kontrolovat. Zaměstnanci </w:t>
      </w:r>
      <w:r w:rsidR="00DD6A97">
        <w:rPr>
          <w:rFonts w:ascii="Arial" w:eastAsia="@Arial Unicode MS" w:hAnsi="Arial" w:cs="Arial"/>
          <w:color w:val="000000"/>
        </w:rPr>
        <w:t>dodavatele</w:t>
      </w:r>
      <w:r w:rsidRPr="002770EA">
        <w:rPr>
          <w:rFonts w:ascii="Arial" w:eastAsia="@Arial Unicode MS" w:hAnsi="Arial" w:cs="Arial"/>
          <w:color w:val="000000"/>
        </w:rPr>
        <w:t xml:space="preserve"> nesmí důvěrné skutečnosti, které se dozvěděli v souvislosti s touto smlouvou, sdělovat ani jiným zaměstnancům </w:t>
      </w:r>
      <w:r w:rsidR="00DD6A97">
        <w:rPr>
          <w:rFonts w:ascii="Arial" w:eastAsia="@Arial Unicode MS" w:hAnsi="Arial" w:cs="Arial"/>
          <w:color w:val="000000"/>
        </w:rPr>
        <w:t>dodavatele</w:t>
      </w:r>
      <w:r w:rsidRPr="002770EA">
        <w:rPr>
          <w:rFonts w:ascii="Arial" w:eastAsia="@Arial Unicode MS" w:hAnsi="Arial" w:cs="Arial"/>
          <w:color w:val="000000"/>
        </w:rPr>
        <w:t xml:space="preserve"> nebo členům orgánů </w:t>
      </w:r>
      <w:r w:rsidR="00DD6A97">
        <w:rPr>
          <w:rFonts w:ascii="Arial" w:eastAsia="@Arial Unicode MS" w:hAnsi="Arial" w:cs="Arial"/>
          <w:color w:val="000000"/>
        </w:rPr>
        <w:t>dodavatele</w:t>
      </w:r>
      <w:r w:rsidRPr="002770EA">
        <w:rPr>
          <w:rFonts w:ascii="Arial" w:eastAsia="@Arial Unicode MS" w:hAnsi="Arial" w:cs="Arial"/>
          <w:color w:val="000000"/>
        </w:rPr>
        <w:t>, není-li to nezbytné k plnění jejich pracovních úkolů nebo z hlediska funkčního zařazení.</w:t>
      </w:r>
    </w:p>
    <w:p w14:paraId="3A735DCC" w14:textId="44063AAD" w:rsidR="00DE1247" w:rsidRPr="007E5DA6" w:rsidRDefault="00DE1247" w:rsidP="00054434">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7E5DA6">
        <w:rPr>
          <w:rFonts w:ascii="Arial" w:eastAsia="@Arial Unicode MS" w:hAnsi="Arial" w:cs="Arial"/>
          <w:color w:val="000000"/>
        </w:rPr>
        <w:t xml:space="preserve">Dodavatel zejména nesmí uveřejnit nebo zpřístupnit třetím osobám </w:t>
      </w:r>
      <w:r w:rsidR="003E1EB0" w:rsidRPr="007E5DA6">
        <w:rPr>
          <w:rFonts w:ascii="Arial" w:eastAsia="@Arial Unicode MS" w:hAnsi="Arial" w:cs="Arial"/>
          <w:color w:val="000000"/>
        </w:rPr>
        <w:t>p</w:t>
      </w:r>
      <w:r w:rsidRPr="007E5DA6">
        <w:rPr>
          <w:rFonts w:ascii="Arial" w:eastAsia="@Arial Unicode MS" w:hAnsi="Arial" w:cs="Arial"/>
          <w:color w:val="000000"/>
        </w:rPr>
        <w:t>řílohu č. 2 této smlouvy, tj. vizuál Loga CZ PRES,</w:t>
      </w:r>
      <w:r w:rsidR="009F5CD6" w:rsidRPr="007E5DA6">
        <w:rPr>
          <w:rFonts w:ascii="Arial" w:eastAsia="@Arial Unicode MS" w:hAnsi="Arial" w:cs="Arial"/>
          <w:color w:val="000000"/>
        </w:rPr>
        <w:t xml:space="preserve"> ani jeho slovní popis,</w:t>
      </w:r>
      <w:r w:rsidRPr="007E5DA6">
        <w:rPr>
          <w:rFonts w:ascii="Arial" w:eastAsia="@Arial Unicode MS" w:hAnsi="Arial" w:cs="Arial"/>
          <w:color w:val="000000"/>
        </w:rPr>
        <w:t xml:space="preserve"> před </w:t>
      </w:r>
      <w:r w:rsidR="009F5CD6" w:rsidRPr="007E5DA6">
        <w:rPr>
          <w:rFonts w:ascii="Arial" w:eastAsia="@Arial Unicode MS" w:hAnsi="Arial" w:cs="Arial"/>
          <w:color w:val="000000"/>
        </w:rPr>
        <w:t>samotným</w:t>
      </w:r>
      <w:r w:rsidRPr="007E5DA6">
        <w:rPr>
          <w:rFonts w:ascii="Arial" w:eastAsia="@Arial Unicode MS" w:hAnsi="Arial" w:cs="Arial"/>
          <w:color w:val="000000"/>
        </w:rPr>
        <w:t xml:space="preserve"> uveřejněním nebo zpřístupněním třetím osobám objednatelem (volná příloha smlouvy, neuveřejňovaná část)</w:t>
      </w:r>
      <w:r w:rsidR="003E4D57" w:rsidRPr="007E5DA6">
        <w:rPr>
          <w:rStyle w:val="Znakapoznpodarou"/>
          <w:rFonts w:ascii="Arial" w:eastAsia="@Arial Unicode MS" w:hAnsi="Arial" w:cs="Arial"/>
          <w:color w:val="000000"/>
        </w:rPr>
        <w:footnoteReference w:id="2"/>
      </w:r>
      <w:r w:rsidRPr="007E5DA6">
        <w:rPr>
          <w:rFonts w:ascii="Arial" w:eastAsia="@Arial Unicode MS" w:hAnsi="Arial" w:cs="Arial"/>
          <w:color w:val="000000"/>
        </w:rPr>
        <w:t xml:space="preserve">. </w:t>
      </w:r>
    </w:p>
    <w:p w14:paraId="76E2370B" w14:textId="4DF169CB" w:rsidR="00DE1247" w:rsidRPr="00DE1247" w:rsidRDefault="00DE1247" w:rsidP="00054434">
      <w:pPr>
        <w:pStyle w:val="Odstavecseseznamem"/>
        <w:spacing w:after="120" w:line="240" w:lineRule="auto"/>
        <w:ind w:left="0"/>
        <w:contextualSpacing w:val="0"/>
        <w:jc w:val="both"/>
        <w:rPr>
          <w:rFonts w:ascii="Arial" w:eastAsia="@Arial Unicode MS" w:hAnsi="Arial" w:cs="Arial"/>
          <w:color w:val="000000"/>
        </w:rPr>
      </w:pPr>
      <w:r w:rsidRPr="007E5DA6">
        <w:rPr>
          <w:rFonts w:ascii="Arial" w:eastAsia="@Arial Unicode MS" w:hAnsi="Arial" w:cs="Arial"/>
          <w:color w:val="000000"/>
        </w:rPr>
        <w:lastRenderedPageBreak/>
        <w:t>Objednatel neposkytuje dodavateli touto smlouvou o dílo žádnou licenci ani žádná jiná obdobná práva k poskytnutým informacím a podkladům v příloze č. 2 této smlouvy. Taková licence nebo jiné obdobné právo nemůže být odvozeno z předání jakýchkoliv informací, dokumentů včetně strojově čitelných informací, dokumentů, software, předmětů a ostatních materiálů dodavateli</w:t>
      </w:r>
      <w:r w:rsidRPr="00DE1247">
        <w:rPr>
          <w:rFonts w:ascii="Arial" w:eastAsia="@Arial Unicode MS" w:hAnsi="Arial" w:cs="Arial"/>
          <w:color w:val="000000"/>
        </w:rPr>
        <w:t>.</w:t>
      </w:r>
    </w:p>
    <w:p w14:paraId="5F669C54" w14:textId="56959E32" w:rsidR="00DE1247" w:rsidRPr="00DE1247" w:rsidRDefault="00DE1247" w:rsidP="00054434">
      <w:pPr>
        <w:pStyle w:val="Odstavecseseznamem"/>
        <w:spacing w:after="120" w:line="240" w:lineRule="auto"/>
        <w:ind w:left="0"/>
        <w:contextualSpacing w:val="0"/>
        <w:jc w:val="both"/>
        <w:rPr>
          <w:rFonts w:ascii="Arial" w:eastAsia="@Arial Unicode MS" w:hAnsi="Arial" w:cs="Arial"/>
          <w:color w:val="000000"/>
        </w:rPr>
      </w:pPr>
      <w:r>
        <w:rPr>
          <w:rFonts w:ascii="Arial" w:eastAsia="@Arial Unicode MS" w:hAnsi="Arial" w:cs="Arial"/>
          <w:color w:val="000000"/>
        </w:rPr>
        <w:t>Dodavatel</w:t>
      </w:r>
      <w:r w:rsidRPr="00DE1247">
        <w:rPr>
          <w:rFonts w:ascii="Arial" w:eastAsia="@Arial Unicode MS" w:hAnsi="Arial" w:cs="Arial"/>
          <w:color w:val="000000"/>
        </w:rPr>
        <w:t xml:space="preserve"> se zavazuje, že bude dbát na ochranu práv duševního vlastnictví a průmyslového vlastnictví </w:t>
      </w:r>
      <w:r>
        <w:rPr>
          <w:rFonts w:ascii="Arial" w:eastAsia="@Arial Unicode MS" w:hAnsi="Arial" w:cs="Arial"/>
          <w:color w:val="000000"/>
        </w:rPr>
        <w:t>o</w:t>
      </w:r>
      <w:r w:rsidRPr="00DE1247">
        <w:rPr>
          <w:rFonts w:ascii="Arial" w:eastAsia="@Arial Unicode MS" w:hAnsi="Arial" w:cs="Arial"/>
          <w:color w:val="000000"/>
        </w:rPr>
        <w:t xml:space="preserve">bjednatele, především bez předchozího písemného souhlasu </w:t>
      </w:r>
      <w:r>
        <w:rPr>
          <w:rFonts w:ascii="Arial" w:eastAsia="@Arial Unicode MS" w:hAnsi="Arial" w:cs="Arial"/>
          <w:color w:val="000000"/>
        </w:rPr>
        <w:t>o</w:t>
      </w:r>
      <w:r w:rsidRPr="00DE1247">
        <w:rPr>
          <w:rFonts w:ascii="Arial" w:eastAsia="@Arial Unicode MS" w:hAnsi="Arial" w:cs="Arial"/>
          <w:color w:val="000000"/>
        </w:rPr>
        <w:t xml:space="preserve">bjednatele sám nepoužije, nebo nedá příležitost třetím osobám použít nebo zneužít </w:t>
      </w:r>
      <w:r>
        <w:rPr>
          <w:rFonts w:ascii="Arial" w:eastAsia="@Arial Unicode MS" w:hAnsi="Arial" w:cs="Arial"/>
          <w:color w:val="000000"/>
        </w:rPr>
        <w:t>Logo</w:t>
      </w:r>
      <w:r w:rsidRPr="00DE1247">
        <w:rPr>
          <w:rFonts w:ascii="Arial" w:eastAsia="@Arial Unicode MS" w:hAnsi="Arial" w:cs="Arial"/>
          <w:color w:val="000000"/>
        </w:rPr>
        <w:t xml:space="preserve"> CZ PRES, kter</w:t>
      </w:r>
      <w:r>
        <w:rPr>
          <w:rFonts w:ascii="Arial" w:eastAsia="@Arial Unicode MS" w:hAnsi="Arial" w:cs="Arial"/>
          <w:color w:val="000000"/>
        </w:rPr>
        <w:t>é</w:t>
      </w:r>
      <w:r w:rsidRPr="00DE1247">
        <w:rPr>
          <w:rFonts w:ascii="Arial" w:eastAsia="@Arial Unicode MS" w:hAnsi="Arial" w:cs="Arial"/>
          <w:color w:val="000000"/>
        </w:rPr>
        <w:t xml:space="preserve"> mu byl</w:t>
      </w:r>
      <w:r>
        <w:rPr>
          <w:rFonts w:ascii="Arial" w:eastAsia="@Arial Unicode MS" w:hAnsi="Arial" w:cs="Arial"/>
          <w:color w:val="000000"/>
        </w:rPr>
        <w:t>o</w:t>
      </w:r>
      <w:r w:rsidRPr="00DE1247">
        <w:rPr>
          <w:rFonts w:ascii="Arial" w:eastAsia="@Arial Unicode MS" w:hAnsi="Arial" w:cs="Arial"/>
          <w:color w:val="000000"/>
        </w:rPr>
        <w:t xml:space="preserve"> zpřístupněn</w:t>
      </w:r>
      <w:r>
        <w:rPr>
          <w:rFonts w:ascii="Arial" w:eastAsia="@Arial Unicode MS" w:hAnsi="Arial" w:cs="Arial"/>
          <w:color w:val="000000"/>
        </w:rPr>
        <w:t>o</w:t>
      </w:r>
      <w:r w:rsidRPr="00DE1247">
        <w:rPr>
          <w:rFonts w:ascii="Arial" w:eastAsia="@Arial Unicode MS" w:hAnsi="Arial" w:cs="Arial"/>
          <w:color w:val="000000"/>
        </w:rPr>
        <w:t xml:space="preserve"> z důvodu </w:t>
      </w:r>
      <w:r>
        <w:rPr>
          <w:rFonts w:ascii="Arial" w:eastAsia="@Arial Unicode MS" w:hAnsi="Arial" w:cs="Arial"/>
          <w:color w:val="000000"/>
        </w:rPr>
        <w:t>plnění jeho povinností dle této smlouvy</w:t>
      </w:r>
      <w:r w:rsidRPr="00DE1247">
        <w:rPr>
          <w:rFonts w:ascii="Arial" w:eastAsia="@Arial Unicode MS" w:hAnsi="Arial" w:cs="Arial"/>
          <w:color w:val="000000"/>
        </w:rPr>
        <w:t>.</w:t>
      </w:r>
    </w:p>
    <w:p w14:paraId="313DBFD5" w14:textId="6996920A" w:rsidR="00DE1247" w:rsidRPr="002770EA" w:rsidRDefault="00DE1247" w:rsidP="00054434">
      <w:pPr>
        <w:pStyle w:val="Odstavecseseznamem"/>
        <w:spacing w:after="120" w:line="240" w:lineRule="auto"/>
        <w:ind w:left="0"/>
        <w:contextualSpacing w:val="0"/>
        <w:jc w:val="both"/>
        <w:rPr>
          <w:rFonts w:ascii="Arial" w:eastAsia="@Arial Unicode MS" w:hAnsi="Arial" w:cs="Arial"/>
          <w:color w:val="000000"/>
        </w:rPr>
      </w:pPr>
      <w:r>
        <w:rPr>
          <w:rFonts w:ascii="Arial" w:eastAsia="@Arial Unicode MS" w:hAnsi="Arial" w:cs="Arial"/>
          <w:color w:val="000000"/>
        </w:rPr>
        <w:t>Dodavatel</w:t>
      </w:r>
      <w:r w:rsidRPr="00DE1247">
        <w:rPr>
          <w:rFonts w:ascii="Arial" w:eastAsia="@Arial Unicode MS" w:hAnsi="Arial" w:cs="Arial"/>
          <w:color w:val="000000"/>
        </w:rPr>
        <w:t xml:space="preserve"> výslovně prohlašuje, že bere na vědomí, že Logo </w:t>
      </w:r>
      <w:r>
        <w:rPr>
          <w:rFonts w:ascii="Arial" w:eastAsia="@Arial Unicode MS" w:hAnsi="Arial" w:cs="Arial"/>
          <w:color w:val="000000"/>
        </w:rPr>
        <w:t xml:space="preserve">CZ PRES </w:t>
      </w:r>
      <w:r w:rsidRPr="00DE1247">
        <w:rPr>
          <w:rFonts w:ascii="Arial" w:eastAsia="@Arial Unicode MS" w:hAnsi="Arial" w:cs="Arial"/>
          <w:color w:val="000000"/>
        </w:rPr>
        <w:t xml:space="preserve">dosud není v žádné formě registrováno u Úřadu průmyslového vlastnictví. </w:t>
      </w:r>
      <w:r>
        <w:rPr>
          <w:rFonts w:ascii="Arial" w:eastAsia="@Arial Unicode MS" w:hAnsi="Arial" w:cs="Arial"/>
          <w:color w:val="000000"/>
        </w:rPr>
        <w:t>Dodavatel</w:t>
      </w:r>
      <w:r w:rsidRPr="00DE1247">
        <w:rPr>
          <w:rFonts w:ascii="Arial" w:eastAsia="@Arial Unicode MS" w:hAnsi="Arial" w:cs="Arial"/>
          <w:color w:val="000000"/>
        </w:rPr>
        <w:t xml:space="preserve"> se zavazuje, že neučiní žádné kroky směřující k registraci Loga</w:t>
      </w:r>
      <w:r>
        <w:rPr>
          <w:rFonts w:ascii="Arial" w:eastAsia="@Arial Unicode MS" w:hAnsi="Arial" w:cs="Arial"/>
          <w:color w:val="000000"/>
        </w:rPr>
        <w:t xml:space="preserve"> CZ PRES</w:t>
      </w:r>
      <w:r w:rsidRPr="00DE1247">
        <w:rPr>
          <w:rFonts w:ascii="Arial" w:eastAsia="@Arial Unicode MS" w:hAnsi="Arial" w:cs="Arial"/>
          <w:color w:val="000000"/>
        </w:rPr>
        <w:t xml:space="preserve"> (ať již v jakékoli jeho podobě) a/nebo jakékoli jiné ochranné známky vycházející z podoby Loga</w:t>
      </w:r>
      <w:r>
        <w:rPr>
          <w:rFonts w:ascii="Arial" w:eastAsia="@Arial Unicode MS" w:hAnsi="Arial" w:cs="Arial"/>
          <w:color w:val="000000"/>
        </w:rPr>
        <w:t xml:space="preserve"> CZ PRES</w:t>
      </w:r>
      <w:r w:rsidRPr="00DE1247">
        <w:rPr>
          <w:rFonts w:ascii="Arial" w:eastAsia="@Arial Unicode MS" w:hAnsi="Arial" w:cs="Arial"/>
          <w:color w:val="000000"/>
        </w:rPr>
        <w:t xml:space="preserve"> u Úřadu průmyslového vlastnictví nebo obdobného úřadu na státní anebo nadnárodní úrovni, a že k závazku neučinit žádné takové kroky zaváže rovněž všechny osoby, kterým v souvislosti s činností </w:t>
      </w:r>
      <w:r>
        <w:rPr>
          <w:rFonts w:ascii="Arial" w:eastAsia="@Arial Unicode MS" w:hAnsi="Arial" w:cs="Arial"/>
          <w:color w:val="000000"/>
        </w:rPr>
        <w:t>dodavatele</w:t>
      </w:r>
      <w:r w:rsidRPr="00DE1247">
        <w:rPr>
          <w:rFonts w:ascii="Arial" w:eastAsia="@Arial Unicode MS" w:hAnsi="Arial" w:cs="Arial"/>
          <w:color w:val="000000"/>
        </w:rPr>
        <w:t xml:space="preserve"> pro </w:t>
      </w:r>
      <w:r>
        <w:rPr>
          <w:rFonts w:ascii="Arial" w:eastAsia="@Arial Unicode MS" w:hAnsi="Arial" w:cs="Arial"/>
          <w:color w:val="000000"/>
        </w:rPr>
        <w:t>o</w:t>
      </w:r>
      <w:r w:rsidRPr="00DE1247">
        <w:rPr>
          <w:rFonts w:ascii="Arial" w:eastAsia="@Arial Unicode MS" w:hAnsi="Arial" w:cs="Arial"/>
          <w:color w:val="000000"/>
        </w:rPr>
        <w:t>bjednatele v rámci spolupráce Logo</w:t>
      </w:r>
      <w:r>
        <w:rPr>
          <w:rFonts w:ascii="Arial" w:eastAsia="@Arial Unicode MS" w:hAnsi="Arial" w:cs="Arial"/>
          <w:color w:val="000000"/>
        </w:rPr>
        <w:t xml:space="preserve"> CZ PRES</w:t>
      </w:r>
      <w:r w:rsidRPr="00DE1247">
        <w:rPr>
          <w:rFonts w:ascii="Arial" w:eastAsia="@Arial Unicode MS" w:hAnsi="Arial" w:cs="Arial"/>
          <w:color w:val="000000"/>
        </w:rPr>
        <w:t xml:space="preserve"> zpřístupní.</w:t>
      </w:r>
    </w:p>
    <w:p w14:paraId="1DD2E2BF" w14:textId="77777777" w:rsidR="002D3EE3" w:rsidRPr="00F77112" w:rsidRDefault="00DD6A97"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Pr>
          <w:rFonts w:ascii="Arial" w:eastAsia="@Arial Unicode MS" w:hAnsi="Arial" w:cs="Arial"/>
          <w:color w:val="000000"/>
        </w:rPr>
        <w:t>Dodavatel</w:t>
      </w:r>
      <w:r w:rsidR="002D3EE3" w:rsidRPr="00F77112">
        <w:rPr>
          <w:rFonts w:ascii="Arial" w:eastAsia="@Arial Unicode MS" w:hAnsi="Arial" w:cs="Arial"/>
          <w:color w:val="000000"/>
        </w:rPr>
        <w:t xml:space="preserve"> je povinen zavázat povinností mlčenlivosti a ochrany důvěrných informací dle tohoto článku rovněž všechny poddodavatele, kteří se budou podílet na plnění předmětu veřejné zakázky dle této smlouvy. </w:t>
      </w:r>
    </w:p>
    <w:p w14:paraId="3E51715C" w14:textId="77777777" w:rsidR="002D3EE3" w:rsidRPr="00F77112" w:rsidRDefault="002D3EE3" w:rsidP="00F77112">
      <w:pPr>
        <w:pStyle w:val="Odstavecseseznamem"/>
        <w:numPr>
          <w:ilvl w:val="0"/>
          <w:numId w:val="26"/>
        </w:numPr>
        <w:spacing w:after="120" w:line="240" w:lineRule="auto"/>
        <w:ind w:left="0"/>
        <w:contextualSpacing w:val="0"/>
        <w:jc w:val="both"/>
        <w:rPr>
          <w:rFonts w:ascii="Arial" w:eastAsia="@Arial Unicode MS" w:hAnsi="Arial" w:cs="Arial"/>
          <w:color w:val="000000"/>
        </w:rPr>
      </w:pPr>
      <w:r w:rsidRPr="00F77112">
        <w:rPr>
          <w:rFonts w:ascii="Arial" w:eastAsia="@Arial Unicode MS" w:hAnsi="Arial" w:cs="Arial"/>
          <w:color w:val="000000"/>
        </w:rPr>
        <w:t xml:space="preserve">Za porušení povinnosti mlčenlivosti osobami, které se budou podílet na plnění předmětu smlouvy, odpovídá </w:t>
      </w:r>
      <w:r w:rsidR="00DD6A97">
        <w:rPr>
          <w:rFonts w:ascii="Arial" w:eastAsia="@Arial Unicode MS" w:hAnsi="Arial" w:cs="Arial"/>
          <w:color w:val="000000"/>
        </w:rPr>
        <w:t>dodavatel</w:t>
      </w:r>
      <w:r w:rsidRPr="00F77112">
        <w:rPr>
          <w:rFonts w:ascii="Arial" w:eastAsia="@Arial Unicode MS" w:hAnsi="Arial" w:cs="Arial"/>
          <w:color w:val="000000"/>
        </w:rPr>
        <w:t>, jako by povinnost porušil sám.</w:t>
      </w:r>
    </w:p>
    <w:p w14:paraId="5576A432" w14:textId="177CB4C9" w:rsidR="002D3EE3" w:rsidRDefault="002D3EE3" w:rsidP="00F77112">
      <w:pPr>
        <w:pStyle w:val="Odstavecseseznamem"/>
        <w:numPr>
          <w:ilvl w:val="0"/>
          <w:numId w:val="26"/>
        </w:numPr>
        <w:spacing w:after="120" w:line="240" w:lineRule="auto"/>
        <w:ind w:left="0"/>
        <w:contextualSpacing w:val="0"/>
        <w:jc w:val="both"/>
        <w:rPr>
          <w:rFonts w:ascii="Arial" w:hAnsi="Arial" w:cs="Arial"/>
        </w:rPr>
      </w:pPr>
      <w:r w:rsidRPr="00F77112">
        <w:rPr>
          <w:rFonts w:ascii="Arial" w:eastAsia="@Arial Unicode MS" w:hAnsi="Arial" w:cs="Arial"/>
          <w:color w:val="000000"/>
        </w:rPr>
        <w:t>Ukončení účinnosti této smlouvy z jakéhokoliv důvodu se nedotkne ustanovení tohoto článku a jeho</w:t>
      </w:r>
      <w:r w:rsidRPr="002770EA">
        <w:rPr>
          <w:rFonts w:ascii="Arial" w:hAnsi="Arial" w:cs="Arial"/>
        </w:rPr>
        <w:t xml:space="preserve"> účinnost přetrvá i po ukončení účinnosti této smlouvy.</w:t>
      </w:r>
    </w:p>
    <w:p w14:paraId="26304183" w14:textId="43B4F85B" w:rsidR="00F061CF" w:rsidRDefault="00F061CF" w:rsidP="00054434">
      <w:pPr>
        <w:spacing w:after="120"/>
        <w:rPr>
          <w:rFonts w:ascii="Arial" w:hAnsi="Arial" w:cs="Arial"/>
        </w:rPr>
      </w:pPr>
    </w:p>
    <w:p w14:paraId="10A89AE5" w14:textId="67417020" w:rsidR="00F061CF" w:rsidRDefault="00F061CF" w:rsidP="00054434">
      <w:pPr>
        <w:pStyle w:val="Nadpis4"/>
        <w:keepNext w:val="0"/>
        <w:numPr>
          <w:ilvl w:val="0"/>
          <w:numId w:val="14"/>
        </w:numPr>
        <w:spacing w:before="0" w:after="120"/>
        <w:ind w:left="0" w:firstLine="0"/>
        <w:contextualSpacing/>
        <w:jc w:val="center"/>
        <w:rPr>
          <w:rFonts w:ascii="Arial" w:hAnsi="Arial" w:cs="Arial"/>
        </w:rPr>
      </w:pPr>
      <w:r>
        <w:rPr>
          <w:rFonts w:ascii="Arial" w:hAnsi="Arial" w:cs="Arial"/>
          <w:sz w:val="22"/>
          <w:szCs w:val="22"/>
        </w:rPr>
        <w:br/>
        <w:t>Práva duševního vlastnictví</w:t>
      </w:r>
    </w:p>
    <w:p w14:paraId="5D7C5702" w14:textId="4ED2A7ED" w:rsidR="00F061CF" w:rsidRPr="00054434" w:rsidRDefault="00F061CF" w:rsidP="00054434">
      <w:pPr>
        <w:pStyle w:val="Odstavecseseznamem"/>
        <w:numPr>
          <w:ilvl w:val="0"/>
          <w:numId w:val="34"/>
        </w:numPr>
        <w:spacing w:after="120" w:line="240" w:lineRule="auto"/>
        <w:ind w:left="0"/>
        <w:contextualSpacing w:val="0"/>
        <w:jc w:val="both"/>
        <w:rPr>
          <w:rFonts w:ascii="Arial" w:hAnsi="Arial" w:cs="Arial"/>
        </w:rPr>
      </w:pPr>
      <w:r>
        <w:rPr>
          <w:rFonts w:ascii="Arial" w:hAnsi="Arial" w:cs="Arial"/>
        </w:rPr>
        <w:t>Dodavatel</w:t>
      </w:r>
      <w:r w:rsidRPr="00054434">
        <w:rPr>
          <w:rFonts w:ascii="Arial" w:hAnsi="Arial" w:cs="Arial"/>
        </w:rPr>
        <w:t xml:space="preserve"> se zavazuje, že při </w:t>
      </w:r>
      <w:r>
        <w:rPr>
          <w:rFonts w:ascii="Arial" w:hAnsi="Arial" w:cs="Arial"/>
        </w:rPr>
        <w:t>plnění povinností dle této smlouvy</w:t>
      </w:r>
      <w:r w:rsidRPr="00054434">
        <w:rPr>
          <w:rFonts w:ascii="Arial" w:hAnsi="Arial" w:cs="Arial"/>
        </w:rPr>
        <w:t xml:space="preserve"> neporuší práva třetích osob, která těmto osobám mohou plynout z práv k duševnímu vlastnictví, zejména z autorských práv a práv průmyslového vlastnictví, že je plně oprávněn disponovat s právy, která </w:t>
      </w:r>
      <w:r>
        <w:rPr>
          <w:rFonts w:ascii="Arial" w:hAnsi="Arial" w:cs="Arial"/>
        </w:rPr>
        <w:t>k plnění povinností dle této smlouvy použije</w:t>
      </w:r>
      <w:r w:rsidRPr="00054434">
        <w:rPr>
          <w:rFonts w:ascii="Arial" w:hAnsi="Arial" w:cs="Arial"/>
        </w:rPr>
        <w:t>, a zavazuje se za tímto účelem zajistit řádn</w:t>
      </w:r>
      <w:r>
        <w:rPr>
          <w:rFonts w:ascii="Arial" w:hAnsi="Arial" w:cs="Arial"/>
        </w:rPr>
        <w:t>ý</w:t>
      </w:r>
      <w:r w:rsidRPr="00054434">
        <w:rPr>
          <w:rFonts w:ascii="Arial" w:hAnsi="Arial" w:cs="Arial"/>
        </w:rPr>
        <w:t xml:space="preserve"> a nerušen</w:t>
      </w:r>
      <w:r>
        <w:rPr>
          <w:rFonts w:ascii="Arial" w:hAnsi="Arial" w:cs="Arial"/>
        </w:rPr>
        <w:t>ý</w:t>
      </w:r>
      <w:r w:rsidRPr="00054434">
        <w:rPr>
          <w:rFonts w:ascii="Arial" w:hAnsi="Arial" w:cs="Arial"/>
        </w:rPr>
        <w:t xml:space="preserve"> </w:t>
      </w:r>
      <w:r>
        <w:rPr>
          <w:rFonts w:ascii="Arial" w:hAnsi="Arial" w:cs="Arial"/>
        </w:rPr>
        <w:t>průběh Projektu (NE)MOC</w:t>
      </w:r>
      <w:r w:rsidRPr="00054434">
        <w:rPr>
          <w:rFonts w:ascii="Arial" w:hAnsi="Arial" w:cs="Arial"/>
        </w:rPr>
        <w:t xml:space="preserve">, včetně případného zajištění dalších souhlasů a licencí od autorů děl v souladu s autorským zákonem popř. od nositelů jiných práv duševního vlastnictví v souladu s právními předpisy. </w:t>
      </w:r>
      <w:r>
        <w:rPr>
          <w:rFonts w:ascii="Arial" w:hAnsi="Arial" w:cs="Arial"/>
        </w:rPr>
        <w:t>Dodavatel</w:t>
      </w:r>
      <w:r w:rsidRPr="00054434">
        <w:rPr>
          <w:rFonts w:ascii="Arial" w:hAnsi="Arial" w:cs="Arial"/>
        </w:rPr>
        <w:t xml:space="preserve"> se zavazuje, že objednateli uhradí veškeré náklady, výdaje, škody a majetkovou i nemajetkovou újmu, které objednateli vzniknou v důsledku porušení povinností dle předchozí věty.</w:t>
      </w:r>
    </w:p>
    <w:p w14:paraId="60B048E6" w14:textId="77777777" w:rsidR="00F061CF" w:rsidRPr="00A94A90" w:rsidRDefault="00F061CF" w:rsidP="00054434"/>
    <w:p w14:paraId="438600D5" w14:textId="77777777" w:rsidR="002D3EE3" w:rsidRPr="002770EA" w:rsidRDefault="002D3EE3" w:rsidP="002D3EE3">
      <w:pPr>
        <w:pStyle w:val="Nadpis4"/>
        <w:keepNext w:val="0"/>
        <w:numPr>
          <w:ilvl w:val="0"/>
          <w:numId w:val="14"/>
        </w:numPr>
        <w:spacing w:before="0" w:after="120"/>
        <w:ind w:left="0" w:firstLine="0"/>
        <w:contextualSpacing/>
        <w:jc w:val="center"/>
        <w:rPr>
          <w:rFonts w:ascii="Arial" w:hAnsi="Arial" w:cs="Arial"/>
          <w:sz w:val="22"/>
          <w:szCs w:val="22"/>
        </w:rPr>
      </w:pPr>
      <w:r w:rsidRPr="002770EA">
        <w:rPr>
          <w:rFonts w:ascii="Arial" w:hAnsi="Arial" w:cs="Arial"/>
          <w:sz w:val="22"/>
          <w:szCs w:val="22"/>
        </w:rPr>
        <w:br/>
        <w:t>Sleva z ceny, smluvní pokuta, úrok z prodlení</w:t>
      </w:r>
    </w:p>
    <w:p w14:paraId="06DAD016" w14:textId="3296D91E" w:rsidR="002D3EE3" w:rsidRDefault="002D3EE3" w:rsidP="00DD6A97">
      <w:pPr>
        <w:pStyle w:val="Odstavecseseznamem"/>
        <w:numPr>
          <w:ilvl w:val="0"/>
          <w:numId w:val="27"/>
        </w:numPr>
        <w:spacing w:after="120" w:line="240" w:lineRule="auto"/>
        <w:ind w:left="0"/>
        <w:contextualSpacing w:val="0"/>
        <w:jc w:val="both"/>
        <w:rPr>
          <w:rFonts w:ascii="Arial" w:eastAsia="@Arial Unicode MS" w:hAnsi="Arial" w:cs="Arial"/>
          <w:color w:val="000000"/>
        </w:rPr>
      </w:pPr>
      <w:r w:rsidRPr="002770EA">
        <w:rPr>
          <w:rFonts w:ascii="Arial" w:hAnsi="Arial" w:cs="Arial"/>
        </w:rPr>
        <w:t>V </w:t>
      </w:r>
      <w:r w:rsidRPr="00DD6A97">
        <w:rPr>
          <w:rFonts w:ascii="Arial" w:eastAsia="@Arial Unicode MS" w:hAnsi="Arial" w:cs="Arial"/>
          <w:color w:val="000000"/>
        </w:rPr>
        <w:t xml:space="preserve">případě prodlení </w:t>
      </w:r>
      <w:r w:rsidR="00DD6A97">
        <w:rPr>
          <w:rFonts w:ascii="Arial" w:eastAsia="@Arial Unicode MS" w:hAnsi="Arial" w:cs="Arial"/>
          <w:color w:val="000000"/>
        </w:rPr>
        <w:t>dodavatele</w:t>
      </w:r>
      <w:r w:rsidRPr="00DD6A97">
        <w:rPr>
          <w:rFonts w:ascii="Arial" w:eastAsia="@Arial Unicode MS" w:hAnsi="Arial" w:cs="Arial"/>
          <w:color w:val="000000"/>
        </w:rPr>
        <w:t xml:space="preserve"> </w:t>
      </w:r>
      <w:r w:rsidR="007C46F5">
        <w:rPr>
          <w:rFonts w:ascii="Arial" w:eastAsia="@Arial Unicode MS" w:hAnsi="Arial" w:cs="Arial"/>
          <w:color w:val="000000"/>
        </w:rPr>
        <w:t>s termíny plnění jednotlivých fází přípravy Projektu (NE)MOC d</w:t>
      </w:r>
      <w:r w:rsidR="00255859">
        <w:rPr>
          <w:rFonts w:ascii="Arial" w:eastAsia="@Arial Unicode MS" w:hAnsi="Arial" w:cs="Arial"/>
          <w:color w:val="000000"/>
        </w:rPr>
        <w:t xml:space="preserve">le čl. II odst. </w:t>
      </w:r>
      <w:r w:rsidR="00714B19">
        <w:rPr>
          <w:rFonts w:ascii="Arial" w:eastAsia="@Arial Unicode MS" w:hAnsi="Arial" w:cs="Arial"/>
          <w:color w:val="000000"/>
        </w:rPr>
        <w:t xml:space="preserve">5 </w:t>
      </w:r>
      <w:r w:rsidR="00255859">
        <w:rPr>
          <w:rFonts w:ascii="Arial" w:eastAsia="@Arial Unicode MS" w:hAnsi="Arial" w:cs="Arial"/>
          <w:color w:val="000000"/>
        </w:rPr>
        <w:t>této smlouvy</w:t>
      </w:r>
      <w:r w:rsidR="00DD6A97">
        <w:rPr>
          <w:rFonts w:ascii="Arial" w:eastAsia="@Arial Unicode MS" w:hAnsi="Arial" w:cs="Arial"/>
          <w:color w:val="000000"/>
        </w:rPr>
        <w:t xml:space="preserve"> </w:t>
      </w:r>
      <w:r w:rsidRPr="00DD6A97">
        <w:rPr>
          <w:rFonts w:ascii="Arial" w:eastAsia="@Arial Unicode MS" w:hAnsi="Arial" w:cs="Arial"/>
          <w:color w:val="000000"/>
        </w:rPr>
        <w:t xml:space="preserve">je </w:t>
      </w:r>
      <w:r w:rsidR="00DD6A97">
        <w:rPr>
          <w:rFonts w:ascii="Arial" w:eastAsia="@Arial Unicode MS" w:hAnsi="Arial" w:cs="Arial"/>
          <w:color w:val="000000"/>
        </w:rPr>
        <w:t>objednatel</w:t>
      </w:r>
      <w:r w:rsidRPr="00DD6A97">
        <w:rPr>
          <w:rFonts w:ascii="Arial" w:eastAsia="@Arial Unicode MS" w:hAnsi="Arial" w:cs="Arial"/>
          <w:color w:val="000000"/>
        </w:rPr>
        <w:t xml:space="preserve"> oprávněn účtovat </w:t>
      </w:r>
      <w:r w:rsidR="00DD6A97">
        <w:rPr>
          <w:rFonts w:ascii="Arial" w:eastAsia="@Arial Unicode MS" w:hAnsi="Arial" w:cs="Arial"/>
          <w:color w:val="000000"/>
        </w:rPr>
        <w:t>dodavateli</w:t>
      </w:r>
      <w:r w:rsidRPr="00DD6A97">
        <w:rPr>
          <w:rFonts w:ascii="Arial" w:eastAsia="@Arial Unicode MS" w:hAnsi="Arial" w:cs="Arial"/>
          <w:color w:val="000000"/>
        </w:rPr>
        <w:t xml:space="preserve"> slevu ve výši 0,5 % z celkové ceny vč. DPH dle čl. IV odst. 1 této smlouvy za každý započatý den prodlení max. však do celkové výše 5 % z celkové ceny plnění.</w:t>
      </w:r>
    </w:p>
    <w:p w14:paraId="4B0A8D6A" w14:textId="14AAEF36" w:rsidR="00255859" w:rsidRPr="00D675CB" w:rsidRDefault="00255859" w:rsidP="00DD6A97">
      <w:pPr>
        <w:pStyle w:val="Odstavecseseznamem"/>
        <w:numPr>
          <w:ilvl w:val="0"/>
          <w:numId w:val="27"/>
        </w:numPr>
        <w:spacing w:after="120" w:line="240" w:lineRule="auto"/>
        <w:ind w:left="0"/>
        <w:contextualSpacing w:val="0"/>
        <w:jc w:val="both"/>
        <w:rPr>
          <w:rFonts w:ascii="Arial" w:eastAsia="@Arial Unicode MS" w:hAnsi="Arial" w:cs="Arial"/>
          <w:color w:val="000000"/>
        </w:rPr>
      </w:pPr>
      <w:r>
        <w:rPr>
          <w:rFonts w:ascii="Arial" w:hAnsi="Arial" w:cs="Arial"/>
        </w:rPr>
        <w:t xml:space="preserve">V případě </w:t>
      </w:r>
      <w:r w:rsidRPr="001271A3">
        <w:rPr>
          <w:rFonts w:ascii="Arial" w:hAnsi="Arial" w:cs="Arial"/>
        </w:rPr>
        <w:t>prodlení dodavatele se zahájením Projektu (NE)MOC</w:t>
      </w:r>
      <w:r w:rsidR="00A94A90" w:rsidRPr="001271A3">
        <w:rPr>
          <w:rFonts w:ascii="Arial" w:hAnsi="Arial" w:cs="Arial"/>
        </w:rPr>
        <w:t xml:space="preserve"> dle čl. II odst. 2 této smlouvy</w:t>
      </w:r>
      <w:r w:rsidR="00A94A90" w:rsidRPr="00D675CB">
        <w:rPr>
          <w:rFonts w:ascii="Arial" w:hAnsi="Arial" w:cs="Arial"/>
        </w:rPr>
        <w:t xml:space="preserve"> z důvodů na straně dodavatele je </w:t>
      </w:r>
      <w:r w:rsidR="00911DA3">
        <w:rPr>
          <w:rFonts w:ascii="Arial" w:eastAsia="@Arial Unicode MS" w:hAnsi="Arial" w:cs="Arial"/>
          <w:color w:val="000000"/>
        </w:rPr>
        <w:t>objednatel</w:t>
      </w:r>
      <w:r w:rsidR="00911DA3" w:rsidRPr="00DD6A97">
        <w:rPr>
          <w:rFonts w:ascii="Arial" w:eastAsia="@Arial Unicode MS" w:hAnsi="Arial" w:cs="Arial"/>
          <w:color w:val="000000"/>
        </w:rPr>
        <w:t xml:space="preserve"> oprávněn účtovat </w:t>
      </w:r>
      <w:r w:rsidR="00911DA3">
        <w:rPr>
          <w:rFonts w:ascii="Arial" w:hAnsi="Arial" w:cs="Arial"/>
        </w:rPr>
        <w:t>dodavateli</w:t>
      </w:r>
      <w:r w:rsidR="00A94A90" w:rsidRPr="00D675CB">
        <w:rPr>
          <w:rFonts w:ascii="Arial" w:hAnsi="Arial" w:cs="Arial"/>
        </w:rPr>
        <w:t xml:space="preserve"> smluvní pokutu ve výši 5.000 Kč</w:t>
      </w:r>
      <w:r w:rsidR="00A94A90" w:rsidRPr="001271A3">
        <w:rPr>
          <w:rFonts w:ascii="Arial" w:hAnsi="Arial" w:cs="Arial"/>
        </w:rPr>
        <w:t xml:space="preserve"> za každý započatý den prodlení.</w:t>
      </w:r>
    </w:p>
    <w:p w14:paraId="1081F068" w14:textId="7CA7B026" w:rsidR="00A94A90" w:rsidRPr="00D675CB" w:rsidRDefault="00A94A90" w:rsidP="00DD6A97">
      <w:pPr>
        <w:pStyle w:val="Odstavecseseznamem"/>
        <w:numPr>
          <w:ilvl w:val="0"/>
          <w:numId w:val="27"/>
        </w:numPr>
        <w:spacing w:after="120" w:line="240" w:lineRule="auto"/>
        <w:ind w:left="0"/>
        <w:contextualSpacing w:val="0"/>
        <w:jc w:val="both"/>
        <w:rPr>
          <w:rFonts w:ascii="Arial" w:eastAsia="@Arial Unicode MS" w:hAnsi="Arial" w:cs="Arial"/>
          <w:color w:val="000000"/>
        </w:rPr>
      </w:pPr>
      <w:r w:rsidRPr="00D675CB">
        <w:rPr>
          <w:rFonts w:ascii="Arial" w:hAnsi="Arial" w:cs="Arial"/>
        </w:rPr>
        <w:t xml:space="preserve">V případě nedostupnosti Projektu (NE)MOC veřejnosti z důvodů na straně dodavatele je </w:t>
      </w:r>
      <w:r w:rsidR="00911DA3">
        <w:rPr>
          <w:rFonts w:ascii="Arial" w:eastAsia="@Arial Unicode MS" w:hAnsi="Arial" w:cs="Arial"/>
          <w:color w:val="000000"/>
        </w:rPr>
        <w:t>objednatel</w:t>
      </w:r>
      <w:r w:rsidR="00911DA3" w:rsidRPr="00DD6A97">
        <w:rPr>
          <w:rFonts w:ascii="Arial" w:eastAsia="@Arial Unicode MS" w:hAnsi="Arial" w:cs="Arial"/>
          <w:color w:val="000000"/>
        </w:rPr>
        <w:t xml:space="preserve"> oprávněn účtovat </w:t>
      </w:r>
      <w:r w:rsidR="00911DA3">
        <w:rPr>
          <w:rFonts w:ascii="Arial" w:hAnsi="Arial" w:cs="Arial"/>
        </w:rPr>
        <w:t>dodavateli</w:t>
      </w:r>
      <w:r w:rsidRPr="00D675CB">
        <w:rPr>
          <w:rFonts w:ascii="Arial" w:hAnsi="Arial" w:cs="Arial"/>
        </w:rPr>
        <w:t xml:space="preserve"> smluvní pokutu ve výši 5.000 Kč</w:t>
      </w:r>
      <w:r w:rsidRPr="001271A3">
        <w:rPr>
          <w:rFonts w:ascii="Arial" w:hAnsi="Arial" w:cs="Arial"/>
        </w:rPr>
        <w:t xml:space="preserve"> za každý započatý den, kdy Projekt (NE)MOC není veřejnosti dostupný</w:t>
      </w:r>
      <w:r w:rsidRPr="00D675CB">
        <w:rPr>
          <w:rFonts w:ascii="Arial" w:hAnsi="Arial" w:cs="Arial"/>
        </w:rPr>
        <w:t>.</w:t>
      </w:r>
    </w:p>
    <w:p w14:paraId="136D9444" w14:textId="1A8DFBB5" w:rsidR="002D3EE3" w:rsidRDefault="002D3EE3" w:rsidP="00DD6A97">
      <w:pPr>
        <w:pStyle w:val="Odstavecseseznamem"/>
        <w:numPr>
          <w:ilvl w:val="0"/>
          <w:numId w:val="27"/>
        </w:numPr>
        <w:spacing w:after="120" w:line="240" w:lineRule="auto"/>
        <w:ind w:left="0"/>
        <w:contextualSpacing w:val="0"/>
        <w:jc w:val="both"/>
        <w:rPr>
          <w:rFonts w:ascii="Arial" w:eastAsia="@Arial Unicode MS" w:hAnsi="Arial" w:cs="Arial"/>
          <w:color w:val="000000"/>
        </w:rPr>
      </w:pPr>
      <w:r w:rsidRPr="00DD6A97">
        <w:rPr>
          <w:rFonts w:ascii="Arial" w:eastAsia="@Arial Unicode MS" w:hAnsi="Arial" w:cs="Arial"/>
          <w:color w:val="000000"/>
        </w:rPr>
        <w:lastRenderedPageBreak/>
        <w:t xml:space="preserve">V případě, že </w:t>
      </w:r>
      <w:r w:rsidR="00DD6A97">
        <w:rPr>
          <w:rFonts w:ascii="Arial" w:eastAsia="@Arial Unicode MS" w:hAnsi="Arial" w:cs="Arial"/>
          <w:color w:val="000000"/>
        </w:rPr>
        <w:t>dodavatel</w:t>
      </w:r>
      <w:r w:rsidRPr="00DD6A97">
        <w:rPr>
          <w:rFonts w:ascii="Arial" w:eastAsia="@Arial Unicode MS" w:hAnsi="Arial" w:cs="Arial"/>
          <w:color w:val="000000"/>
        </w:rPr>
        <w:t xml:space="preserve"> poruší povinnosti uvedené v čl. V této smlouvy</w:t>
      </w:r>
      <w:r w:rsidR="00DE1247">
        <w:rPr>
          <w:rFonts w:ascii="Arial" w:eastAsia="@Arial Unicode MS" w:hAnsi="Arial" w:cs="Arial"/>
          <w:color w:val="000000"/>
        </w:rPr>
        <w:t>, s výjimkou čl. V odst. 12</w:t>
      </w:r>
      <w:r w:rsidRPr="00DD6A97">
        <w:rPr>
          <w:rFonts w:ascii="Arial" w:eastAsia="@Arial Unicode MS" w:hAnsi="Arial" w:cs="Arial"/>
          <w:color w:val="000000"/>
        </w:rPr>
        <w:t xml:space="preserve">, je povinen zaplatit </w:t>
      </w:r>
      <w:r w:rsidR="00DD6A97">
        <w:rPr>
          <w:rFonts w:ascii="Arial" w:eastAsia="@Arial Unicode MS" w:hAnsi="Arial" w:cs="Arial"/>
          <w:color w:val="000000"/>
        </w:rPr>
        <w:t>objednateli</w:t>
      </w:r>
      <w:r w:rsidRPr="00DD6A97">
        <w:rPr>
          <w:rFonts w:ascii="Arial" w:eastAsia="@Arial Unicode MS" w:hAnsi="Arial" w:cs="Arial"/>
          <w:color w:val="000000"/>
        </w:rPr>
        <w:t xml:space="preserve"> smluvní pokutu ve výši 10.000 Kč za každý jednotlivý případ.</w:t>
      </w:r>
    </w:p>
    <w:p w14:paraId="53FE19D5" w14:textId="0A68726B" w:rsidR="00DE1247" w:rsidRPr="00DD6A97" w:rsidRDefault="00DE1247" w:rsidP="00DD6A97">
      <w:pPr>
        <w:pStyle w:val="Odstavecseseznamem"/>
        <w:numPr>
          <w:ilvl w:val="0"/>
          <w:numId w:val="27"/>
        </w:numPr>
        <w:spacing w:after="120" w:line="240" w:lineRule="auto"/>
        <w:ind w:left="0"/>
        <w:contextualSpacing w:val="0"/>
        <w:jc w:val="both"/>
        <w:rPr>
          <w:rFonts w:ascii="Arial" w:eastAsia="@Arial Unicode MS" w:hAnsi="Arial" w:cs="Arial"/>
          <w:color w:val="000000"/>
        </w:rPr>
      </w:pPr>
      <w:r w:rsidRPr="00DD6A97">
        <w:rPr>
          <w:rFonts w:ascii="Arial" w:eastAsia="@Arial Unicode MS" w:hAnsi="Arial" w:cs="Arial"/>
          <w:color w:val="000000"/>
        </w:rPr>
        <w:t xml:space="preserve">V případě, že </w:t>
      </w:r>
      <w:r>
        <w:rPr>
          <w:rFonts w:ascii="Arial" w:eastAsia="@Arial Unicode MS" w:hAnsi="Arial" w:cs="Arial"/>
          <w:color w:val="000000"/>
        </w:rPr>
        <w:t>dodavatel</w:t>
      </w:r>
      <w:r w:rsidRPr="00DD6A97">
        <w:rPr>
          <w:rFonts w:ascii="Arial" w:eastAsia="@Arial Unicode MS" w:hAnsi="Arial" w:cs="Arial"/>
          <w:color w:val="000000"/>
        </w:rPr>
        <w:t xml:space="preserve"> poruší povinnosti uvedené v čl. V</w:t>
      </w:r>
      <w:r>
        <w:rPr>
          <w:rFonts w:ascii="Arial" w:eastAsia="@Arial Unicode MS" w:hAnsi="Arial" w:cs="Arial"/>
          <w:color w:val="000000"/>
        </w:rPr>
        <w:t xml:space="preserve"> odst. 12 </w:t>
      </w:r>
      <w:r w:rsidRPr="00DD6A97">
        <w:rPr>
          <w:rFonts w:ascii="Arial" w:eastAsia="@Arial Unicode MS" w:hAnsi="Arial" w:cs="Arial"/>
          <w:color w:val="000000"/>
        </w:rPr>
        <w:t>této smlouvy</w:t>
      </w:r>
      <w:r>
        <w:rPr>
          <w:rFonts w:ascii="Arial" w:eastAsia="@Arial Unicode MS" w:hAnsi="Arial" w:cs="Arial"/>
          <w:color w:val="000000"/>
        </w:rPr>
        <w:t xml:space="preserve">, </w:t>
      </w:r>
      <w:r w:rsidRPr="00DD6A97">
        <w:rPr>
          <w:rFonts w:ascii="Arial" w:eastAsia="@Arial Unicode MS" w:hAnsi="Arial" w:cs="Arial"/>
          <w:color w:val="000000"/>
        </w:rPr>
        <w:t xml:space="preserve">je povinen zaplatit </w:t>
      </w:r>
      <w:r>
        <w:rPr>
          <w:rFonts w:ascii="Arial" w:eastAsia="@Arial Unicode MS" w:hAnsi="Arial" w:cs="Arial"/>
          <w:color w:val="000000"/>
        </w:rPr>
        <w:t>objednateli</w:t>
      </w:r>
      <w:r w:rsidRPr="00DD6A97">
        <w:rPr>
          <w:rFonts w:ascii="Arial" w:eastAsia="@Arial Unicode MS" w:hAnsi="Arial" w:cs="Arial"/>
          <w:color w:val="000000"/>
        </w:rPr>
        <w:t xml:space="preserve"> smluvní pokutu ve výši 1</w:t>
      </w:r>
      <w:r>
        <w:rPr>
          <w:rFonts w:ascii="Arial" w:eastAsia="@Arial Unicode MS" w:hAnsi="Arial" w:cs="Arial"/>
          <w:color w:val="000000"/>
        </w:rPr>
        <w:t>.00</w:t>
      </w:r>
      <w:r w:rsidRPr="00DD6A97">
        <w:rPr>
          <w:rFonts w:ascii="Arial" w:eastAsia="@Arial Unicode MS" w:hAnsi="Arial" w:cs="Arial"/>
          <w:color w:val="000000"/>
        </w:rPr>
        <w:t xml:space="preserve">0.000 Kč za každý </w:t>
      </w:r>
      <w:r>
        <w:rPr>
          <w:rFonts w:ascii="Arial" w:eastAsia="@Arial Unicode MS" w:hAnsi="Arial" w:cs="Arial"/>
          <w:color w:val="000000"/>
        </w:rPr>
        <w:t>jednotlivý</w:t>
      </w:r>
      <w:r w:rsidRPr="00DD6A97">
        <w:rPr>
          <w:rFonts w:ascii="Arial" w:eastAsia="@Arial Unicode MS" w:hAnsi="Arial" w:cs="Arial"/>
          <w:color w:val="000000"/>
        </w:rPr>
        <w:t xml:space="preserve"> případ.</w:t>
      </w:r>
    </w:p>
    <w:p w14:paraId="6DDDB7FC" w14:textId="75FF7FB1" w:rsidR="002D3EE3" w:rsidRPr="00DD6A97" w:rsidRDefault="002D3EE3" w:rsidP="00DD6A97">
      <w:pPr>
        <w:pStyle w:val="Odstavecseseznamem"/>
        <w:numPr>
          <w:ilvl w:val="0"/>
          <w:numId w:val="27"/>
        </w:numPr>
        <w:spacing w:after="120" w:line="240" w:lineRule="auto"/>
        <w:ind w:left="0"/>
        <w:contextualSpacing w:val="0"/>
        <w:jc w:val="both"/>
        <w:rPr>
          <w:rFonts w:ascii="Arial" w:eastAsia="@Arial Unicode MS" w:hAnsi="Arial" w:cs="Arial"/>
          <w:color w:val="000000"/>
        </w:rPr>
      </w:pPr>
      <w:r w:rsidRPr="00DD6A97">
        <w:rPr>
          <w:rFonts w:ascii="Arial" w:eastAsia="@Arial Unicode MS" w:hAnsi="Arial" w:cs="Arial"/>
          <w:color w:val="000000"/>
        </w:rPr>
        <w:t xml:space="preserve">V případě prodlení </w:t>
      </w:r>
      <w:r w:rsidR="00DD6A97">
        <w:rPr>
          <w:rFonts w:ascii="Arial" w:eastAsia="@Arial Unicode MS" w:hAnsi="Arial" w:cs="Arial"/>
          <w:color w:val="000000"/>
        </w:rPr>
        <w:t>objednatele</w:t>
      </w:r>
      <w:r w:rsidRPr="00DD6A97">
        <w:rPr>
          <w:rFonts w:ascii="Arial" w:eastAsia="@Arial Unicode MS" w:hAnsi="Arial" w:cs="Arial"/>
          <w:color w:val="000000"/>
        </w:rPr>
        <w:t xml:space="preserve"> se zaplacením faktury </w:t>
      </w:r>
      <w:r w:rsidR="00DD6A97">
        <w:rPr>
          <w:rFonts w:ascii="Arial" w:eastAsia="@Arial Unicode MS" w:hAnsi="Arial" w:cs="Arial"/>
          <w:color w:val="000000"/>
        </w:rPr>
        <w:t>dodavatele</w:t>
      </w:r>
      <w:r w:rsidRPr="00DD6A97">
        <w:rPr>
          <w:rFonts w:ascii="Arial" w:eastAsia="@Arial Unicode MS" w:hAnsi="Arial" w:cs="Arial"/>
          <w:color w:val="000000"/>
        </w:rPr>
        <w:t xml:space="preserve"> je </w:t>
      </w:r>
      <w:r w:rsidR="00DD6A97">
        <w:rPr>
          <w:rFonts w:ascii="Arial" w:eastAsia="@Arial Unicode MS" w:hAnsi="Arial" w:cs="Arial"/>
          <w:color w:val="000000"/>
        </w:rPr>
        <w:t>dodavatel</w:t>
      </w:r>
      <w:r w:rsidRPr="00DD6A97">
        <w:rPr>
          <w:rFonts w:ascii="Arial" w:eastAsia="@Arial Unicode MS" w:hAnsi="Arial" w:cs="Arial"/>
          <w:color w:val="000000"/>
        </w:rPr>
        <w:t xml:space="preserve"> oprávněn účtovat mu úroky z prodlení v zákonné výši z dlužné částky za každý den prodlení.</w:t>
      </w:r>
    </w:p>
    <w:p w14:paraId="6DE84318" w14:textId="77777777" w:rsidR="002D3EE3" w:rsidRPr="00DD6A97" w:rsidRDefault="00DD6A97" w:rsidP="00DD6A97">
      <w:pPr>
        <w:pStyle w:val="Odstavecseseznamem"/>
        <w:numPr>
          <w:ilvl w:val="0"/>
          <w:numId w:val="27"/>
        </w:numPr>
        <w:spacing w:after="120" w:line="240" w:lineRule="auto"/>
        <w:ind w:left="0"/>
        <w:contextualSpacing w:val="0"/>
        <w:jc w:val="both"/>
        <w:rPr>
          <w:rFonts w:ascii="Arial" w:eastAsia="@Arial Unicode MS" w:hAnsi="Arial" w:cs="Arial"/>
          <w:color w:val="000000"/>
        </w:rPr>
      </w:pPr>
      <w:r>
        <w:rPr>
          <w:rFonts w:ascii="Arial" w:eastAsia="@Arial Unicode MS" w:hAnsi="Arial" w:cs="Arial"/>
          <w:color w:val="000000"/>
        </w:rPr>
        <w:t>Dodavatel</w:t>
      </w:r>
      <w:r w:rsidR="002D3EE3" w:rsidRPr="00DD6A97">
        <w:rPr>
          <w:rFonts w:ascii="Arial" w:eastAsia="@Arial Unicode MS" w:hAnsi="Arial" w:cs="Arial"/>
          <w:color w:val="000000"/>
        </w:rPr>
        <w:t xml:space="preserve"> se zavazuje řádně a včas plnit své povinnosti vztahující se ke správě DPH po dobu trvání této smlouvy, zejména tuto daň řádně a včas zaplatit. Pokud v důsledku porušení tohoto závazku příslušný finanční úřad vyzve </w:t>
      </w:r>
      <w:r>
        <w:rPr>
          <w:rFonts w:ascii="Arial" w:eastAsia="@Arial Unicode MS" w:hAnsi="Arial" w:cs="Arial"/>
          <w:color w:val="000000"/>
        </w:rPr>
        <w:t>objednatele</w:t>
      </w:r>
      <w:r w:rsidR="002D3EE3" w:rsidRPr="00DD6A97">
        <w:rPr>
          <w:rFonts w:ascii="Arial" w:eastAsia="@Arial Unicode MS" w:hAnsi="Arial" w:cs="Arial"/>
          <w:color w:val="000000"/>
        </w:rPr>
        <w:t xml:space="preserve"> k zaplacení DPH z důvodu jeho ručení, zavazuje se </w:t>
      </w:r>
      <w:r>
        <w:rPr>
          <w:rFonts w:ascii="Arial" w:eastAsia="@Arial Unicode MS" w:hAnsi="Arial" w:cs="Arial"/>
          <w:color w:val="000000"/>
        </w:rPr>
        <w:t>dodavatel</w:t>
      </w:r>
      <w:r w:rsidR="002D3EE3" w:rsidRPr="00DD6A97">
        <w:rPr>
          <w:rFonts w:ascii="Arial" w:eastAsia="@Arial Unicode MS" w:hAnsi="Arial" w:cs="Arial"/>
          <w:color w:val="000000"/>
        </w:rPr>
        <w:t xml:space="preserve"> zaplatit </w:t>
      </w:r>
      <w:r>
        <w:rPr>
          <w:rFonts w:ascii="Arial" w:eastAsia="@Arial Unicode MS" w:hAnsi="Arial" w:cs="Arial"/>
          <w:color w:val="000000"/>
        </w:rPr>
        <w:t>objednateli</w:t>
      </w:r>
      <w:r w:rsidR="002D3EE3" w:rsidRPr="00DD6A97">
        <w:rPr>
          <w:rFonts w:ascii="Arial" w:eastAsia="@Arial Unicode MS" w:hAnsi="Arial" w:cs="Arial"/>
          <w:color w:val="000000"/>
        </w:rPr>
        <w:t xml:space="preserve"> jednorázovou smluvní pokutu ve výši DPH vztahující se k porušení závazku </w:t>
      </w:r>
      <w:r>
        <w:rPr>
          <w:rFonts w:ascii="Arial" w:eastAsia="@Arial Unicode MS" w:hAnsi="Arial" w:cs="Arial"/>
          <w:color w:val="000000"/>
        </w:rPr>
        <w:t>dodavatele</w:t>
      </w:r>
      <w:r w:rsidR="002D3EE3" w:rsidRPr="00DD6A97">
        <w:rPr>
          <w:rFonts w:ascii="Arial" w:eastAsia="@Arial Unicode MS" w:hAnsi="Arial" w:cs="Arial"/>
          <w:color w:val="000000"/>
        </w:rPr>
        <w:t xml:space="preserve"> řádně a včas zaplatit DPH (včetně příslušenství), s níž je spojeno ručení </w:t>
      </w:r>
      <w:r>
        <w:rPr>
          <w:rFonts w:ascii="Arial" w:eastAsia="@Arial Unicode MS" w:hAnsi="Arial" w:cs="Arial"/>
          <w:color w:val="000000"/>
        </w:rPr>
        <w:t>objednatele</w:t>
      </w:r>
      <w:r w:rsidR="002D3EE3" w:rsidRPr="00DD6A97">
        <w:rPr>
          <w:rFonts w:ascii="Arial" w:eastAsia="@Arial Unicode MS" w:hAnsi="Arial" w:cs="Arial"/>
          <w:color w:val="000000"/>
        </w:rPr>
        <w:t>.</w:t>
      </w:r>
    </w:p>
    <w:p w14:paraId="0262D600" w14:textId="77777777" w:rsidR="002D3EE3" w:rsidRPr="00DD6A97" w:rsidRDefault="002D3EE3" w:rsidP="00DD6A97">
      <w:pPr>
        <w:pStyle w:val="Odstavecseseznamem"/>
        <w:numPr>
          <w:ilvl w:val="0"/>
          <w:numId w:val="27"/>
        </w:numPr>
        <w:spacing w:after="120" w:line="240" w:lineRule="auto"/>
        <w:ind w:left="0"/>
        <w:contextualSpacing w:val="0"/>
        <w:jc w:val="both"/>
        <w:rPr>
          <w:rFonts w:ascii="Arial" w:eastAsia="@Arial Unicode MS" w:hAnsi="Arial" w:cs="Arial"/>
          <w:color w:val="000000"/>
        </w:rPr>
      </w:pPr>
      <w:r w:rsidRPr="00DD6A97">
        <w:rPr>
          <w:rFonts w:ascii="Arial" w:eastAsia="@Arial Unicode MS" w:hAnsi="Arial" w:cs="Arial"/>
          <w:color w:val="000000"/>
        </w:rPr>
        <w:t xml:space="preserve">Smluvní pokuta nebo úroky z prodlení jsou splatné do 21 dnů ode dne doručení oznámení o uložení smluvní pokuty </w:t>
      </w:r>
      <w:r w:rsidR="00DD6A97">
        <w:rPr>
          <w:rFonts w:ascii="Arial" w:eastAsia="@Arial Unicode MS" w:hAnsi="Arial" w:cs="Arial"/>
          <w:color w:val="000000"/>
        </w:rPr>
        <w:t>objednatelem</w:t>
      </w:r>
      <w:r w:rsidRPr="00DD6A97">
        <w:rPr>
          <w:rFonts w:ascii="Arial" w:eastAsia="@Arial Unicode MS" w:hAnsi="Arial" w:cs="Arial"/>
          <w:color w:val="000000"/>
        </w:rPr>
        <w:t xml:space="preserve"> </w:t>
      </w:r>
      <w:r w:rsidR="00DD6A97">
        <w:rPr>
          <w:rFonts w:ascii="Arial" w:eastAsia="@Arial Unicode MS" w:hAnsi="Arial" w:cs="Arial"/>
          <w:color w:val="000000"/>
        </w:rPr>
        <w:t>dodavateli</w:t>
      </w:r>
      <w:r w:rsidRPr="00DD6A97">
        <w:rPr>
          <w:rFonts w:ascii="Arial" w:eastAsia="@Arial Unicode MS" w:hAnsi="Arial" w:cs="Arial"/>
          <w:color w:val="000000"/>
        </w:rPr>
        <w:t xml:space="preserve"> nebo oznámení o započetí s účtováním úroků z prodlení </w:t>
      </w:r>
      <w:r w:rsidR="00DD6A97">
        <w:rPr>
          <w:rFonts w:ascii="Arial" w:eastAsia="@Arial Unicode MS" w:hAnsi="Arial" w:cs="Arial"/>
          <w:color w:val="000000"/>
        </w:rPr>
        <w:t>dodavatele</w:t>
      </w:r>
      <w:r w:rsidRPr="00DD6A97">
        <w:rPr>
          <w:rFonts w:ascii="Arial" w:eastAsia="@Arial Unicode MS" w:hAnsi="Arial" w:cs="Arial"/>
          <w:color w:val="000000"/>
        </w:rPr>
        <w:t xml:space="preserve"> </w:t>
      </w:r>
      <w:r w:rsidR="00DD6A97">
        <w:rPr>
          <w:rFonts w:ascii="Arial" w:eastAsia="@Arial Unicode MS" w:hAnsi="Arial" w:cs="Arial"/>
          <w:color w:val="000000"/>
        </w:rPr>
        <w:t>objednateli</w:t>
      </w:r>
      <w:r w:rsidRPr="00DD6A97">
        <w:rPr>
          <w:rFonts w:ascii="Arial" w:eastAsia="@Arial Unicode MS" w:hAnsi="Arial" w:cs="Arial"/>
          <w:color w:val="000000"/>
        </w:rPr>
        <w:t>. Pro případ pochybností o doručení oznámení o uložení smluvní pokuty nebo oznámení o započetí s účtováním úroků z prodlení se sjednává, že se oznámení považuje za doručené druhé straně třetím dnem od podání zásilky k poštovní přepravě.</w:t>
      </w:r>
    </w:p>
    <w:p w14:paraId="24B86F3B" w14:textId="77777777" w:rsidR="002D3EE3" w:rsidRPr="00466411" w:rsidRDefault="002D3EE3" w:rsidP="00DD6A97">
      <w:pPr>
        <w:pStyle w:val="Odstavecseseznamem"/>
        <w:numPr>
          <w:ilvl w:val="0"/>
          <w:numId w:val="27"/>
        </w:numPr>
        <w:spacing w:after="120" w:line="240" w:lineRule="auto"/>
        <w:ind w:left="0"/>
        <w:contextualSpacing w:val="0"/>
        <w:jc w:val="both"/>
        <w:rPr>
          <w:rFonts w:ascii="Arial" w:hAnsi="Arial" w:cs="Arial"/>
        </w:rPr>
      </w:pPr>
      <w:r w:rsidRPr="00DD6A97">
        <w:rPr>
          <w:rFonts w:ascii="Arial" w:eastAsia="@Arial Unicode MS" w:hAnsi="Arial" w:cs="Arial"/>
          <w:color w:val="000000"/>
        </w:rPr>
        <w:t xml:space="preserve">Zaplacením smluvní pokuty nebo poskytnutím slevy z plnění není jakkoliv dotčen nárok </w:t>
      </w:r>
      <w:r w:rsidR="00DD6A97">
        <w:rPr>
          <w:rFonts w:ascii="Arial" w:eastAsia="@Arial Unicode MS" w:hAnsi="Arial" w:cs="Arial"/>
          <w:color w:val="000000"/>
        </w:rPr>
        <w:t>objednatele</w:t>
      </w:r>
      <w:r w:rsidRPr="00466411">
        <w:rPr>
          <w:rFonts w:ascii="Arial" w:hAnsi="Arial" w:cs="Arial"/>
        </w:rPr>
        <w:t xml:space="preserve"> na náhradu škody a nemajetkové újmy; nárok na náhradu škody a nemajetkové újmy je </w:t>
      </w:r>
      <w:r w:rsidR="00DD6A97">
        <w:rPr>
          <w:rFonts w:ascii="Arial" w:hAnsi="Arial" w:cs="Arial"/>
        </w:rPr>
        <w:t>objednatel</w:t>
      </w:r>
      <w:r w:rsidRPr="00466411">
        <w:rPr>
          <w:rFonts w:ascii="Arial" w:hAnsi="Arial" w:cs="Arial"/>
        </w:rPr>
        <w:t xml:space="preserve"> oprávněn uplatnit vedle smluvní pokuty v plné výši. Zaplacením smluvní pokuty není dotčeno splnění povinnosti, která je prostřednictvím smluvní pokuty zajištěna.</w:t>
      </w:r>
    </w:p>
    <w:p w14:paraId="528FEAE0" w14:textId="77777777" w:rsidR="002D3EE3" w:rsidRPr="002770EA" w:rsidRDefault="002D3EE3" w:rsidP="002D3EE3">
      <w:pPr>
        <w:pStyle w:val="Nadpis4"/>
        <w:keepNext w:val="0"/>
        <w:numPr>
          <w:ilvl w:val="0"/>
          <w:numId w:val="14"/>
        </w:numPr>
        <w:spacing w:before="0" w:after="120"/>
        <w:ind w:left="0" w:firstLine="0"/>
        <w:contextualSpacing/>
        <w:jc w:val="center"/>
        <w:rPr>
          <w:rFonts w:ascii="Arial" w:hAnsi="Arial" w:cs="Arial"/>
          <w:sz w:val="22"/>
          <w:szCs w:val="22"/>
        </w:rPr>
      </w:pPr>
      <w:r w:rsidRPr="002770EA">
        <w:rPr>
          <w:rFonts w:ascii="Arial" w:hAnsi="Arial" w:cs="Arial"/>
          <w:sz w:val="22"/>
          <w:szCs w:val="22"/>
        </w:rPr>
        <w:br/>
        <w:t>Ukončení smluvního vztahu</w:t>
      </w:r>
    </w:p>
    <w:p w14:paraId="763265F1" w14:textId="77777777" w:rsidR="002D3EE3" w:rsidRPr="002770EA" w:rsidRDefault="002D3EE3" w:rsidP="00D675CB">
      <w:pPr>
        <w:pStyle w:val="Odstavecseseznamem"/>
        <w:numPr>
          <w:ilvl w:val="0"/>
          <w:numId w:val="36"/>
        </w:numPr>
        <w:spacing w:after="120" w:line="240" w:lineRule="auto"/>
        <w:ind w:left="0"/>
        <w:contextualSpacing w:val="0"/>
        <w:jc w:val="both"/>
        <w:rPr>
          <w:rFonts w:ascii="Arial" w:hAnsi="Arial" w:cs="Arial"/>
        </w:rPr>
      </w:pPr>
      <w:r w:rsidRPr="00D675CB">
        <w:rPr>
          <w:rFonts w:ascii="Arial" w:eastAsia="@Arial Unicode MS" w:hAnsi="Arial" w:cs="Arial"/>
          <w:color w:val="000000"/>
        </w:rPr>
        <w:t>Smluvní</w:t>
      </w:r>
      <w:r w:rsidRPr="002770EA">
        <w:rPr>
          <w:rFonts w:ascii="Arial" w:hAnsi="Arial" w:cs="Arial"/>
        </w:rPr>
        <w:t xml:space="preserve"> vztah vzniklý na základě této smlouvy lze ukončit těmito způsoby:</w:t>
      </w:r>
    </w:p>
    <w:p w14:paraId="067DD533" w14:textId="77777777" w:rsidR="002D3EE3" w:rsidRPr="002770EA" w:rsidRDefault="002D3EE3" w:rsidP="002D3EE3">
      <w:pPr>
        <w:pStyle w:val="Odstavecseseznamem"/>
        <w:numPr>
          <w:ilvl w:val="0"/>
          <w:numId w:val="10"/>
        </w:numPr>
        <w:spacing w:after="120" w:line="240" w:lineRule="auto"/>
        <w:ind w:left="850" w:hanging="425"/>
        <w:contextualSpacing w:val="0"/>
        <w:jc w:val="both"/>
        <w:rPr>
          <w:rFonts w:ascii="Arial" w:hAnsi="Arial" w:cs="Arial"/>
        </w:rPr>
      </w:pPr>
      <w:r w:rsidRPr="002770EA">
        <w:rPr>
          <w:rFonts w:ascii="Arial" w:hAnsi="Arial" w:cs="Arial"/>
        </w:rPr>
        <w:t>odstoupením od smlouvy:</w:t>
      </w:r>
    </w:p>
    <w:p w14:paraId="2468C8BD" w14:textId="77777777" w:rsidR="002D3EE3" w:rsidRDefault="002D3EE3" w:rsidP="002D3EE3">
      <w:pPr>
        <w:pStyle w:val="Odstavecseseznamem"/>
        <w:numPr>
          <w:ilvl w:val="0"/>
          <w:numId w:val="11"/>
        </w:numPr>
        <w:spacing w:after="120" w:line="240" w:lineRule="auto"/>
        <w:ind w:left="1134" w:hanging="141"/>
        <w:jc w:val="both"/>
        <w:rPr>
          <w:rFonts w:ascii="Arial" w:hAnsi="Arial" w:cs="Arial"/>
        </w:rPr>
      </w:pPr>
      <w:r w:rsidRPr="002770EA">
        <w:rPr>
          <w:rFonts w:ascii="Arial" w:hAnsi="Arial" w:cs="Arial"/>
        </w:rPr>
        <w:t>za podmínek uvedených v § 2002 a násl. občanského zákoníku v případě porušení smlouvy druhou smluvní stranou podstatným způsobem,</w:t>
      </w:r>
    </w:p>
    <w:p w14:paraId="62E9D1E0" w14:textId="77777777" w:rsidR="002D3EE3" w:rsidRPr="0022278C" w:rsidRDefault="002D3EE3" w:rsidP="002D3EE3">
      <w:pPr>
        <w:pStyle w:val="Odstavecseseznamem"/>
        <w:numPr>
          <w:ilvl w:val="0"/>
          <w:numId w:val="11"/>
        </w:numPr>
        <w:spacing w:after="120" w:line="240" w:lineRule="auto"/>
        <w:ind w:left="1134" w:hanging="141"/>
        <w:jc w:val="both"/>
        <w:rPr>
          <w:rFonts w:ascii="Arial" w:hAnsi="Arial" w:cs="Arial"/>
        </w:rPr>
      </w:pPr>
      <w:r w:rsidRPr="0022278C">
        <w:rPr>
          <w:rFonts w:ascii="Arial" w:eastAsia="Times New Roman" w:hAnsi="Arial" w:cs="Arial"/>
        </w:rPr>
        <w:t>za podmínek stanovených zákonem č. 134/2016 Sb., ve znění pozdějších předpisů</w:t>
      </w:r>
      <w:r>
        <w:rPr>
          <w:rFonts w:ascii="Arial" w:eastAsia="Times New Roman" w:hAnsi="Arial" w:cs="Arial"/>
        </w:rPr>
        <w:t>,</w:t>
      </w:r>
    </w:p>
    <w:p w14:paraId="3F2568B3" w14:textId="77777777" w:rsidR="002D3EE3" w:rsidRPr="002770EA" w:rsidRDefault="002D3EE3" w:rsidP="002D3EE3">
      <w:pPr>
        <w:pStyle w:val="Odstavecseseznamem"/>
        <w:numPr>
          <w:ilvl w:val="0"/>
          <w:numId w:val="11"/>
        </w:numPr>
        <w:spacing w:after="120" w:line="240" w:lineRule="auto"/>
        <w:ind w:left="1135" w:hanging="141"/>
        <w:contextualSpacing w:val="0"/>
        <w:jc w:val="both"/>
        <w:rPr>
          <w:rFonts w:ascii="Arial" w:hAnsi="Arial" w:cs="Arial"/>
        </w:rPr>
      </w:pPr>
      <w:r w:rsidRPr="002770EA">
        <w:rPr>
          <w:rFonts w:ascii="Arial" w:hAnsi="Arial" w:cs="Arial"/>
        </w:rPr>
        <w:t xml:space="preserve">v případech, které si smluvní strany ujednaly dále v tomto článku smlouvy, </w:t>
      </w:r>
    </w:p>
    <w:p w14:paraId="192E6B34" w14:textId="77777777" w:rsidR="002D3EE3" w:rsidRPr="002770EA" w:rsidRDefault="002D3EE3" w:rsidP="002D3EE3">
      <w:pPr>
        <w:pStyle w:val="Odstavecseseznamem"/>
        <w:numPr>
          <w:ilvl w:val="0"/>
          <w:numId w:val="10"/>
        </w:numPr>
        <w:spacing w:after="120" w:line="240" w:lineRule="auto"/>
        <w:ind w:left="850" w:hanging="425"/>
        <w:contextualSpacing w:val="0"/>
        <w:jc w:val="both"/>
        <w:rPr>
          <w:rFonts w:ascii="Arial" w:hAnsi="Arial" w:cs="Arial"/>
        </w:rPr>
      </w:pPr>
      <w:r w:rsidRPr="002770EA">
        <w:rPr>
          <w:rFonts w:ascii="Arial" w:hAnsi="Arial" w:cs="Arial"/>
        </w:rPr>
        <w:t>dohodou smluvních stran.</w:t>
      </w:r>
    </w:p>
    <w:p w14:paraId="24D36B01" w14:textId="77777777" w:rsidR="002D3EE3" w:rsidRPr="002770EA" w:rsidRDefault="00DD6A97" w:rsidP="00054434">
      <w:pPr>
        <w:pStyle w:val="Odstavecseseznamem"/>
        <w:numPr>
          <w:ilvl w:val="0"/>
          <w:numId w:val="36"/>
        </w:numPr>
        <w:spacing w:after="120" w:line="240" w:lineRule="auto"/>
        <w:ind w:left="0"/>
        <w:contextualSpacing w:val="0"/>
        <w:jc w:val="both"/>
        <w:rPr>
          <w:rFonts w:ascii="Arial" w:hAnsi="Arial" w:cs="Arial"/>
        </w:rPr>
      </w:pPr>
      <w:r w:rsidRPr="00054434">
        <w:rPr>
          <w:rFonts w:ascii="Arial" w:eastAsia="@Arial Unicode MS" w:hAnsi="Arial" w:cs="Arial"/>
          <w:color w:val="000000"/>
        </w:rPr>
        <w:t>Objednatel</w:t>
      </w:r>
      <w:r w:rsidR="002D3EE3" w:rsidRPr="002770EA">
        <w:rPr>
          <w:rFonts w:ascii="Arial" w:hAnsi="Arial" w:cs="Arial"/>
        </w:rPr>
        <w:t xml:space="preserve"> je oprávněn odstoupit od smlouvy v případě:</w:t>
      </w:r>
    </w:p>
    <w:p w14:paraId="5DBCD948" w14:textId="77777777" w:rsidR="002D3EE3" w:rsidRDefault="002D3EE3" w:rsidP="002D3EE3">
      <w:pPr>
        <w:pStyle w:val="Odstavecseseznamem"/>
        <w:numPr>
          <w:ilvl w:val="0"/>
          <w:numId w:val="12"/>
        </w:numPr>
        <w:spacing w:after="120" w:line="240" w:lineRule="auto"/>
        <w:ind w:left="850" w:hanging="425"/>
        <w:jc w:val="both"/>
        <w:rPr>
          <w:rFonts w:ascii="Arial" w:hAnsi="Arial" w:cs="Arial"/>
        </w:rPr>
      </w:pPr>
      <w:r w:rsidRPr="002770EA">
        <w:rPr>
          <w:rFonts w:ascii="Arial" w:hAnsi="Arial" w:cs="Arial"/>
        </w:rPr>
        <w:t xml:space="preserve">prodlení </w:t>
      </w:r>
      <w:r w:rsidR="00DD6A97">
        <w:rPr>
          <w:rFonts w:ascii="Arial" w:hAnsi="Arial" w:cs="Arial"/>
        </w:rPr>
        <w:t>dodavatele</w:t>
      </w:r>
      <w:r w:rsidRPr="002770EA">
        <w:rPr>
          <w:rFonts w:ascii="Arial" w:hAnsi="Arial" w:cs="Arial"/>
        </w:rPr>
        <w:t xml:space="preserve"> </w:t>
      </w:r>
      <w:r w:rsidR="00DD6A97">
        <w:rPr>
          <w:rFonts w:ascii="Arial" w:hAnsi="Arial" w:cs="Arial"/>
        </w:rPr>
        <w:t>se zahájením Projektu (NE)MOC delšího než 15 dnů,</w:t>
      </w:r>
    </w:p>
    <w:p w14:paraId="30E889C8" w14:textId="6BFD1056" w:rsidR="00DD6A97" w:rsidRDefault="00DD6A97" w:rsidP="002D3EE3">
      <w:pPr>
        <w:pStyle w:val="Odstavecseseznamem"/>
        <w:numPr>
          <w:ilvl w:val="0"/>
          <w:numId w:val="12"/>
        </w:numPr>
        <w:spacing w:after="120" w:line="240" w:lineRule="auto"/>
        <w:ind w:left="850" w:hanging="425"/>
        <w:jc w:val="both"/>
        <w:rPr>
          <w:rFonts w:ascii="Arial" w:hAnsi="Arial" w:cs="Arial"/>
        </w:rPr>
      </w:pPr>
      <w:r>
        <w:rPr>
          <w:rFonts w:ascii="Arial" w:hAnsi="Arial" w:cs="Arial"/>
        </w:rPr>
        <w:t xml:space="preserve">nedostupnosti </w:t>
      </w:r>
      <w:r w:rsidR="00800AE1">
        <w:rPr>
          <w:rFonts w:ascii="Arial" w:hAnsi="Arial" w:cs="Arial"/>
        </w:rPr>
        <w:t>Projektu (NE)MOC široké veřejnosti</w:t>
      </w:r>
      <w:r w:rsidR="007C46F5">
        <w:rPr>
          <w:rFonts w:ascii="Arial" w:hAnsi="Arial" w:cs="Arial"/>
        </w:rPr>
        <w:t xml:space="preserve"> z důvodů na straně dodavatele</w:t>
      </w:r>
      <w:r w:rsidR="00800AE1">
        <w:rPr>
          <w:rFonts w:ascii="Arial" w:hAnsi="Arial" w:cs="Arial"/>
        </w:rPr>
        <w:t xml:space="preserve"> v délce více než 5 po sobě jdoucích dní.</w:t>
      </w:r>
    </w:p>
    <w:p w14:paraId="63FA8356" w14:textId="77777777" w:rsidR="00800AE1" w:rsidRPr="002770EA" w:rsidRDefault="00800AE1" w:rsidP="00800AE1">
      <w:pPr>
        <w:pStyle w:val="Odstavecseseznamem"/>
        <w:spacing w:after="120" w:line="240" w:lineRule="auto"/>
        <w:ind w:left="850"/>
        <w:jc w:val="both"/>
        <w:rPr>
          <w:rFonts w:ascii="Arial" w:hAnsi="Arial" w:cs="Arial"/>
        </w:rPr>
      </w:pPr>
    </w:p>
    <w:p w14:paraId="1C8D779A" w14:textId="47991D23" w:rsidR="002D3EE3" w:rsidRPr="00054434" w:rsidRDefault="00800AE1" w:rsidP="003E1EB0">
      <w:pPr>
        <w:pStyle w:val="Odstavecseseznamem"/>
        <w:numPr>
          <w:ilvl w:val="0"/>
          <w:numId w:val="36"/>
        </w:numPr>
        <w:spacing w:after="120" w:line="240" w:lineRule="auto"/>
        <w:ind w:left="0"/>
        <w:contextualSpacing w:val="0"/>
        <w:jc w:val="both"/>
        <w:rPr>
          <w:rFonts w:ascii="Arial" w:eastAsia="@Arial Unicode MS" w:hAnsi="Arial" w:cs="Arial"/>
          <w:color w:val="000000"/>
        </w:rPr>
      </w:pPr>
      <w:r w:rsidRPr="00054434">
        <w:rPr>
          <w:rFonts w:ascii="Arial" w:eastAsia="@Arial Unicode MS" w:hAnsi="Arial" w:cs="Arial"/>
          <w:color w:val="000000"/>
        </w:rPr>
        <w:t xml:space="preserve">Dodavatel </w:t>
      </w:r>
      <w:r w:rsidR="002D3EE3" w:rsidRPr="00054434">
        <w:rPr>
          <w:rFonts w:ascii="Arial" w:eastAsia="@Arial Unicode MS" w:hAnsi="Arial" w:cs="Arial"/>
          <w:color w:val="000000"/>
        </w:rPr>
        <w:t xml:space="preserve">je oprávněn odstoupit od smlouvy v případě prodlení </w:t>
      </w:r>
      <w:r w:rsidRPr="00054434">
        <w:rPr>
          <w:rFonts w:ascii="Arial" w:eastAsia="@Arial Unicode MS" w:hAnsi="Arial" w:cs="Arial"/>
          <w:color w:val="000000"/>
        </w:rPr>
        <w:t>objednatele</w:t>
      </w:r>
      <w:r w:rsidR="002D3EE3" w:rsidRPr="00054434">
        <w:rPr>
          <w:rFonts w:ascii="Arial" w:eastAsia="@Arial Unicode MS" w:hAnsi="Arial" w:cs="Arial"/>
          <w:color w:val="000000"/>
        </w:rPr>
        <w:t xml:space="preserve"> se zaplac</w:t>
      </w:r>
      <w:r w:rsidR="002D3EE3" w:rsidRPr="003E1EB0">
        <w:rPr>
          <w:rFonts w:ascii="Arial" w:eastAsia="@Arial Unicode MS" w:hAnsi="Arial" w:cs="Arial"/>
          <w:color w:val="000000"/>
        </w:rPr>
        <w:t xml:space="preserve">ením </w:t>
      </w:r>
      <w:r w:rsidR="003E1EB0">
        <w:rPr>
          <w:rFonts w:ascii="Arial" w:eastAsia="@Arial Unicode MS" w:hAnsi="Arial" w:cs="Arial"/>
          <w:color w:val="000000"/>
        </w:rPr>
        <w:t>smluvní odměny</w:t>
      </w:r>
      <w:r w:rsidR="003E1EB0" w:rsidRPr="003E1EB0">
        <w:rPr>
          <w:rFonts w:ascii="Arial" w:eastAsia="@Arial Unicode MS" w:hAnsi="Arial" w:cs="Arial"/>
          <w:color w:val="000000"/>
        </w:rPr>
        <w:t xml:space="preserve"> </w:t>
      </w:r>
      <w:r w:rsidR="002D3EE3" w:rsidRPr="003E1EB0">
        <w:rPr>
          <w:rFonts w:ascii="Arial" w:eastAsia="@Arial Unicode MS" w:hAnsi="Arial" w:cs="Arial"/>
          <w:color w:val="000000"/>
        </w:rPr>
        <w:t xml:space="preserve">delšího </w:t>
      </w:r>
      <w:r w:rsidR="002D3EE3" w:rsidRPr="00054434">
        <w:rPr>
          <w:rFonts w:ascii="Arial" w:eastAsia="@Arial Unicode MS" w:hAnsi="Arial" w:cs="Arial"/>
          <w:color w:val="000000"/>
        </w:rPr>
        <w:t>než 15 dnů.</w:t>
      </w:r>
    </w:p>
    <w:p w14:paraId="7A31FDFF" w14:textId="77777777" w:rsidR="002D3EE3" w:rsidRPr="00054434" w:rsidRDefault="002D3EE3" w:rsidP="00054434">
      <w:pPr>
        <w:pStyle w:val="Odstavecseseznamem"/>
        <w:numPr>
          <w:ilvl w:val="0"/>
          <w:numId w:val="36"/>
        </w:numPr>
        <w:spacing w:after="120" w:line="240" w:lineRule="auto"/>
        <w:ind w:left="0"/>
        <w:contextualSpacing w:val="0"/>
        <w:jc w:val="both"/>
        <w:rPr>
          <w:rFonts w:ascii="Arial" w:eastAsia="@Arial Unicode MS" w:hAnsi="Arial" w:cs="Arial"/>
          <w:color w:val="000000"/>
        </w:rPr>
      </w:pPr>
      <w:r w:rsidRPr="00054434">
        <w:rPr>
          <w:rFonts w:ascii="Arial" w:eastAsia="@Arial Unicode MS" w:hAnsi="Arial" w:cs="Arial"/>
          <w:color w:val="000000"/>
        </w:rPr>
        <w:t>Účinky odstoupení od smlouvy nastávají okamžikem doručení písemného projevu vůle odstoupit od této smlouvy druhé smluvní straně.</w:t>
      </w:r>
    </w:p>
    <w:p w14:paraId="6AEA2289" w14:textId="77777777" w:rsidR="002D3EE3" w:rsidRPr="00054434" w:rsidRDefault="002D3EE3" w:rsidP="00054434">
      <w:pPr>
        <w:pStyle w:val="Odstavecseseznamem"/>
        <w:numPr>
          <w:ilvl w:val="0"/>
          <w:numId w:val="36"/>
        </w:numPr>
        <w:spacing w:after="120" w:line="240" w:lineRule="auto"/>
        <w:ind w:left="0"/>
        <w:contextualSpacing w:val="0"/>
        <w:jc w:val="both"/>
        <w:rPr>
          <w:rFonts w:ascii="Arial" w:eastAsia="@Arial Unicode MS" w:hAnsi="Arial" w:cs="Arial"/>
          <w:color w:val="000000"/>
        </w:rPr>
      </w:pPr>
      <w:r w:rsidRPr="00054434">
        <w:rPr>
          <w:rFonts w:ascii="Arial" w:eastAsia="@Arial Unicode MS" w:hAnsi="Arial" w:cs="Arial"/>
          <w:color w:val="000000"/>
        </w:rPr>
        <w:t>Odstoupením od smlouvy není dotčen případný nárok na zaplacení sjednaných smluvních pokut nebo úroků z prodlení ani případný nárok na náhradu škody.</w:t>
      </w:r>
    </w:p>
    <w:p w14:paraId="333BC833" w14:textId="77777777" w:rsidR="002D3EE3" w:rsidRDefault="002D3EE3" w:rsidP="00054434">
      <w:pPr>
        <w:pStyle w:val="Odstavecseseznamem"/>
        <w:numPr>
          <w:ilvl w:val="0"/>
          <w:numId w:val="36"/>
        </w:numPr>
        <w:spacing w:after="120" w:line="240" w:lineRule="auto"/>
        <w:ind w:left="0"/>
        <w:contextualSpacing w:val="0"/>
        <w:jc w:val="both"/>
        <w:rPr>
          <w:rFonts w:ascii="Arial" w:hAnsi="Arial" w:cs="Arial"/>
        </w:rPr>
      </w:pPr>
      <w:r w:rsidRPr="00054434">
        <w:rPr>
          <w:rFonts w:ascii="Arial" w:eastAsia="@Arial Unicode MS" w:hAnsi="Arial" w:cs="Arial"/>
          <w:color w:val="000000"/>
        </w:rPr>
        <w:t>Práva a povinnosti smluvních stran, z jejichž povahy je zřejmé, že mají být zachována i po splnění</w:t>
      </w:r>
      <w:r w:rsidRPr="002770EA">
        <w:rPr>
          <w:rFonts w:ascii="Arial" w:hAnsi="Arial" w:cs="Arial"/>
        </w:rPr>
        <w:t xml:space="preserve"> závazků z této smlouvy vyplývajících, zůstávají zachována i po zániku těchto závazků.</w:t>
      </w:r>
    </w:p>
    <w:p w14:paraId="177C0BB2" w14:textId="77777777" w:rsidR="002D3EE3" w:rsidRPr="00B8503E" w:rsidRDefault="002D3EE3" w:rsidP="002D3EE3">
      <w:pPr>
        <w:pStyle w:val="Odstavecseseznamem"/>
        <w:spacing w:after="120" w:line="240" w:lineRule="auto"/>
        <w:ind w:left="425"/>
        <w:contextualSpacing w:val="0"/>
        <w:jc w:val="both"/>
        <w:rPr>
          <w:rFonts w:ascii="Arial" w:hAnsi="Arial" w:cs="Arial"/>
        </w:rPr>
      </w:pPr>
    </w:p>
    <w:p w14:paraId="0CD963DD" w14:textId="77777777" w:rsidR="002D3EE3" w:rsidRPr="002770EA" w:rsidRDefault="002D3EE3" w:rsidP="002D3EE3">
      <w:pPr>
        <w:pStyle w:val="Nadpis4"/>
        <w:keepNext w:val="0"/>
        <w:numPr>
          <w:ilvl w:val="0"/>
          <w:numId w:val="14"/>
        </w:numPr>
        <w:spacing w:before="0" w:after="120"/>
        <w:ind w:left="0" w:firstLine="0"/>
        <w:contextualSpacing/>
        <w:jc w:val="center"/>
        <w:rPr>
          <w:rFonts w:ascii="Arial" w:hAnsi="Arial" w:cs="Arial"/>
          <w:sz w:val="22"/>
          <w:szCs w:val="22"/>
        </w:rPr>
      </w:pPr>
      <w:r w:rsidRPr="002770EA">
        <w:rPr>
          <w:rFonts w:ascii="Arial" w:hAnsi="Arial" w:cs="Arial"/>
          <w:sz w:val="22"/>
          <w:szCs w:val="22"/>
        </w:rPr>
        <w:br/>
        <w:t>Vyšší moc</w:t>
      </w:r>
    </w:p>
    <w:p w14:paraId="0AD8D19B" w14:textId="77777777" w:rsidR="002D3EE3" w:rsidRPr="00D675CB" w:rsidRDefault="002D3EE3" w:rsidP="00D675CB">
      <w:pPr>
        <w:pStyle w:val="Odstavecseseznamem"/>
        <w:numPr>
          <w:ilvl w:val="0"/>
          <w:numId w:val="37"/>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Smluvní</w:t>
      </w:r>
      <w:r w:rsidRPr="002770EA">
        <w:rPr>
          <w:rFonts w:ascii="Arial" w:hAnsi="Arial" w:cs="Arial"/>
        </w:rPr>
        <w:t xml:space="preserve"> strany jsou zproštěny odpovědnosti za částečné nebo úplné neplnění smluvních závazků, jestliže k němu došlo v důsledku vyšší moci. Za vyšší moc se pro účel smlouvy považují mimořádné události nebo okolnosti, které nemohla žádná ze smluvních stran před </w:t>
      </w:r>
      <w:r w:rsidRPr="00D675CB">
        <w:rPr>
          <w:rFonts w:ascii="Arial" w:eastAsia="@Arial Unicode MS" w:hAnsi="Arial" w:cs="Arial"/>
          <w:color w:val="000000"/>
        </w:rPr>
        <w:t xml:space="preserve">uzavřením této smlouvy </w:t>
      </w:r>
      <w:r w:rsidRPr="00D675CB">
        <w:rPr>
          <w:rFonts w:ascii="Arial" w:eastAsia="@Arial Unicode MS" w:hAnsi="Arial" w:cs="Arial"/>
          <w:color w:val="000000"/>
        </w:rPr>
        <w:lastRenderedPageBreak/>
        <w:t xml:space="preserve">předvídat ani jí předejít přijetím preventivního opatření, která je mimo jakoukoliv kontrolu kterékoliv smluvní strany a která podstatným způsobem ztěžuje nebo znemožňuje plnění povinností dle této smlouvy kteroukoliv ze smluvních stran. </w:t>
      </w:r>
    </w:p>
    <w:p w14:paraId="3AEDE340" w14:textId="77777777" w:rsidR="002D3EE3" w:rsidRPr="00D675CB" w:rsidRDefault="002D3EE3" w:rsidP="00D675CB">
      <w:pPr>
        <w:pStyle w:val="Odstavecseseznamem"/>
        <w:numPr>
          <w:ilvl w:val="0"/>
          <w:numId w:val="37"/>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Za vyšší moc se dále považují zejména válka, nepřátelské vojenské akce, teroristické útoky, povstání, občanské nepokoje, vzpoury, vyhlášení nouzového stavu, omezení pohybu osob, přítomnost ionizujícího nebo radioaktivního záření, požár, výbuch, záplava a jiné živelné nebo přírodní katastrofy.</w:t>
      </w:r>
    </w:p>
    <w:p w14:paraId="5333F414" w14:textId="77777777" w:rsidR="002D3EE3" w:rsidRPr="00054434" w:rsidRDefault="002D3EE3" w:rsidP="00054434">
      <w:pPr>
        <w:pStyle w:val="Odstavecseseznamem"/>
        <w:numPr>
          <w:ilvl w:val="0"/>
          <w:numId w:val="37"/>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Výslovně se stanovuje</w:t>
      </w:r>
      <w:r w:rsidRPr="00054434">
        <w:rPr>
          <w:rFonts w:ascii="Arial" w:eastAsia="@Arial Unicode MS" w:hAnsi="Arial" w:cs="Arial"/>
          <w:color w:val="000000"/>
        </w:rPr>
        <w:t xml:space="preserve">, že vyšší mocí není stávka zaměstnanců </w:t>
      </w:r>
      <w:r w:rsidR="00800AE1" w:rsidRPr="00054434">
        <w:rPr>
          <w:rFonts w:ascii="Arial" w:eastAsia="@Arial Unicode MS" w:hAnsi="Arial" w:cs="Arial"/>
          <w:color w:val="000000"/>
        </w:rPr>
        <w:t>dodavatele</w:t>
      </w:r>
      <w:r w:rsidRPr="00054434">
        <w:rPr>
          <w:rFonts w:ascii="Arial" w:eastAsia="@Arial Unicode MS" w:hAnsi="Arial" w:cs="Arial"/>
          <w:color w:val="000000"/>
        </w:rPr>
        <w:t xml:space="preserve"> nebo jeho poddodavatelů, ani hospodářské poměry smluvních stran. </w:t>
      </w:r>
    </w:p>
    <w:p w14:paraId="0B277757" w14:textId="7CCB61EC" w:rsidR="002D3EE3" w:rsidRPr="00054434" w:rsidRDefault="002D3EE3" w:rsidP="00054434">
      <w:pPr>
        <w:pStyle w:val="Odstavecseseznamem"/>
        <w:numPr>
          <w:ilvl w:val="0"/>
          <w:numId w:val="37"/>
        </w:numPr>
        <w:spacing w:after="120" w:line="240" w:lineRule="auto"/>
        <w:ind w:left="0"/>
        <w:contextualSpacing w:val="0"/>
        <w:jc w:val="both"/>
        <w:rPr>
          <w:rFonts w:ascii="Arial" w:eastAsia="@Arial Unicode MS" w:hAnsi="Arial" w:cs="Arial"/>
          <w:color w:val="000000"/>
        </w:rPr>
      </w:pPr>
      <w:r w:rsidRPr="00054434">
        <w:rPr>
          <w:rFonts w:ascii="Arial" w:eastAsia="@Arial Unicode MS" w:hAnsi="Arial" w:cs="Arial"/>
          <w:color w:val="000000"/>
        </w:rPr>
        <w:t>V případě, že nastane vyšší moc, prodlužuje se lhůta ke splnění smluvních povinností o dobu, během níž vyšší moc trvá a neuplatní se sankce dle čl. VI</w:t>
      </w:r>
      <w:r w:rsidR="00A94A90">
        <w:rPr>
          <w:rFonts w:ascii="Arial" w:eastAsia="@Arial Unicode MS" w:hAnsi="Arial" w:cs="Arial"/>
          <w:color w:val="000000"/>
        </w:rPr>
        <w:t>I</w:t>
      </w:r>
      <w:r w:rsidRPr="00054434">
        <w:rPr>
          <w:rFonts w:ascii="Arial" w:eastAsia="@Arial Unicode MS" w:hAnsi="Arial" w:cs="Arial"/>
          <w:color w:val="000000"/>
        </w:rPr>
        <w:t xml:space="preserve"> odst. 1</w:t>
      </w:r>
      <w:r w:rsidR="00A94A90">
        <w:rPr>
          <w:rFonts w:ascii="Arial" w:eastAsia="@Arial Unicode MS" w:hAnsi="Arial" w:cs="Arial"/>
          <w:color w:val="000000"/>
        </w:rPr>
        <w:t xml:space="preserve"> až 3</w:t>
      </w:r>
      <w:r w:rsidR="00800AE1" w:rsidRPr="00054434">
        <w:rPr>
          <w:rFonts w:ascii="Arial" w:eastAsia="@Arial Unicode MS" w:hAnsi="Arial" w:cs="Arial"/>
          <w:color w:val="000000"/>
        </w:rPr>
        <w:t xml:space="preserve"> </w:t>
      </w:r>
      <w:r w:rsidRPr="00054434">
        <w:rPr>
          <w:rFonts w:ascii="Arial" w:eastAsia="@Arial Unicode MS" w:hAnsi="Arial" w:cs="Arial"/>
          <w:color w:val="000000"/>
        </w:rPr>
        <w:t>této smlouvy.</w:t>
      </w:r>
    </w:p>
    <w:p w14:paraId="0419F071" w14:textId="77777777" w:rsidR="002D3EE3" w:rsidRPr="00AD2929" w:rsidRDefault="002D3EE3" w:rsidP="00054434">
      <w:pPr>
        <w:pStyle w:val="Odstavecseseznamem"/>
        <w:numPr>
          <w:ilvl w:val="0"/>
          <w:numId w:val="37"/>
        </w:numPr>
        <w:spacing w:after="120" w:line="240" w:lineRule="auto"/>
        <w:ind w:left="0"/>
        <w:contextualSpacing w:val="0"/>
        <w:jc w:val="both"/>
        <w:rPr>
          <w:rFonts w:ascii="Arial" w:hAnsi="Arial" w:cs="Arial"/>
        </w:rPr>
      </w:pPr>
      <w:r w:rsidRPr="00054434">
        <w:rPr>
          <w:rFonts w:ascii="Arial" w:eastAsia="@Arial Unicode MS" w:hAnsi="Arial" w:cs="Arial"/>
          <w:color w:val="000000"/>
        </w:rPr>
        <w:t xml:space="preserve">V případě, že některá smluvní strana nebude schopna plnit své závazky ze smlouvy v důsledku vyšší moci, bude povinna neprodleně </w:t>
      </w:r>
      <w:r w:rsidRPr="00D675CB">
        <w:rPr>
          <w:rFonts w:ascii="Arial" w:eastAsia="@Arial Unicode MS" w:hAnsi="Arial" w:cs="Arial"/>
          <w:color w:val="000000"/>
        </w:rPr>
        <w:t>a písemně o této skutečnosti vyrozumět druhou smluvní stranu. Obdobně poté, co účinky vyšší moci pominou, bude smluvní strana, jež byla vyšší mocí dotčena</w:t>
      </w:r>
      <w:r w:rsidRPr="002770EA">
        <w:rPr>
          <w:rFonts w:ascii="Arial" w:hAnsi="Arial" w:cs="Arial"/>
        </w:rPr>
        <w:t>, povinna neprodleně a písemně vyrozumět druhou smluvní stranu o této skutečnosti.</w:t>
      </w:r>
    </w:p>
    <w:p w14:paraId="7229DC7D" w14:textId="77777777" w:rsidR="002D3EE3" w:rsidRPr="002770EA" w:rsidRDefault="002D3EE3" w:rsidP="002D3EE3">
      <w:pPr>
        <w:pStyle w:val="Nadpis4"/>
        <w:keepNext w:val="0"/>
        <w:numPr>
          <w:ilvl w:val="0"/>
          <w:numId w:val="14"/>
        </w:numPr>
        <w:spacing w:before="0" w:after="120"/>
        <w:ind w:left="0" w:firstLine="0"/>
        <w:contextualSpacing/>
        <w:jc w:val="center"/>
        <w:rPr>
          <w:rFonts w:ascii="Arial" w:hAnsi="Arial" w:cs="Arial"/>
          <w:sz w:val="22"/>
          <w:szCs w:val="22"/>
        </w:rPr>
      </w:pPr>
      <w:r w:rsidRPr="002770EA">
        <w:rPr>
          <w:rFonts w:ascii="Arial" w:hAnsi="Arial" w:cs="Arial"/>
          <w:sz w:val="22"/>
          <w:szCs w:val="22"/>
        </w:rPr>
        <w:br/>
        <w:t>Závěrečná ustanovení</w:t>
      </w:r>
    </w:p>
    <w:p w14:paraId="4AFCA584" w14:textId="77777777" w:rsidR="002D3EE3" w:rsidRPr="00D675CB" w:rsidRDefault="002D3EE3" w:rsidP="00D675CB">
      <w:pPr>
        <w:pStyle w:val="Odstavecseseznamem"/>
        <w:numPr>
          <w:ilvl w:val="0"/>
          <w:numId w:val="38"/>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Vztahy mezi smluvními stranami se řídí českým právním řádem. Práva a povinnosti smluvních stran vyplývající z této smlouvy a jí výslovně neupravené se řídí obecně závaznými právními předpisy, zejména občanským zákoníkem.</w:t>
      </w:r>
    </w:p>
    <w:p w14:paraId="59668767" w14:textId="77777777" w:rsidR="002D3EE3" w:rsidRPr="00D675CB" w:rsidRDefault="002D3EE3" w:rsidP="00D675CB">
      <w:pPr>
        <w:pStyle w:val="Odstavecseseznamem"/>
        <w:numPr>
          <w:ilvl w:val="0"/>
          <w:numId w:val="38"/>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 xml:space="preserve">Jednotlivá ustanovení smlouvy jsou oddělitelná v tom smyslu, že neplatnost některého z nich nepůsobí neplatnost smlouvy jako celku. Pokud jakýkoli závazek dle smlouvy nebo kterékoli ustanovení smlouvy je nebo se stane neplatným či nevymahatelným, nebude to mít vliv na platnost a vymahatelnost ostatních závazků a ustanovení dle smlouvy a smluvní strany </w:t>
      </w:r>
      <w:r w:rsidRPr="00D675CB">
        <w:rPr>
          <w:rFonts w:ascii="Arial" w:eastAsia="@Arial Unicode MS" w:hAnsi="Arial" w:cs="Arial"/>
          <w:color w:val="000000"/>
        </w:rPr>
        <w:br/>
        <w:t>se zavazují takovýto neplatný nebo nevymahatelný závazek či ustanovení nahradit novým, platným a vymahatelným závazkem, nebo ustanovením, jehož předmět bude nejlépe odpovídat předmětu a ekonomickému účelu původního závazku či ustanovení.</w:t>
      </w:r>
    </w:p>
    <w:p w14:paraId="4D655B13" w14:textId="77777777" w:rsidR="002D3EE3" w:rsidRPr="00D675CB" w:rsidRDefault="002D3EE3" w:rsidP="00D675CB">
      <w:pPr>
        <w:pStyle w:val="Odstavecseseznamem"/>
        <w:numPr>
          <w:ilvl w:val="0"/>
          <w:numId w:val="38"/>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Pokud by se v důsledku změny právní úpravy některé ustanovení smlouvy dostalo do rozporu</w:t>
      </w:r>
      <w:r w:rsidRPr="00D675CB">
        <w:rPr>
          <w:rFonts w:ascii="Arial" w:eastAsia="@Arial Unicode MS" w:hAnsi="Arial" w:cs="Arial"/>
          <w:color w:val="000000"/>
        </w:rPr>
        <w:br/>
        <w:t>s českým právním řádem (dále jen „koli</w:t>
      </w:r>
      <w:r w:rsidR="00800AE1" w:rsidRPr="00D675CB">
        <w:rPr>
          <w:rFonts w:ascii="Arial" w:eastAsia="@Arial Unicode MS" w:hAnsi="Arial" w:cs="Arial"/>
          <w:color w:val="000000"/>
        </w:rPr>
        <w:t>dující</w:t>
      </w:r>
      <w:r w:rsidRPr="00D675CB">
        <w:rPr>
          <w:rFonts w:ascii="Arial" w:eastAsia="@Arial Unicode MS" w:hAnsi="Arial" w:cs="Arial"/>
          <w:color w:val="000000"/>
        </w:rPr>
        <w:t xml:space="preserve"> ustanovení“) a předmětný rozpor by působil neplatnosti smlouvy jako takové, bude smlouva posuzována, jako by koli</w:t>
      </w:r>
      <w:r w:rsidR="00800AE1" w:rsidRPr="00D675CB">
        <w:rPr>
          <w:rFonts w:ascii="Arial" w:eastAsia="@Arial Unicode MS" w:hAnsi="Arial" w:cs="Arial"/>
          <w:color w:val="000000"/>
        </w:rPr>
        <w:t>dující</w:t>
      </w:r>
      <w:r w:rsidRPr="00D675CB">
        <w:rPr>
          <w:rFonts w:ascii="Arial" w:eastAsia="@Arial Unicode MS" w:hAnsi="Arial" w:cs="Arial"/>
          <w:color w:val="000000"/>
        </w:rPr>
        <w:t xml:space="preserve"> ustanovení nikdy neobsahovala a vztah smluvních stran se bude v této záležitosti řídit obecně závaznými právními předpisy, pokud se smluvní strany nedohodnou na znění nového ustanovení, jež by nahradilo koli</w:t>
      </w:r>
      <w:r w:rsidR="00800AE1" w:rsidRPr="00D675CB">
        <w:rPr>
          <w:rFonts w:ascii="Arial" w:eastAsia="@Arial Unicode MS" w:hAnsi="Arial" w:cs="Arial"/>
          <w:color w:val="000000"/>
        </w:rPr>
        <w:t xml:space="preserve">dující </w:t>
      </w:r>
      <w:r w:rsidRPr="00D675CB">
        <w:rPr>
          <w:rFonts w:ascii="Arial" w:eastAsia="@Arial Unicode MS" w:hAnsi="Arial" w:cs="Arial"/>
          <w:color w:val="000000"/>
        </w:rPr>
        <w:t>ustanovení tak, aby vystihovalo co nejpřesněji podstatu původního ujednání a aby co nejlépe odpovídalo duchu smlouvy.</w:t>
      </w:r>
    </w:p>
    <w:p w14:paraId="4463CDE1" w14:textId="77777777" w:rsidR="002D3EE3" w:rsidRPr="00D675CB" w:rsidRDefault="002D3EE3" w:rsidP="00D675CB">
      <w:pPr>
        <w:pStyle w:val="Odstavecseseznamem"/>
        <w:numPr>
          <w:ilvl w:val="0"/>
          <w:numId w:val="38"/>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 xml:space="preserve">Tato smlouva v případě jejího listinného sepsání je vyhotovena ve 4 vyhotoveních s platností originálu, z nichž 3 vyhotovení obdrží </w:t>
      </w:r>
      <w:r w:rsidR="00800AE1" w:rsidRPr="00D675CB">
        <w:rPr>
          <w:rFonts w:ascii="Arial" w:eastAsia="@Arial Unicode MS" w:hAnsi="Arial" w:cs="Arial"/>
          <w:color w:val="000000"/>
        </w:rPr>
        <w:t>objednatel</w:t>
      </w:r>
      <w:r w:rsidRPr="00D675CB">
        <w:rPr>
          <w:rFonts w:ascii="Arial" w:eastAsia="@Arial Unicode MS" w:hAnsi="Arial" w:cs="Arial"/>
          <w:color w:val="000000"/>
        </w:rPr>
        <w:t xml:space="preserve"> a 1 vyhotovení obdrží </w:t>
      </w:r>
      <w:r w:rsidR="00800AE1" w:rsidRPr="00D675CB">
        <w:rPr>
          <w:rFonts w:ascii="Arial" w:eastAsia="@Arial Unicode MS" w:hAnsi="Arial" w:cs="Arial"/>
          <w:color w:val="000000"/>
        </w:rPr>
        <w:t>dodavatel</w:t>
      </w:r>
      <w:r w:rsidRPr="00D675CB">
        <w:rPr>
          <w:rFonts w:ascii="Arial" w:eastAsia="@Arial Unicode MS" w:hAnsi="Arial" w:cs="Arial"/>
          <w:color w:val="000000"/>
        </w:rPr>
        <w:t>.</w:t>
      </w:r>
    </w:p>
    <w:p w14:paraId="43DE12BF" w14:textId="77777777" w:rsidR="002D3EE3" w:rsidRPr="00D675CB" w:rsidRDefault="002D3EE3" w:rsidP="00D675CB">
      <w:pPr>
        <w:pStyle w:val="Odstavecseseznamem"/>
        <w:numPr>
          <w:ilvl w:val="0"/>
          <w:numId w:val="38"/>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Uzavřenou smlouvu lze měnit nebo zrušit pouze po dohodě smluvních stran, která musí mít formu písemných, číslovaných a datovaných dodatků, které musí být podepsány oběma smluvními stranami.</w:t>
      </w:r>
    </w:p>
    <w:p w14:paraId="3981F357" w14:textId="77777777" w:rsidR="002D3EE3" w:rsidRPr="00D675CB" w:rsidRDefault="002D3EE3" w:rsidP="00D675CB">
      <w:pPr>
        <w:pStyle w:val="Odstavecseseznamem"/>
        <w:numPr>
          <w:ilvl w:val="0"/>
          <w:numId w:val="38"/>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Obě smluvní strany podpisem této smlouvy vylučují, aby nad rámec jejích výslovných ustanovení a ustanovení jejích příloh byla jakákoliv jejich práva či povinnosti dovozovány</w:t>
      </w:r>
      <w:r w:rsidRPr="00D675CB">
        <w:rPr>
          <w:rFonts w:ascii="Arial" w:eastAsia="@Arial Unicode MS" w:hAnsi="Arial" w:cs="Arial"/>
          <w:color w:val="000000"/>
        </w:rPr>
        <w:br/>
        <w:t>z dosavadní či budoucí praxe zavedené mezi smluvními stranami, resp. ze zvyklostí zachovávaných obecně či v odvětví týkajícím se předmětu této smlouvy.</w:t>
      </w:r>
    </w:p>
    <w:p w14:paraId="49613529" w14:textId="77777777" w:rsidR="002D3EE3" w:rsidRPr="00D675CB" w:rsidRDefault="00800AE1" w:rsidP="00D675CB">
      <w:pPr>
        <w:pStyle w:val="Odstavecseseznamem"/>
        <w:numPr>
          <w:ilvl w:val="0"/>
          <w:numId w:val="38"/>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Dodavatel</w:t>
      </w:r>
      <w:r w:rsidR="002D3EE3" w:rsidRPr="00D675CB">
        <w:rPr>
          <w:rFonts w:ascii="Arial" w:eastAsia="@Arial Unicode MS" w:hAnsi="Arial" w:cs="Arial"/>
          <w:color w:val="000000"/>
        </w:rPr>
        <w:t xml:space="preserve"> převzal na sebe nebezpečí změny okolností po uzavření této smlouvy, a proto mu nepřísluší domáhat se práv uvedených v § 1765 odst. 1 občanského zákoníku.</w:t>
      </w:r>
    </w:p>
    <w:p w14:paraId="31413698" w14:textId="77777777" w:rsidR="002D3EE3" w:rsidRPr="00D675CB" w:rsidRDefault="00800AE1" w:rsidP="00D675CB">
      <w:pPr>
        <w:pStyle w:val="Odstavecseseznamem"/>
        <w:numPr>
          <w:ilvl w:val="0"/>
          <w:numId w:val="38"/>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Objednatel</w:t>
      </w:r>
      <w:r w:rsidR="002D3EE3" w:rsidRPr="00D675CB">
        <w:rPr>
          <w:rFonts w:ascii="Arial" w:eastAsia="@Arial Unicode MS" w:hAnsi="Arial" w:cs="Arial"/>
          <w:color w:val="000000"/>
        </w:rPr>
        <w:t xml:space="preserve"> je povinným subjektem ve smyslu zákona o registru smluv. </w:t>
      </w:r>
      <w:r w:rsidRPr="00D675CB">
        <w:rPr>
          <w:rFonts w:ascii="Arial" w:eastAsia="@Arial Unicode MS" w:hAnsi="Arial" w:cs="Arial"/>
          <w:color w:val="000000"/>
        </w:rPr>
        <w:t>Dodavatel</w:t>
      </w:r>
      <w:r w:rsidR="002D3EE3" w:rsidRPr="00D675CB">
        <w:rPr>
          <w:rFonts w:ascii="Arial" w:eastAsia="@Arial Unicode MS" w:hAnsi="Arial" w:cs="Arial"/>
          <w:color w:val="000000"/>
        </w:rPr>
        <w:t xml:space="preserve"> souhlasí</w:t>
      </w:r>
      <w:r w:rsidR="002D3EE3" w:rsidRPr="00D675CB">
        <w:rPr>
          <w:rFonts w:ascii="Arial" w:eastAsia="@Arial Unicode MS" w:hAnsi="Arial" w:cs="Arial"/>
          <w:color w:val="000000"/>
        </w:rPr>
        <w:br/>
        <w:t xml:space="preserve">se zveřejněním této smlouvy, včetně všech jejích případných dodatků, především na profilu zadavatele a v Registru smluv. Splnění této zákonné povinnosti není porušením důvěrnosti informací. </w:t>
      </w:r>
      <w:r w:rsidRPr="00D675CB">
        <w:rPr>
          <w:rFonts w:ascii="Arial" w:eastAsia="@Arial Unicode MS" w:hAnsi="Arial" w:cs="Arial"/>
          <w:color w:val="000000"/>
        </w:rPr>
        <w:t>Dodavatel</w:t>
      </w:r>
      <w:r w:rsidR="002D3EE3" w:rsidRPr="00D675CB">
        <w:rPr>
          <w:rFonts w:ascii="Arial" w:eastAsia="@Arial Unicode MS" w:hAnsi="Arial" w:cs="Arial"/>
          <w:color w:val="000000"/>
        </w:rPr>
        <w:t xml:space="preserve"> výslovně souhlasí s tím, že uveřejněno bude úplné znění této smlouvy, včetně všech identifikačních a kontaktních údajů osob, které </w:t>
      </w:r>
      <w:r w:rsidRPr="00D675CB">
        <w:rPr>
          <w:rFonts w:ascii="Arial" w:eastAsia="@Arial Unicode MS" w:hAnsi="Arial" w:cs="Arial"/>
          <w:color w:val="000000"/>
        </w:rPr>
        <w:t>dodavatel</w:t>
      </w:r>
      <w:r w:rsidR="002D3EE3" w:rsidRPr="00D675CB">
        <w:rPr>
          <w:rFonts w:ascii="Arial" w:eastAsia="@Arial Unicode MS" w:hAnsi="Arial" w:cs="Arial"/>
          <w:color w:val="000000"/>
        </w:rPr>
        <w:t xml:space="preserve"> uvedl v textu této smlouvy. Je-li podle obecného nařízení k uveřejnění těchto údajů potřebný souhlas dotčených osob, </w:t>
      </w:r>
      <w:r w:rsidRPr="00D675CB">
        <w:rPr>
          <w:rFonts w:ascii="Arial" w:eastAsia="@Arial Unicode MS" w:hAnsi="Arial" w:cs="Arial"/>
          <w:color w:val="000000"/>
        </w:rPr>
        <w:t>dodavatel</w:t>
      </w:r>
      <w:r w:rsidR="002D3EE3" w:rsidRPr="00D675CB">
        <w:rPr>
          <w:rFonts w:ascii="Arial" w:eastAsia="@Arial Unicode MS" w:hAnsi="Arial" w:cs="Arial"/>
          <w:color w:val="000000"/>
        </w:rPr>
        <w:t xml:space="preserve"> </w:t>
      </w:r>
      <w:r w:rsidR="002D3EE3" w:rsidRPr="00D675CB">
        <w:rPr>
          <w:rFonts w:ascii="Arial" w:eastAsia="@Arial Unicode MS" w:hAnsi="Arial" w:cs="Arial"/>
          <w:color w:val="000000"/>
        </w:rPr>
        <w:lastRenderedPageBreak/>
        <w:t xml:space="preserve">výslovně prohlašuje, že takový souhlas všech dotčených osob zajistil. Smluvní strany se dohodly, že smlouvu zašle správci Registru smluv k uveřejnění </w:t>
      </w:r>
      <w:r w:rsidRPr="00D675CB">
        <w:rPr>
          <w:rFonts w:ascii="Arial" w:eastAsia="@Arial Unicode MS" w:hAnsi="Arial" w:cs="Arial"/>
          <w:color w:val="000000"/>
        </w:rPr>
        <w:t>objednatel</w:t>
      </w:r>
      <w:r w:rsidR="002D3EE3" w:rsidRPr="00D675CB">
        <w:rPr>
          <w:rFonts w:ascii="Arial" w:eastAsia="@Arial Unicode MS" w:hAnsi="Arial" w:cs="Arial"/>
          <w:color w:val="000000"/>
        </w:rPr>
        <w:t xml:space="preserve"> a bude </w:t>
      </w:r>
      <w:r w:rsidRPr="00D675CB">
        <w:rPr>
          <w:rFonts w:ascii="Arial" w:eastAsia="@Arial Unicode MS" w:hAnsi="Arial" w:cs="Arial"/>
          <w:color w:val="000000"/>
        </w:rPr>
        <w:t>dodavatele</w:t>
      </w:r>
      <w:r w:rsidR="002D3EE3" w:rsidRPr="00D675CB">
        <w:rPr>
          <w:rFonts w:ascii="Arial" w:eastAsia="@Arial Unicode MS" w:hAnsi="Arial" w:cs="Arial"/>
          <w:color w:val="000000"/>
        </w:rPr>
        <w:t xml:space="preserve"> písemně informovat o uveřejnění smlouvy v Registru smluv. </w:t>
      </w:r>
      <w:r w:rsidRPr="00D675CB">
        <w:rPr>
          <w:rFonts w:ascii="Arial" w:eastAsia="@Arial Unicode MS" w:hAnsi="Arial" w:cs="Arial"/>
          <w:color w:val="000000"/>
        </w:rPr>
        <w:t>Dodavatel</w:t>
      </w:r>
      <w:r w:rsidR="002D3EE3" w:rsidRPr="00D675CB">
        <w:rPr>
          <w:rFonts w:ascii="Arial" w:eastAsia="@Arial Unicode MS" w:hAnsi="Arial" w:cs="Arial"/>
          <w:color w:val="000000"/>
        </w:rPr>
        <w:t xml:space="preserve"> je povinen zkontrolovat, že smlouva byla v Registru smluv řádně uveřejněna. V případě, že </w:t>
      </w:r>
      <w:r w:rsidRPr="00D675CB">
        <w:rPr>
          <w:rFonts w:ascii="Arial" w:eastAsia="@Arial Unicode MS" w:hAnsi="Arial" w:cs="Arial"/>
          <w:color w:val="000000"/>
        </w:rPr>
        <w:t>dodavatel</w:t>
      </w:r>
      <w:r w:rsidR="002D3EE3" w:rsidRPr="00D675CB">
        <w:rPr>
          <w:rFonts w:ascii="Arial" w:eastAsia="@Arial Unicode MS" w:hAnsi="Arial" w:cs="Arial"/>
          <w:color w:val="000000"/>
        </w:rPr>
        <w:t xml:space="preserve"> zjistí jakékoliv nepřesnosti či nedostatky, je povinen bez zbytečného odkladu o nich </w:t>
      </w:r>
      <w:r w:rsidRPr="00D675CB">
        <w:rPr>
          <w:rFonts w:ascii="Arial" w:eastAsia="@Arial Unicode MS" w:hAnsi="Arial" w:cs="Arial"/>
          <w:color w:val="000000"/>
        </w:rPr>
        <w:t>objednatele</w:t>
      </w:r>
      <w:r w:rsidR="002D3EE3" w:rsidRPr="00D675CB">
        <w:rPr>
          <w:rFonts w:ascii="Arial" w:eastAsia="@Arial Unicode MS" w:hAnsi="Arial" w:cs="Arial"/>
          <w:color w:val="000000"/>
        </w:rPr>
        <w:t xml:space="preserve"> informovat. </w:t>
      </w:r>
    </w:p>
    <w:p w14:paraId="2DD830BF" w14:textId="77777777" w:rsidR="002D3EE3" w:rsidRPr="00D675CB" w:rsidRDefault="002D3EE3" w:rsidP="00D675CB">
      <w:pPr>
        <w:pStyle w:val="Odstavecseseznamem"/>
        <w:numPr>
          <w:ilvl w:val="0"/>
          <w:numId w:val="38"/>
        </w:numPr>
        <w:spacing w:after="120" w:line="240" w:lineRule="auto"/>
        <w:ind w:left="0"/>
        <w:contextualSpacing w:val="0"/>
        <w:jc w:val="both"/>
        <w:rPr>
          <w:rFonts w:ascii="Arial" w:eastAsia="@Arial Unicode MS" w:hAnsi="Arial" w:cs="Arial"/>
          <w:color w:val="000000"/>
        </w:rPr>
      </w:pPr>
      <w:r w:rsidRPr="00D675CB">
        <w:rPr>
          <w:rFonts w:ascii="Arial" w:eastAsia="@Arial Unicode MS" w:hAnsi="Arial" w:cs="Arial"/>
          <w:color w:val="000000"/>
        </w:rPr>
        <w:t>Tato smlouva nabývá platnosti dnem podpisu poslední ze smluvních stran a účinnosti dnem uveřejnění v Registru smluv.</w:t>
      </w:r>
    </w:p>
    <w:p w14:paraId="59D2ECD2" w14:textId="77777777" w:rsidR="002D3EE3" w:rsidRDefault="002D3EE3" w:rsidP="00054434">
      <w:pPr>
        <w:pStyle w:val="Odstavecseseznamem"/>
        <w:numPr>
          <w:ilvl w:val="0"/>
          <w:numId w:val="38"/>
        </w:numPr>
        <w:spacing w:after="120" w:line="240" w:lineRule="auto"/>
        <w:ind w:left="0"/>
        <w:contextualSpacing w:val="0"/>
        <w:jc w:val="both"/>
        <w:rPr>
          <w:rFonts w:ascii="Arial" w:hAnsi="Arial" w:cs="Arial"/>
          <w:color w:val="000000"/>
        </w:rPr>
      </w:pPr>
      <w:r w:rsidRPr="00D675CB">
        <w:rPr>
          <w:rFonts w:ascii="Arial" w:eastAsia="@Arial Unicode MS" w:hAnsi="Arial" w:cs="Arial"/>
          <w:color w:val="000000"/>
        </w:rPr>
        <w:t>Nedílnou</w:t>
      </w:r>
      <w:r>
        <w:rPr>
          <w:rFonts w:ascii="Arial" w:hAnsi="Arial" w:cs="Arial"/>
          <w:color w:val="000000"/>
        </w:rPr>
        <w:t xml:space="preserve"> součástí této smlouvy jsou:</w:t>
      </w:r>
    </w:p>
    <w:p w14:paraId="0BD4218A" w14:textId="02934DC4" w:rsidR="002D3EE3" w:rsidRDefault="002D3EE3" w:rsidP="00054434">
      <w:pPr>
        <w:pStyle w:val="Odstavecseseznamem"/>
        <w:spacing w:after="120" w:line="240" w:lineRule="auto"/>
        <w:ind w:left="0"/>
        <w:contextualSpacing w:val="0"/>
        <w:jc w:val="both"/>
        <w:rPr>
          <w:rFonts w:ascii="Arial" w:hAnsi="Arial" w:cs="Arial"/>
          <w:color w:val="000000"/>
        </w:rPr>
      </w:pPr>
      <w:r>
        <w:rPr>
          <w:rFonts w:ascii="Arial" w:hAnsi="Arial" w:cs="Arial"/>
          <w:color w:val="000000"/>
        </w:rPr>
        <w:t>P</w:t>
      </w:r>
      <w:r w:rsidRPr="002770EA">
        <w:rPr>
          <w:rFonts w:ascii="Arial" w:hAnsi="Arial" w:cs="Arial"/>
          <w:color w:val="000000"/>
        </w:rPr>
        <w:t xml:space="preserve">říloha č. </w:t>
      </w:r>
      <w:r>
        <w:rPr>
          <w:rFonts w:ascii="Arial" w:hAnsi="Arial" w:cs="Arial"/>
          <w:color w:val="000000"/>
        </w:rPr>
        <w:t xml:space="preserve">1 – </w:t>
      </w:r>
      <w:r w:rsidR="00800AE1">
        <w:rPr>
          <w:rFonts w:ascii="Arial" w:hAnsi="Arial" w:cs="Arial"/>
          <w:color w:val="000000"/>
        </w:rPr>
        <w:t>Specifikace Projektu (NE)MOC</w:t>
      </w:r>
      <w:r>
        <w:rPr>
          <w:rFonts w:ascii="Arial" w:hAnsi="Arial" w:cs="Arial"/>
          <w:color w:val="000000"/>
        </w:rPr>
        <w:t>;</w:t>
      </w:r>
    </w:p>
    <w:p w14:paraId="681B0B01" w14:textId="24291DBC" w:rsidR="007C46F5" w:rsidRDefault="007C46F5" w:rsidP="00054434">
      <w:pPr>
        <w:pStyle w:val="Odstavecseseznamem"/>
        <w:spacing w:after="120" w:line="240" w:lineRule="auto"/>
        <w:ind w:left="0"/>
        <w:contextualSpacing w:val="0"/>
        <w:jc w:val="both"/>
        <w:rPr>
          <w:rFonts w:ascii="Arial" w:hAnsi="Arial" w:cs="Arial"/>
          <w:color w:val="000000"/>
        </w:rPr>
      </w:pPr>
      <w:r>
        <w:rPr>
          <w:rFonts w:ascii="Arial" w:hAnsi="Arial" w:cs="Arial"/>
          <w:color w:val="000000"/>
        </w:rPr>
        <w:t>Příloha č. 2 – Vizuál Loga CZ PRES (volná, neuveřejňovaná příloha).</w:t>
      </w:r>
    </w:p>
    <w:p w14:paraId="6417582A" w14:textId="77777777" w:rsidR="002D3EE3" w:rsidRPr="002770EA" w:rsidRDefault="002D3EE3" w:rsidP="00054434">
      <w:pPr>
        <w:pStyle w:val="Odstavecseseznamem"/>
        <w:numPr>
          <w:ilvl w:val="0"/>
          <w:numId w:val="38"/>
        </w:numPr>
        <w:spacing w:after="120" w:line="240" w:lineRule="auto"/>
        <w:ind w:left="0"/>
        <w:contextualSpacing w:val="0"/>
        <w:jc w:val="both"/>
        <w:rPr>
          <w:rFonts w:ascii="Arial" w:hAnsi="Arial" w:cs="Arial"/>
          <w:color w:val="000000"/>
        </w:rPr>
      </w:pPr>
      <w:r w:rsidRPr="002770EA">
        <w:rPr>
          <w:rFonts w:ascii="Arial" w:hAnsi="Arial" w:cs="Arial"/>
          <w:color w:val="000000"/>
        </w:rPr>
        <w:t xml:space="preserve">Každá ze smluvních stran prohlašuje, že tuto smlouvu uzavírá svobodně a vážně, že považuje </w:t>
      </w:r>
      <w:r w:rsidRPr="00054434">
        <w:rPr>
          <w:rFonts w:ascii="Arial" w:eastAsia="@Arial Unicode MS" w:hAnsi="Arial" w:cs="Arial"/>
          <w:color w:val="000000"/>
        </w:rPr>
        <w:t>obsah</w:t>
      </w:r>
      <w:r w:rsidRPr="002770EA">
        <w:rPr>
          <w:rFonts w:ascii="Arial" w:hAnsi="Arial" w:cs="Arial"/>
          <w:color w:val="000000"/>
        </w:rPr>
        <w:t xml:space="preserve"> této smlouvy za určitý a srozumitelný, a že jsou jí známy veškeré skutečnosti, jež jsou pro uzavření této smlouvy rozhodující, na důkaz čehož připojují smluvní strany k této smlouvě své podpisy. </w:t>
      </w:r>
    </w:p>
    <w:p w14:paraId="6E9E2377" w14:textId="77777777" w:rsidR="002D3EE3" w:rsidRDefault="002D3EE3" w:rsidP="002D3EE3">
      <w:pPr>
        <w:tabs>
          <w:tab w:val="left" w:pos="4678"/>
        </w:tabs>
        <w:spacing w:before="120"/>
        <w:ind w:right="-23"/>
        <w:rPr>
          <w:rFonts w:ascii="Arial" w:eastAsia="Times New Roman" w:hAnsi="Arial" w:cs="Arial"/>
          <w:sz w:val="22"/>
          <w:szCs w:val="22"/>
        </w:rPr>
      </w:pPr>
    </w:p>
    <w:p w14:paraId="43C36EC3" w14:textId="2707796B" w:rsidR="002D3EE3" w:rsidRPr="00660CA6" w:rsidRDefault="002D3EE3" w:rsidP="002D3EE3">
      <w:pPr>
        <w:tabs>
          <w:tab w:val="left" w:pos="4678"/>
        </w:tabs>
        <w:spacing w:before="120"/>
        <w:ind w:right="-23"/>
        <w:rPr>
          <w:rFonts w:ascii="Arial" w:hAnsi="Arial" w:cs="Arial"/>
          <w:sz w:val="22"/>
          <w:szCs w:val="22"/>
        </w:rPr>
      </w:pPr>
      <w:r w:rsidRPr="00660CA6">
        <w:rPr>
          <w:rFonts w:ascii="Arial" w:hAnsi="Arial" w:cs="Arial"/>
          <w:sz w:val="22"/>
          <w:szCs w:val="22"/>
        </w:rPr>
        <w:t>V </w:t>
      </w:r>
      <w:r w:rsidR="00C104F0" w:rsidRPr="00660CA6">
        <w:rPr>
          <w:rFonts w:ascii="Arial" w:hAnsi="Arial" w:cs="Arial"/>
          <w:sz w:val="22"/>
          <w:szCs w:val="22"/>
        </w:rPr>
        <w:t>Praze</w:t>
      </w:r>
      <w:r w:rsidRPr="00660CA6">
        <w:rPr>
          <w:rFonts w:ascii="Arial" w:hAnsi="Arial" w:cs="Arial"/>
          <w:sz w:val="22"/>
          <w:szCs w:val="22"/>
        </w:rPr>
        <w:t xml:space="preserve"> dne ….. </w:t>
      </w:r>
      <w:r w:rsidRPr="00660CA6">
        <w:rPr>
          <w:rFonts w:ascii="Arial" w:hAnsi="Arial" w:cs="Arial"/>
          <w:sz w:val="22"/>
          <w:szCs w:val="22"/>
        </w:rPr>
        <w:tab/>
        <w:t>V Praze dne ...........................</w:t>
      </w:r>
    </w:p>
    <w:p w14:paraId="3B7D0349" w14:textId="64C9B2C5" w:rsidR="002D3EE3" w:rsidRPr="00660CA6" w:rsidRDefault="002D3EE3" w:rsidP="002D3EE3">
      <w:pPr>
        <w:tabs>
          <w:tab w:val="left" w:pos="4678"/>
        </w:tabs>
        <w:spacing w:before="360"/>
        <w:ind w:right="11"/>
        <w:rPr>
          <w:rFonts w:ascii="Arial" w:hAnsi="Arial" w:cs="Arial"/>
          <w:sz w:val="22"/>
          <w:szCs w:val="22"/>
        </w:rPr>
      </w:pPr>
      <w:r w:rsidRPr="00660CA6">
        <w:rPr>
          <w:rFonts w:ascii="Arial" w:hAnsi="Arial" w:cs="Arial"/>
          <w:sz w:val="22"/>
          <w:szCs w:val="22"/>
        </w:rPr>
        <w:t xml:space="preserve">za </w:t>
      </w:r>
      <w:r w:rsidR="00C104F0" w:rsidRPr="00660CA6">
        <w:rPr>
          <w:rFonts w:ascii="Arial" w:hAnsi="Arial" w:cs="Arial"/>
          <w:sz w:val="22"/>
          <w:szCs w:val="22"/>
        </w:rPr>
        <w:t>DOX Prague a.s.</w:t>
      </w:r>
      <w:r w:rsidRPr="00660CA6">
        <w:rPr>
          <w:rFonts w:ascii="Arial" w:hAnsi="Arial" w:cs="Arial"/>
          <w:sz w:val="22"/>
          <w:szCs w:val="22"/>
        </w:rPr>
        <w:tab/>
        <w:t>za Českou republiku – Úřad vlády České republiky</w:t>
      </w:r>
    </w:p>
    <w:p w14:paraId="45F3D632" w14:textId="77777777" w:rsidR="002D3EE3" w:rsidRPr="00660CA6" w:rsidRDefault="002D3EE3" w:rsidP="002D3EE3">
      <w:pPr>
        <w:tabs>
          <w:tab w:val="left" w:pos="0"/>
          <w:tab w:val="left" w:leader="underscore" w:pos="3969"/>
          <w:tab w:val="left" w:pos="4678"/>
          <w:tab w:val="left" w:leader="underscore" w:pos="9072"/>
        </w:tabs>
        <w:spacing w:before="480"/>
        <w:ind w:right="-23"/>
        <w:rPr>
          <w:rFonts w:ascii="Arial" w:hAnsi="Arial" w:cs="Arial"/>
          <w:sz w:val="22"/>
          <w:szCs w:val="22"/>
        </w:rPr>
      </w:pPr>
      <w:r w:rsidRPr="00660CA6">
        <w:rPr>
          <w:rFonts w:ascii="Arial" w:hAnsi="Arial" w:cs="Arial"/>
          <w:sz w:val="22"/>
          <w:szCs w:val="22"/>
        </w:rPr>
        <w:tab/>
      </w:r>
      <w:r w:rsidRPr="00660CA6">
        <w:rPr>
          <w:rFonts w:ascii="Arial" w:hAnsi="Arial" w:cs="Arial"/>
          <w:sz w:val="22"/>
          <w:szCs w:val="22"/>
        </w:rPr>
        <w:tab/>
        <w:t>____________________________________</w:t>
      </w:r>
    </w:p>
    <w:p w14:paraId="366D0B5D" w14:textId="28DC128C" w:rsidR="002D3EE3" w:rsidRPr="00660CA6" w:rsidRDefault="00C104F0" w:rsidP="002D3EE3">
      <w:pPr>
        <w:tabs>
          <w:tab w:val="left" w:pos="0"/>
          <w:tab w:val="left" w:pos="3686"/>
          <w:tab w:val="left" w:pos="4678"/>
          <w:tab w:val="left" w:pos="9072"/>
        </w:tabs>
        <w:spacing w:before="120"/>
        <w:ind w:right="-23"/>
        <w:rPr>
          <w:rFonts w:ascii="Arial" w:hAnsi="Arial" w:cs="Arial"/>
          <w:sz w:val="22"/>
          <w:szCs w:val="22"/>
        </w:rPr>
      </w:pPr>
      <w:r w:rsidRPr="00660CA6">
        <w:rPr>
          <w:rFonts w:ascii="Arial" w:hAnsi="Arial" w:cs="Arial"/>
          <w:sz w:val="22"/>
          <w:szCs w:val="22"/>
        </w:rPr>
        <w:t>Leoš Válka</w:t>
      </w:r>
      <w:r w:rsidR="002D3EE3" w:rsidRPr="00660CA6">
        <w:rPr>
          <w:rFonts w:ascii="Arial" w:hAnsi="Arial" w:cs="Arial"/>
          <w:sz w:val="22"/>
          <w:szCs w:val="22"/>
        </w:rPr>
        <w:tab/>
      </w:r>
      <w:r w:rsidR="002D3EE3" w:rsidRPr="00660CA6">
        <w:rPr>
          <w:rFonts w:ascii="Arial" w:hAnsi="Arial" w:cs="Arial"/>
          <w:sz w:val="22"/>
          <w:szCs w:val="22"/>
        </w:rPr>
        <w:tab/>
      </w:r>
      <w:r w:rsidR="00800AE1" w:rsidRPr="00BA5CBD">
        <w:rPr>
          <w:rFonts w:ascii="Arial" w:hAnsi="Arial" w:cs="Arial"/>
          <w:sz w:val="22"/>
          <w:szCs w:val="22"/>
        </w:rPr>
        <w:t xml:space="preserve">Alice Krutilová, M.A., </w:t>
      </w:r>
    </w:p>
    <w:p w14:paraId="1059C867" w14:textId="1DC05CAE" w:rsidR="002D3EE3" w:rsidRDefault="00C104F0" w:rsidP="002D3EE3">
      <w:pPr>
        <w:pStyle w:val="Zhlav"/>
        <w:tabs>
          <w:tab w:val="clear" w:pos="4536"/>
          <w:tab w:val="clear" w:pos="9072"/>
          <w:tab w:val="left" w:pos="4678"/>
        </w:tabs>
        <w:jc w:val="left"/>
        <w:rPr>
          <w:rFonts w:ascii="Arial" w:hAnsi="Arial" w:cs="Arial"/>
          <w:sz w:val="22"/>
          <w:szCs w:val="22"/>
        </w:rPr>
      </w:pPr>
      <w:r w:rsidRPr="00660CA6">
        <w:rPr>
          <w:rFonts w:ascii="Arial" w:hAnsi="Arial" w:cs="Arial"/>
          <w:sz w:val="22"/>
          <w:szCs w:val="22"/>
        </w:rPr>
        <w:t>předseda představenstva</w:t>
      </w:r>
      <w:r w:rsidR="002D3EE3" w:rsidRPr="00660CA6">
        <w:rPr>
          <w:rFonts w:ascii="Arial" w:hAnsi="Arial" w:cs="Arial"/>
          <w:sz w:val="22"/>
          <w:szCs w:val="22"/>
        </w:rPr>
        <w:tab/>
      </w:r>
      <w:r w:rsidR="00C5356B" w:rsidRPr="00BA5CBD">
        <w:rPr>
          <w:rFonts w:ascii="Arial" w:hAnsi="Arial" w:cs="Arial"/>
          <w:sz w:val="22"/>
          <w:szCs w:val="22"/>
        </w:rPr>
        <w:t>ředitelka Odboru pro předsednictví ČR v Radě EU</w:t>
      </w:r>
    </w:p>
    <w:p w14:paraId="79FDF4D3" w14:textId="77777777" w:rsidR="002D3EE3" w:rsidRDefault="002D3EE3" w:rsidP="002D3EE3">
      <w:pPr>
        <w:pStyle w:val="Zhlav"/>
        <w:tabs>
          <w:tab w:val="clear" w:pos="4536"/>
          <w:tab w:val="clear" w:pos="9072"/>
        </w:tabs>
        <w:jc w:val="left"/>
        <w:rPr>
          <w:rFonts w:ascii="Arial" w:hAnsi="Arial" w:cs="Arial"/>
          <w:sz w:val="22"/>
          <w:szCs w:val="22"/>
        </w:rPr>
      </w:pPr>
    </w:p>
    <w:p w14:paraId="1EA6361F" w14:textId="77777777" w:rsidR="002D3EE3" w:rsidRDefault="002D3EE3" w:rsidP="002D3EE3">
      <w:pPr>
        <w:pStyle w:val="Zhlav"/>
        <w:tabs>
          <w:tab w:val="clear" w:pos="4536"/>
          <w:tab w:val="clear" w:pos="9072"/>
        </w:tabs>
        <w:jc w:val="left"/>
        <w:rPr>
          <w:rFonts w:ascii="Arial" w:hAnsi="Arial" w:cs="Arial"/>
          <w:sz w:val="22"/>
          <w:szCs w:val="22"/>
        </w:rPr>
        <w:sectPr w:rsidR="002D3EE3" w:rsidSect="00B83323">
          <w:headerReference w:type="first" r:id="rId8"/>
          <w:pgSz w:w="11906" w:h="16838"/>
          <w:pgMar w:top="1134" w:right="1134" w:bottom="1134" w:left="1134" w:header="709" w:footer="425" w:gutter="0"/>
          <w:cols w:space="708"/>
          <w:titlePg/>
          <w:docGrid w:linePitch="360"/>
        </w:sectPr>
      </w:pPr>
    </w:p>
    <w:p w14:paraId="6976F34A" w14:textId="77777777" w:rsidR="002D3EE3" w:rsidRDefault="00C5356B" w:rsidP="002D3EE3">
      <w:pPr>
        <w:pStyle w:val="Zhlav"/>
        <w:tabs>
          <w:tab w:val="clear" w:pos="4536"/>
          <w:tab w:val="clear" w:pos="9072"/>
        </w:tabs>
        <w:jc w:val="center"/>
        <w:rPr>
          <w:rFonts w:ascii="Arial" w:hAnsi="Arial" w:cs="Arial"/>
          <w:b/>
          <w:sz w:val="24"/>
          <w:szCs w:val="28"/>
        </w:rPr>
      </w:pPr>
      <w:r>
        <w:rPr>
          <w:rFonts w:ascii="Arial" w:hAnsi="Arial" w:cs="Arial"/>
          <w:b/>
          <w:sz w:val="24"/>
          <w:szCs w:val="28"/>
        </w:rPr>
        <w:lastRenderedPageBreak/>
        <w:t>Specifikace Projektu (NE)MOC</w:t>
      </w:r>
    </w:p>
    <w:p w14:paraId="13604849" w14:textId="2AB7FB15" w:rsidR="00C5356B" w:rsidRPr="00B84FCB" w:rsidRDefault="00C5356B" w:rsidP="002D3EE3">
      <w:pPr>
        <w:pStyle w:val="Zhlav"/>
        <w:tabs>
          <w:tab w:val="clear" w:pos="4536"/>
          <w:tab w:val="clear" w:pos="9072"/>
        </w:tabs>
        <w:jc w:val="center"/>
        <w:rPr>
          <w:rFonts w:ascii="Arial" w:hAnsi="Arial" w:cs="Arial"/>
          <w:szCs w:val="28"/>
        </w:rPr>
      </w:pPr>
    </w:p>
    <w:p w14:paraId="6FC1C94C" w14:textId="1CDFD945" w:rsidR="002D3EE3" w:rsidRDefault="006B78D4" w:rsidP="002D3EE3">
      <w:pPr>
        <w:pStyle w:val="Zhlav"/>
        <w:tabs>
          <w:tab w:val="clear" w:pos="4536"/>
          <w:tab w:val="clear" w:pos="9072"/>
        </w:tabs>
        <w:jc w:val="center"/>
        <w:rPr>
          <w:rFonts w:ascii="Arial" w:hAnsi="Arial" w:cs="Arial"/>
          <w:sz w:val="24"/>
          <w:szCs w:val="28"/>
        </w:rPr>
      </w:pPr>
      <w:r>
        <w:rPr>
          <w:noProof/>
        </w:rPr>
        <w:drawing>
          <wp:inline distT="0" distB="0" distL="0" distR="0" wp14:anchorId="0D9BB06E" wp14:editId="48C08345">
            <wp:extent cx="5607050" cy="38722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2" t="164" r="1346"/>
                    <a:stretch/>
                  </pic:blipFill>
                  <pic:spPr bwMode="auto">
                    <a:xfrm>
                      <a:off x="0" y="0"/>
                      <a:ext cx="5607050" cy="3872230"/>
                    </a:xfrm>
                    <a:prstGeom prst="rect">
                      <a:avLst/>
                    </a:prstGeom>
                    <a:ln>
                      <a:noFill/>
                    </a:ln>
                    <a:extLst>
                      <a:ext uri="{53640926-AAD7-44D8-BBD7-CCE9431645EC}">
                        <a14:shadowObscured xmlns:a14="http://schemas.microsoft.com/office/drawing/2010/main"/>
                      </a:ext>
                    </a:extLst>
                  </pic:spPr>
                </pic:pic>
              </a:graphicData>
            </a:graphic>
          </wp:inline>
        </w:drawing>
      </w:r>
    </w:p>
    <w:p w14:paraId="529EE65C" w14:textId="36159D1C" w:rsidR="006B78D4" w:rsidRDefault="006B78D4" w:rsidP="002D3EE3">
      <w:pPr>
        <w:pStyle w:val="Zhlav"/>
        <w:tabs>
          <w:tab w:val="clear" w:pos="4536"/>
          <w:tab w:val="clear" w:pos="9072"/>
        </w:tabs>
        <w:jc w:val="center"/>
        <w:rPr>
          <w:rFonts w:ascii="Arial" w:hAnsi="Arial" w:cs="Arial"/>
          <w:sz w:val="24"/>
          <w:szCs w:val="28"/>
        </w:rPr>
      </w:pPr>
      <w:r>
        <w:rPr>
          <w:noProof/>
        </w:rPr>
        <w:drawing>
          <wp:inline distT="0" distB="0" distL="0" distR="0" wp14:anchorId="3E24448A" wp14:editId="4F654589">
            <wp:extent cx="5556250" cy="4048125"/>
            <wp:effectExtent l="0" t="0" r="635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5" t="932" r="1235" b="1"/>
                    <a:stretch/>
                  </pic:blipFill>
                  <pic:spPr bwMode="auto">
                    <a:xfrm>
                      <a:off x="0" y="0"/>
                      <a:ext cx="5556250" cy="4048125"/>
                    </a:xfrm>
                    <a:prstGeom prst="rect">
                      <a:avLst/>
                    </a:prstGeom>
                    <a:ln>
                      <a:noFill/>
                    </a:ln>
                    <a:extLst>
                      <a:ext uri="{53640926-AAD7-44D8-BBD7-CCE9431645EC}">
                        <a14:shadowObscured xmlns:a14="http://schemas.microsoft.com/office/drawing/2010/main"/>
                      </a:ext>
                    </a:extLst>
                  </pic:spPr>
                </pic:pic>
              </a:graphicData>
            </a:graphic>
          </wp:inline>
        </w:drawing>
      </w:r>
    </w:p>
    <w:p w14:paraId="67025523" w14:textId="73D9629B" w:rsidR="006B78D4" w:rsidRPr="00B84FCB" w:rsidRDefault="006B78D4" w:rsidP="002D3EE3">
      <w:pPr>
        <w:pStyle w:val="Zhlav"/>
        <w:tabs>
          <w:tab w:val="clear" w:pos="4536"/>
          <w:tab w:val="clear" w:pos="9072"/>
        </w:tabs>
        <w:jc w:val="center"/>
        <w:rPr>
          <w:rFonts w:ascii="Arial" w:hAnsi="Arial" w:cs="Arial"/>
          <w:sz w:val="24"/>
          <w:szCs w:val="28"/>
        </w:rPr>
      </w:pPr>
      <w:r>
        <w:rPr>
          <w:noProof/>
        </w:rPr>
        <w:lastRenderedPageBreak/>
        <w:drawing>
          <wp:inline distT="0" distB="0" distL="0" distR="0" wp14:anchorId="75A8C1DA" wp14:editId="5C89DE60">
            <wp:extent cx="5638800" cy="3770630"/>
            <wp:effectExtent l="0" t="0" r="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3" t="-1155" r="1104"/>
                    <a:stretch/>
                  </pic:blipFill>
                  <pic:spPr bwMode="auto">
                    <a:xfrm>
                      <a:off x="0" y="0"/>
                      <a:ext cx="5638800" cy="3770630"/>
                    </a:xfrm>
                    <a:prstGeom prst="rect">
                      <a:avLst/>
                    </a:prstGeom>
                    <a:ln>
                      <a:noFill/>
                    </a:ln>
                    <a:extLst>
                      <a:ext uri="{53640926-AAD7-44D8-BBD7-CCE9431645EC}">
                        <a14:shadowObscured xmlns:a14="http://schemas.microsoft.com/office/drawing/2010/main"/>
                      </a:ext>
                    </a:extLst>
                  </pic:spPr>
                </pic:pic>
              </a:graphicData>
            </a:graphic>
          </wp:inline>
        </w:drawing>
      </w:r>
    </w:p>
    <w:p w14:paraId="53B8B1C3" w14:textId="1FD9D199" w:rsidR="00A94A90" w:rsidRDefault="00A94A90"/>
    <w:p w14:paraId="024A8FA3" w14:textId="2CFAAF4A" w:rsidR="006B78D4" w:rsidRDefault="006B78D4">
      <w:r>
        <w:rPr>
          <w:noProof/>
        </w:rPr>
        <w:drawing>
          <wp:inline distT="0" distB="0" distL="0" distR="0" wp14:anchorId="1DD9FF48" wp14:editId="5F57FD0D">
            <wp:extent cx="5613400" cy="3652520"/>
            <wp:effectExtent l="0" t="0" r="635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2" t="-2496" r="1897" b="1"/>
                    <a:stretch/>
                  </pic:blipFill>
                  <pic:spPr bwMode="auto">
                    <a:xfrm>
                      <a:off x="0" y="0"/>
                      <a:ext cx="5613400" cy="3652520"/>
                    </a:xfrm>
                    <a:prstGeom prst="rect">
                      <a:avLst/>
                    </a:prstGeom>
                    <a:ln>
                      <a:noFill/>
                    </a:ln>
                    <a:extLst>
                      <a:ext uri="{53640926-AAD7-44D8-BBD7-CCE9431645EC}">
                        <a14:shadowObscured xmlns:a14="http://schemas.microsoft.com/office/drawing/2010/main"/>
                      </a:ext>
                    </a:extLst>
                  </pic:spPr>
                </pic:pic>
              </a:graphicData>
            </a:graphic>
          </wp:inline>
        </w:drawing>
      </w:r>
    </w:p>
    <w:p w14:paraId="4712D9CB" w14:textId="117821E1" w:rsidR="006B78D4" w:rsidRDefault="006B78D4">
      <w:r>
        <w:rPr>
          <w:noProof/>
        </w:rPr>
        <w:lastRenderedPageBreak/>
        <w:drawing>
          <wp:inline distT="0" distB="0" distL="0" distR="0" wp14:anchorId="2AF6B53D" wp14:editId="27B1AC11">
            <wp:extent cx="5716270" cy="38481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2" b="247"/>
                    <a:stretch/>
                  </pic:blipFill>
                  <pic:spPr bwMode="auto">
                    <a:xfrm>
                      <a:off x="0" y="0"/>
                      <a:ext cx="5716270" cy="38481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9C4451" wp14:editId="16A45699">
            <wp:extent cx="5690870" cy="3246120"/>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3" t="390"/>
                    <a:stretch/>
                  </pic:blipFill>
                  <pic:spPr bwMode="auto">
                    <a:xfrm>
                      <a:off x="0" y="0"/>
                      <a:ext cx="5690870" cy="324612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7927019" wp14:editId="45D649C7">
            <wp:extent cx="5760720" cy="413448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134485"/>
                    </a:xfrm>
                    <a:prstGeom prst="rect">
                      <a:avLst/>
                    </a:prstGeom>
                  </pic:spPr>
                </pic:pic>
              </a:graphicData>
            </a:graphic>
          </wp:inline>
        </w:drawing>
      </w:r>
      <w:r>
        <w:rPr>
          <w:noProof/>
        </w:rPr>
        <w:drawing>
          <wp:inline distT="0" distB="0" distL="0" distR="0" wp14:anchorId="614F4FF5" wp14:editId="64C9F44F">
            <wp:extent cx="5670550" cy="3576955"/>
            <wp:effectExtent l="0" t="0" r="635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0" t="1227" r="1126"/>
                    <a:stretch/>
                  </pic:blipFill>
                  <pic:spPr bwMode="auto">
                    <a:xfrm>
                      <a:off x="0" y="0"/>
                      <a:ext cx="5670550" cy="3576955"/>
                    </a:xfrm>
                    <a:prstGeom prst="rect">
                      <a:avLst/>
                    </a:prstGeom>
                    <a:ln>
                      <a:noFill/>
                    </a:ln>
                    <a:extLst>
                      <a:ext uri="{53640926-AAD7-44D8-BBD7-CCE9431645EC}">
                        <a14:shadowObscured xmlns:a14="http://schemas.microsoft.com/office/drawing/2010/main"/>
                      </a:ext>
                    </a:extLst>
                  </pic:spPr>
                </pic:pic>
              </a:graphicData>
            </a:graphic>
          </wp:inline>
        </w:drawing>
      </w:r>
    </w:p>
    <w:p w14:paraId="48B86E6F" w14:textId="62268528" w:rsidR="006B78D4" w:rsidRDefault="006B78D4"/>
    <w:p w14:paraId="7ACF326F" w14:textId="6B5C9C24" w:rsidR="006B78D4" w:rsidRDefault="006B78D4">
      <w:r>
        <w:rPr>
          <w:noProof/>
        </w:rPr>
        <w:lastRenderedPageBreak/>
        <w:drawing>
          <wp:inline distT="0" distB="0" distL="0" distR="0" wp14:anchorId="43FA1444" wp14:editId="221097A9">
            <wp:extent cx="5734050" cy="38296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31" r="463"/>
                    <a:stretch/>
                  </pic:blipFill>
                  <pic:spPr bwMode="auto">
                    <a:xfrm>
                      <a:off x="0" y="0"/>
                      <a:ext cx="5734050" cy="38296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74C3E4" wp14:editId="218074B5">
            <wp:extent cx="5760720" cy="380746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807460"/>
                    </a:xfrm>
                    <a:prstGeom prst="rect">
                      <a:avLst/>
                    </a:prstGeom>
                  </pic:spPr>
                </pic:pic>
              </a:graphicData>
            </a:graphic>
          </wp:inline>
        </w:drawing>
      </w:r>
      <w:r>
        <w:rPr>
          <w:noProof/>
        </w:rPr>
        <w:lastRenderedPageBreak/>
        <w:drawing>
          <wp:inline distT="0" distB="0" distL="0" distR="0" wp14:anchorId="6F044B72" wp14:editId="555B6C11">
            <wp:extent cx="5715000" cy="385381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5" r="794" b="-1"/>
                    <a:stretch/>
                  </pic:blipFill>
                  <pic:spPr bwMode="auto">
                    <a:xfrm>
                      <a:off x="0" y="0"/>
                      <a:ext cx="5715000" cy="385381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0AF5A3" wp14:editId="5460B62E">
            <wp:extent cx="5684520" cy="3824605"/>
            <wp:effectExtent l="0" t="0" r="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2" t="986"/>
                    <a:stretch/>
                  </pic:blipFill>
                  <pic:spPr bwMode="auto">
                    <a:xfrm>
                      <a:off x="0" y="0"/>
                      <a:ext cx="5684520" cy="3824605"/>
                    </a:xfrm>
                    <a:prstGeom prst="rect">
                      <a:avLst/>
                    </a:prstGeom>
                    <a:ln>
                      <a:noFill/>
                    </a:ln>
                    <a:extLst>
                      <a:ext uri="{53640926-AAD7-44D8-BBD7-CCE9431645EC}">
                        <a14:shadowObscured xmlns:a14="http://schemas.microsoft.com/office/drawing/2010/main"/>
                      </a:ext>
                    </a:extLst>
                  </pic:spPr>
                </pic:pic>
              </a:graphicData>
            </a:graphic>
          </wp:inline>
        </w:drawing>
      </w:r>
    </w:p>
    <w:p w14:paraId="5ADF1241" w14:textId="4897A110" w:rsidR="006B78D4" w:rsidRPr="00B84FCB" w:rsidRDefault="006B78D4">
      <w:pPr>
        <w:sectPr w:rsidR="006B78D4" w:rsidRPr="00B84FCB">
          <w:headerReference w:type="default" r:id="rId21"/>
          <w:pgSz w:w="11906" w:h="16838"/>
          <w:pgMar w:top="1417" w:right="1417" w:bottom="1417" w:left="1417" w:header="708" w:footer="708" w:gutter="0"/>
          <w:cols w:space="708"/>
          <w:docGrid w:linePitch="360"/>
        </w:sectPr>
      </w:pPr>
      <w:r>
        <w:rPr>
          <w:noProof/>
        </w:rPr>
        <w:lastRenderedPageBreak/>
        <w:drawing>
          <wp:inline distT="0" distB="0" distL="0" distR="0" wp14:anchorId="2BCF4053" wp14:editId="31B66F4B">
            <wp:extent cx="5760720" cy="3763645"/>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763645"/>
                    </a:xfrm>
                    <a:prstGeom prst="rect">
                      <a:avLst/>
                    </a:prstGeom>
                  </pic:spPr>
                </pic:pic>
              </a:graphicData>
            </a:graphic>
          </wp:inline>
        </w:drawing>
      </w:r>
      <w:r>
        <w:rPr>
          <w:noProof/>
        </w:rPr>
        <w:drawing>
          <wp:inline distT="0" distB="0" distL="0" distR="0" wp14:anchorId="55A49163" wp14:editId="41BA830E">
            <wp:extent cx="5760720" cy="375412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754120"/>
                    </a:xfrm>
                    <a:prstGeom prst="rect">
                      <a:avLst/>
                    </a:prstGeom>
                  </pic:spPr>
                </pic:pic>
              </a:graphicData>
            </a:graphic>
          </wp:inline>
        </w:drawing>
      </w:r>
      <w:r>
        <w:rPr>
          <w:noProof/>
        </w:rPr>
        <w:lastRenderedPageBreak/>
        <w:drawing>
          <wp:inline distT="0" distB="0" distL="0" distR="0" wp14:anchorId="437F5823" wp14:editId="3CF445B6">
            <wp:extent cx="5760720" cy="39116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911600"/>
                    </a:xfrm>
                    <a:prstGeom prst="rect">
                      <a:avLst/>
                    </a:prstGeom>
                  </pic:spPr>
                </pic:pic>
              </a:graphicData>
            </a:graphic>
          </wp:inline>
        </w:drawing>
      </w:r>
      <w:r>
        <w:rPr>
          <w:noProof/>
        </w:rPr>
        <w:drawing>
          <wp:inline distT="0" distB="0" distL="0" distR="0" wp14:anchorId="43F9D9E3" wp14:editId="4587E6D2">
            <wp:extent cx="5619750" cy="36963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82" t="2349" r="1565"/>
                    <a:stretch/>
                  </pic:blipFill>
                  <pic:spPr bwMode="auto">
                    <a:xfrm>
                      <a:off x="0" y="0"/>
                      <a:ext cx="5619750" cy="369633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37664BF" wp14:editId="6BAE1EAC">
            <wp:extent cx="5760720" cy="38735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873500"/>
                    </a:xfrm>
                    <a:prstGeom prst="rect">
                      <a:avLst/>
                    </a:prstGeom>
                  </pic:spPr>
                </pic:pic>
              </a:graphicData>
            </a:graphic>
          </wp:inline>
        </w:drawing>
      </w:r>
      <w:r>
        <w:rPr>
          <w:noProof/>
        </w:rPr>
        <w:drawing>
          <wp:inline distT="0" distB="0" distL="0" distR="0" wp14:anchorId="7C0AC1E5" wp14:editId="175A67DF">
            <wp:extent cx="5760720" cy="383032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830320"/>
                    </a:xfrm>
                    <a:prstGeom prst="rect">
                      <a:avLst/>
                    </a:prstGeom>
                  </pic:spPr>
                </pic:pic>
              </a:graphicData>
            </a:graphic>
          </wp:inline>
        </w:drawing>
      </w:r>
    </w:p>
    <w:p w14:paraId="7690533E" w14:textId="0B503D66" w:rsidR="00054434" w:rsidRPr="00A71274" w:rsidRDefault="00054434" w:rsidP="00A71274">
      <w:pPr>
        <w:pStyle w:val="Zhlav"/>
        <w:tabs>
          <w:tab w:val="clear" w:pos="4536"/>
          <w:tab w:val="clear" w:pos="9072"/>
        </w:tabs>
        <w:jc w:val="center"/>
        <w:rPr>
          <w:rFonts w:ascii="Arial" w:hAnsi="Arial" w:cs="Arial"/>
          <w:b/>
          <w:sz w:val="24"/>
          <w:szCs w:val="28"/>
        </w:rPr>
      </w:pPr>
      <w:r w:rsidRPr="00B84FCB">
        <w:rPr>
          <w:rFonts w:ascii="Arial" w:hAnsi="Arial" w:cs="Arial"/>
          <w:b/>
          <w:sz w:val="24"/>
          <w:szCs w:val="28"/>
        </w:rPr>
        <w:lastRenderedPageBreak/>
        <w:t>Vizuál Loga CZ PRES 2022</w:t>
      </w:r>
    </w:p>
    <w:p w14:paraId="26CD7CCE" w14:textId="77777777" w:rsidR="007E6C8D" w:rsidRDefault="007E6C8D" w:rsidP="00054434">
      <w:pPr>
        <w:pStyle w:val="Zhlav"/>
        <w:tabs>
          <w:tab w:val="clear" w:pos="4536"/>
          <w:tab w:val="clear" w:pos="9072"/>
        </w:tabs>
        <w:jc w:val="center"/>
        <w:rPr>
          <w:rFonts w:ascii="Arial" w:hAnsi="Arial" w:cs="Arial"/>
          <w:szCs w:val="28"/>
        </w:rPr>
      </w:pPr>
    </w:p>
    <w:p w14:paraId="69016A16" w14:textId="77777777" w:rsidR="00A71274" w:rsidRPr="00982784" w:rsidRDefault="00A71274" w:rsidP="00A71274">
      <w:pPr>
        <w:jc w:val="left"/>
      </w:pPr>
      <w:r>
        <w:rPr>
          <w:rFonts w:ascii="Arial" w:hAnsi="Arial" w:cs="Arial"/>
          <w:color w:val="000000"/>
        </w:rPr>
        <w:t>J</w:t>
      </w:r>
      <w:r w:rsidRPr="00982784">
        <w:rPr>
          <w:rFonts w:ascii="Arial" w:hAnsi="Arial" w:cs="Arial"/>
          <w:color w:val="000000"/>
        </w:rPr>
        <w:t xml:space="preserve">edná </w:t>
      </w:r>
      <w:r>
        <w:rPr>
          <w:rFonts w:ascii="Arial" w:hAnsi="Arial" w:cs="Arial"/>
          <w:color w:val="000000"/>
        </w:rPr>
        <w:t xml:space="preserve">se, </w:t>
      </w:r>
      <w:r w:rsidRPr="00982784">
        <w:rPr>
          <w:rFonts w:ascii="Arial" w:hAnsi="Arial" w:cs="Arial"/>
          <w:color w:val="000000"/>
        </w:rPr>
        <w:t xml:space="preserve">podle § 3 odst. 2 písm. b zákona č. 340/2015 Sb., zákon o registru smluv, v platném znění, </w:t>
      </w:r>
      <w:r>
        <w:rPr>
          <w:rFonts w:ascii="Arial" w:hAnsi="Arial" w:cs="Arial"/>
          <w:color w:val="000000"/>
        </w:rPr>
        <w:t xml:space="preserve">o </w:t>
      </w:r>
      <w:r w:rsidRPr="00982784">
        <w:rPr>
          <w:rFonts w:ascii="Arial" w:hAnsi="Arial" w:cs="Arial"/>
          <w:color w:val="000000"/>
        </w:rPr>
        <w:t>část smlouvy nepovinně zveřejňovanou.</w:t>
      </w:r>
    </w:p>
    <w:p w14:paraId="750EE13F" w14:textId="12A898FA" w:rsidR="007E6C8D" w:rsidRPr="00B84FCB" w:rsidRDefault="007E6C8D" w:rsidP="00A71274">
      <w:pPr>
        <w:pStyle w:val="Zhlav"/>
        <w:tabs>
          <w:tab w:val="clear" w:pos="4536"/>
          <w:tab w:val="clear" w:pos="9072"/>
        </w:tabs>
        <w:jc w:val="center"/>
        <w:rPr>
          <w:rFonts w:ascii="Arial" w:hAnsi="Arial" w:cs="Arial"/>
          <w:szCs w:val="28"/>
        </w:rPr>
      </w:pPr>
    </w:p>
    <w:sectPr w:rsidR="007E6C8D" w:rsidRPr="00B84FCB">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A0A73" w14:textId="77777777" w:rsidR="00945032" w:rsidRDefault="00945032" w:rsidP="002D3EE3">
      <w:r>
        <w:separator/>
      </w:r>
    </w:p>
  </w:endnote>
  <w:endnote w:type="continuationSeparator" w:id="0">
    <w:p w14:paraId="115F2CF0" w14:textId="77777777" w:rsidR="00945032" w:rsidRDefault="00945032" w:rsidP="002D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F256D" w14:textId="77777777" w:rsidR="00945032" w:rsidRDefault="00945032" w:rsidP="002D3EE3">
      <w:r>
        <w:separator/>
      </w:r>
    </w:p>
  </w:footnote>
  <w:footnote w:type="continuationSeparator" w:id="0">
    <w:p w14:paraId="66F85F41" w14:textId="77777777" w:rsidR="00945032" w:rsidRDefault="00945032" w:rsidP="002D3EE3">
      <w:r>
        <w:continuationSeparator/>
      </w:r>
    </w:p>
  </w:footnote>
  <w:footnote w:id="1">
    <w:p w14:paraId="58BC5825" w14:textId="5D7B4E0E" w:rsidR="005307CF" w:rsidRDefault="005307CF" w:rsidP="00FD4EDC">
      <w:pPr>
        <w:pStyle w:val="Textpoznpodarou"/>
        <w:jc w:val="both"/>
      </w:pPr>
      <w:r w:rsidRPr="003A305E">
        <w:rPr>
          <w:rStyle w:val="Znakapoznpodarou"/>
          <w:rFonts w:ascii="Arial" w:hAnsi="Arial" w:cs="Arial"/>
          <w:sz w:val="18"/>
          <w:szCs w:val="18"/>
        </w:rPr>
        <w:footnoteRef/>
      </w:r>
      <w:r w:rsidRPr="003A305E">
        <w:rPr>
          <w:rFonts w:ascii="Arial" w:hAnsi="Arial" w:cs="Arial"/>
          <w:sz w:val="18"/>
          <w:szCs w:val="18"/>
        </w:rPr>
        <w:t xml:space="preserve"> </w:t>
      </w:r>
      <w:r w:rsidRPr="00961BFA">
        <w:rPr>
          <w:rFonts w:ascii="Arial" w:hAnsi="Arial" w:cs="Arial"/>
          <w:sz w:val="18"/>
          <w:szCs w:val="18"/>
        </w:rPr>
        <w:t>V souladu s § 504 občanského zákoníku byla označena příloh</w:t>
      </w:r>
      <w:r w:rsidR="00961BFA">
        <w:rPr>
          <w:rFonts w:ascii="Arial" w:hAnsi="Arial" w:cs="Arial"/>
          <w:sz w:val="18"/>
          <w:szCs w:val="18"/>
        </w:rPr>
        <w:t>a</w:t>
      </w:r>
      <w:r w:rsidRPr="00961BFA">
        <w:rPr>
          <w:rFonts w:ascii="Arial" w:hAnsi="Arial" w:cs="Arial"/>
          <w:sz w:val="18"/>
          <w:szCs w:val="18"/>
        </w:rPr>
        <w:t xml:space="preserve"> č. </w:t>
      </w:r>
      <w:r w:rsidR="007C62FC">
        <w:rPr>
          <w:rFonts w:ascii="Arial" w:hAnsi="Arial" w:cs="Arial"/>
          <w:sz w:val="18"/>
          <w:szCs w:val="18"/>
        </w:rPr>
        <w:t>2</w:t>
      </w:r>
      <w:r w:rsidRPr="00961BFA">
        <w:rPr>
          <w:rFonts w:ascii="Arial" w:hAnsi="Arial" w:cs="Arial"/>
          <w:sz w:val="18"/>
          <w:szCs w:val="18"/>
        </w:rPr>
        <w:t xml:space="preserve"> této smlouvy jako neuveřejňovaná, jelikož obsahuje informace a skutečnosti, které jsou konkurenčně významné, určitelné, ocenitelné a v příslušných</w:t>
      </w:r>
      <w:r w:rsidR="00961BFA">
        <w:rPr>
          <w:rFonts w:ascii="Arial" w:hAnsi="Arial" w:cs="Arial"/>
          <w:sz w:val="18"/>
          <w:szCs w:val="18"/>
        </w:rPr>
        <w:t xml:space="preserve"> </w:t>
      </w:r>
      <w:r w:rsidRPr="00961BFA">
        <w:rPr>
          <w:rFonts w:ascii="Arial" w:hAnsi="Arial" w:cs="Arial"/>
          <w:sz w:val="18"/>
          <w:szCs w:val="18"/>
        </w:rPr>
        <w:t>obchodních kruzích běžně nedostupné. Příloha obsahuje podobu loga předsednictví České republiky v Radě</w:t>
      </w:r>
      <w:r w:rsidR="00961BFA">
        <w:rPr>
          <w:rFonts w:ascii="Arial" w:hAnsi="Arial" w:cs="Arial"/>
          <w:sz w:val="18"/>
          <w:szCs w:val="18"/>
        </w:rPr>
        <w:t xml:space="preserve"> </w:t>
      </w:r>
      <w:r w:rsidRPr="00961BFA">
        <w:rPr>
          <w:rFonts w:ascii="Arial" w:hAnsi="Arial" w:cs="Arial"/>
          <w:sz w:val="18"/>
          <w:szCs w:val="18"/>
        </w:rPr>
        <w:t>EU a do doby oficiálního zveřejnění loga předsednictví nesmí zhotovitel žádným způsobem poskytnout logo,</w:t>
      </w:r>
      <w:r w:rsidR="00961BFA">
        <w:rPr>
          <w:rFonts w:ascii="Arial" w:hAnsi="Arial" w:cs="Arial"/>
          <w:sz w:val="18"/>
          <w:szCs w:val="18"/>
        </w:rPr>
        <w:t xml:space="preserve"> </w:t>
      </w:r>
      <w:r w:rsidRPr="00961BFA">
        <w:rPr>
          <w:rFonts w:ascii="Arial" w:hAnsi="Arial" w:cs="Arial"/>
          <w:sz w:val="18"/>
          <w:szCs w:val="18"/>
        </w:rPr>
        <w:t>manuál a vizualizaci použití loga zpřístupněno třetím osobám bez písemného souhlasu zadavatele. Zveřejnění</w:t>
      </w:r>
      <w:r w:rsidR="00961BFA">
        <w:rPr>
          <w:rFonts w:ascii="Arial" w:hAnsi="Arial" w:cs="Arial"/>
          <w:sz w:val="18"/>
          <w:szCs w:val="18"/>
        </w:rPr>
        <w:t xml:space="preserve"> </w:t>
      </w:r>
      <w:r w:rsidRPr="00961BFA">
        <w:rPr>
          <w:rFonts w:ascii="Arial" w:hAnsi="Arial" w:cs="Arial"/>
          <w:sz w:val="18"/>
          <w:szCs w:val="18"/>
        </w:rPr>
        <w:t>těchto informací by bylo způsobilé ohrozit důvěryhodnost ČR v Evropské unii a mít negativní mezinárodní</w:t>
      </w:r>
      <w:r w:rsidR="00961BFA">
        <w:rPr>
          <w:rFonts w:ascii="Arial" w:hAnsi="Arial" w:cs="Arial"/>
          <w:sz w:val="18"/>
          <w:szCs w:val="18"/>
        </w:rPr>
        <w:t xml:space="preserve"> </w:t>
      </w:r>
      <w:r w:rsidRPr="00961BFA">
        <w:rPr>
          <w:rFonts w:ascii="Arial" w:hAnsi="Arial" w:cs="Arial"/>
          <w:sz w:val="18"/>
          <w:szCs w:val="18"/>
        </w:rPr>
        <w:t>dopad na celý průběh nadcházejícího předsednictví ČR v</w:t>
      </w:r>
      <w:r w:rsidR="00961BFA">
        <w:rPr>
          <w:rFonts w:ascii="Arial" w:hAnsi="Arial" w:cs="Arial"/>
          <w:sz w:val="18"/>
          <w:szCs w:val="18"/>
        </w:rPr>
        <w:t> </w:t>
      </w:r>
      <w:r w:rsidRPr="00961BFA">
        <w:rPr>
          <w:rFonts w:ascii="Arial" w:hAnsi="Arial" w:cs="Arial"/>
          <w:sz w:val="18"/>
          <w:szCs w:val="18"/>
        </w:rPr>
        <w:t>Radě EU.</w:t>
      </w:r>
    </w:p>
  </w:footnote>
  <w:footnote w:id="2">
    <w:p w14:paraId="3B02950F" w14:textId="52958224" w:rsidR="003E4D57" w:rsidRPr="00961BFA" w:rsidRDefault="003E4D57" w:rsidP="00961BFA">
      <w:pPr>
        <w:pStyle w:val="Textpoznpodarou"/>
        <w:jc w:val="both"/>
        <w:rPr>
          <w:rFonts w:ascii="Arial" w:hAnsi="Arial" w:cs="Arial"/>
          <w:sz w:val="18"/>
          <w:szCs w:val="18"/>
        </w:rPr>
      </w:pPr>
      <w:r w:rsidRPr="003A305E">
        <w:rPr>
          <w:rStyle w:val="Znakapoznpodarou"/>
          <w:rFonts w:ascii="Arial" w:hAnsi="Arial" w:cs="Arial"/>
          <w:sz w:val="18"/>
          <w:szCs w:val="18"/>
        </w:rPr>
        <w:footnoteRef/>
      </w:r>
      <w:r w:rsidRPr="003A305E">
        <w:rPr>
          <w:rFonts w:ascii="Arial" w:hAnsi="Arial" w:cs="Arial"/>
          <w:sz w:val="18"/>
          <w:szCs w:val="18"/>
        </w:rPr>
        <w:t xml:space="preserve"> </w:t>
      </w:r>
      <w:r w:rsidRPr="00961BFA">
        <w:rPr>
          <w:rFonts w:ascii="Arial" w:hAnsi="Arial" w:cs="Arial"/>
          <w:sz w:val="18"/>
          <w:szCs w:val="18"/>
        </w:rPr>
        <w:t>V souladu s § 504 občanského zákoníku byla označena příloh</w:t>
      </w:r>
      <w:r w:rsidR="00961BFA">
        <w:rPr>
          <w:rFonts w:ascii="Arial" w:hAnsi="Arial" w:cs="Arial"/>
          <w:sz w:val="18"/>
          <w:szCs w:val="18"/>
        </w:rPr>
        <w:t>a</w:t>
      </w:r>
      <w:r w:rsidRPr="00961BFA">
        <w:rPr>
          <w:rFonts w:ascii="Arial" w:hAnsi="Arial" w:cs="Arial"/>
          <w:sz w:val="18"/>
          <w:szCs w:val="18"/>
        </w:rPr>
        <w:t xml:space="preserve"> č. </w:t>
      </w:r>
      <w:r w:rsidR="00F14F8F">
        <w:rPr>
          <w:rFonts w:ascii="Arial" w:hAnsi="Arial" w:cs="Arial"/>
          <w:sz w:val="18"/>
          <w:szCs w:val="18"/>
        </w:rPr>
        <w:t>2</w:t>
      </w:r>
      <w:r w:rsidRPr="00961BFA">
        <w:rPr>
          <w:rFonts w:ascii="Arial" w:hAnsi="Arial" w:cs="Arial"/>
          <w:sz w:val="18"/>
          <w:szCs w:val="18"/>
        </w:rPr>
        <w:t xml:space="preserve"> této smlouvy jako neuveřejňovaná, jelikož</w:t>
      </w:r>
      <w:r w:rsidR="00961BFA">
        <w:rPr>
          <w:rFonts w:ascii="Arial" w:hAnsi="Arial" w:cs="Arial"/>
          <w:sz w:val="18"/>
          <w:szCs w:val="18"/>
        </w:rPr>
        <w:t xml:space="preserve"> </w:t>
      </w:r>
      <w:r w:rsidRPr="00961BFA">
        <w:rPr>
          <w:rFonts w:ascii="Arial" w:hAnsi="Arial" w:cs="Arial"/>
          <w:sz w:val="18"/>
          <w:szCs w:val="18"/>
        </w:rPr>
        <w:t xml:space="preserve">obsahuje informace a skutečnosti, které jsou konkurenčně významné, určitelné, ocenitelné a v příslušných </w:t>
      </w:r>
    </w:p>
    <w:p w14:paraId="3E05DDC8" w14:textId="466FF5C9" w:rsidR="003E4D57" w:rsidRDefault="003E4D57" w:rsidP="00961BFA">
      <w:pPr>
        <w:pStyle w:val="Textpoznpodarou"/>
        <w:jc w:val="both"/>
      </w:pPr>
      <w:r w:rsidRPr="00961BFA">
        <w:rPr>
          <w:rFonts w:ascii="Arial" w:hAnsi="Arial" w:cs="Arial"/>
          <w:sz w:val="18"/>
          <w:szCs w:val="18"/>
        </w:rPr>
        <w:t>obchodních kruzích běžně nedostupné. Příloha obsahuje podobu loga předsednictví České republiky v Radě</w:t>
      </w:r>
      <w:r w:rsidR="00961BFA">
        <w:rPr>
          <w:rFonts w:ascii="Arial" w:hAnsi="Arial" w:cs="Arial"/>
          <w:sz w:val="18"/>
          <w:szCs w:val="18"/>
        </w:rPr>
        <w:t xml:space="preserve"> </w:t>
      </w:r>
      <w:r w:rsidRPr="00961BFA">
        <w:rPr>
          <w:rFonts w:ascii="Arial" w:hAnsi="Arial" w:cs="Arial"/>
          <w:sz w:val="18"/>
          <w:szCs w:val="18"/>
        </w:rPr>
        <w:t>EU a do</w:t>
      </w:r>
      <w:r w:rsidR="00961BFA">
        <w:rPr>
          <w:rFonts w:ascii="Arial" w:hAnsi="Arial" w:cs="Arial"/>
          <w:sz w:val="18"/>
          <w:szCs w:val="18"/>
        </w:rPr>
        <w:t> </w:t>
      </w:r>
      <w:r w:rsidRPr="00961BFA">
        <w:rPr>
          <w:rFonts w:ascii="Arial" w:hAnsi="Arial" w:cs="Arial"/>
          <w:sz w:val="18"/>
          <w:szCs w:val="18"/>
        </w:rPr>
        <w:t>doby oficiálního zveřejnění loga předsednictví nesmí zhotovitel žádným způsobem poskytnout logo, manuál a vizualizaci použití loga zpřístupněno třetím osobám bez písemného souhlasu zadavatele. Zveřejnění</w:t>
      </w:r>
      <w:r w:rsidR="00961BFA">
        <w:rPr>
          <w:rFonts w:ascii="Arial" w:hAnsi="Arial" w:cs="Arial"/>
          <w:sz w:val="18"/>
          <w:szCs w:val="18"/>
        </w:rPr>
        <w:t xml:space="preserve"> </w:t>
      </w:r>
      <w:r w:rsidRPr="00961BFA">
        <w:rPr>
          <w:rFonts w:ascii="Arial" w:hAnsi="Arial" w:cs="Arial"/>
          <w:sz w:val="18"/>
          <w:szCs w:val="18"/>
        </w:rPr>
        <w:t>těchto informací by bylo způsobilé ohrozit důvěryhodnost ČR v Evropské unii a mít negativní mezinárodní</w:t>
      </w:r>
      <w:r w:rsidR="00961BFA">
        <w:rPr>
          <w:rFonts w:ascii="Arial" w:hAnsi="Arial" w:cs="Arial"/>
          <w:sz w:val="18"/>
          <w:szCs w:val="18"/>
        </w:rPr>
        <w:t xml:space="preserve"> </w:t>
      </w:r>
      <w:r w:rsidRPr="00961BFA">
        <w:rPr>
          <w:rFonts w:ascii="Arial" w:hAnsi="Arial" w:cs="Arial"/>
          <w:sz w:val="18"/>
          <w:szCs w:val="18"/>
        </w:rPr>
        <w:t>dopad na celý průběh nadcházejícího předsednictví ČR v Radě EU.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tblLook w:val="04A0" w:firstRow="1" w:lastRow="0" w:firstColumn="1" w:lastColumn="0" w:noHBand="0" w:noVBand="1"/>
    </w:tblPr>
    <w:tblGrid>
      <w:gridCol w:w="6345"/>
      <w:gridCol w:w="3544"/>
    </w:tblGrid>
    <w:tr w:rsidR="00AC3EF6" w:rsidRPr="004C0774" w14:paraId="4600C39F" w14:textId="77777777" w:rsidTr="00A243D0">
      <w:tc>
        <w:tcPr>
          <w:tcW w:w="6345" w:type="dxa"/>
          <w:shd w:val="clear" w:color="auto" w:fill="auto"/>
        </w:tcPr>
        <w:p w14:paraId="3FC9E42C" w14:textId="77777777" w:rsidR="00AC3EF6" w:rsidRDefault="00AC3EF6" w:rsidP="00AC3EF6">
          <w:pPr>
            <w:tabs>
              <w:tab w:val="left" w:pos="1206"/>
            </w:tabs>
            <w:rPr>
              <w:rFonts w:ascii="Cambria" w:hAnsi="Cambria" w:cs="Arial"/>
              <w:b/>
              <w:color w:val="1F497D"/>
              <w:sz w:val="44"/>
              <w:szCs w:val="40"/>
            </w:rPr>
          </w:pPr>
          <w:r w:rsidRPr="004C0774">
            <w:rPr>
              <w:rFonts w:ascii="Cambria" w:hAnsi="Cambria" w:cs="Arial"/>
              <w:b/>
              <w:color w:val="1F497D"/>
              <w:sz w:val="44"/>
              <w:szCs w:val="40"/>
            </w:rPr>
            <w:t>Úřad vlády České republiky</w:t>
          </w:r>
        </w:p>
        <w:p w14:paraId="3F434932" w14:textId="77777777" w:rsidR="00AC3EF6" w:rsidRPr="004C0774" w:rsidRDefault="00AC3EF6" w:rsidP="00AC3EF6">
          <w:pPr>
            <w:tabs>
              <w:tab w:val="left" w:pos="1206"/>
            </w:tabs>
            <w:rPr>
              <w:rFonts w:ascii="Cambria" w:hAnsi="Cambria" w:cs="Arial"/>
              <w:sz w:val="44"/>
              <w:szCs w:val="40"/>
            </w:rPr>
          </w:pPr>
        </w:p>
      </w:tc>
      <w:tc>
        <w:tcPr>
          <w:tcW w:w="3544" w:type="dxa"/>
          <w:shd w:val="clear" w:color="auto" w:fill="auto"/>
        </w:tcPr>
        <w:p w14:paraId="135BDB82" w14:textId="77777777" w:rsidR="00AC3EF6" w:rsidRPr="004C0774" w:rsidRDefault="00AC3EF6" w:rsidP="00AC3EF6">
          <w:pPr>
            <w:tabs>
              <w:tab w:val="center" w:pos="4536"/>
              <w:tab w:val="right" w:pos="9072"/>
            </w:tabs>
            <w:jc w:val="right"/>
          </w:pPr>
          <w:r>
            <w:rPr>
              <w:noProof/>
            </w:rPr>
            <w:drawing>
              <wp:inline distT="0" distB="0" distL="0" distR="0" wp14:anchorId="043984EC" wp14:editId="2DACF64D">
                <wp:extent cx="1797050" cy="520700"/>
                <wp:effectExtent l="0" t="0" r="0" b="0"/>
                <wp:docPr id="2" name="Obrázek 1" descr="uvcr-logo-sablony-zah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1797050" cy="520700"/>
                        </a:xfrm>
                        <a:prstGeom prst="rect">
                          <a:avLst/>
                        </a:prstGeom>
                      </pic:spPr>
                    </pic:pic>
                  </a:graphicData>
                </a:graphic>
              </wp:inline>
            </w:drawing>
          </w:r>
        </w:p>
      </w:tc>
    </w:tr>
  </w:tbl>
  <w:p w14:paraId="265D89D9" w14:textId="77777777" w:rsidR="002D3EE3" w:rsidRPr="00D97B45" w:rsidRDefault="002D3EE3" w:rsidP="00D97B4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E5023" w14:textId="77777777" w:rsidR="002D3EE3" w:rsidRPr="002D3EE3" w:rsidRDefault="002D3EE3" w:rsidP="00F42B1D">
    <w:pPr>
      <w:spacing w:after="120"/>
      <w:jc w:val="right"/>
      <w:rPr>
        <w:rFonts w:ascii="Arial" w:hAnsi="Arial" w:cs="Arial"/>
        <w:sz w:val="24"/>
        <w:szCs w:val="24"/>
      </w:rPr>
    </w:pPr>
    <w:r>
      <w:rPr>
        <w:rFonts w:ascii="Arial" w:hAnsi="Arial" w:cs="Arial"/>
        <w:sz w:val="22"/>
        <w:szCs w:val="22"/>
      </w:rPr>
      <w:t xml:space="preserve">Příloha č. </w:t>
    </w:r>
    <w:r w:rsidR="00C5356B">
      <w:rPr>
        <w:rFonts w:ascii="Arial" w:hAnsi="Arial" w:cs="Arial"/>
        <w:sz w:val="22"/>
        <w:szCs w:val="22"/>
      </w:rPr>
      <w:t xml:space="preserve">1 </w:t>
    </w:r>
    <w:r>
      <w:rPr>
        <w:rFonts w:ascii="Arial" w:hAnsi="Arial" w:cs="Arial"/>
        <w:sz w:val="22"/>
        <w:szCs w:val="22"/>
      </w:rPr>
      <w:t xml:space="preserve">– </w:t>
    </w:r>
    <w:r w:rsidR="00C5356B">
      <w:rPr>
        <w:rFonts w:ascii="Arial" w:hAnsi="Arial" w:cs="Arial"/>
        <w:sz w:val="22"/>
        <w:szCs w:val="22"/>
      </w:rPr>
      <w:t>Specifikace Projektu (NE)MOC</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57AEF" w14:textId="2CCD1C0D" w:rsidR="00A94A90" w:rsidRPr="002D3EE3" w:rsidRDefault="00A94A90" w:rsidP="00F42B1D">
    <w:pPr>
      <w:spacing w:after="120"/>
      <w:jc w:val="right"/>
      <w:rPr>
        <w:rFonts w:ascii="Arial" w:hAnsi="Arial" w:cs="Arial"/>
        <w:sz w:val="24"/>
        <w:szCs w:val="24"/>
      </w:rPr>
    </w:pPr>
    <w:r>
      <w:rPr>
        <w:rFonts w:ascii="Arial" w:hAnsi="Arial" w:cs="Arial"/>
        <w:sz w:val="22"/>
        <w:szCs w:val="22"/>
      </w:rPr>
      <w:t>Příloha č. 2 – Vizuál Loga CZ PRES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03F6"/>
    <w:multiLevelType w:val="hybridMultilevel"/>
    <w:tmpl w:val="0FE07EBA"/>
    <w:lvl w:ilvl="0" w:tplc="303E107C">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F841A2"/>
    <w:multiLevelType w:val="hybridMultilevel"/>
    <w:tmpl w:val="E6609D9A"/>
    <w:lvl w:ilvl="0" w:tplc="7ECAA75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15:restartNumberingAfterBreak="0">
    <w:nsid w:val="034D427E"/>
    <w:multiLevelType w:val="hybridMultilevel"/>
    <w:tmpl w:val="CD70FC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1A053F"/>
    <w:multiLevelType w:val="hybridMultilevel"/>
    <w:tmpl w:val="5E66D8BC"/>
    <w:lvl w:ilvl="0" w:tplc="04050017">
      <w:start w:val="1"/>
      <w:numFmt w:val="lowerLetter"/>
      <w:lvlText w:val="%1)"/>
      <w:lvlJc w:val="left"/>
      <w:pPr>
        <w:ind w:left="1145" w:hanging="360"/>
      </w:pPr>
      <w:rPr>
        <w:rFonts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 w15:restartNumberingAfterBreak="0">
    <w:nsid w:val="0D565B0B"/>
    <w:multiLevelType w:val="hybridMultilevel"/>
    <w:tmpl w:val="42C86F8A"/>
    <w:lvl w:ilvl="0" w:tplc="5E22C878">
      <w:start w:val="1"/>
      <w:numFmt w:val="upperRoman"/>
      <w:suff w:val="space"/>
      <w:lvlText w:val="Článek %1."/>
      <w:lvlJc w:val="left"/>
      <w:pPr>
        <w:ind w:left="5322" w:hanging="360"/>
      </w:pPr>
      <w:rPr>
        <w:rFonts w:hint="default"/>
        <w:sz w:val="22"/>
        <w:szCs w:val="22"/>
      </w:rPr>
    </w:lvl>
    <w:lvl w:ilvl="1" w:tplc="04050019" w:tentative="1">
      <w:start w:val="1"/>
      <w:numFmt w:val="lowerLetter"/>
      <w:lvlText w:val="%2."/>
      <w:lvlJc w:val="left"/>
      <w:pPr>
        <w:ind w:left="6042" w:hanging="360"/>
      </w:pPr>
    </w:lvl>
    <w:lvl w:ilvl="2" w:tplc="0405001B" w:tentative="1">
      <w:start w:val="1"/>
      <w:numFmt w:val="lowerRoman"/>
      <w:lvlText w:val="%3."/>
      <w:lvlJc w:val="right"/>
      <w:pPr>
        <w:ind w:left="6762" w:hanging="180"/>
      </w:pPr>
    </w:lvl>
    <w:lvl w:ilvl="3" w:tplc="0405000F" w:tentative="1">
      <w:start w:val="1"/>
      <w:numFmt w:val="decimal"/>
      <w:lvlText w:val="%4."/>
      <w:lvlJc w:val="left"/>
      <w:pPr>
        <w:ind w:left="7482" w:hanging="360"/>
      </w:pPr>
    </w:lvl>
    <w:lvl w:ilvl="4" w:tplc="04050019" w:tentative="1">
      <w:start w:val="1"/>
      <w:numFmt w:val="lowerLetter"/>
      <w:lvlText w:val="%5."/>
      <w:lvlJc w:val="left"/>
      <w:pPr>
        <w:ind w:left="8202" w:hanging="360"/>
      </w:pPr>
    </w:lvl>
    <w:lvl w:ilvl="5" w:tplc="0405001B" w:tentative="1">
      <w:start w:val="1"/>
      <w:numFmt w:val="lowerRoman"/>
      <w:lvlText w:val="%6."/>
      <w:lvlJc w:val="right"/>
      <w:pPr>
        <w:ind w:left="8922" w:hanging="180"/>
      </w:pPr>
    </w:lvl>
    <w:lvl w:ilvl="6" w:tplc="0405000F" w:tentative="1">
      <w:start w:val="1"/>
      <w:numFmt w:val="decimal"/>
      <w:lvlText w:val="%7."/>
      <w:lvlJc w:val="left"/>
      <w:pPr>
        <w:ind w:left="9642" w:hanging="360"/>
      </w:pPr>
    </w:lvl>
    <w:lvl w:ilvl="7" w:tplc="04050019" w:tentative="1">
      <w:start w:val="1"/>
      <w:numFmt w:val="lowerLetter"/>
      <w:lvlText w:val="%8."/>
      <w:lvlJc w:val="left"/>
      <w:pPr>
        <w:ind w:left="10362" w:hanging="360"/>
      </w:pPr>
    </w:lvl>
    <w:lvl w:ilvl="8" w:tplc="0405001B" w:tentative="1">
      <w:start w:val="1"/>
      <w:numFmt w:val="lowerRoman"/>
      <w:lvlText w:val="%9."/>
      <w:lvlJc w:val="right"/>
      <w:pPr>
        <w:ind w:left="11082" w:hanging="180"/>
      </w:pPr>
    </w:lvl>
  </w:abstractNum>
  <w:abstractNum w:abstractNumId="5" w15:restartNumberingAfterBreak="0">
    <w:nsid w:val="0F513932"/>
    <w:multiLevelType w:val="hybridMultilevel"/>
    <w:tmpl w:val="31144232"/>
    <w:lvl w:ilvl="0" w:tplc="0936A0EC">
      <w:start w:val="1"/>
      <w:numFmt w:val="decimal"/>
      <w:lvlText w:val="%1."/>
      <w:lvlJc w:val="left"/>
      <w:pPr>
        <w:ind w:left="785" w:hanging="360"/>
      </w:pPr>
      <w:rPr>
        <w:b/>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10302F4E"/>
    <w:multiLevelType w:val="hybridMultilevel"/>
    <w:tmpl w:val="CD70FC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A046D7"/>
    <w:multiLevelType w:val="hybridMultilevel"/>
    <w:tmpl w:val="E5102D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0F550B"/>
    <w:multiLevelType w:val="hybridMultilevel"/>
    <w:tmpl w:val="F4F05C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53719B9"/>
    <w:multiLevelType w:val="hybridMultilevel"/>
    <w:tmpl w:val="4330D694"/>
    <w:lvl w:ilvl="0" w:tplc="86749014">
      <w:start w:val="1"/>
      <w:numFmt w:val="decimal"/>
      <w:lvlText w:val="%1."/>
      <w:lvlJc w:val="left"/>
      <w:pPr>
        <w:ind w:left="644" w:hanging="360"/>
      </w:pPr>
      <w:rPr>
        <w:b w:val="0"/>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15:restartNumberingAfterBreak="0">
    <w:nsid w:val="1B582DB7"/>
    <w:multiLevelType w:val="hybridMultilevel"/>
    <w:tmpl w:val="CD70FC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FD5F80"/>
    <w:multiLevelType w:val="hybridMultilevel"/>
    <w:tmpl w:val="081097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FA94790"/>
    <w:multiLevelType w:val="hybridMultilevel"/>
    <w:tmpl w:val="82B253EE"/>
    <w:lvl w:ilvl="0" w:tplc="2714924C">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1421D49"/>
    <w:multiLevelType w:val="hybridMultilevel"/>
    <w:tmpl w:val="F4F05C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E351EE"/>
    <w:multiLevelType w:val="hybridMultilevel"/>
    <w:tmpl w:val="CD70FC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D555795"/>
    <w:multiLevelType w:val="hybridMultilevel"/>
    <w:tmpl w:val="6DB098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6F87A1B"/>
    <w:multiLevelType w:val="hybridMultilevel"/>
    <w:tmpl w:val="5E1006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7A62BC2"/>
    <w:multiLevelType w:val="hybridMultilevel"/>
    <w:tmpl w:val="CD70FC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8112E2A"/>
    <w:multiLevelType w:val="hybridMultilevel"/>
    <w:tmpl w:val="B0C2793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84E5184"/>
    <w:multiLevelType w:val="hybridMultilevel"/>
    <w:tmpl w:val="02CCB29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95B1B1D"/>
    <w:multiLevelType w:val="hybridMultilevel"/>
    <w:tmpl w:val="5E1006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9D15530"/>
    <w:multiLevelType w:val="hybridMultilevel"/>
    <w:tmpl w:val="A5F417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EC7101D"/>
    <w:multiLevelType w:val="hybridMultilevel"/>
    <w:tmpl w:val="CD70FC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5EA6CA0"/>
    <w:multiLevelType w:val="hybridMultilevel"/>
    <w:tmpl w:val="081097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97378AB"/>
    <w:multiLevelType w:val="hybridMultilevel"/>
    <w:tmpl w:val="CD70FC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D8B151A"/>
    <w:multiLevelType w:val="hybridMultilevel"/>
    <w:tmpl w:val="CD70FC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F290335"/>
    <w:multiLevelType w:val="hybridMultilevel"/>
    <w:tmpl w:val="CD70FC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9F53BA9"/>
    <w:multiLevelType w:val="hybridMultilevel"/>
    <w:tmpl w:val="3A3A5272"/>
    <w:lvl w:ilvl="0" w:tplc="3FAE5EB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8" w15:restartNumberingAfterBreak="0">
    <w:nsid w:val="6B1E2FDA"/>
    <w:multiLevelType w:val="hybridMultilevel"/>
    <w:tmpl w:val="BF6651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0733EC5"/>
    <w:multiLevelType w:val="hybridMultilevel"/>
    <w:tmpl w:val="4A26F114"/>
    <w:lvl w:ilvl="0" w:tplc="B97C47D6">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1744EC2"/>
    <w:multiLevelType w:val="hybridMultilevel"/>
    <w:tmpl w:val="65C8419A"/>
    <w:lvl w:ilvl="0" w:tplc="6812D3FE">
      <w:start w:val="1"/>
      <w:numFmt w:val="low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301428F"/>
    <w:multiLevelType w:val="hybridMultilevel"/>
    <w:tmpl w:val="09D697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5A8120E"/>
    <w:multiLevelType w:val="hybridMultilevel"/>
    <w:tmpl w:val="BEAEC646"/>
    <w:lvl w:ilvl="0" w:tplc="04050017">
      <w:start w:val="1"/>
      <w:numFmt w:val="lowerLetter"/>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33" w15:restartNumberingAfterBreak="0">
    <w:nsid w:val="78227C9F"/>
    <w:multiLevelType w:val="multilevel"/>
    <w:tmpl w:val="000E5F50"/>
    <w:lvl w:ilvl="0">
      <w:start w:val="1"/>
      <w:numFmt w:val="decimal"/>
      <w:pStyle w:val="Nadpis1"/>
      <w:lvlText w:val="%1."/>
      <w:lvlJc w:val="left"/>
      <w:pPr>
        <w:ind w:left="2984" w:hanging="432"/>
      </w:pPr>
      <w:rPr>
        <w:rFonts w:hint="default"/>
      </w:rPr>
    </w:lvl>
    <w:lvl w:ilvl="1">
      <w:start w:val="1"/>
      <w:numFmt w:val="decimal"/>
      <w:pStyle w:val="Nadpis2"/>
      <w:lvlText w:val="%1.%2"/>
      <w:lvlJc w:val="left"/>
      <w:pPr>
        <w:ind w:left="860" w:hanging="576"/>
      </w:pPr>
      <w:rPr>
        <w:b/>
        <w:i w:val="0"/>
      </w:rPr>
    </w:lvl>
    <w:lvl w:ilvl="2">
      <w:start w:val="1"/>
      <w:numFmt w:val="decimal"/>
      <w:pStyle w:val="Nadpis3"/>
      <w:lvlText w:val="%1.%2.%3"/>
      <w:lvlJc w:val="left"/>
      <w:pPr>
        <w:ind w:left="1288" w:hanging="720"/>
      </w:pPr>
      <w:rPr>
        <w:rFonts w:ascii="Arial" w:hAnsi="Arial" w:cs="Arial" w:hint="default"/>
        <w:sz w:val="22"/>
        <w:szCs w:val="22"/>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4" w15:restartNumberingAfterBreak="0">
    <w:nsid w:val="78D312D9"/>
    <w:multiLevelType w:val="hybridMultilevel"/>
    <w:tmpl w:val="80BC166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5" w15:restartNumberingAfterBreak="0">
    <w:nsid w:val="7B98435C"/>
    <w:multiLevelType w:val="hybridMultilevel"/>
    <w:tmpl w:val="081097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3"/>
  </w:num>
  <w:num w:numId="2">
    <w:abstractNumId w:val="19"/>
  </w:num>
  <w:num w:numId="3">
    <w:abstractNumId w:val="3"/>
  </w:num>
  <w:num w:numId="4">
    <w:abstractNumId w:val="32"/>
  </w:num>
  <w:num w:numId="5">
    <w:abstractNumId w:val="15"/>
  </w:num>
  <w:num w:numId="6">
    <w:abstractNumId w:val="22"/>
  </w:num>
  <w:num w:numId="7">
    <w:abstractNumId w:val="5"/>
  </w:num>
  <w:num w:numId="8">
    <w:abstractNumId w:val="7"/>
  </w:num>
  <w:num w:numId="9">
    <w:abstractNumId w:val="23"/>
  </w:num>
  <w:num w:numId="10">
    <w:abstractNumId w:val="16"/>
  </w:num>
  <w:num w:numId="11">
    <w:abstractNumId w:val="30"/>
  </w:num>
  <w:num w:numId="12">
    <w:abstractNumId w:val="20"/>
  </w:num>
  <w:num w:numId="13">
    <w:abstractNumId w:val="21"/>
  </w:num>
  <w:num w:numId="14">
    <w:abstractNumId w:val="4"/>
  </w:num>
  <w:num w:numId="15">
    <w:abstractNumId w:val="35"/>
  </w:num>
  <w:num w:numId="16">
    <w:abstractNumId w:val="0"/>
  </w:num>
  <w:num w:numId="17">
    <w:abstractNumId w:val="10"/>
  </w:num>
  <w:num w:numId="18">
    <w:abstractNumId w:val="12"/>
  </w:num>
  <w:num w:numId="19">
    <w:abstractNumId w:val="31"/>
  </w:num>
  <w:num w:numId="20">
    <w:abstractNumId w:val="34"/>
  </w:num>
  <w:num w:numId="21">
    <w:abstractNumId w:val="8"/>
  </w:num>
  <w:num w:numId="22">
    <w:abstractNumId w:val="13"/>
  </w:num>
  <w:num w:numId="23">
    <w:abstractNumId w:val="28"/>
  </w:num>
  <w:num w:numId="24">
    <w:abstractNumId w:val="18"/>
  </w:num>
  <w:num w:numId="25">
    <w:abstractNumId w:val="24"/>
  </w:num>
  <w:num w:numId="26">
    <w:abstractNumId w:val="6"/>
  </w:num>
  <w:num w:numId="27">
    <w:abstractNumId w:val="26"/>
  </w:num>
  <w:num w:numId="28">
    <w:abstractNumId w:val="11"/>
  </w:num>
  <w:num w:numId="29">
    <w:abstractNumId w:val="27"/>
  </w:num>
  <w:num w:numId="30">
    <w:abstractNumId w:val="1"/>
  </w:num>
  <w:num w:numId="31">
    <w:abstractNumId w:val="9"/>
  </w:num>
  <w:num w:numId="32">
    <w:abstractNumId w:val="29"/>
  </w:num>
  <w:num w:numId="33">
    <w:abstractNumId w:val="33"/>
  </w:num>
  <w:num w:numId="34">
    <w:abstractNumId w:val="25"/>
  </w:num>
  <w:num w:numId="35">
    <w:abstractNumId w:val="33"/>
  </w:num>
  <w:num w:numId="36">
    <w:abstractNumId w:val="2"/>
  </w:num>
  <w:num w:numId="37">
    <w:abstractNumId w:val="17"/>
  </w:num>
  <w:num w:numId="38">
    <w:abstractNumId w:val="14"/>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U0NbYwszQwMDUzMjZT0lEKTi0uzszPAykwNKgFAHlaIHwtAAAA"/>
  </w:docVars>
  <w:rsids>
    <w:rsidRoot w:val="002D3EE3"/>
    <w:rsid w:val="00001176"/>
    <w:rsid w:val="00012D1C"/>
    <w:rsid w:val="000227E5"/>
    <w:rsid w:val="000266F2"/>
    <w:rsid w:val="00026DC7"/>
    <w:rsid w:val="00054434"/>
    <w:rsid w:val="00067380"/>
    <w:rsid w:val="000A5C59"/>
    <w:rsid w:val="000A77D0"/>
    <w:rsid w:val="000D3535"/>
    <w:rsid w:val="000F7343"/>
    <w:rsid w:val="00104289"/>
    <w:rsid w:val="00113066"/>
    <w:rsid w:val="001271A3"/>
    <w:rsid w:val="001739D3"/>
    <w:rsid w:val="001875B1"/>
    <w:rsid w:val="001E3414"/>
    <w:rsid w:val="0024310C"/>
    <w:rsid w:val="00255859"/>
    <w:rsid w:val="0029064A"/>
    <w:rsid w:val="002A192D"/>
    <w:rsid w:val="002C7CFD"/>
    <w:rsid w:val="002D3EE3"/>
    <w:rsid w:val="002F578B"/>
    <w:rsid w:val="00306052"/>
    <w:rsid w:val="0032123E"/>
    <w:rsid w:val="00326A24"/>
    <w:rsid w:val="00363F7C"/>
    <w:rsid w:val="00393F9D"/>
    <w:rsid w:val="003A09DA"/>
    <w:rsid w:val="003A305E"/>
    <w:rsid w:val="003B1687"/>
    <w:rsid w:val="003B57B0"/>
    <w:rsid w:val="003D477E"/>
    <w:rsid w:val="003E1EB0"/>
    <w:rsid w:val="003E4D57"/>
    <w:rsid w:val="0040465D"/>
    <w:rsid w:val="004324F9"/>
    <w:rsid w:val="004717BE"/>
    <w:rsid w:val="004947D0"/>
    <w:rsid w:val="004A47FB"/>
    <w:rsid w:val="004E0320"/>
    <w:rsid w:val="004F2882"/>
    <w:rsid w:val="005307CF"/>
    <w:rsid w:val="0054288A"/>
    <w:rsid w:val="005A2389"/>
    <w:rsid w:val="005C7BDE"/>
    <w:rsid w:val="00604D1D"/>
    <w:rsid w:val="006525BD"/>
    <w:rsid w:val="00660CA6"/>
    <w:rsid w:val="006B78D4"/>
    <w:rsid w:val="00714B19"/>
    <w:rsid w:val="00735C86"/>
    <w:rsid w:val="00737EB0"/>
    <w:rsid w:val="00747A32"/>
    <w:rsid w:val="00790197"/>
    <w:rsid w:val="007B1514"/>
    <w:rsid w:val="007C46F5"/>
    <w:rsid w:val="007C5095"/>
    <w:rsid w:val="007C62FC"/>
    <w:rsid w:val="007E5DA6"/>
    <w:rsid w:val="007E6C8D"/>
    <w:rsid w:val="00800AE1"/>
    <w:rsid w:val="00847F50"/>
    <w:rsid w:val="00850F6D"/>
    <w:rsid w:val="00875D4B"/>
    <w:rsid w:val="00876B9B"/>
    <w:rsid w:val="00881F76"/>
    <w:rsid w:val="008B7A42"/>
    <w:rsid w:val="008D71E9"/>
    <w:rsid w:val="008F2F4C"/>
    <w:rsid w:val="00911DA3"/>
    <w:rsid w:val="009336DC"/>
    <w:rsid w:val="00945032"/>
    <w:rsid w:val="00961BFA"/>
    <w:rsid w:val="0098194F"/>
    <w:rsid w:val="009932C8"/>
    <w:rsid w:val="009B7EB5"/>
    <w:rsid w:val="009F5CD6"/>
    <w:rsid w:val="00A25979"/>
    <w:rsid w:val="00A304B7"/>
    <w:rsid w:val="00A71274"/>
    <w:rsid w:val="00A83BE7"/>
    <w:rsid w:val="00A94A90"/>
    <w:rsid w:val="00AA32BB"/>
    <w:rsid w:val="00AB662B"/>
    <w:rsid w:val="00AC1A88"/>
    <w:rsid w:val="00AC3EF6"/>
    <w:rsid w:val="00AE409E"/>
    <w:rsid w:val="00B543B9"/>
    <w:rsid w:val="00B84FCB"/>
    <w:rsid w:val="00B90A98"/>
    <w:rsid w:val="00BA5CBD"/>
    <w:rsid w:val="00BC4F48"/>
    <w:rsid w:val="00C104F0"/>
    <w:rsid w:val="00C23308"/>
    <w:rsid w:val="00C239ED"/>
    <w:rsid w:val="00C27BDF"/>
    <w:rsid w:val="00C30511"/>
    <w:rsid w:val="00C5356B"/>
    <w:rsid w:val="00C94625"/>
    <w:rsid w:val="00D01A9A"/>
    <w:rsid w:val="00D213C3"/>
    <w:rsid w:val="00D35634"/>
    <w:rsid w:val="00D37F84"/>
    <w:rsid w:val="00D66582"/>
    <w:rsid w:val="00D675CB"/>
    <w:rsid w:val="00DD1E91"/>
    <w:rsid w:val="00DD6A97"/>
    <w:rsid w:val="00DE1247"/>
    <w:rsid w:val="00E14C44"/>
    <w:rsid w:val="00E74D1B"/>
    <w:rsid w:val="00EC1CCF"/>
    <w:rsid w:val="00EC79CE"/>
    <w:rsid w:val="00F05DFC"/>
    <w:rsid w:val="00F061CF"/>
    <w:rsid w:val="00F14F8F"/>
    <w:rsid w:val="00F36D16"/>
    <w:rsid w:val="00F709A6"/>
    <w:rsid w:val="00F77112"/>
    <w:rsid w:val="00F81E0F"/>
    <w:rsid w:val="00F91B23"/>
    <w:rsid w:val="00FA5A27"/>
    <w:rsid w:val="00FB13F5"/>
    <w:rsid w:val="00FC32DA"/>
    <w:rsid w:val="00FD4EDC"/>
    <w:rsid w:val="00FE5C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2EBF5"/>
  <w15:chartTrackingRefBased/>
  <w15:docId w15:val="{F7050C42-A646-43EF-A4BC-645508B6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D3EE3"/>
    <w:pPr>
      <w:spacing w:after="0" w:line="240" w:lineRule="auto"/>
      <w:jc w:val="both"/>
    </w:pPr>
    <w:rPr>
      <w:rFonts w:ascii="Times New Roman" w:eastAsia="Calibri" w:hAnsi="Times New Roman" w:cs="Times New Roman"/>
      <w:sz w:val="20"/>
      <w:szCs w:val="20"/>
      <w:lang w:eastAsia="cs-CZ"/>
    </w:rPr>
  </w:style>
  <w:style w:type="paragraph" w:styleId="Nadpis1">
    <w:name w:val="heading 1"/>
    <w:basedOn w:val="Normln"/>
    <w:next w:val="Normln"/>
    <w:link w:val="Nadpis1Char"/>
    <w:uiPriority w:val="9"/>
    <w:qFormat/>
    <w:rsid w:val="002D3EE3"/>
    <w:pPr>
      <w:keepNext/>
      <w:numPr>
        <w:numId w:val="1"/>
      </w:numPr>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2D3EE3"/>
    <w:pPr>
      <w:keepNext/>
      <w:numPr>
        <w:ilvl w:val="1"/>
        <w:numId w:val="1"/>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9"/>
    <w:qFormat/>
    <w:rsid w:val="002D3EE3"/>
    <w:pPr>
      <w:keepNext/>
      <w:numPr>
        <w:ilvl w:val="2"/>
        <w:numId w:val="1"/>
      </w:numPr>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qFormat/>
    <w:rsid w:val="002D3EE3"/>
    <w:pPr>
      <w:keepNext/>
      <w:numPr>
        <w:ilvl w:val="3"/>
        <w:numId w:val="1"/>
      </w:numPr>
      <w:spacing w:before="240" w:after="60"/>
      <w:outlineLvl w:val="3"/>
    </w:pPr>
    <w:rPr>
      <w:rFonts w:ascii="Calibri" w:eastAsia="Times New Roman" w:hAnsi="Calibri"/>
      <w:b/>
      <w:bCs/>
      <w:sz w:val="28"/>
      <w:szCs w:val="28"/>
    </w:rPr>
  </w:style>
  <w:style w:type="paragraph" w:styleId="Nadpis5">
    <w:name w:val="heading 5"/>
    <w:basedOn w:val="Normln"/>
    <w:next w:val="Normln"/>
    <w:link w:val="Nadpis5Char"/>
    <w:uiPriority w:val="9"/>
    <w:unhideWhenUsed/>
    <w:qFormat/>
    <w:rsid w:val="002D3EE3"/>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unhideWhenUsed/>
    <w:qFormat/>
    <w:rsid w:val="002D3EE3"/>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2D3E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2D3EE3"/>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2D3EE3"/>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D3EE3"/>
    <w:rPr>
      <w:rFonts w:ascii="Cambria" w:eastAsia="Times New Roman" w:hAnsi="Cambria" w:cs="Times New Roman"/>
      <w:b/>
      <w:bCs/>
      <w:kern w:val="32"/>
      <w:sz w:val="32"/>
      <w:szCs w:val="32"/>
      <w:lang w:eastAsia="cs-CZ"/>
    </w:rPr>
  </w:style>
  <w:style w:type="character" w:customStyle="1" w:styleId="Nadpis2Char">
    <w:name w:val="Nadpis 2 Char"/>
    <w:basedOn w:val="Standardnpsmoodstavce"/>
    <w:link w:val="Nadpis2"/>
    <w:uiPriority w:val="9"/>
    <w:rsid w:val="002D3EE3"/>
    <w:rPr>
      <w:rFonts w:ascii="Cambria" w:eastAsia="Times New Roman" w:hAnsi="Cambria" w:cs="Times New Roman"/>
      <w:b/>
      <w:bCs/>
      <w:i/>
      <w:iCs/>
      <w:sz w:val="28"/>
      <w:szCs w:val="28"/>
      <w:lang w:eastAsia="cs-CZ"/>
    </w:rPr>
  </w:style>
  <w:style w:type="character" w:customStyle="1" w:styleId="Nadpis3Char">
    <w:name w:val="Nadpis 3 Char"/>
    <w:basedOn w:val="Standardnpsmoodstavce"/>
    <w:link w:val="Nadpis3"/>
    <w:uiPriority w:val="99"/>
    <w:rsid w:val="002D3EE3"/>
    <w:rPr>
      <w:rFonts w:ascii="Cambria" w:eastAsia="Times New Roman" w:hAnsi="Cambria" w:cs="Times New Roman"/>
      <w:b/>
      <w:bCs/>
      <w:sz w:val="26"/>
      <w:szCs w:val="26"/>
      <w:lang w:eastAsia="cs-CZ"/>
    </w:rPr>
  </w:style>
  <w:style w:type="character" w:customStyle="1" w:styleId="Nadpis4Char">
    <w:name w:val="Nadpis 4 Char"/>
    <w:basedOn w:val="Standardnpsmoodstavce"/>
    <w:link w:val="Nadpis4"/>
    <w:uiPriority w:val="9"/>
    <w:rsid w:val="002D3EE3"/>
    <w:rPr>
      <w:rFonts w:ascii="Calibri" w:eastAsia="Times New Roman" w:hAnsi="Calibri" w:cs="Times New Roman"/>
      <w:b/>
      <w:bCs/>
      <w:sz w:val="28"/>
      <w:szCs w:val="28"/>
      <w:lang w:eastAsia="cs-CZ"/>
    </w:rPr>
  </w:style>
  <w:style w:type="character" w:customStyle="1" w:styleId="Nadpis5Char">
    <w:name w:val="Nadpis 5 Char"/>
    <w:basedOn w:val="Standardnpsmoodstavce"/>
    <w:link w:val="Nadpis5"/>
    <w:uiPriority w:val="9"/>
    <w:rsid w:val="002D3EE3"/>
    <w:rPr>
      <w:rFonts w:asciiTheme="majorHAnsi" w:eastAsiaTheme="majorEastAsia" w:hAnsiTheme="majorHAnsi" w:cstheme="majorBidi"/>
      <w:color w:val="1F4D78" w:themeColor="accent1" w:themeShade="7F"/>
      <w:sz w:val="20"/>
      <w:szCs w:val="20"/>
      <w:lang w:eastAsia="cs-CZ"/>
    </w:rPr>
  </w:style>
  <w:style w:type="character" w:customStyle="1" w:styleId="Nadpis6Char">
    <w:name w:val="Nadpis 6 Char"/>
    <w:basedOn w:val="Standardnpsmoodstavce"/>
    <w:link w:val="Nadpis6"/>
    <w:uiPriority w:val="9"/>
    <w:rsid w:val="002D3EE3"/>
    <w:rPr>
      <w:rFonts w:asciiTheme="majorHAnsi" w:eastAsiaTheme="majorEastAsia" w:hAnsiTheme="majorHAnsi" w:cstheme="majorBidi"/>
      <w:i/>
      <w:iCs/>
      <w:color w:val="1F4D78" w:themeColor="accent1" w:themeShade="7F"/>
      <w:sz w:val="20"/>
      <w:szCs w:val="20"/>
      <w:lang w:eastAsia="cs-CZ"/>
    </w:rPr>
  </w:style>
  <w:style w:type="character" w:customStyle="1" w:styleId="Nadpis7Char">
    <w:name w:val="Nadpis 7 Char"/>
    <w:basedOn w:val="Standardnpsmoodstavce"/>
    <w:link w:val="Nadpis7"/>
    <w:uiPriority w:val="9"/>
    <w:semiHidden/>
    <w:rsid w:val="002D3EE3"/>
    <w:rPr>
      <w:rFonts w:asciiTheme="majorHAnsi" w:eastAsiaTheme="majorEastAsia" w:hAnsiTheme="majorHAnsi" w:cstheme="majorBidi"/>
      <w:i/>
      <w:iCs/>
      <w:color w:val="404040" w:themeColor="text1" w:themeTint="BF"/>
      <w:sz w:val="20"/>
      <w:szCs w:val="20"/>
      <w:lang w:eastAsia="cs-CZ"/>
    </w:rPr>
  </w:style>
  <w:style w:type="character" w:customStyle="1" w:styleId="Nadpis8Char">
    <w:name w:val="Nadpis 8 Char"/>
    <w:basedOn w:val="Standardnpsmoodstavce"/>
    <w:link w:val="Nadpis8"/>
    <w:uiPriority w:val="9"/>
    <w:rsid w:val="002D3EE3"/>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2D3EE3"/>
    <w:rPr>
      <w:rFonts w:asciiTheme="majorHAnsi" w:eastAsiaTheme="majorEastAsia" w:hAnsiTheme="majorHAnsi" w:cstheme="majorBidi"/>
      <w:i/>
      <w:iCs/>
      <w:color w:val="404040" w:themeColor="text1" w:themeTint="BF"/>
      <w:sz w:val="20"/>
      <w:szCs w:val="20"/>
      <w:lang w:eastAsia="cs-CZ"/>
    </w:rPr>
  </w:style>
  <w:style w:type="paragraph" w:styleId="Odstavecseseznamem">
    <w:name w:val="List Paragraph"/>
    <w:aliases w:val="Conclusion de partie,Nad,List Paragraph,A-Odrážky1,Odstavec_muj,_Odstavec se seznamem,Odstavec_muj1,Odstavec_muj2,Odstavec_muj3,Nad1,Odstavec_muj4,Nad2,List Paragraph2,Odstavec_muj5,Odstavec_muj6,Odstavec_muj7,Odstavec_muj8"/>
    <w:basedOn w:val="Normln"/>
    <w:link w:val="OdstavecseseznamemChar"/>
    <w:uiPriority w:val="34"/>
    <w:qFormat/>
    <w:rsid w:val="002D3EE3"/>
    <w:pPr>
      <w:spacing w:after="200" w:line="276" w:lineRule="auto"/>
      <w:ind w:left="720"/>
      <w:contextualSpacing/>
      <w:jc w:val="left"/>
    </w:pPr>
    <w:rPr>
      <w:rFonts w:ascii="Calibri" w:hAnsi="Calibri"/>
      <w:sz w:val="22"/>
      <w:szCs w:val="22"/>
      <w:lang w:eastAsia="en-US"/>
    </w:rPr>
  </w:style>
  <w:style w:type="paragraph" w:styleId="Textpoznpodarou">
    <w:name w:val="footnote text"/>
    <w:aliases w:val="Char, Char,Char1,Footnote Text Char Char Char Char,Footnote Text Char Char,Footnote Text Char Char Char Char Char,Footnote Text Char Char Char Char Char Char Char Char,Footnote Text Char Char Char,Footnote Text Char1"/>
    <w:basedOn w:val="Normln"/>
    <w:link w:val="TextpoznpodarouChar"/>
    <w:uiPriority w:val="99"/>
    <w:rsid w:val="002D3EE3"/>
    <w:pPr>
      <w:jc w:val="left"/>
    </w:pPr>
    <w:rPr>
      <w:rFonts w:eastAsia="Times New Roman"/>
    </w:rPr>
  </w:style>
  <w:style w:type="character" w:customStyle="1" w:styleId="TextpoznpodarouChar">
    <w:name w:val="Text pozn. pod čarou Char"/>
    <w:aliases w:val="Char Char, Char Char,Char1 Char,Footnote Text Char Char Char Char Char1,Footnote Text Char Char Char1,Footnote Text Char Char Char Char Char Char,Footnote Text Char Char Char Char Char Char Char Char Char"/>
    <w:basedOn w:val="Standardnpsmoodstavce"/>
    <w:link w:val="Textpoznpodarou"/>
    <w:uiPriority w:val="99"/>
    <w:qFormat/>
    <w:rsid w:val="002D3EE3"/>
    <w:rPr>
      <w:rFonts w:ascii="Times New Roman" w:eastAsia="Times New Roman" w:hAnsi="Times New Roman" w:cs="Times New Roman"/>
      <w:sz w:val="20"/>
      <w:szCs w:val="20"/>
      <w:lang w:eastAsia="cs-CZ"/>
    </w:rPr>
  </w:style>
  <w:style w:type="character" w:styleId="Znakapoznpodarou">
    <w:name w:val="footnote reference"/>
    <w:aliases w:val="BVI fnr,Footnote symbol,Footnote reference number,Times 10 Point,Exposant 3 Point,EN Footnote Reference,note TESI,Footnotes refss,Fussnota,Footnote Reference_LVL6,Footnote Reference_LVL61,Footnote Reference_LVL62,Exposant 3 Poin"/>
    <w:qFormat/>
    <w:rsid w:val="002D3EE3"/>
    <w:rPr>
      <w:vertAlign w:val="superscript"/>
    </w:rPr>
  </w:style>
  <w:style w:type="paragraph" w:styleId="Zhlav">
    <w:name w:val="header"/>
    <w:basedOn w:val="Normln"/>
    <w:link w:val="ZhlavChar"/>
    <w:uiPriority w:val="99"/>
    <w:unhideWhenUsed/>
    <w:rsid w:val="002D3EE3"/>
    <w:pPr>
      <w:tabs>
        <w:tab w:val="center" w:pos="4536"/>
        <w:tab w:val="right" w:pos="9072"/>
      </w:tabs>
    </w:pPr>
  </w:style>
  <w:style w:type="character" w:customStyle="1" w:styleId="ZhlavChar">
    <w:name w:val="Záhlaví Char"/>
    <w:basedOn w:val="Standardnpsmoodstavce"/>
    <w:link w:val="Zhlav"/>
    <w:uiPriority w:val="99"/>
    <w:rsid w:val="002D3EE3"/>
    <w:rPr>
      <w:rFonts w:ascii="Times New Roman" w:eastAsia="Calibri" w:hAnsi="Times New Roman" w:cs="Times New Roman"/>
      <w:sz w:val="20"/>
      <w:szCs w:val="20"/>
      <w:lang w:eastAsia="cs-CZ"/>
    </w:rPr>
  </w:style>
  <w:style w:type="character" w:customStyle="1" w:styleId="OdstavecseseznamemChar">
    <w:name w:val="Odstavec se seznamem Char"/>
    <w:aliases w:val="Conclusion de partie Char,Nad Char,List Paragraph Char,A-Odrážky1 Char,Odstavec_muj Char,_Odstavec se seznamem Char,Odstavec_muj1 Char,Odstavec_muj2 Char,Odstavec_muj3 Char,Nad1 Char,Odstavec_muj4 Char,Nad2 Char"/>
    <w:link w:val="Odstavecseseznamem"/>
    <w:uiPriority w:val="34"/>
    <w:qFormat/>
    <w:rsid w:val="002D3EE3"/>
    <w:rPr>
      <w:rFonts w:ascii="Calibri" w:eastAsia="Calibri" w:hAnsi="Calibri" w:cs="Times New Roman"/>
    </w:rPr>
  </w:style>
  <w:style w:type="paragraph" w:styleId="Zpat">
    <w:name w:val="footer"/>
    <w:basedOn w:val="Normln"/>
    <w:link w:val="ZpatChar"/>
    <w:uiPriority w:val="99"/>
    <w:unhideWhenUsed/>
    <w:rsid w:val="002D3EE3"/>
    <w:pPr>
      <w:tabs>
        <w:tab w:val="center" w:pos="4536"/>
        <w:tab w:val="right" w:pos="9072"/>
      </w:tabs>
    </w:pPr>
  </w:style>
  <w:style w:type="character" w:customStyle="1" w:styleId="ZpatChar">
    <w:name w:val="Zápatí Char"/>
    <w:basedOn w:val="Standardnpsmoodstavce"/>
    <w:link w:val="Zpat"/>
    <w:uiPriority w:val="99"/>
    <w:rsid w:val="002D3EE3"/>
    <w:rPr>
      <w:rFonts w:ascii="Times New Roman" w:eastAsia="Calibri" w:hAnsi="Times New Roman" w:cs="Times New Roman"/>
      <w:sz w:val="20"/>
      <w:szCs w:val="20"/>
      <w:lang w:eastAsia="cs-CZ"/>
    </w:rPr>
  </w:style>
  <w:style w:type="character" w:styleId="Odkaznakoment">
    <w:name w:val="annotation reference"/>
    <w:basedOn w:val="Standardnpsmoodstavce"/>
    <w:uiPriority w:val="99"/>
    <w:semiHidden/>
    <w:unhideWhenUsed/>
    <w:rsid w:val="000A77D0"/>
    <w:rPr>
      <w:sz w:val="16"/>
      <w:szCs w:val="16"/>
    </w:rPr>
  </w:style>
  <w:style w:type="paragraph" w:styleId="Textkomente">
    <w:name w:val="annotation text"/>
    <w:basedOn w:val="Normln"/>
    <w:link w:val="TextkomenteChar"/>
    <w:uiPriority w:val="99"/>
    <w:semiHidden/>
    <w:unhideWhenUsed/>
    <w:rsid w:val="000A77D0"/>
  </w:style>
  <w:style w:type="character" w:customStyle="1" w:styleId="TextkomenteChar">
    <w:name w:val="Text komentáře Char"/>
    <w:basedOn w:val="Standardnpsmoodstavce"/>
    <w:link w:val="Textkomente"/>
    <w:uiPriority w:val="99"/>
    <w:semiHidden/>
    <w:rsid w:val="000A77D0"/>
    <w:rPr>
      <w:rFonts w:ascii="Times New Roman" w:eastAsia="Calibri"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0A77D0"/>
    <w:rPr>
      <w:b/>
      <w:bCs/>
    </w:rPr>
  </w:style>
  <w:style w:type="character" w:customStyle="1" w:styleId="PedmtkomenteChar">
    <w:name w:val="Předmět komentáře Char"/>
    <w:basedOn w:val="TextkomenteChar"/>
    <w:link w:val="Pedmtkomente"/>
    <w:uiPriority w:val="99"/>
    <w:semiHidden/>
    <w:rsid w:val="000A77D0"/>
    <w:rPr>
      <w:rFonts w:ascii="Times New Roman" w:eastAsia="Calibri" w:hAnsi="Times New Roman" w:cs="Times New Roman"/>
      <w:b/>
      <w:bCs/>
      <w:sz w:val="20"/>
      <w:szCs w:val="20"/>
      <w:lang w:eastAsia="cs-CZ"/>
    </w:rPr>
  </w:style>
  <w:style w:type="paragraph" w:styleId="Textbubliny">
    <w:name w:val="Balloon Text"/>
    <w:basedOn w:val="Normln"/>
    <w:link w:val="TextbublinyChar"/>
    <w:uiPriority w:val="99"/>
    <w:semiHidden/>
    <w:unhideWhenUsed/>
    <w:rsid w:val="000A77D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A77D0"/>
    <w:rPr>
      <w:rFonts w:ascii="Segoe UI" w:eastAsia="Calibri" w:hAnsi="Segoe UI" w:cs="Segoe UI"/>
      <w:sz w:val="18"/>
      <w:szCs w:val="18"/>
      <w:lang w:eastAsia="cs-CZ"/>
    </w:rPr>
  </w:style>
  <w:style w:type="character" w:styleId="Hypertextovodkaz">
    <w:name w:val="Hyperlink"/>
    <w:basedOn w:val="Standardnpsmoodstavce"/>
    <w:uiPriority w:val="99"/>
    <w:unhideWhenUsed/>
    <w:rsid w:val="00F36D16"/>
    <w:rPr>
      <w:color w:val="0563C1" w:themeColor="hyperlink"/>
      <w:u w:val="single"/>
    </w:rPr>
  </w:style>
  <w:style w:type="paragraph" w:styleId="Revize">
    <w:name w:val="Revision"/>
    <w:hidden/>
    <w:uiPriority w:val="99"/>
    <w:semiHidden/>
    <w:rsid w:val="00D01A9A"/>
    <w:pPr>
      <w:spacing w:after="0" w:line="240" w:lineRule="auto"/>
    </w:pPr>
    <w:rPr>
      <w:rFonts w:ascii="Times New Roman" w:eastAsia="Calibri"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D6FCEB-F6BD-40E6-8783-8496AA7473D2}">
  <we:reference id="wa104099688" version="1.3.0.0"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04C5A-C511-4487-99C0-F7890136E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5053</Words>
  <Characters>29816</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34800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Cetkovská Barbora</dc:creator>
  <cp:keywords/>
  <dc:description/>
  <cp:lastModifiedBy>Langmajerová Ivana</cp:lastModifiedBy>
  <cp:revision>2</cp:revision>
  <cp:lastPrinted>2022-03-14T14:23:00Z</cp:lastPrinted>
  <dcterms:created xsi:type="dcterms:W3CDTF">2022-03-18T14:11:00Z</dcterms:created>
  <dcterms:modified xsi:type="dcterms:W3CDTF">2022-03-18T14:11:00Z</dcterms:modified>
</cp:coreProperties>
</file>