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3364A">
        <w:trPr>
          <w:cantSplit/>
        </w:trPr>
        <w:tc>
          <w:tcPr>
            <w:tcW w:w="215" w:type="dxa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83364A">
        <w:trPr>
          <w:cantSplit/>
        </w:trPr>
        <w:tc>
          <w:tcPr>
            <w:tcW w:w="215" w:type="dxa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83364A" w:rsidRDefault="0083364A"/>
        </w:tc>
        <w:tc>
          <w:tcPr>
            <w:tcW w:w="323" w:type="dxa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83364A">
        <w:trPr>
          <w:cantSplit/>
        </w:trPr>
        <w:tc>
          <w:tcPr>
            <w:tcW w:w="1831" w:type="dxa"/>
            <w:gridSpan w:val="3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64A">
        <w:trPr>
          <w:cantSplit/>
        </w:trPr>
        <w:tc>
          <w:tcPr>
            <w:tcW w:w="1831" w:type="dxa"/>
            <w:gridSpan w:val="3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83364A">
        <w:trPr>
          <w:cantSplit/>
        </w:trPr>
        <w:tc>
          <w:tcPr>
            <w:tcW w:w="1831" w:type="dxa"/>
            <w:gridSpan w:val="3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83364A">
        <w:trPr>
          <w:cantSplit/>
        </w:trPr>
        <w:tc>
          <w:tcPr>
            <w:tcW w:w="215" w:type="dxa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3364A">
        <w:trPr>
          <w:cantSplit/>
        </w:trPr>
        <w:tc>
          <w:tcPr>
            <w:tcW w:w="215" w:type="dxa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83364A">
        <w:trPr>
          <w:cantSplit/>
        </w:trPr>
        <w:tc>
          <w:tcPr>
            <w:tcW w:w="1831" w:type="dxa"/>
            <w:gridSpan w:val="3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83364A">
        <w:trPr>
          <w:cantSplit/>
        </w:trPr>
        <w:tc>
          <w:tcPr>
            <w:tcW w:w="1831" w:type="dxa"/>
            <w:gridSpan w:val="3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83364A">
        <w:trPr>
          <w:cantSplit/>
        </w:trPr>
        <w:tc>
          <w:tcPr>
            <w:tcW w:w="5278" w:type="dxa"/>
            <w:gridSpan w:val="9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3364A">
        <w:trPr>
          <w:cantSplit/>
        </w:trPr>
        <w:tc>
          <w:tcPr>
            <w:tcW w:w="10772" w:type="dxa"/>
            <w:gridSpan w:val="16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64A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Billboard propagující stálou expozici Jihočeského muzea</w:t>
            </w:r>
            <w:bookmarkEnd w:id="0"/>
          </w:p>
        </w:tc>
      </w:tr>
      <w:tr w:rsidR="0083364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83364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364A" w:rsidRPr="008C78D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Pr="008C78DE" w:rsidRDefault="00A72118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8C78DE">
              <w:rPr>
                <w:rFonts w:ascii="Courier New" w:hAnsi="Courier New"/>
                <w:b/>
                <w:sz w:val="18"/>
              </w:rPr>
              <w:t xml:space="preserve">Tisk, instalace a pronájem billboardu na Rudolfovské tř. v Českých </w:t>
            </w:r>
            <w:r w:rsidRPr="008C78DE">
              <w:rPr>
                <w:rFonts w:ascii="Courier New" w:hAnsi="Courier New"/>
                <w:b/>
                <w:sz w:val="18"/>
              </w:rPr>
              <w:t>Budějovicích dle předchozí domluvy.</w:t>
            </w:r>
          </w:p>
        </w:tc>
      </w:tr>
      <w:tr w:rsidR="0083364A" w:rsidRPr="008C78D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Pr="008C78DE" w:rsidRDefault="0083364A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</w:p>
        </w:tc>
      </w:tr>
      <w:tr w:rsidR="0083364A" w:rsidRPr="008C78D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Pr="008C78DE" w:rsidRDefault="00A72118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8C78DE">
              <w:rPr>
                <w:rFonts w:ascii="Courier New" w:hAnsi="Courier New"/>
                <w:b/>
                <w:sz w:val="18"/>
              </w:rPr>
              <w:t>"       Grafická úprava podkladů: 500 Kč bez DPH</w:t>
            </w:r>
          </w:p>
        </w:tc>
      </w:tr>
      <w:tr w:rsidR="0083364A" w:rsidRPr="008C78D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Pr="008C78DE" w:rsidRDefault="00A72118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8C78DE">
              <w:rPr>
                <w:rFonts w:ascii="Courier New" w:hAnsi="Courier New"/>
                <w:b/>
                <w:sz w:val="18"/>
              </w:rPr>
              <w:t>"       Tisk: 880 Kč bez DPH</w:t>
            </w:r>
          </w:p>
        </w:tc>
      </w:tr>
      <w:tr w:rsidR="0083364A" w:rsidRPr="008C78D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Pr="008C78DE" w:rsidRDefault="00A72118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8C78DE">
              <w:rPr>
                <w:rFonts w:ascii="Courier New" w:hAnsi="Courier New"/>
                <w:b/>
                <w:sz w:val="18"/>
              </w:rPr>
              <w:t>"       Výlep a pronájem: 850 Kč bez DPH</w:t>
            </w:r>
          </w:p>
        </w:tc>
      </w:tr>
      <w:tr w:rsidR="0083364A" w:rsidRPr="008C78D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Pr="008C78DE" w:rsidRDefault="0083364A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</w:p>
        </w:tc>
      </w:tr>
      <w:tr w:rsidR="0083364A" w:rsidRPr="008C78D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Pr="008C78DE" w:rsidRDefault="00A72118">
            <w:pPr>
              <w:spacing w:after="0" w:line="240" w:lineRule="auto"/>
              <w:rPr>
                <w:rFonts w:ascii="Courier New" w:hAnsi="Courier New"/>
                <w:i/>
                <w:sz w:val="18"/>
                <w:u w:val="single"/>
              </w:rPr>
            </w:pPr>
            <w:r w:rsidRPr="008C78DE">
              <w:rPr>
                <w:rFonts w:ascii="Courier New" w:hAnsi="Courier New"/>
                <w:i/>
                <w:sz w:val="18"/>
                <w:u w:val="single"/>
              </w:rPr>
              <w:t>Účel: výstava/akce  1 název: Billboard propagující stálou přírodovědnou, archeologickou a nár</w:t>
            </w:r>
            <w:r w:rsidRPr="008C78DE">
              <w:rPr>
                <w:rFonts w:ascii="Courier New" w:hAnsi="Courier New"/>
                <w:i/>
                <w:sz w:val="18"/>
                <w:u w:val="single"/>
              </w:rPr>
              <w:t>odopisnou</w:t>
            </w:r>
            <w:r w:rsidR="008C78DE" w:rsidRPr="008C78DE">
              <w:rPr>
                <w:rFonts w:ascii="Courier New" w:hAnsi="Courier New"/>
                <w:i/>
                <w:sz w:val="18"/>
                <w:u w:val="single"/>
              </w:rPr>
              <w:t xml:space="preserve"> </w:t>
            </w:r>
            <w:r w:rsidR="008C78DE" w:rsidRPr="008C78DE">
              <w:rPr>
                <w:rFonts w:ascii="Courier New" w:hAnsi="Courier New"/>
                <w:i/>
                <w:sz w:val="18"/>
                <w:u w:val="single"/>
              </w:rPr>
              <w:t>expozici JčM</w:t>
            </w:r>
          </w:p>
        </w:tc>
      </w:tr>
      <w:tr w:rsidR="0083364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364A" w:rsidRPr="008C78D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Pr="008C78DE" w:rsidRDefault="00A72118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8C78DE">
              <w:rPr>
                <w:rFonts w:ascii="Courier New" w:hAnsi="Courier New"/>
                <w:b/>
                <w:sz w:val="18"/>
                <w:u w:val="single"/>
              </w:rPr>
              <w:t>Cena: 2.230 Kč bez DPH (2.699 Kč vč. DPH)</w:t>
            </w:r>
          </w:p>
        </w:tc>
      </w:tr>
      <w:tr w:rsidR="0083364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364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v nejbližším možném termínu</w:t>
            </w:r>
          </w:p>
        </w:tc>
      </w:tr>
      <w:tr w:rsidR="0083364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364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364A" w:rsidRDefault="00A72118" w:rsidP="008C78D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8C78DE">
              <w:rPr>
                <w:rFonts w:ascii="Courier New" w:hAnsi="Courier New"/>
                <w:sz w:val="18"/>
              </w:rPr>
              <w:t>xxxxxxxxxxxx</w:t>
            </w:r>
            <w:proofErr w:type="spellEnd"/>
          </w:p>
        </w:tc>
      </w:tr>
      <w:tr w:rsidR="0083364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364A" w:rsidRDefault="008336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364A">
        <w:trPr>
          <w:cantSplit/>
        </w:trPr>
        <w:tc>
          <w:tcPr>
            <w:tcW w:w="10772" w:type="dxa"/>
            <w:gridSpan w:val="16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</w:t>
            </w:r>
            <w:r>
              <w:rPr>
                <w:rFonts w:ascii="Arial" w:hAnsi="Arial"/>
                <w:sz w:val="18"/>
              </w:rPr>
              <w:t xml:space="preserve">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83364A">
        <w:trPr>
          <w:cantSplit/>
        </w:trPr>
        <w:tc>
          <w:tcPr>
            <w:tcW w:w="10772" w:type="dxa"/>
            <w:gridSpan w:val="16"/>
          </w:tcPr>
          <w:p w:rsidR="0083364A" w:rsidRDefault="008336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364A">
        <w:trPr>
          <w:cantSplit/>
        </w:trPr>
        <w:tc>
          <w:tcPr>
            <w:tcW w:w="10772" w:type="dxa"/>
            <w:gridSpan w:val="16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8C78DE">
              <w:rPr>
                <w:rFonts w:ascii="Arial" w:hAnsi="Arial"/>
                <w:strike/>
                <w:sz w:val="18"/>
              </w:rPr>
              <w:t xml:space="preserve">Objednatel prohlašuje, že výše uvedený </w:t>
            </w:r>
            <w:r w:rsidRPr="008C78DE">
              <w:rPr>
                <w:rFonts w:ascii="Arial" w:hAnsi="Arial"/>
                <w:strike/>
                <w:sz w:val="18"/>
              </w:rPr>
              <w:t xml:space="preserve">předmět plnění je používán k ekonomické činnosti, a proto ve smyslu informace GFŘ a MFČR ze dne </w:t>
            </w:r>
            <w:proofErr w:type="gramStart"/>
            <w:r w:rsidRPr="008C78DE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8C78DE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</w:t>
            </w:r>
            <w:r w:rsidRPr="008C78DE">
              <w:rPr>
                <w:rFonts w:ascii="Arial" w:hAnsi="Arial"/>
                <w:strike/>
                <w:sz w:val="18"/>
              </w:rPr>
              <w:t>2 zákona o DPH.</w:t>
            </w:r>
          </w:p>
        </w:tc>
      </w:tr>
      <w:tr w:rsidR="0083364A">
        <w:trPr>
          <w:cantSplit/>
        </w:trPr>
        <w:tc>
          <w:tcPr>
            <w:tcW w:w="10772" w:type="dxa"/>
            <w:gridSpan w:val="16"/>
          </w:tcPr>
          <w:p w:rsidR="0083364A" w:rsidRDefault="008336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364A">
        <w:trPr>
          <w:cantSplit/>
        </w:trPr>
        <w:tc>
          <w:tcPr>
            <w:tcW w:w="10772" w:type="dxa"/>
            <w:gridSpan w:val="16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83364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83364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16.03.2022</w:t>
            </w:r>
            <w:proofErr w:type="gramEnd"/>
          </w:p>
        </w:tc>
      </w:tr>
      <w:tr w:rsidR="0083364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3364A" w:rsidRDefault="008C78D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3364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3364A" w:rsidRDefault="008C78D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3364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3364A" w:rsidRDefault="008C78D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83364A">
        <w:trPr>
          <w:cantSplit/>
        </w:trPr>
        <w:tc>
          <w:tcPr>
            <w:tcW w:w="215" w:type="dxa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83364A" w:rsidRDefault="00A7211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83364A">
        <w:trPr>
          <w:cantSplit/>
        </w:trPr>
        <w:tc>
          <w:tcPr>
            <w:tcW w:w="10772" w:type="dxa"/>
            <w:vAlign w:val="center"/>
          </w:tcPr>
          <w:p w:rsidR="0083364A" w:rsidRDefault="008336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72118" w:rsidRDefault="00A72118"/>
    <w:sectPr w:rsidR="00A72118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18" w:rsidRDefault="00A72118">
      <w:pPr>
        <w:spacing w:after="0" w:line="240" w:lineRule="auto"/>
      </w:pPr>
      <w:r>
        <w:separator/>
      </w:r>
    </w:p>
  </w:endnote>
  <w:endnote w:type="continuationSeparator" w:id="0">
    <w:p w:rsidR="00A72118" w:rsidRDefault="00A7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18" w:rsidRDefault="00A72118">
      <w:pPr>
        <w:spacing w:after="0" w:line="240" w:lineRule="auto"/>
      </w:pPr>
      <w:r>
        <w:separator/>
      </w:r>
    </w:p>
  </w:footnote>
  <w:footnote w:type="continuationSeparator" w:id="0">
    <w:p w:rsidR="00A72118" w:rsidRDefault="00A7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83364A">
      <w:trPr>
        <w:cantSplit/>
      </w:trPr>
      <w:tc>
        <w:tcPr>
          <w:tcW w:w="10772" w:type="dxa"/>
          <w:gridSpan w:val="2"/>
          <w:vAlign w:val="center"/>
        </w:tcPr>
        <w:p w:rsidR="0083364A" w:rsidRDefault="0083364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3364A">
      <w:trPr>
        <w:cantSplit/>
      </w:trPr>
      <w:tc>
        <w:tcPr>
          <w:tcW w:w="5924" w:type="dxa"/>
          <w:vAlign w:val="center"/>
        </w:tcPr>
        <w:p w:rsidR="0083364A" w:rsidRDefault="00A7211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83364A" w:rsidRDefault="00A7211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220125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4A"/>
    <w:rsid w:val="0083364A"/>
    <w:rsid w:val="008C78DE"/>
    <w:rsid w:val="00A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B09B"/>
  <w15:docId w15:val="{164F0540-6BE1-42D8-A0D7-C5ACA2E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2022-03-16T14:51:00Z</cp:lastPrinted>
  <dcterms:created xsi:type="dcterms:W3CDTF">2022-03-16T14:52:00Z</dcterms:created>
  <dcterms:modified xsi:type="dcterms:W3CDTF">2022-03-16T14:52:00Z</dcterms:modified>
</cp:coreProperties>
</file>