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3E" w:rsidRPr="004D5E96" w:rsidRDefault="00345521">
      <w:pPr>
        <w:pStyle w:val="Textbody"/>
        <w:rPr>
          <w:b/>
          <w:bCs/>
          <w:szCs w:val="24"/>
        </w:rPr>
      </w:pPr>
      <w:r w:rsidRPr="004D5E96">
        <w:rPr>
          <w:b/>
          <w:bCs/>
          <w:szCs w:val="24"/>
        </w:rPr>
        <w:t>ZŠ Brno</w:t>
      </w:r>
    </w:p>
    <w:p w:rsidR="0077373E" w:rsidRPr="004D5E96" w:rsidRDefault="00345521">
      <w:pPr>
        <w:pStyle w:val="Textbody"/>
        <w:rPr>
          <w:b/>
          <w:bCs/>
          <w:szCs w:val="24"/>
        </w:rPr>
      </w:pPr>
      <w:r w:rsidRPr="004D5E96">
        <w:rPr>
          <w:b/>
          <w:bCs/>
          <w:szCs w:val="24"/>
        </w:rPr>
        <w:t>Hudcova 35,</w:t>
      </w:r>
    </w:p>
    <w:p w:rsidR="0077373E" w:rsidRPr="004D5E96" w:rsidRDefault="00345521">
      <w:pPr>
        <w:pStyle w:val="Textbody"/>
        <w:rPr>
          <w:b/>
          <w:bCs/>
          <w:szCs w:val="24"/>
        </w:rPr>
      </w:pPr>
      <w:r w:rsidRPr="004D5E96">
        <w:rPr>
          <w:b/>
          <w:bCs/>
          <w:szCs w:val="24"/>
        </w:rPr>
        <w:t>Brno 621 00</w:t>
      </w:r>
      <w:r w:rsidR="004D5E96" w:rsidRPr="004D5E96">
        <w:rPr>
          <w:b/>
          <w:bCs/>
          <w:szCs w:val="24"/>
        </w:rPr>
        <w:t xml:space="preserve">         </w:t>
      </w:r>
      <w:r w:rsidR="004D5E96" w:rsidRPr="004D5E96">
        <w:rPr>
          <w:b/>
          <w:color w:val="000000"/>
          <w:sz w:val="27"/>
          <w:szCs w:val="27"/>
        </w:rPr>
        <w:t>IČ: 62156888</w:t>
      </w:r>
    </w:p>
    <w:p w:rsidR="0077373E" w:rsidRPr="004D5E96" w:rsidRDefault="00345521">
      <w:pPr>
        <w:pStyle w:val="Standard"/>
        <w:rPr>
          <w:b/>
          <w:bCs/>
          <w:szCs w:val="24"/>
        </w:rPr>
      </w:pPr>
      <w:r w:rsidRPr="004D5E96">
        <w:rPr>
          <w:b/>
          <w:bCs/>
          <w:szCs w:val="24"/>
        </w:rPr>
        <w:t>Zastoupená Mgr. Dagmar Černá</w:t>
      </w:r>
    </w:p>
    <w:p w:rsidR="0077373E" w:rsidRPr="004D5E96" w:rsidRDefault="00345521">
      <w:pPr>
        <w:pStyle w:val="Standard"/>
        <w:spacing w:before="120" w:line="240" w:lineRule="atLeast"/>
        <w:rPr>
          <w:szCs w:val="24"/>
        </w:rPr>
      </w:pPr>
      <w:r w:rsidRPr="004D5E96">
        <w:rPr>
          <w:szCs w:val="24"/>
        </w:rPr>
        <w:t>dále jen odběratel,</w:t>
      </w:r>
    </w:p>
    <w:p w:rsidR="0077373E" w:rsidRPr="004D5E96" w:rsidRDefault="00345521">
      <w:pPr>
        <w:pStyle w:val="Standard"/>
        <w:spacing w:before="120" w:line="240" w:lineRule="atLeast"/>
        <w:rPr>
          <w:szCs w:val="24"/>
        </w:rPr>
      </w:pPr>
      <w:r w:rsidRPr="004D5E96">
        <w:rPr>
          <w:szCs w:val="24"/>
        </w:rPr>
        <w:t>a</w:t>
      </w:r>
    </w:p>
    <w:p w:rsidR="00053DA9" w:rsidRPr="004D5E96" w:rsidRDefault="00053DA9">
      <w:pPr>
        <w:pStyle w:val="Standard"/>
        <w:spacing w:before="120" w:line="240" w:lineRule="atLeast"/>
        <w:rPr>
          <w:szCs w:val="24"/>
        </w:rPr>
      </w:pPr>
      <w:r w:rsidRPr="004D5E96">
        <w:rPr>
          <w:szCs w:val="24"/>
        </w:rPr>
        <w:t>dodavatel</w:t>
      </w:r>
    </w:p>
    <w:p w:rsidR="00053DA9" w:rsidRPr="004D5E96" w:rsidRDefault="00053DA9" w:rsidP="00053DA9">
      <w:pPr>
        <w:widowControl/>
        <w:suppressAutoHyphens w:val="0"/>
        <w:autoSpaceDN/>
        <w:spacing w:before="100" w:beforeAutospacing="1" w:after="100" w:afterAutospacing="1"/>
        <w:textAlignment w:val="auto"/>
        <w:outlineLvl w:val="1"/>
        <w:rPr>
          <w:rFonts w:ascii="Arial" w:eastAsia="Times New Roman" w:hAnsi="Arial" w:cs="Arial"/>
          <w:b/>
          <w:bCs/>
          <w:kern w:val="0"/>
        </w:rPr>
      </w:pPr>
      <w:r w:rsidRPr="004D5E96">
        <w:rPr>
          <w:rFonts w:ascii="Arial" w:eastAsia="Times New Roman" w:hAnsi="Arial" w:cs="Arial"/>
          <w:b/>
          <w:bCs/>
          <w:kern w:val="0"/>
        </w:rPr>
        <w:t>ATLAS</w:t>
      </w:r>
    </w:p>
    <w:p w:rsidR="00053DA9" w:rsidRPr="004D5E96" w:rsidRDefault="00053DA9" w:rsidP="00053DA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kern w:val="0"/>
        </w:rPr>
      </w:pPr>
      <w:proofErr w:type="spellStart"/>
      <w:r w:rsidRPr="004D5E96">
        <w:rPr>
          <w:rFonts w:ascii="Arial" w:eastAsia="Times New Roman" w:hAnsi="Arial" w:cs="Arial"/>
          <w:kern w:val="0"/>
        </w:rPr>
        <w:t>Čenkovice</w:t>
      </w:r>
      <w:proofErr w:type="spellEnd"/>
      <w:r w:rsidRPr="004D5E96">
        <w:rPr>
          <w:rFonts w:ascii="Arial" w:eastAsia="Times New Roman" w:hAnsi="Arial" w:cs="Arial"/>
          <w:kern w:val="0"/>
        </w:rPr>
        <w:t xml:space="preserve"> </w:t>
      </w:r>
      <w:proofErr w:type="spellStart"/>
      <w:r w:rsidRPr="004D5E96">
        <w:rPr>
          <w:rFonts w:ascii="Arial" w:eastAsia="Times New Roman" w:hAnsi="Arial" w:cs="Arial"/>
          <w:kern w:val="0"/>
        </w:rPr>
        <w:t>čp</w:t>
      </w:r>
      <w:proofErr w:type="spellEnd"/>
      <w:r w:rsidRPr="004D5E96">
        <w:rPr>
          <w:rFonts w:ascii="Arial" w:eastAsia="Times New Roman" w:hAnsi="Arial" w:cs="Arial"/>
          <w:kern w:val="0"/>
        </w:rPr>
        <w:t xml:space="preserve">. 67, </w:t>
      </w:r>
      <w:r w:rsidRPr="004D5E96">
        <w:rPr>
          <w:rFonts w:ascii="Arial" w:eastAsia="Times New Roman" w:hAnsi="Arial" w:cs="Arial"/>
          <w:kern w:val="0"/>
        </w:rPr>
        <w:br/>
        <w:t>561 64 </w:t>
      </w:r>
      <w:proofErr w:type="spellStart"/>
      <w:r w:rsidRPr="004D5E96">
        <w:rPr>
          <w:rFonts w:ascii="Arial" w:eastAsia="Times New Roman" w:hAnsi="Arial" w:cs="Arial"/>
          <w:kern w:val="0"/>
        </w:rPr>
        <w:t>Čenkovice</w:t>
      </w:r>
      <w:proofErr w:type="spellEnd"/>
      <w:r w:rsidRPr="004D5E96">
        <w:rPr>
          <w:rFonts w:ascii="Arial" w:eastAsia="Times New Roman" w:hAnsi="Arial" w:cs="Arial"/>
          <w:kern w:val="0"/>
        </w:rPr>
        <w:t xml:space="preserve"> </w:t>
      </w:r>
      <w:r w:rsidRPr="004D5E96">
        <w:rPr>
          <w:rFonts w:ascii="Arial" w:eastAsia="Times New Roman" w:hAnsi="Arial" w:cs="Arial"/>
          <w:kern w:val="0"/>
        </w:rPr>
        <w:br/>
        <w:t>pošta Jablonné nad Orlicí</w:t>
      </w:r>
    </w:p>
    <w:p w:rsidR="00053DA9" w:rsidRPr="004D5E96" w:rsidRDefault="00053DA9" w:rsidP="00053DA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kern w:val="0"/>
          <w:u w:val="single"/>
        </w:rPr>
      </w:pPr>
      <w:r w:rsidRPr="004D5E96">
        <w:rPr>
          <w:rFonts w:ascii="Arial" w:eastAsia="Times New Roman" w:hAnsi="Arial" w:cs="Arial"/>
          <w:kern w:val="0"/>
        </w:rPr>
        <w:t xml:space="preserve">Telefon/fax: </w:t>
      </w:r>
      <w:r w:rsidRPr="004D5E96">
        <w:rPr>
          <w:rFonts w:ascii="Arial" w:eastAsia="Times New Roman" w:hAnsi="Arial" w:cs="Arial"/>
          <w:kern w:val="0"/>
        </w:rPr>
        <w:br/>
        <w:t xml:space="preserve">Mobil: </w:t>
      </w:r>
      <w:r w:rsidRPr="004D5E96">
        <w:rPr>
          <w:rFonts w:ascii="Arial" w:eastAsia="Times New Roman" w:hAnsi="Arial" w:cs="Arial"/>
          <w:kern w:val="0"/>
        </w:rPr>
        <w:br/>
        <w:t xml:space="preserve">E-mail: </w:t>
      </w:r>
      <w:hyperlink r:id="rId7" w:history="1">
        <w:r w:rsidRPr="004D5E96">
          <w:rPr>
            <w:rFonts w:ascii="Arial" w:eastAsia="Times New Roman" w:hAnsi="Arial" w:cs="Arial"/>
            <w:kern w:val="0"/>
            <w:u w:val="single"/>
          </w:rPr>
          <w:t>atlasreal@atlas</w:t>
        </w:r>
        <w:r w:rsidRPr="004D5E96">
          <w:rPr>
            <w:rFonts w:ascii="Arial" w:eastAsia="Times New Roman" w:hAnsi="Arial" w:cs="Arial"/>
            <w:kern w:val="0"/>
            <w:u w:val="single"/>
          </w:rPr>
          <w:softHyphen/>
          <w:t>real.cz</w:t>
        </w:r>
      </w:hyperlink>
    </w:p>
    <w:p w:rsidR="00053DA9" w:rsidRPr="004D5E96" w:rsidRDefault="00053DA9" w:rsidP="00053DA9">
      <w:pPr>
        <w:widowControl/>
        <w:suppressAutoHyphens w:val="0"/>
        <w:autoSpaceDN/>
        <w:spacing w:before="100" w:beforeAutospacing="1" w:after="100" w:afterAutospacing="1"/>
        <w:textAlignment w:val="auto"/>
        <w:outlineLvl w:val="1"/>
        <w:rPr>
          <w:rFonts w:ascii="Arial" w:eastAsia="Times New Roman" w:hAnsi="Arial" w:cs="Arial"/>
          <w:b/>
          <w:bCs/>
          <w:kern w:val="0"/>
        </w:rPr>
      </w:pPr>
      <w:r w:rsidRPr="004D5E96">
        <w:rPr>
          <w:rFonts w:ascii="Arial" w:eastAsia="Times New Roman" w:hAnsi="Arial" w:cs="Arial"/>
          <w:b/>
          <w:bCs/>
          <w:kern w:val="0"/>
        </w:rPr>
        <w:t>PROVOZOVATEL</w:t>
      </w:r>
    </w:p>
    <w:p w:rsidR="00B67A69" w:rsidRPr="004D5E96" w:rsidRDefault="00053DA9" w:rsidP="00B67A6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kern w:val="0"/>
        </w:rPr>
      </w:pPr>
      <w:r w:rsidRPr="004D5E96">
        <w:rPr>
          <w:rFonts w:ascii="Arial" w:eastAsia="Times New Roman" w:hAnsi="Arial" w:cs="Arial"/>
          <w:kern w:val="0"/>
        </w:rPr>
        <w:t xml:space="preserve">ATLAS REAL, s.r.o. </w:t>
      </w:r>
      <w:r w:rsidRPr="004D5E96">
        <w:rPr>
          <w:rFonts w:ascii="Arial" w:eastAsia="Times New Roman" w:hAnsi="Arial" w:cs="Arial"/>
          <w:kern w:val="0"/>
        </w:rPr>
        <w:br/>
      </w:r>
      <w:proofErr w:type="spellStart"/>
      <w:r w:rsidRPr="004D5E96">
        <w:rPr>
          <w:rFonts w:ascii="Arial" w:eastAsia="Times New Roman" w:hAnsi="Arial" w:cs="Arial"/>
          <w:kern w:val="0"/>
        </w:rPr>
        <w:t>Rousínovská</w:t>
      </w:r>
      <w:proofErr w:type="spellEnd"/>
      <w:r w:rsidRPr="004D5E96">
        <w:rPr>
          <w:rFonts w:ascii="Arial" w:eastAsia="Times New Roman" w:hAnsi="Arial" w:cs="Arial"/>
          <w:kern w:val="0"/>
        </w:rPr>
        <w:t xml:space="preserve"> 1 </w:t>
      </w:r>
      <w:r w:rsidRPr="004D5E96">
        <w:rPr>
          <w:rFonts w:ascii="Arial" w:eastAsia="Times New Roman" w:hAnsi="Arial" w:cs="Arial"/>
          <w:kern w:val="0"/>
        </w:rPr>
        <w:br/>
        <w:t>627 00 Brno</w:t>
      </w:r>
      <w:r w:rsidR="004D5E96">
        <w:rPr>
          <w:rFonts w:ascii="Arial" w:eastAsia="Times New Roman" w:hAnsi="Arial" w:cs="Arial"/>
          <w:kern w:val="0"/>
        </w:rPr>
        <w:t xml:space="preserve">                    IČ</w:t>
      </w:r>
      <w:r w:rsidR="00B67A69" w:rsidRPr="004D5E96">
        <w:rPr>
          <w:rFonts w:ascii="Arial" w:eastAsia="Times New Roman" w:hAnsi="Arial" w:cs="Arial"/>
          <w:kern w:val="0"/>
        </w:rPr>
        <w:t xml:space="preserve">: </w:t>
      </w:r>
      <w:proofErr w:type="gramStart"/>
      <w:r w:rsidR="00B67A69" w:rsidRPr="004D5E96">
        <w:rPr>
          <w:rFonts w:ascii="Arial" w:eastAsia="Times New Roman" w:hAnsi="Arial" w:cs="Arial"/>
          <w:kern w:val="0"/>
        </w:rPr>
        <w:t>26314011</w:t>
      </w:r>
      <w:r w:rsidR="004D5E96">
        <w:rPr>
          <w:rFonts w:ascii="Arial" w:eastAsia="Times New Roman" w:hAnsi="Arial" w:cs="Arial"/>
          <w:kern w:val="0"/>
        </w:rPr>
        <w:t xml:space="preserve">                  </w:t>
      </w:r>
      <w:r w:rsidR="00B67A69" w:rsidRPr="004D5E96">
        <w:rPr>
          <w:rFonts w:ascii="Arial" w:eastAsia="Times New Roman" w:hAnsi="Arial" w:cs="Arial"/>
          <w:kern w:val="0"/>
        </w:rPr>
        <w:t>DIČ</w:t>
      </w:r>
      <w:proofErr w:type="gramEnd"/>
      <w:r w:rsidR="00B67A69" w:rsidRPr="004D5E96">
        <w:rPr>
          <w:rFonts w:ascii="Arial" w:eastAsia="Times New Roman" w:hAnsi="Arial" w:cs="Arial"/>
          <w:kern w:val="0"/>
        </w:rPr>
        <w:t>: CZ 26314011</w:t>
      </w:r>
    </w:p>
    <w:p w:rsidR="00053DA9" w:rsidRDefault="00053DA9" w:rsidP="00053DA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kern w:val="0"/>
        </w:rPr>
      </w:pPr>
      <w:r w:rsidRPr="004D5E96">
        <w:rPr>
          <w:rFonts w:ascii="Arial" w:eastAsia="Times New Roman" w:hAnsi="Arial" w:cs="Arial"/>
          <w:kern w:val="0"/>
        </w:rPr>
        <w:t xml:space="preserve">Telefon/fax: </w:t>
      </w:r>
      <w:r w:rsidRPr="004D5E96">
        <w:rPr>
          <w:rFonts w:ascii="Arial" w:eastAsia="Times New Roman" w:hAnsi="Arial" w:cs="Arial"/>
          <w:kern w:val="0"/>
        </w:rPr>
        <w:br/>
        <w:t>Mobil:</w:t>
      </w:r>
      <w:r w:rsidR="00C43912">
        <w:rPr>
          <w:rFonts w:ascii="Arial" w:eastAsia="Times New Roman" w:hAnsi="Arial" w:cs="Arial"/>
          <w:kern w:val="0"/>
        </w:rPr>
        <w:t xml:space="preserve">                                                                                     </w:t>
      </w:r>
    </w:p>
    <w:p w:rsidR="00C43912" w:rsidRPr="00C43912" w:rsidRDefault="00C43912" w:rsidP="00053DA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kern w:val="0"/>
        </w:rPr>
      </w:pPr>
      <w:r w:rsidRPr="00C43912">
        <w:rPr>
          <w:rFonts w:ascii="Arial" w:hAnsi="Arial" w:cs="Arial"/>
          <w:color w:val="000000"/>
          <w:shd w:val="clear" w:color="auto" w:fill="FFFFFF"/>
        </w:rPr>
        <w:t xml:space="preserve">Bankovní spojení: </w:t>
      </w:r>
      <w:proofErr w:type="spellStart"/>
      <w:r w:rsidRPr="00C43912">
        <w:rPr>
          <w:rFonts w:ascii="Arial" w:hAnsi="Arial" w:cs="Arial"/>
          <w:color w:val="000000"/>
          <w:shd w:val="clear" w:color="auto" w:fill="FFFFFF"/>
        </w:rPr>
        <w:t>Oberbank</w:t>
      </w:r>
      <w:proofErr w:type="spellEnd"/>
      <w:r w:rsidRPr="00C43912">
        <w:rPr>
          <w:rFonts w:ascii="Arial" w:hAnsi="Arial" w:cs="Arial"/>
          <w:color w:val="000000"/>
          <w:shd w:val="clear" w:color="auto" w:fill="FFFFFF"/>
        </w:rPr>
        <w:t xml:space="preserve"> AG, Brno, </w:t>
      </w:r>
      <w:proofErr w:type="spellStart"/>
      <w:proofErr w:type="gramStart"/>
      <w:r w:rsidRPr="00C43912">
        <w:rPr>
          <w:rFonts w:ascii="Arial" w:hAnsi="Arial" w:cs="Arial"/>
          <w:color w:val="000000"/>
          <w:shd w:val="clear" w:color="auto" w:fill="FFFFFF"/>
        </w:rPr>
        <w:t>č.ú</w:t>
      </w:r>
      <w:proofErr w:type="spellEnd"/>
      <w:r w:rsidRPr="00C43912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Pr="00C43912">
        <w:rPr>
          <w:rFonts w:ascii="Arial" w:hAnsi="Arial" w:cs="Arial"/>
          <w:color w:val="000000"/>
          <w:shd w:val="clear" w:color="auto" w:fill="FFFFFF"/>
        </w:rPr>
        <w:t xml:space="preserve"> 2071123007 / 8040</w:t>
      </w:r>
    </w:p>
    <w:p w:rsidR="00053DA9" w:rsidRPr="004D5E96" w:rsidRDefault="00120171" w:rsidP="00053DA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4D5E96">
        <w:rPr>
          <w:rFonts w:ascii="Arial" w:eastAsia="Times New Roman" w:hAnsi="Arial" w:cs="Arial"/>
          <w:kern w:val="0"/>
        </w:rPr>
        <w:t>z</w:t>
      </w:r>
      <w:r w:rsidR="00053DA9" w:rsidRPr="004D5E96">
        <w:rPr>
          <w:rFonts w:ascii="Arial" w:eastAsia="Times New Roman" w:hAnsi="Arial" w:cs="Arial"/>
          <w:kern w:val="0"/>
        </w:rPr>
        <w:t>astoupený  (jméno</w:t>
      </w:r>
      <w:proofErr w:type="gramEnd"/>
      <w:r w:rsidR="00053DA9" w:rsidRPr="004D5E96">
        <w:rPr>
          <w:rFonts w:ascii="Arial" w:eastAsia="Times New Roman" w:hAnsi="Arial" w:cs="Arial"/>
          <w:kern w:val="0"/>
        </w:rPr>
        <w:t>, funkce) panem</w:t>
      </w:r>
      <w:r w:rsidR="00B67A69" w:rsidRPr="004D5E96">
        <w:rPr>
          <w:rFonts w:ascii="Arial" w:eastAsia="Times New Roman" w:hAnsi="Arial" w:cs="Arial"/>
          <w:kern w:val="0"/>
        </w:rPr>
        <w:t xml:space="preserve"> </w:t>
      </w:r>
      <w:r w:rsidR="00C43912">
        <w:rPr>
          <w:rFonts w:ascii="Arial" w:eastAsia="Times New Roman" w:hAnsi="Arial" w:cs="Arial"/>
          <w:kern w:val="0"/>
        </w:rPr>
        <w:t>Ing.</w:t>
      </w:r>
      <w:r w:rsidR="006E1DF5">
        <w:rPr>
          <w:rFonts w:ascii="Arial" w:eastAsia="Times New Roman" w:hAnsi="Arial" w:cs="Arial"/>
          <w:kern w:val="0"/>
        </w:rPr>
        <w:t xml:space="preserve"> </w:t>
      </w:r>
      <w:r w:rsidR="00B67A69" w:rsidRPr="004D5E96">
        <w:rPr>
          <w:rFonts w:ascii="Arial" w:eastAsia="Times New Roman" w:hAnsi="Arial" w:cs="Arial"/>
          <w:kern w:val="0"/>
        </w:rPr>
        <w:t>Ivo</w:t>
      </w:r>
      <w:r w:rsidR="00053DA9" w:rsidRPr="004D5E96">
        <w:rPr>
          <w:rFonts w:ascii="Arial" w:eastAsia="Times New Roman" w:hAnsi="Arial" w:cs="Arial"/>
          <w:kern w:val="0"/>
        </w:rPr>
        <w:t xml:space="preserve"> Ševečkem</w:t>
      </w:r>
      <w:r w:rsidR="00C43912">
        <w:rPr>
          <w:rFonts w:ascii="Arial" w:eastAsia="Times New Roman" w:hAnsi="Arial" w:cs="Arial"/>
          <w:kern w:val="0"/>
        </w:rPr>
        <w:t xml:space="preserve"> – jednatel společnosti</w:t>
      </w:r>
      <w:r w:rsidR="00053DA9" w:rsidRPr="004D5E96">
        <w:rPr>
          <w:rFonts w:ascii="Arial" w:eastAsia="Times New Roman" w:hAnsi="Arial" w:cs="Arial"/>
          <w:kern w:val="0"/>
        </w:rPr>
        <w:t xml:space="preserve"> </w:t>
      </w:r>
    </w:p>
    <w:p w:rsidR="004D5E96" w:rsidRDefault="004D5E96" w:rsidP="00053DA9">
      <w:pPr>
        <w:widowControl/>
        <w:suppressAutoHyphens w:val="0"/>
        <w:autoSpaceDN/>
        <w:spacing w:before="100" w:beforeAutospacing="1" w:after="100" w:afterAutospacing="1"/>
        <w:textAlignment w:val="auto"/>
      </w:pPr>
      <w:bookmarkStart w:id="0" w:name="_GoBack"/>
      <w:bookmarkEnd w:id="0"/>
    </w:p>
    <w:p w:rsidR="0077373E" w:rsidRPr="004D5E96" w:rsidRDefault="00053DA9" w:rsidP="00053DA9">
      <w:pPr>
        <w:widowControl/>
        <w:suppressAutoHyphens w:val="0"/>
        <w:autoSpaceDN/>
        <w:spacing w:before="100" w:beforeAutospacing="1" w:after="100" w:afterAutospacing="1"/>
        <w:textAlignment w:val="auto"/>
      </w:pPr>
      <w:r w:rsidRPr="004D5E96">
        <w:t>uz</w:t>
      </w:r>
      <w:r w:rsidR="00345521" w:rsidRPr="004D5E96">
        <w:t>avírají spolu tuto</w:t>
      </w:r>
    </w:p>
    <w:p w:rsidR="0077373E" w:rsidRPr="004D5E96" w:rsidRDefault="0077373E">
      <w:pPr>
        <w:pStyle w:val="Standard"/>
        <w:spacing w:before="120" w:line="240" w:lineRule="atLeast"/>
        <w:rPr>
          <w:szCs w:val="24"/>
        </w:rPr>
      </w:pPr>
    </w:p>
    <w:p w:rsidR="0077373E" w:rsidRDefault="00345521">
      <w:pPr>
        <w:pStyle w:val="Standard"/>
        <w:spacing w:before="120" w:line="240" w:lineRule="atLeast"/>
        <w:ind w:firstLine="708"/>
      </w:pPr>
      <w:r>
        <w:t xml:space="preserve"> </w:t>
      </w:r>
      <w:r>
        <w:rPr>
          <w:b/>
          <w:u w:val="single"/>
        </w:rPr>
        <w:t>SMLOUVU S PROVOZOVATELEM ZAŘÍZENÍ O zajištění ozdravného pobytu</w:t>
      </w:r>
    </w:p>
    <w:p w:rsidR="0077373E" w:rsidRDefault="0077373E">
      <w:pPr>
        <w:pStyle w:val="Standard"/>
        <w:spacing w:before="120" w:line="240" w:lineRule="atLeast"/>
      </w:pPr>
    </w:p>
    <w:p w:rsidR="0077373E" w:rsidRPr="00120171" w:rsidRDefault="00345521" w:rsidP="0012017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kern w:val="0"/>
        </w:rPr>
      </w:pPr>
      <w:r>
        <w:t xml:space="preserve">1. Dodavatel zajistí ubytování a stravování v objektu </w:t>
      </w:r>
      <w:r w:rsidR="00120171">
        <w:rPr>
          <w:b/>
          <w:bCs/>
        </w:rPr>
        <w:t xml:space="preserve">ATLAS </w:t>
      </w:r>
      <w:proofErr w:type="spellStart"/>
      <w:r w:rsidR="00120171">
        <w:rPr>
          <w:b/>
          <w:bCs/>
        </w:rPr>
        <w:t>Čenkovice</w:t>
      </w:r>
      <w:proofErr w:type="spellEnd"/>
      <w:r w:rsidR="00120171">
        <w:rPr>
          <w:b/>
          <w:bCs/>
        </w:rPr>
        <w:t xml:space="preserve"> </w:t>
      </w:r>
      <w:proofErr w:type="spellStart"/>
      <w:r w:rsidR="00120171">
        <w:rPr>
          <w:b/>
          <w:bCs/>
        </w:rPr>
        <w:t>čp</w:t>
      </w:r>
      <w:proofErr w:type="spellEnd"/>
      <w:r w:rsidR="00120171">
        <w:rPr>
          <w:b/>
          <w:bCs/>
        </w:rPr>
        <w:t xml:space="preserve">. 67,                            </w:t>
      </w:r>
      <w:r w:rsidR="00120171" w:rsidRPr="00053DA9">
        <w:rPr>
          <w:rFonts w:ascii="Arial" w:eastAsia="Times New Roman" w:hAnsi="Arial" w:cs="Arial"/>
          <w:b/>
          <w:kern w:val="0"/>
        </w:rPr>
        <w:t>561 64 </w:t>
      </w:r>
      <w:proofErr w:type="spellStart"/>
      <w:r w:rsidR="00120171" w:rsidRPr="00053DA9">
        <w:rPr>
          <w:rFonts w:ascii="Arial" w:eastAsia="Times New Roman" w:hAnsi="Arial" w:cs="Arial"/>
          <w:b/>
          <w:kern w:val="0"/>
        </w:rPr>
        <w:t>Čenk</w:t>
      </w:r>
      <w:r w:rsidR="00120171" w:rsidRPr="00120171">
        <w:rPr>
          <w:rFonts w:ascii="Arial" w:eastAsia="Times New Roman" w:hAnsi="Arial" w:cs="Arial"/>
          <w:b/>
          <w:kern w:val="0"/>
        </w:rPr>
        <w:t>ovice</w:t>
      </w:r>
      <w:proofErr w:type="spellEnd"/>
      <w:r w:rsidR="00120171" w:rsidRPr="00120171">
        <w:rPr>
          <w:rFonts w:ascii="Arial" w:eastAsia="Times New Roman" w:hAnsi="Arial" w:cs="Arial"/>
          <w:b/>
          <w:kern w:val="0"/>
        </w:rPr>
        <w:t xml:space="preserve"> </w:t>
      </w:r>
      <w:r w:rsidR="00120171" w:rsidRPr="00120171">
        <w:rPr>
          <w:rFonts w:ascii="Arial" w:eastAsia="Times New Roman" w:hAnsi="Arial" w:cs="Arial"/>
          <w:b/>
          <w:kern w:val="0"/>
        </w:rPr>
        <w:br/>
      </w:r>
      <w:r>
        <w:t xml:space="preserve">v termínu </w:t>
      </w:r>
      <w:r w:rsidR="00120171">
        <w:rPr>
          <w:b/>
          <w:bCs/>
        </w:rPr>
        <w:t>o</w:t>
      </w:r>
      <w:r w:rsidR="00B67A69">
        <w:rPr>
          <w:b/>
          <w:bCs/>
        </w:rPr>
        <w:t xml:space="preserve">d </w:t>
      </w:r>
      <w:proofErr w:type="gramStart"/>
      <w:r w:rsidR="00B67A69">
        <w:rPr>
          <w:b/>
          <w:bCs/>
        </w:rPr>
        <w:t>22.5.2017</w:t>
      </w:r>
      <w:proofErr w:type="gramEnd"/>
      <w:r w:rsidR="00B67A69">
        <w:rPr>
          <w:b/>
          <w:bCs/>
        </w:rPr>
        <w:t xml:space="preserve"> do 26.5.2017  pro 60</w:t>
      </w:r>
      <w:r w:rsidR="00120171">
        <w:rPr>
          <w:b/>
          <w:bCs/>
        </w:rPr>
        <w:t xml:space="preserve"> dětí a 8</w:t>
      </w:r>
      <w:r>
        <w:rPr>
          <w:b/>
          <w:bCs/>
        </w:rPr>
        <w:t xml:space="preserve"> dospělých.</w:t>
      </w:r>
    </w:p>
    <w:p w:rsidR="00345521" w:rsidRDefault="00345521" w:rsidP="00345521">
      <w:pPr>
        <w:pStyle w:val="Standard"/>
        <w:spacing w:before="120" w:line="240" w:lineRule="atLeast"/>
        <w:rPr>
          <w:b/>
          <w:bCs/>
        </w:rPr>
      </w:pPr>
      <w:r>
        <w:rPr>
          <w:b/>
          <w:bCs/>
        </w:rPr>
        <w:t>Cena ubytování včetně plné penze za osobu a po</w:t>
      </w:r>
      <w:r w:rsidR="004A5C84">
        <w:rPr>
          <w:b/>
          <w:bCs/>
        </w:rPr>
        <w:t>byt byla stanovena dohodou na 13</w:t>
      </w:r>
      <w:r>
        <w:rPr>
          <w:b/>
          <w:bCs/>
        </w:rPr>
        <w:t>00,-Kč.</w:t>
      </w:r>
    </w:p>
    <w:p w:rsidR="0077373E" w:rsidRPr="00345521" w:rsidRDefault="00345521" w:rsidP="00345521">
      <w:pPr>
        <w:pStyle w:val="Standard"/>
        <w:spacing w:before="120" w:line="240" w:lineRule="atLeast"/>
        <w:rPr>
          <w:b/>
        </w:rPr>
      </w:pPr>
      <w:r w:rsidRPr="00122757">
        <w:rPr>
          <w:b/>
        </w:rPr>
        <w:t xml:space="preserve">Pedagogický doprovod a zdravotník ubytování a strava ZDARMA.                                                                 </w:t>
      </w:r>
      <w:r>
        <w:t xml:space="preserve">                                                                   </w:t>
      </w:r>
    </w:p>
    <w:p w:rsidR="0077373E" w:rsidRPr="00772A85" w:rsidRDefault="00345521" w:rsidP="00345521">
      <w:pPr>
        <w:pStyle w:val="Standard"/>
        <w:spacing w:before="120" w:line="240" w:lineRule="atLeast"/>
      </w:pPr>
      <w:r>
        <w:lastRenderedPageBreak/>
        <w:t>Náklady na ubytování a stravování budou účtovány podle skutečného počtu žáků a pedagogického doprovodu, nahlášeného po příjezdu.</w:t>
      </w:r>
    </w:p>
    <w:p w:rsidR="004D5E96" w:rsidRDefault="004D5E96">
      <w:pPr>
        <w:pStyle w:val="Standard"/>
        <w:spacing w:before="120" w:line="240" w:lineRule="atLeast"/>
      </w:pPr>
    </w:p>
    <w:p w:rsidR="004D5E96" w:rsidRDefault="004D5E96">
      <w:pPr>
        <w:pStyle w:val="Standard"/>
        <w:spacing w:before="120" w:line="240" w:lineRule="atLeast"/>
      </w:pPr>
    </w:p>
    <w:p w:rsidR="0077373E" w:rsidRDefault="00772A85">
      <w:pPr>
        <w:pStyle w:val="Standard"/>
        <w:spacing w:before="120" w:line="240" w:lineRule="atLeast"/>
      </w:pPr>
      <w:r>
        <w:t>2</w:t>
      </w:r>
      <w:r w:rsidR="00345521">
        <w:t>. Pobyt školy v objektu:</w:t>
      </w:r>
    </w:p>
    <w:tbl>
      <w:tblPr>
        <w:tblW w:w="9399" w:type="dxa"/>
        <w:tblInd w:w="-1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55"/>
        <w:gridCol w:w="1843"/>
        <w:gridCol w:w="1842"/>
        <w:gridCol w:w="3659"/>
      </w:tblGrid>
      <w:tr w:rsidR="0077373E" w:rsidTr="0077373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77373E">
            <w:pPr>
              <w:pStyle w:val="Standard"/>
              <w:snapToGrid w:val="0"/>
              <w:spacing w:before="120" w:line="24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345521">
            <w:pPr>
              <w:pStyle w:val="Standard"/>
              <w:snapToGrid w:val="0"/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345521">
            <w:pPr>
              <w:pStyle w:val="Standard"/>
              <w:snapToGrid w:val="0"/>
              <w:spacing w:before="120" w:line="240" w:lineRule="atLeast"/>
            </w:pPr>
            <w:r>
              <w:t>hodina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345521">
            <w:pPr>
              <w:pStyle w:val="Standard"/>
              <w:snapToGrid w:val="0"/>
              <w:spacing w:before="120" w:line="240" w:lineRule="atLeast"/>
            </w:pPr>
            <w:r>
              <w:t>strava začíná (končí) jídlem</w:t>
            </w:r>
          </w:p>
        </w:tc>
      </w:tr>
      <w:tr w:rsidR="0077373E" w:rsidTr="0077373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345521">
            <w:pPr>
              <w:pStyle w:val="Standard"/>
              <w:snapToGrid w:val="0"/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4A5C84">
            <w:pPr>
              <w:pStyle w:val="Standard"/>
              <w:snapToGrid w:val="0"/>
              <w:spacing w:before="120" w:line="240" w:lineRule="atLeas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22.5.2017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77373E">
            <w:pPr>
              <w:pStyle w:val="Standard"/>
              <w:snapToGrid w:val="0"/>
              <w:spacing w:before="120" w:line="240" w:lineRule="atLeast"/>
              <w:rPr>
                <w:b/>
                <w:bCs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345521">
            <w:pPr>
              <w:pStyle w:val="Standard"/>
              <w:snapToGrid w:val="0"/>
              <w:spacing w:before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obědem</w:t>
            </w:r>
          </w:p>
        </w:tc>
      </w:tr>
      <w:tr w:rsidR="0077373E" w:rsidTr="0077373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345521">
            <w:pPr>
              <w:pStyle w:val="Standard"/>
              <w:snapToGrid w:val="0"/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4A5C84">
            <w:pPr>
              <w:pStyle w:val="Standard"/>
              <w:snapToGrid w:val="0"/>
              <w:spacing w:before="120" w:line="240" w:lineRule="atLeas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26.5.2017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Default="0077373E">
            <w:pPr>
              <w:pStyle w:val="Standard"/>
              <w:snapToGrid w:val="0"/>
              <w:spacing w:before="120" w:line="240" w:lineRule="atLeast"/>
              <w:rPr>
                <w:b/>
                <w:bCs/>
                <w:color w:val="FF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73E" w:rsidRPr="00345521" w:rsidRDefault="00C43912">
            <w:pPr>
              <w:pStyle w:val="Standard"/>
              <w:snapToGrid w:val="0"/>
              <w:spacing w:before="120" w:line="240" w:lineRule="atLeas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Snídaní + balíček na cestu</w:t>
            </w:r>
          </w:p>
        </w:tc>
      </w:tr>
    </w:tbl>
    <w:p w:rsidR="0077373E" w:rsidRDefault="0077373E">
      <w:pPr>
        <w:pStyle w:val="Standard"/>
      </w:pPr>
    </w:p>
    <w:p w:rsidR="0077373E" w:rsidRDefault="00772A85" w:rsidP="00345521">
      <w:pPr>
        <w:pStyle w:val="Standard"/>
      </w:pPr>
      <w:r>
        <w:t>3</w:t>
      </w:r>
      <w:r w:rsidR="00345521">
        <w:t>. Dodavatel prohlašuje, že uvedený objekt splňuje hygienické podmínky ubytovacího a stravovacího zařízen</w:t>
      </w:r>
      <w:r w:rsidR="004A5C84">
        <w:t>í a podmínky pro zabezpečení ozdravného pobytu - Školy v přírodě</w:t>
      </w:r>
      <w:r w:rsidR="00345521">
        <w:t xml:space="preserve"> v souladu se zákonem č. 258/2000 Sb. o ochraně veřejného zdraví v platném znění a  vyhláškou č. 106/2001Sb. o zotavovacích akcích v platném znění, dále splňuje nároky bezpečnosti práce a protipožární ochrany. Dodavatel dále prohlašuje, že používaná voda má odpovídající kvalitu a pokud je voda získávána z jiného zdroje než z vodovodu pro veřejnou potřebu,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77373E" w:rsidRDefault="00345521" w:rsidP="00345521">
      <w:pPr>
        <w:pStyle w:val="Standard"/>
      </w:pPr>
      <w:r>
        <w:t xml:space="preserve">Ozdravný pobyt nebude narušen ubytovacími nebo restauračními službami pro cizí osoby. Pro ubytování zdravotníka bude zdarma vyčleněn zvláštní pokoj, který bude zároveň ošetřovnou a další pokoj jako izolace pro nemocné.   </w:t>
      </w:r>
    </w:p>
    <w:p w:rsidR="0077373E" w:rsidRDefault="0077373E" w:rsidP="00345521">
      <w:pPr>
        <w:pStyle w:val="Standard"/>
      </w:pPr>
    </w:p>
    <w:p w:rsidR="0077373E" w:rsidRPr="00345521" w:rsidRDefault="00772A85" w:rsidP="00345521">
      <w:pPr>
        <w:pStyle w:val="Standard"/>
        <w:rPr>
          <w:color w:val="000000" w:themeColor="text1"/>
        </w:rPr>
      </w:pPr>
      <w:r>
        <w:t>4</w:t>
      </w:r>
      <w:r w:rsidR="00345521">
        <w:t xml:space="preserve">. Nejbližší lékařskou péči </w:t>
      </w:r>
      <w:r w:rsidR="004A5C84">
        <w:rPr>
          <w:color w:val="000000" w:themeColor="text1"/>
        </w:rPr>
        <w:t>poskytuje:</w:t>
      </w:r>
      <w:r w:rsidR="00EA0D15">
        <w:rPr>
          <w:color w:val="000000" w:themeColor="text1"/>
        </w:rPr>
        <w:t xml:space="preserve"> </w:t>
      </w:r>
      <w:r w:rsidR="00C43912"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 w:rsidR="00C43912">
        <w:rPr>
          <w:rFonts w:ascii="Calibri" w:hAnsi="Calibri"/>
          <w:color w:val="000000"/>
          <w:shd w:val="clear" w:color="auto" w:fill="FFFFFF"/>
        </w:rPr>
        <w:t xml:space="preserve">4. dětská lékařka obec </w:t>
      </w:r>
      <w:proofErr w:type="spellStart"/>
      <w:r w:rsidR="00C43912">
        <w:rPr>
          <w:rFonts w:ascii="Calibri" w:hAnsi="Calibri"/>
          <w:color w:val="000000"/>
          <w:shd w:val="clear" w:color="auto" w:fill="FFFFFF"/>
        </w:rPr>
        <w:t>Výprachtice</w:t>
      </w:r>
      <w:proofErr w:type="spellEnd"/>
      <w:r w:rsidR="00C43912">
        <w:rPr>
          <w:rFonts w:ascii="Calibri" w:hAnsi="Calibri"/>
          <w:color w:val="000000"/>
          <w:shd w:val="clear" w:color="auto" w:fill="FFFFFF"/>
        </w:rPr>
        <w:t xml:space="preserve"> – </w:t>
      </w:r>
      <w:proofErr w:type="spellStart"/>
      <w:r w:rsidR="00C43912">
        <w:rPr>
          <w:rFonts w:ascii="Calibri" w:hAnsi="Calibri"/>
          <w:color w:val="000000"/>
          <w:shd w:val="clear" w:color="auto" w:fill="FFFFFF"/>
        </w:rPr>
        <w:t>MuDr</w:t>
      </w:r>
      <w:proofErr w:type="spellEnd"/>
      <w:r w:rsidR="00C43912">
        <w:rPr>
          <w:rFonts w:ascii="Calibri" w:hAnsi="Calibri"/>
          <w:color w:val="000000"/>
          <w:shd w:val="clear" w:color="auto" w:fill="FFFFFF"/>
        </w:rPr>
        <w:t xml:space="preserve">. Radmila </w:t>
      </w:r>
      <w:proofErr w:type="spellStart"/>
      <w:r w:rsidR="00C43912">
        <w:rPr>
          <w:rFonts w:ascii="Calibri" w:hAnsi="Calibri"/>
          <w:color w:val="000000"/>
          <w:shd w:val="clear" w:color="auto" w:fill="FFFFFF"/>
        </w:rPr>
        <w:t>Radešová</w:t>
      </w:r>
      <w:proofErr w:type="spellEnd"/>
      <w:r w:rsidR="00C43912">
        <w:rPr>
          <w:rFonts w:ascii="Calibri" w:hAnsi="Calibri"/>
          <w:color w:val="000000"/>
          <w:shd w:val="clear" w:color="auto" w:fill="FFFFFF"/>
        </w:rPr>
        <w:t xml:space="preserve"> a </w:t>
      </w:r>
      <w:r w:rsidR="00EA0D15">
        <w:rPr>
          <w:color w:val="000000" w:themeColor="text1"/>
        </w:rPr>
        <w:t xml:space="preserve">Horská služba </w:t>
      </w:r>
      <w:proofErr w:type="spellStart"/>
      <w:r w:rsidR="00EA0D15">
        <w:rPr>
          <w:color w:val="000000" w:themeColor="text1"/>
        </w:rPr>
        <w:t>Čenkovice</w:t>
      </w:r>
      <w:proofErr w:type="spellEnd"/>
      <w:r w:rsidR="00345521" w:rsidRPr="00345521">
        <w:rPr>
          <w:color w:val="000000" w:themeColor="text1"/>
        </w:rPr>
        <w:t xml:space="preserve"> </w:t>
      </w:r>
    </w:p>
    <w:p w:rsidR="0077373E" w:rsidRDefault="0077373E" w:rsidP="00345521">
      <w:pPr>
        <w:pStyle w:val="Standard"/>
      </w:pPr>
    </w:p>
    <w:p w:rsidR="0077373E" w:rsidRDefault="00772A85" w:rsidP="00345521">
      <w:pPr>
        <w:pStyle w:val="Standard"/>
      </w:pPr>
      <w:r>
        <w:t>5</w:t>
      </w:r>
      <w:r w:rsidR="00345521">
        <w:t>. Stravování účastníků školy v přírodě zajistí dodavatel v souladu se zvláštními nároky na výživu dětí (svačiny, dostatek ovoce, zeleniny, mléčných výrobků, pitný režim) a po dohodě s vedením ozdravného pobytu, se kterým předem sestaví jídelníček</w:t>
      </w:r>
      <w:r w:rsidR="004A5C84">
        <w:t>.</w:t>
      </w:r>
    </w:p>
    <w:p w:rsidR="004D5E96" w:rsidRDefault="004D5E96" w:rsidP="00345521">
      <w:pPr>
        <w:pStyle w:val="Standard"/>
        <w:rPr>
          <w:color w:val="000000"/>
          <w:sz w:val="27"/>
          <w:szCs w:val="27"/>
        </w:rPr>
      </w:pPr>
    </w:p>
    <w:p w:rsidR="0077373E" w:rsidRPr="004D5E96" w:rsidRDefault="004D5E96" w:rsidP="00345521">
      <w:pPr>
        <w:pStyle w:val="Standard"/>
        <w:rPr>
          <w:szCs w:val="24"/>
        </w:rPr>
      </w:pPr>
      <w:proofErr w:type="gramStart"/>
      <w:r>
        <w:rPr>
          <w:color w:val="000000"/>
          <w:sz w:val="27"/>
          <w:szCs w:val="27"/>
        </w:rPr>
        <w:t>6.</w:t>
      </w:r>
      <w:r w:rsidR="00772A85" w:rsidRPr="004D5E96">
        <w:rPr>
          <w:color w:val="000000"/>
          <w:szCs w:val="24"/>
        </w:rPr>
        <w:t>Dodavatel</w:t>
      </w:r>
      <w:proofErr w:type="gramEnd"/>
      <w:r w:rsidR="00772A85" w:rsidRPr="004D5E96">
        <w:rPr>
          <w:color w:val="000000"/>
          <w:szCs w:val="24"/>
        </w:rPr>
        <w:t xml:space="preserve"> zajistí úk</w:t>
      </w:r>
      <w:r w:rsidR="00C43912">
        <w:rPr>
          <w:color w:val="000000"/>
          <w:szCs w:val="24"/>
        </w:rPr>
        <w:t xml:space="preserve">lid společných prostor – </w:t>
      </w:r>
      <w:r w:rsidR="00772A85" w:rsidRPr="004D5E96">
        <w:rPr>
          <w:color w:val="000000"/>
          <w:szCs w:val="24"/>
        </w:rPr>
        <w:t xml:space="preserve"> společenská místnost, jídelna, chodby, sprchy a to každý den, nejméně jednou, dále pak dle potřeby. Úklid společných toalet zajistí dodavatel nejméně 2 x denně. Dodavatel rovněž zajistí likvidaci veškerého odpadu. Úklid pokojů, ze strany dodavatele je prováděn dle potřeby.</w:t>
      </w:r>
    </w:p>
    <w:p w:rsidR="0077373E" w:rsidRDefault="004D5E96" w:rsidP="00345521">
      <w:pPr>
        <w:pStyle w:val="Standard"/>
        <w:spacing w:before="120" w:line="240" w:lineRule="atLeast"/>
      </w:pPr>
      <w:r>
        <w:t>7</w:t>
      </w:r>
      <w:r w:rsidR="00345521">
        <w:t>. Dodavatel umožní pověřeným pracovníkům objednatele možnost kontroly zařízení objektu, které souvisejí s poskytovanými službami, zejména s přípravou a výdejem stravy.</w:t>
      </w:r>
    </w:p>
    <w:p w:rsidR="0077373E" w:rsidRDefault="0077373E" w:rsidP="00345521">
      <w:pPr>
        <w:pStyle w:val="Standard"/>
        <w:spacing w:before="120" w:line="240" w:lineRule="atLeast"/>
      </w:pPr>
    </w:p>
    <w:p w:rsidR="0077373E" w:rsidRPr="004D5E96" w:rsidRDefault="004D5E96" w:rsidP="00345521">
      <w:pPr>
        <w:pStyle w:val="Standard"/>
        <w:spacing w:before="120" w:line="240" w:lineRule="atLeast"/>
        <w:rPr>
          <w:szCs w:val="24"/>
        </w:rPr>
      </w:pPr>
      <w:r>
        <w:t>8</w:t>
      </w:r>
      <w:r w:rsidRPr="004D5E96">
        <w:rPr>
          <w:szCs w:val="24"/>
        </w:rPr>
        <w:t>.</w:t>
      </w:r>
      <w:r w:rsidRPr="004D5E96">
        <w:rPr>
          <w:color w:val="000000"/>
          <w:szCs w:val="24"/>
        </w:rPr>
        <w:t xml:space="preserve"> Dále budou odběrateli k dispozici společné prostory: jídelna, tři učebny s kapacitou 25 osob, toalety a sprchy na pokojích i na chodbách, chodby, venkovní prostory včetně hřiště u hotelu. Součástí ubytování se rozumí i soustavná dodávka teplé a studené v</w:t>
      </w:r>
      <w:r w:rsidR="00C43912">
        <w:rPr>
          <w:color w:val="000000"/>
          <w:szCs w:val="24"/>
        </w:rPr>
        <w:t>ody</w:t>
      </w:r>
      <w:r w:rsidRPr="004D5E96">
        <w:rPr>
          <w:color w:val="000000"/>
          <w:szCs w:val="24"/>
        </w:rPr>
        <w:t xml:space="preserve"> a čisté lůžkoviny.</w:t>
      </w:r>
    </w:p>
    <w:p w:rsidR="0077373E" w:rsidRPr="004D5E96" w:rsidRDefault="0077373E" w:rsidP="00345521">
      <w:pPr>
        <w:pStyle w:val="Standard"/>
        <w:spacing w:before="120" w:line="240" w:lineRule="atLeast"/>
        <w:rPr>
          <w:szCs w:val="24"/>
        </w:rPr>
      </w:pPr>
    </w:p>
    <w:p w:rsidR="0077373E" w:rsidRDefault="004D5E96" w:rsidP="00345521">
      <w:pPr>
        <w:pStyle w:val="Standard"/>
        <w:spacing w:before="120" w:line="240" w:lineRule="atLeast"/>
      </w:pPr>
      <w:r>
        <w:t>9</w:t>
      </w:r>
      <w:r w:rsidR="00345521">
        <w:t>. Úhrada pobytu bude provedena bezhotovostně</w:t>
      </w:r>
      <w:r w:rsidR="00345521">
        <w:rPr>
          <w:b/>
          <w:bCs/>
        </w:rPr>
        <w:t xml:space="preserve"> </w:t>
      </w:r>
      <w:r w:rsidR="00345521">
        <w:t>po ukončení ozdravného pobytu do 1</w:t>
      </w:r>
      <w:r w:rsidR="00991DA4">
        <w:t>4 dnů po doručení faktury škole na účet provozovatele.</w:t>
      </w:r>
    </w:p>
    <w:p w:rsidR="0077373E" w:rsidRDefault="0077373E" w:rsidP="00345521">
      <w:pPr>
        <w:pStyle w:val="Standard"/>
        <w:overflowPunct/>
        <w:autoSpaceDE/>
        <w:textAlignment w:val="auto"/>
      </w:pPr>
    </w:p>
    <w:p w:rsidR="0077373E" w:rsidRDefault="0077373E">
      <w:pPr>
        <w:pStyle w:val="Standard"/>
        <w:overflowPunct/>
        <w:autoSpaceDE/>
        <w:jc w:val="both"/>
        <w:textAlignment w:val="auto"/>
      </w:pPr>
    </w:p>
    <w:p w:rsidR="0077373E" w:rsidRDefault="004D5E96" w:rsidP="007B6123">
      <w:pPr>
        <w:pStyle w:val="Standard"/>
        <w:spacing w:before="120" w:line="240" w:lineRule="atLeast"/>
      </w:pPr>
      <w:r>
        <w:t xml:space="preserve"> dodavatel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sectPr w:rsidR="0077373E" w:rsidSect="00345521">
      <w:pgSz w:w="11905" w:h="16837"/>
      <w:pgMar w:top="1417" w:right="848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1F" w:rsidRDefault="0036131F" w:rsidP="0077373E">
      <w:r>
        <w:separator/>
      </w:r>
    </w:p>
  </w:endnote>
  <w:endnote w:type="continuationSeparator" w:id="0">
    <w:p w:rsidR="0036131F" w:rsidRDefault="0036131F" w:rsidP="0077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1F" w:rsidRDefault="0036131F" w:rsidP="0077373E">
      <w:r w:rsidRPr="0077373E">
        <w:rPr>
          <w:color w:val="000000"/>
        </w:rPr>
        <w:separator/>
      </w:r>
    </w:p>
  </w:footnote>
  <w:footnote w:type="continuationSeparator" w:id="0">
    <w:p w:rsidR="0036131F" w:rsidRDefault="0036131F" w:rsidP="00773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73E"/>
    <w:rsid w:val="00000724"/>
    <w:rsid w:val="00053DA9"/>
    <w:rsid w:val="000805DF"/>
    <w:rsid w:val="00120171"/>
    <w:rsid w:val="00153F3C"/>
    <w:rsid w:val="00303CD0"/>
    <w:rsid w:val="00345521"/>
    <w:rsid w:val="0036131F"/>
    <w:rsid w:val="004A5C84"/>
    <w:rsid w:val="004D5E96"/>
    <w:rsid w:val="006E1DF5"/>
    <w:rsid w:val="00772A85"/>
    <w:rsid w:val="0077373E"/>
    <w:rsid w:val="007B6123"/>
    <w:rsid w:val="00991DA4"/>
    <w:rsid w:val="00B67A69"/>
    <w:rsid w:val="00C43912"/>
    <w:rsid w:val="00C803EC"/>
    <w:rsid w:val="00CA1178"/>
    <w:rsid w:val="00D03E7A"/>
    <w:rsid w:val="00D83D54"/>
    <w:rsid w:val="00E67451"/>
    <w:rsid w:val="00EA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CD0"/>
  </w:style>
  <w:style w:type="paragraph" w:styleId="Nadpis2">
    <w:name w:val="heading 2"/>
    <w:basedOn w:val="Normln"/>
    <w:link w:val="Nadpis2Char"/>
    <w:uiPriority w:val="9"/>
    <w:qFormat/>
    <w:rsid w:val="00053DA9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373E"/>
    <w:pPr>
      <w:widowControl/>
      <w:overflowPunct w:val="0"/>
      <w:autoSpaceDE w:val="0"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rsid w:val="007737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77373E"/>
    <w:pPr>
      <w:spacing w:after="120"/>
    </w:pPr>
  </w:style>
  <w:style w:type="paragraph" w:styleId="Seznam">
    <w:name w:val="List"/>
    <w:basedOn w:val="Textbody"/>
    <w:rsid w:val="0077373E"/>
    <w:rPr>
      <w:rFonts w:cs="Tahoma"/>
    </w:rPr>
  </w:style>
  <w:style w:type="paragraph" w:customStyle="1" w:styleId="Titulek1">
    <w:name w:val="Titulek1"/>
    <w:basedOn w:val="Standard"/>
    <w:rsid w:val="0077373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77373E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77373E"/>
    <w:pPr>
      <w:suppressLineNumbers/>
    </w:pPr>
  </w:style>
  <w:style w:type="paragraph" w:customStyle="1" w:styleId="TableHeading">
    <w:name w:val="Table Heading"/>
    <w:basedOn w:val="TableContents"/>
    <w:rsid w:val="0077373E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77373E"/>
  </w:style>
  <w:style w:type="character" w:customStyle="1" w:styleId="WW-Absatz-Standardschriftart">
    <w:name w:val="WW-Absatz-Standardschriftart"/>
    <w:rsid w:val="0077373E"/>
  </w:style>
  <w:style w:type="character" w:customStyle="1" w:styleId="WW-Absatz-Standardschriftart1">
    <w:name w:val="WW-Absatz-Standardschriftart1"/>
    <w:rsid w:val="0077373E"/>
  </w:style>
  <w:style w:type="character" w:customStyle="1" w:styleId="WW-Absatz-Standardschriftart11">
    <w:name w:val="WW-Absatz-Standardschriftart11"/>
    <w:rsid w:val="0077373E"/>
  </w:style>
  <w:style w:type="character" w:customStyle="1" w:styleId="WW-Absatz-Standardschriftart111">
    <w:name w:val="WW-Absatz-Standardschriftart111"/>
    <w:rsid w:val="0077373E"/>
  </w:style>
  <w:style w:type="character" w:customStyle="1" w:styleId="WW-Absatz-Standardschriftart1111">
    <w:name w:val="WW-Absatz-Standardschriftart1111"/>
    <w:rsid w:val="0077373E"/>
  </w:style>
  <w:style w:type="character" w:customStyle="1" w:styleId="WW8Num1z0">
    <w:name w:val="WW8Num1z0"/>
    <w:rsid w:val="0077373E"/>
    <w:rPr>
      <w:rFonts w:ascii="Symbol" w:hAnsi="Symbol"/>
    </w:rPr>
  </w:style>
  <w:style w:type="character" w:customStyle="1" w:styleId="WW8Num1z1">
    <w:name w:val="WW8Num1z1"/>
    <w:rsid w:val="0077373E"/>
    <w:rPr>
      <w:rFonts w:ascii="Courier New" w:hAnsi="Courier New"/>
    </w:rPr>
  </w:style>
  <w:style w:type="character" w:customStyle="1" w:styleId="WW8Num1z2">
    <w:name w:val="WW8Num1z2"/>
    <w:rsid w:val="0077373E"/>
    <w:rPr>
      <w:rFonts w:ascii="Wingdings" w:hAnsi="Wingdings"/>
    </w:rPr>
  </w:style>
  <w:style w:type="character" w:customStyle="1" w:styleId="Nadpis2Char">
    <w:name w:val="Nadpis 2 Char"/>
    <w:basedOn w:val="Standardnpsmoodstavce"/>
    <w:link w:val="Nadpis2"/>
    <w:uiPriority w:val="9"/>
    <w:rsid w:val="00053DA9"/>
    <w:rPr>
      <w:rFonts w:eastAsia="Times New Roman" w:cs="Times New Roman"/>
      <w:b/>
      <w:bCs/>
      <w:kern w:val="0"/>
      <w:sz w:val="29"/>
      <w:szCs w:val="29"/>
    </w:rPr>
  </w:style>
  <w:style w:type="character" w:styleId="Hypertextovodkaz">
    <w:name w:val="Hyperlink"/>
    <w:basedOn w:val="Standardnpsmoodstavce"/>
    <w:uiPriority w:val="99"/>
    <w:semiHidden/>
    <w:unhideWhenUsed/>
    <w:rsid w:val="00053DA9"/>
    <w:rPr>
      <w:color w:val="FF7200"/>
      <w:u w:val="single"/>
    </w:rPr>
  </w:style>
  <w:style w:type="paragraph" w:styleId="Normlnweb">
    <w:name w:val="Normal (Web)"/>
    <w:basedOn w:val="Normln"/>
    <w:uiPriority w:val="99"/>
    <w:semiHidden/>
    <w:unhideWhenUsed/>
    <w:rsid w:val="00053DA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apple-converted-space">
    <w:name w:val="apple-converted-space"/>
    <w:basedOn w:val="Standardnpsmoodstavce"/>
    <w:rsid w:val="00C43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lasreal@atlasrea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F1FC-C34B-4348-9C2B-8A4D2D70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 Brno, Heyrovského 32</vt:lpstr>
    </vt:vector>
  </TitlesOfParts>
  <Company>ATC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 Brno, Heyrovského 32</dc:title>
  <dc:creator>PaeDr. Jan Mikáč</dc:creator>
  <cp:lastModifiedBy>ZŠ Hudcova Brno</cp:lastModifiedBy>
  <cp:revision>9</cp:revision>
  <cp:lastPrinted>2014-05-02T11:27:00Z</cp:lastPrinted>
  <dcterms:created xsi:type="dcterms:W3CDTF">2014-05-09T12:38:00Z</dcterms:created>
  <dcterms:modified xsi:type="dcterms:W3CDTF">2017-04-18T13:06:00Z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