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C1CBB" w14:textId="77777777" w:rsidR="005921AD" w:rsidRDefault="007D09D2">
      <w:pPr>
        <w:pStyle w:val="Bodytext20"/>
        <w:framePr w:w="9965" w:h="700" w:hRule="exact" w:wrap="none" w:vAnchor="page" w:hAnchor="page" w:x="963" w:y="2378"/>
        <w:shd w:val="clear" w:color="auto" w:fill="auto"/>
        <w:spacing w:after="0"/>
        <w:ind w:left="300" w:right="7820" w:firstLine="0"/>
      </w:pPr>
      <w:bookmarkStart w:id="0" w:name="_GoBack"/>
      <w:bookmarkEnd w:id="0"/>
      <w:r>
        <w:t>Hudební divadlo Karlín Křižíkova 10 186 07 Praha 8</w:t>
      </w:r>
    </w:p>
    <w:p w14:paraId="7A86F66A" w14:textId="77777777" w:rsidR="005921AD" w:rsidRDefault="007D09D2">
      <w:pPr>
        <w:pStyle w:val="Bodytext30"/>
        <w:framePr w:w="9965" w:h="1410" w:hRule="exact" w:wrap="none" w:vAnchor="page" w:hAnchor="page" w:x="963" w:y="3233"/>
        <w:shd w:val="clear" w:color="auto" w:fill="auto"/>
        <w:spacing w:before="0"/>
        <w:ind w:left="2400"/>
      </w:pPr>
      <w:r>
        <w:rPr>
          <w:rStyle w:val="Bodytext3Spacing3pt"/>
          <w:b/>
          <w:bCs/>
        </w:rPr>
        <w:t>PO</w:t>
      </w:r>
      <w:r w:rsidR="00936E12">
        <w:rPr>
          <w:rStyle w:val="Bodytext3Spacing3pt"/>
          <w:b/>
          <w:bCs/>
        </w:rPr>
        <w:t>Ž</w:t>
      </w:r>
      <w:r>
        <w:rPr>
          <w:rStyle w:val="Bodytext3Spacing3pt"/>
          <w:b/>
          <w:bCs/>
        </w:rPr>
        <w:t>ÁRNÍ POPLACHOVÉ SMĚRNICE</w:t>
      </w:r>
    </w:p>
    <w:p w14:paraId="26A84176" w14:textId="77777777" w:rsidR="005921AD" w:rsidRDefault="007D09D2">
      <w:pPr>
        <w:pStyle w:val="Bodytext40"/>
        <w:framePr w:w="9965" w:h="1410" w:hRule="exact" w:wrap="none" w:vAnchor="page" w:hAnchor="page" w:x="963" w:y="3233"/>
        <w:shd w:val="clear" w:color="auto" w:fill="auto"/>
        <w:spacing w:after="228"/>
        <w:ind w:left="3000" w:firstLine="0"/>
      </w:pPr>
      <w:r>
        <w:t>( § 32 vyhlášky č.246/2001 Sb., o požární prevenci)</w:t>
      </w:r>
    </w:p>
    <w:p w14:paraId="1FE41693" w14:textId="51D79B72" w:rsidR="005921AD" w:rsidRDefault="007D09D2">
      <w:pPr>
        <w:pStyle w:val="Bodytext20"/>
        <w:framePr w:w="9965" w:h="1410" w:hRule="exact" w:wrap="none" w:vAnchor="page" w:hAnchor="page" w:x="963" w:y="3233"/>
        <w:shd w:val="clear" w:color="auto" w:fill="auto"/>
        <w:spacing w:after="0"/>
        <w:ind w:right="480" w:firstLine="700"/>
        <w:jc w:val="both"/>
      </w:pPr>
      <w:r>
        <w:t>Požární poplachové směrnice vymezují činnost zaměstnanců, popřípadě dalších osob (např. zaměstnanců externích a nájemních firem a individuálních účinkujících) při vzniku požáru nebo jiné mimořádné události (dále jen požáru).</w:t>
      </w:r>
      <w:r w:rsidR="00095855">
        <w:t xml:space="preserve"> </w:t>
      </w:r>
    </w:p>
    <w:p w14:paraId="0C42BC8E" w14:textId="77777777" w:rsidR="005921AD" w:rsidRDefault="007D09D2">
      <w:pPr>
        <w:pStyle w:val="Heading20"/>
        <w:framePr w:wrap="none" w:vAnchor="page" w:hAnchor="page" w:x="963" w:y="4811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/>
        <w:ind w:left="300"/>
      </w:pPr>
      <w:bookmarkStart w:id="1" w:name="bookmark0"/>
      <w:r>
        <w:rPr>
          <w:rStyle w:val="Heading21"/>
          <w:b/>
          <w:bCs/>
        </w:rPr>
        <w:t>postup osoby, která zpozoruje požár, způsob a místo ohlášení požáru:</w:t>
      </w:r>
      <w:bookmarkEnd w:id="1"/>
    </w:p>
    <w:p w14:paraId="77483B12" w14:textId="77777777" w:rsidR="005921AD" w:rsidRDefault="007D09D2">
      <w:pPr>
        <w:pStyle w:val="Bodytext40"/>
        <w:framePr w:w="9965" w:h="5115" w:hRule="exact" w:wrap="none" w:vAnchor="page" w:hAnchor="page" w:x="963" w:y="5225"/>
        <w:shd w:val="clear" w:color="auto" w:fill="auto"/>
        <w:spacing w:after="0" w:line="216" w:lineRule="exact"/>
        <w:ind w:left="300"/>
      </w:pPr>
      <w:r>
        <w:t>Každý, kdo zpozoruje požár je povinen:</w:t>
      </w:r>
    </w:p>
    <w:p w14:paraId="290F172E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okamžitě oznámit vznik požáru telefonicky či osobně na ohlašovnu požáru tj. na recepci v 1. nadzemním podlaží</w:t>
      </w:r>
      <w:r>
        <w:br/>
        <w:t>nebo osobně nejbližšímu přítomnému členovi preventivní požární hlídky (přesné místo vzniku požáru</w:t>
      </w:r>
      <w:r w:rsidR="00FD2F94">
        <w:t xml:space="preserve">, </w:t>
      </w:r>
      <w:r>
        <w:t>co hoří,</w:t>
      </w:r>
      <w:r>
        <w:br/>
        <w:t>rozsah požáru, jméno a telefonní číslo ze kterého je voláno, zavěsit a vyčkat zpětného dotazu) nebo tlačítkem</w:t>
      </w:r>
      <w:r>
        <w:br/>
        <w:t>hlásiče EPS;</w:t>
      </w:r>
    </w:p>
    <w:p w14:paraId="42F8FA15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řídit se pokyny členů resp. velitele preventivní požární hlídky nebo svého nadřízeného;</w:t>
      </w:r>
    </w:p>
    <w:p w14:paraId="649EBE36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podílet se podle svých sil a prostředků na provedení nutných opatření pro záchranu ohrožených osob;</w:t>
      </w:r>
    </w:p>
    <w:p w14:paraId="38F3FB81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233" w:line="216" w:lineRule="exact"/>
        <w:ind w:left="300"/>
      </w:pPr>
      <w:r>
        <w:t>podílet se podle svých sil a prostředků na hašen</w:t>
      </w:r>
      <w:r w:rsidR="00FD2F94">
        <w:t>í</w:t>
      </w:r>
      <w:r>
        <w:t xml:space="preserve"> požáru nebo provádění opatření k zamezení jeho šíření;</w:t>
      </w:r>
    </w:p>
    <w:p w14:paraId="03044E32" w14:textId="77777777" w:rsidR="005921AD" w:rsidRDefault="007D09D2">
      <w:pPr>
        <w:pStyle w:val="Heading20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ind w:left="300"/>
      </w:pPr>
      <w:bookmarkStart w:id="2" w:name="bookmark1"/>
      <w:r>
        <w:rPr>
          <w:rStyle w:val="Heading21"/>
          <w:b/>
          <w:bCs/>
        </w:rPr>
        <w:t>způsob vyhlášení požárního poplachu:</w:t>
      </w:r>
      <w:bookmarkEnd w:id="2"/>
    </w:p>
    <w:p w14:paraId="57388ED5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229"/>
        <w:ind w:left="300"/>
      </w:pPr>
      <w:r>
        <w:t>požární poplach vyhlašuje stálá obsluha ohlašovny požárů prostřednictvím rozhlasu s nuceným poslechem a</w:t>
      </w:r>
      <w:r>
        <w:br/>
        <w:t>zónovým ovládáním;</w:t>
      </w:r>
    </w:p>
    <w:p w14:paraId="2FCC63D7" w14:textId="77777777" w:rsidR="005921AD" w:rsidRDefault="007D09D2">
      <w:pPr>
        <w:pStyle w:val="Heading20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ind w:left="300"/>
      </w:pPr>
      <w:bookmarkStart w:id="3" w:name="bookmark2"/>
      <w:r>
        <w:rPr>
          <w:rStyle w:val="Heading21"/>
          <w:b/>
          <w:bCs/>
        </w:rPr>
        <w:t>postup osob při vyhlášení požárního poplachu:</w:t>
      </w:r>
      <w:bookmarkEnd w:id="3"/>
    </w:p>
    <w:p w14:paraId="4F1EED25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členové preventivní požární hlídky pracoviště a zaměstnanci se dostaví k místu požáru a podle pokynů velitele</w:t>
      </w:r>
      <w:r>
        <w:br/>
        <w:t>provádějí likvidaci požáru do příjezdu jednotky HZS hl.m.Prahy;</w:t>
      </w:r>
    </w:p>
    <w:p w14:paraId="707C8D90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při likvidaci zaměstnanci spolupracují s velitelem zásahu a řídí se jeho pokyny;</w:t>
      </w:r>
    </w:p>
    <w:p w14:paraId="754FC771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ostatní osoby, které se nepodílejí na likvidaci požáru, spolupracují při evakuaci a dalších činnostech podle pokynů</w:t>
      </w:r>
    </w:p>
    <w:p w14:paraId="10A33D41" w14:textId="77777777" w:rsidR="005921AD" w:rsidRDefault="007D09D2">
      <w:pPr>
        <w:pStyle w:val="Bodytext20"/>
        <w:framePr w:w="9965" w:h="5115" w:hRule="exact" w:wrap="none" w:vAnchor="page" w:hAnchor="page" w:x="963" w:y="5225"/>
        <w:shd w:val="clear" w:color="auto" w:fill="auto"/>
        <w:tabs>
          <w:tab w:val="left" w:pos="297"/>
        </w:tabs>
        <w:spacing w:after="186"/>
        <w:ind w:left="300" w:firstLine="0"/>
      </w:pPr>
      <w:r>
        <w:t>velitele zásahu;</w:t>
      </w:r>
    </w:p>
    <w:p w14:paraId="61719C2F" w14:textId="77777777" w:rsidR="005921AD" w:rsidRDefault="007D09D2">
      <w:pPr>
        <w:pStyle w:val="Heading20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254" w:lineRule="exact"/>
        <w:ind w:left="300"/>
      </w:pPr>
      <w:bookmarkStart w:id="4" w:name="bookmark3"/>
      <w:r>
        <w:rPr>
          <w:rStyle w:val="Heading21"/>
          <w:b/>
          <w:bCs/>
        </w:rPr>
        <w:t>důležitá telefonní čísla:</w:t>
      </w:r>
      <w:bookmarkEnd w:id="4"/>
    </w:p>
    <w:p w14:paraId="5E81B268" w14:textId="77777777" w:rsidR="005921AD" w:rsidRDefault="007D09D2">
      <w:pPr>
        <w:pStyle w:val="Bodytext30"/>
        <w:framePr w:w="9965" w:h="5115" w:hRule="exact" w:wrap="none" w:vAnchor="page" w:hAnchor="page" w:x="963" w:y="5225"/>
        <w:shd w:val="clear" w:color="auto" w:fill="auto"/>
        <w:tabs>
          <w:tab w:val="left" w:pos="3391"/>
        </w:tabs>
        <w:spacing w:before="0" w:line="254" w:lineRule="exact"/>
        <w:ind w:left="300" w:right="5684"/>
        <w:jc w:val="both"/>
      </w:pPr>
      <w:r>
        <w:t>ohlašovna požárů</w:t>
      </w:r>
      <w:r>
        <w:tab/>
        <w:t>vrátnice</w:t>
      </w:r>
    </w:p>
    <w:p w14:paraId="30A618DF" w14:textId="77777777" w:rsidR="005921AD" w:rsidRDefault="007D09D2">
      <w:pPr>
        <w:pStyle w:val="Bodytext30"/>
        <w:framePr w:w="9965" w:h="5115" w:hRule="exact" w:wrap="none" w:vAnchor="page" w:hAnchor="page" w:x="963" w:y="5225"/>
        <w:shd w:val="clear" w:color="auto" w:fill="auto"/>
        <w:spacing w:before="0" w:line="254" w:lineRule="exact"/>
        <w:ind w:left="3400"/>
      </w:pPr>
      <w:r>
        <w:t>velín</w:t>
      </w:r>
    </w:p>
    <w:p w14:paraId="6F14FBB9" w14:textId="77777777" w:rsidR="005921AD" w:rsidRDefault="007D09D2">
      <w:pPr>
        <w:pStyle w:val="Bodytext50"/>
        <w:framePr w:w="1766" w:h="581" w:hRule="exact" w:wrap="none" w:vAnchor="page" w:hAnchor="page" w:x="5672" w:y="9765"/>
        <w:shd w:val="clear" w:color="auto" w:fill="auto"/>
        <w:tabs>
          <w:tab w:val="left" w:pos="1291"/>
        </w:tabs>
      </w:pPr>
      <w:r>
        <w:t>221</w:t>
      </w:r>
      <w:r>
        <w:rPr>
          <w:rStyle w:val="Bodytext5NotBold"/>
        </w:rPr>
        <w:t xml:space="preserve"> </w:t>
      </w:r>
      <w:r>
        <w:t>868</w:t>
      </w:r>
      <w:r>
        <w:rPr>
          <w:rStyle w:val="Bodytext5NotBold"/>
        </w:rPr>
        <w:tab/>
      </w:r>
      <w:r>
        <w:t>111</w:t>
      </w:r>
    </w:p>
    <w:p w14:paraId="1309EACF" w14:textId="77777777" w:rsidR="005921AD" w:rsidRDefault="007D09D2">
      <w:pPr>
        <w:pStyle w:val="Bodytext30"/>
        <w:framePr w:w="1766" w:h="581" w:hRule="exact" w:wrap="none" w:vAnchor="page" w:hAnchor="page" w:x="5672" w:y="9765"/>
        <w:shd w:val="clear" w:color="auto" w:fill="auto"/>
        <w:tabs>
          <w:tab w:val="left" w:pos="1291"/>
        </w:tabs>
        <w:spacing w:before="0" w:line="259" w:lineRule="exact"/>
        <w:jc w:val="both"/>
      </w:pPr>
      <w:r>
        <w:t>221 868</w:t>
      </w:r>
      <w:r>
        <w:tab/>
        <w:t>349</w:t>
      </w:r>
    </w:p>
    <w:p w14:paraId="7E81D1C0" w14:textId="77777777" w:rsidR="005921AD" w:rsidRDefault="007D09D2">
      <w:pPr>
        <w:pStyle w:val="Bodytext40"/>
        <w:framePr w:w="3970" w:h="1562" w:hRule="exact" w:wrap="none" w:vAnchor="page" w:hAnchor="page" w:x="1232" w:y="10547"/>
        <w:shd w:val="clear" w:color="auto" w:fill="auto"/>
        <w:spacing w:after="0" w:line="200" w:lineRule="exact"/>
        <w:ind w:firstLine="0"/>
      </w:pPr>
      <w:r>
        <w:t>tísňová volání:</w:t>
      </w:r>
    </w:p>
    <w:p w14:paraId="5558A8B0" w14:textId="77777777" w:rsidR="005921AD" w:rsidRDefault="007D09D2">
      <w:pPr>
        <w:pStyle w:val="Bodytext30"/>
        <w:framePr w:w="3970" w:h="1562" w:hRule="exact" w:wrap="none" w:vAnchor="page" w:hAnchor="page" w:x="1232" w:y="10547"/>
        <w:shd w:val="clear" w:color="auto" w:fill="auto"/>
        <w:spacing w:before="0" w:after="266" w:line="246" w:lineRule="exact"/>
      </w:pPr>
      <w:r>
        <w:t>Integrovaný záchranný systém</w:t>
      </w:r>
    </w:p>
    <w:p w14:paraId="454C3E2E" w14:textId="77777777" w:rsidR="005921AD" w:rsidRDefault="007D09D2">
      <w:pPr>
        <w:pStyle w:val="Bodytext30"/>
        <w:framePr w:w="3970" w:h="1562" w:hRule="exact" w:wrap="none" w:vAnchor="page" w:hAnchor="page" w:x="1232" w:y="10547"/>
        <w:shd w:val="clear" w:color="auto" w:fill="auto"/>
        <w:spacing w:before="0" w:line="264" w:lineRule="exact"/>
      </w:pPr>
      <w:r>
        <w:t>Hasičský záchranný sbor hl.m.Prahy Rychlá zdravotnická pomoc Policie ČR</w:t>
      </w:r>
    </w:p>
    <w:p w14:paraId="18FA472D" w14:textId="77777777" w:rsidR="005921AD" w:rsidRDefault="007D09D2">
      <w:pPr>
        <w:pStyle w:val="Tablecaption0"/>
        <w:framePr w:wrap="none" w:vAnchor="page" w:hAnchor="page" w:x="6353" w:y="10542"/>
        <w:shd w:val="clear" w:color="auto" w:fill="auto"/>
      </w:pPr>
      <w:r>
        <w:t>pohotovostní a havarijní služby: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2122"/>
        <w:gridCol w:w="1392"/>
      </w:tblGrid>
      <w:tr w:rsidR="005921AD" w14:paraId="2E5872BA" w14:textId="77777777">
        <w:trPr>
          <w:trHeight w:hRule="exact" w:val="259"/>
        </w:trPr>
        <w:tc>
          <w:tcPr>
            <w:tcW w:w="528" w:type="dxa"/>
            <w:shd w:val="clear" w:color="auto" w:fill="FFFFFF"/>
            <w:vAlign w:val="bottom"/>
          </w:tcPr>
          <w:p w14:paraId="5489425E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112</w:t>
            </w:r>
          </w:p>
        </w:tc>
        <w:tc>
          <w:tcPr>
            <w:tcW w:w="2122" w:type="dxa"/>
            <w:shd w:val="clear" w:color="auto" w:fill="FFFFFF"/>
          </w:tcPr>
          <w:p w14:paraId="30C3F2C1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Dodávky plynu</w:t>
            </w:r>
          </w:p>
        </w:tc>
        <w:tc>
          <w:tcPr>
            <w:tcW w:w="1392" w:type="dxa"/>
            <w:shd w:val="clear" w:color="auto" w:fill="FFFFFF"/>
          </w:tcPr>
          <w:p w14:paraId="6844B173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1 239</w:t>
            </w:r>
          </w:p>
        </w:tc>
      </w:tr>
      <w:tr w:rsidR="005921AD" w14:paraId="09FF4407" w14:textId="77777777">
        <w:trPr>
          <w:trHeight w:hRule="exact" w:val="254"/>
        </w:trPr>
        <w:tc>
          <w:tcPr>
            <w:tcW w:w="528" w:type="dxa"/>
            <w:shd w:val="clear" w:color="auto" w:fill="FFFFFF"/>
          </w:tcPr>
          <w:p w14:paraId="12361D45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</w:tcPr>
          <w:p w14:paraId="410D8F6C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Dod.el.energie</w:t>
            </w:r>
          </w:p>
        </w:tc>
        <w:tc>
          <w:tcPr>
            <w:tcW w:w="1392" w:type="dxa"/>
            <w:shd w:val="clear" w:color="auto" w:fill="FFFFFF"/>
          </w:tcPr>
          <w:p w14:paraId="4043F448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224 915 151</w:t>
            </w:r>
          </w:p>
        </w:tc>
      </w:tr>
      <w:tr w:rsidR="005921AD" w14:paraId="07C91854" w14:textId="77777777">
        <w:trPr>
          <w:trHeight w:hRule="exact" w:val="259"/>
        </w:trPr>
        <w:tc>
          <w:tcPr>
            <w:tcW w:w="528" w:type="dxa"/>
            <w:shd w:val="clear" w:color="auto" w:fill="FFFFFF"/>
          </w:tcPr>
          <w:p w14:paraId="20E17A2A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150</w:t>
            </w:r>
          </w:p>
        </w:tc>
        <w:tc>
          <w:tcPr>
            <w:tcW w:w="2122" w:type="dxa"/>
            <w:shd w:val="clear" w:color="auto" w:fill="FFFFFF"/>
          </w:tcPr>
          <w:p w14:paraId="05186AE3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Dodávky vody /</w:t>
            </w:r>
          </w:p>
        </w:tc>
        <w:tc>
          <w:tcPr>
            <w:tcW w:w="1392" w:type="dxa"/>
            <w:shd w:val="clear" w:color="auto" w:fill="FFFFFF"/>
          </w:tcPr>
          <w:p w14:paraId="14C940D6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</w:tr>
      <w:tr w:rsidR="005921AD" w14:paraId="79C1A082" w14:textId="77777777">
        <w:trPr>
          <w:trHeight w:hRule="exact" w:val="245"/>
        </w:trPr>
        <w:tc>
          <w:tcPr>
            <w:tcW w:w="528" w:type="dxa"/>
            <w:shd w:val="clear" w:color="auto" w:fill="FFFFFF"/>
          </w:tcPr>
          <w:p w14:paraId="48B7060A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155</w:t>
            </w:r>
          </w:p>
        </w:tc>
        <w:tc>
          <w:tcPr>
            <w:tcW w:w="2122" w:type="dxa"/>
            <w:shd w:val="clear" w:color="auto" w:fill="FFFFFF"/>
          </w:tcPr>
          <w:p w14:paraId="306F77F7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kanalizace</w:t>
            </w:r>
          </w:p>
        </w:tc>
        <w:tc>
          <w:tcPr>
            <w:tcW w:w="1392" w:type="dxa"/>
            <w:shd w:val="clear" w:color="auto" w:fill="FFFFFF"/>
          </w:tcPr>
          <w:p w14:paraId="3F59F966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840111 112</w:t>
            </w:r>
          </w:p>
        </w:tc>
      </w:tr>
      <w:tr w:rsidR="005921AD" w14:paraId="3B259CFB" w14:textId="77777777">
        <w:trPr>
          <w:trHeight w:hRule="exact" w:val="269"/>
        </w:trPr>
        <w:tc>
          <w:tcPr>
            <w:tcW w:w="528" w:type="dxa"/>
            <w:shd w:val="clear" w:color="auto" w:fill="FFFFFF"/>
          </w:tcPr>
          <w:p w14:paraId="14378EFE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158</w:t>
            </w:r>
          </w:p>
        </w:tc>
        <w:tc>
          <w:tcPr>
            <w:tcW w:w="2122" w:type="dxa"/>
            <w:shd w:val="clear" w:color="auto" w:fill="FFFFFF"/>
          </w:tcPr>
          <w:p w14:paraId="3275722D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Městská policie</w:t>
            </w:r>
          </w:p>
        </w:tc>
        <w:tc>
          <w:tcPr>
            <w:tcW w:w="1392" w:type="dxa"/>
            <w:shd w:val="clear" w:color="auto" w:fill="FFFFFF"/>
          </w:tcPr>
          <w:p w14:paraId="5EAA0243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156</w:t>
            </w:r>
          </w:p>
        </w:tc>
      </w:tr>
      <w:tr w:rsidR="005921AD" w14:paraId="4F617E59" w14:textId="77777777">
        <w:trPr>
          <w:trHeight w:hRule="exact" w:val="254"/>
        </w:trPr>
        <w:tc>
          <w:tcPr>
            <w:tcW w:w="528" w:type="dxa"/>
            <w:shd w:val="clear" w:color="auto" w:fill="FFFFFF"/>
          </w:tcPr>
          <w:p w14:paraId="2D041E74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  <w:vAlign w:val="bottom"/>
          </w:tcPr>
          <w:p w14:paraId="121116BE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 xml:space="preserve">Místní </w:t>
            </w:r>
            <w:r>
              <w:rPr>
                <w:rStyle w:val="Bodytext211ptBold"/>
                <w:lang w:val="en-US" w:eastAsia="en-US" w:bidi="en-US"/>
              </w:rPr>
              <w:t>odd.</w:t>
            </w:r>
            <w:r>
              <w:rPr>
                <w:rStyle w:val="Bodytext211ptBold"/>
              </w:rPr>
              <w:t>policie</w:t>
            </w:r>
          </w:p>
        </w:tc>
        <w:tc>
          <w:tcPr>
            <w:tcW w:w="1392" w:type="dxa"/>
            <w:shd w:val="clear" w:color="auto" w:fill="FFFFFF"/>
            <w:vAlign w:val="bottom"/>
          </w:tcPr>
          <w:p w14:paraId="34A23F41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974 858 710</w:t>
            </w:r>
          </w:p>
        </w:tc>
      </w:tr>
      <w:tr w:rsidR="005921AD" w14:paraId="6859B296" w14:textId="77777777">
        <w:trPr>
          <w:trHeight w:hRule="exact" w:val="240"/>
        </w:trPr>
        <w:tc>
          <w:tcPr>
            <w:tcW w:w="528" w:type="dxa"/>
            <w:shd w:val="clear" w:color="auto" w:fill="FFFFFF"/>
          </w:tcPr>
          <w:p w14:paraId="6A38FF16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  <w:vAlign w:val="bottom"/>
          </w:tcPr>
          <w:p w14:paraId="279ED845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Komunikace</w:t>
            </w:r>
          </w:p>
        </w:tc>
        <w:tc>
          <w:tcPr>
            <w:tcW w:w="1392" w:type="dxa"/>
            <w:shd w:val="clear" w:color="auto" w:fill="FFFFFF"/>
            <w:vAlign w:val="bottom"/>
          </w:tcPr>
          <w:p w14:paraId="13DB8A6A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224 231 856</w:t>
            </w:r>
          </w:p>
        </w:tc>
      </w:tr>
    </w:tbl>
    <w:p w14:paraId="54251987" w14:textId="77777777" w:rsidR="005921AD" w:rsidRDefault="007D09D2">
      <w:pPr>
        <w:pStyle w:val="Bodytext20"/>
        <w:framePr w:w="2338" w:h="463" w:hRule="exact" w:wrap="none" w:vAnchor="page" w:hAnchor="page" w:x="977" w:y="14089"/>
        <w:shd w:val="clear" w:color="auto" w:fill="auto"/>
        <w:spacing w:after="0" w:line="200" w:lineRule="exact"/>
        <w:ind w:firstLine="0"/>
      </w:pPr>
      <w:r>
        <w:t xml:space="preserve">Zpracoval: Pavel </w:t>
      </w:r>
      <w:r>
        <w:rPr>
          <w:lang w:val="en-US" w:eastAsia="en-US" w:bidi="en-US"/>
        </w:rPr>
        <w:t>Sailer</w:t>
      </w:r>
    </w:p>
    <w:p w14:paraId="2E51459B" w14:textId="77777777" w:rsidR="005921AD" w:rsidRDefault="007D09D2">
      <w:pPr>
        <w:pStyle w:val="Bodytext20"/>
        <w:framePr w:w="2338" w:h="463" w:hRule="exact" w:wrap="none" w:vAnchor="page" w:hAnchor="page" w:x="977" w:y="14089"/>
        <w:shd w:val="clear" w:color="auto" w:fill="auto"/>
        <w:spacing w:after="0" w:line="200" w:lineRule="exact"/>
        <w:ind w:firstLine="0"/>
        <w:jc w:val="right"/>
      </w:pPr>
      <w:r>
        <w:t>Z - OZO - 49/25007</w:t>
      </w:r>
    </w:p>
    <w:p w14:paraId="7EE824EB" w14:textId="77777777" w:rsidR="005921AD" w:rsidRDefault="005921AD">
      <w:pPr>
        <w:rPr>
          <w:sz w:val="2"/>
          <w:szCs w:val="2"/>
        </w:rPr>
      </w:pPr>
    </w:p>
    <w:sectPr w:rsidR="005921A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6D202" w14:textId="77777777" w:rsidR="000E7C91" w:rsidRDefault="000E7C91">
      <w:r>
        <w:separator/>
      </w:r>
    </w:p>
  </w:endnote>
  <w:endnote w:type="continuationSeparator" w:id="0">
    <w:p w14:paraId="61137EBA" w14:textId="77777777" w:rsidR="000E7C91" w:rsidRDefault="000E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81BF4" w14:textId="77777777" w:rsidR="000E7C91" w:rsidRDefault="000E7C91"/>
  </w:footnote>
  <w:footnote w:type="continuationSeparator" w:id="0">
    <w:p w14:paraId="59751656" w14:textId="77777777" w:rsidR="000E7C91" w:rsidRDefault="000E7C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C7674"/>
    <w:multiLevelType w:val="multilevel"/>
    <w:tmpl w:val="378ECB82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333421"/>
    <w:multiLevelType w:val="multilevel"/>
    <w:tmpl w:val="42E6FBB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921AD"/>
    <w:rsid w:val="00095855"/>
    <w:rsid w:val="000E7C91"/>
    <w:rsid w:val="002B44C7"/>
    <w:rsid w:val="0035576F"/>
    <w:rsid w:val="004E226A"/>
    <w:rsid w:val="005921AD"/>
    <w:rsid w:val="007D09D2"/>
    <w:rsid w:val="00936E12"/>
    <w:rsid w:val="0097677D"/>
    <w:rsid w:val="00BF3CED"/>
    <w:rsid w:val="00F0235D"/>
    <w:rsid w:val="00FD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B815B"/>
  <w15:docId w15:val="{9083E640-6307-494F-A9A6-07DBEBA2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Spacing3pt">
    <w:name w:val="Body text (3) + Spacing 3 pt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NotBold">
    <w:name w:val="Body text (5) + 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1ptBold">
    <w:name w:val="Body text (2) + 11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Nirmala UI Semilight" w:eastAsia="Nirmala UI Semilight" w:hAnsi="Nirmala UI Semilight" w:cs="Nirmala UI Semilight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Heading11">
    <w:name w:val="Heading #1"/>
    <w:basedOn w:val="Heading1"/>
    <w:rPr>
      <w:rFonts w:ascii="Nirmala UI Semilight" w:eastAsia="Nirmala UI Semilight" w:hAnsi="Nirmala UI Semilight" w:cs="Nirmala UI Semilight"/>
      <w:b w:val="0"/>
      <w:bCs w:val="0"/>
      <w:i/>
      <w:iCs/>
      <w:smallCaps w:val="0"/>
      <w:strike w:val="0"/>
      <w:color w:val="336897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71">
    <w:name w:val="Body text (7)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Bodytext7NotBold">
    <w:name w:val="Body text (7) + Not Bold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775pt">
    <w:name w:val="Body text (7) + 7.5 pt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20" w:line="211" w:lineRule="exact"/>
      <w:ind w:hanging="300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20" w:line="221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220" w:line="221" w:lineRule="exact"/>
      <w:ind w:hanging="300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20" w:after="220" w:line="200" w:lineRule="exact"/>
      <w:ind w:hanging="300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59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80" w:line="358" w:lineRule="exact"/>
      <w:jc w:val="right"/>
      <w:outlineLvl w:val="0"/>
    </w:pPr>
    <w:rPr>
      <w:rFonts w:ascii="Nirmala UI Semilight" w:eastAsia="Nirmala UI Semilight" w:hAnsi="Nirmala UI Semilight" w:cs="Nirmala UI Semilight"/>
      <w:i/>
      <w:iCs/>
      <w:sz w:val="34"/>
      <w:szCs w:val="34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87" w:lineRule="exact"/>
      <w:jc w:val="righ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187" w:lineRule="exact"/>
      <w:ind w:firstLine="720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1842</Characters>
  <Application>Microsoft Office Word</Application>
  <DocSecurity>0</DocSecurity>
  <Lines>15</Lines>
  <Paragraphs>4</Paragraphs>
  <ScaleCrop>false</ScaleCrop>
  <Company>Hudební divadlo Karlín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10</cp:revision>
  <dcterms:created xsi:type="dcterms:W3CDTF">2019-03-01T12:59:00Z</dcterms:created>
  <dcterms:modified xsi:type="dcterms:W3CDTF">2022-03-16T09:52:00Z</dcterms:modified>
</cp:coreProperties>
</file>