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B5E6E" w14:textId="77777777" w:rsidR="00A12379" w:rsidRDefault="00A12379" w:rsidP="003D6364">
      <w:bookmarkStart w:id="0" w:name="_Hlk41910655"/>
      <w:r w:rsidRPr="003D6364">
        <w:t xml:space="preserve">Objednávka </w:t>
      </w:r>
      <w:r>
        <w:t>zabezpečení prostor na dvoudenní seminář</w:t>
      </w:r>
    </w:p>
    <w:p w14:paraId="11A268D9" w14:textId="77777777" w:rsidR="003D6364" w:rsidRDefault="00A12379" w:rsidP="003D6364">
      <w:r w:rsidRPr="003D6364">
        <w:t>V rámci realizace projektu CZ.03.2.63/0.0/0.0/15_017/0003739 Rozvoj systému sociálních služeb u Vás</w:t>
      </w:r>
      <w:r>
        <w:t xml:space="preserve"> objednáváme zabezpečení prostor na dvoudenní seminář pro metodiky a registrátory sociálních služeb krajských úřadů, v rámci projektu MPSV OPZ Rozvoj systému sociálních služeb (reg. č.: CZ.03.2.63/0.0/0.0/15_017/0003739).</w:t>
      </w:r>
    </w:p>
    <w:p w14:paraId="6AD250AB" w14:textId="50CF92A2" w:rsidR="009B5669" w:rsidRDefault="00D657C6" w:rsidP="00D657C6">
      <w:r w:rsidRPr="003D6364">
        <w:t>Termín konání: </w:t>
      </w:r>
      <w:r w:rsidR="009B5669">
        <w:rPr>
          <w:b/>
          <w:bCs/>
        </w:rPr>
        <w:t>11. – 12. listopadu 2021</w:t>
      </w:r>
    </w:p>
    <w:p w14:paraId="78E6E48F" w14:textId="18FBB047" w:rsidR="009B5669" w:rsidRDefault="009B5669" w:rsidP="009B5669">
      <w:r>
        <w:t>Počet osob: Předpokládaný počet účastníků do 50 osob</w:t>
      </w:r>
    </w:p>
    <w:p w14:paraId="4CDB49B8" w14:textId="77777777" w:rsidR="009B5669" w:rsidRDefault="009B5669" w:rsidP="009B5669">
      <w:r>
        <w:t>Pronájem prostor: Požadujeme zajištění konferenčního sálu + technické zázemí – flipchart, dataprojektor, plátno, veškeré připojení včetně notebooku, připojení na WiFi</w:t>
      </w:r>
    </w:p>
    <w:p w14:paraId="2DB30F74" w14:textId="77777777" w:rsidR="009B5669" w:rsidRDefault="009B5669" w:rsidP="009B5669">
      <w:pPr>
        <w:spacing w:line="360" w:lineRule="auto"/>
      </w:pPr>
      <w:r>
        <w:t>Technické vybavení: dataprojektor, notebook, plátno/bílá zeď, flipchart + fixy, WiFi</w:t>
      </w:r>
    </w:p>
    <w:p w14:paraId="1E9CF9DE" w14:textId="36ED83C0" w:rsidR="003D6364" w:rsidRPr="003D6364" w:rsidRDefault="003D6364" w:rsidP="009B5669">
      <w:pPr>
        <w:spacing w:line="360" w:lineRule="auto"/>
      </w:pPr>
      <w:r>
        <w:t xml:space="preserve">Místo konání </w:t>
      </w:r>
      <w:r w:rsidR="009B5669" w:rsidRPr="009B5669">
        <w:t>HOTEL PALCÁT TÁBOR</w:t>
      </w:r>
      <w:r w:rsidR="009B5669">
        <w:t xml:space="preserve">, </w:t>
      </w:r>
      <w:r w:rsidR="009B5669" w:rsidRPr="009B5669">
        <w:t>9. května</w:t>
      </w:r>
      <w:r w:rsidR="009B5669">
        <w:t xml:space="preserve">, </w:t>
      </w:r>
      <w:r w:rsidR="009B5669" w:rsidRPr="009B5669">
        <w:t>390 02 Tábor</w:t>
      </w:r>
      <w:r w:rsidR="009B5669">
        <w:t xml:space="preserve">, </w:t>
      </w:r>
      <w:r w:rsidR="009B5669" w:rsidRPr="009B5669">
        <w:t>IČ 47452412</w:t>
      </w:r>
      <w:r w:rsidR="009B5669">
        <w:t xml:space="preserve">, </w:t>
      </w:r>
      <w:hyperlink r:id="rId7" w:history="1">
        <w:r w:rsidR="009B5669" w:rsidRPr="00D60713">
          <w:rPr>
            <w:rStyle w:val="Hypertextovodkaz"/>
          </w:rPr>
          <w:t>https://hotelpalcat.cz/</w:t>
        </w:r>
      </w:hyperlink>
      <w:r w:rsidR="009B5669">
        <w:t xml:space="preserve">, </w:t>
      </w:r>
      <w:r w:rsidR="009B5669" w:rsidRPr="009B5669">
        <w:t>'recepce@hotelpalcat.cz'</w:t>
      </w:r>
      <w:r w:rsidR="009B5669">
        <w:t xml:space="preserve">. </w:t>
      </w:r>
      <w:r w:rsidRPr="003D6364">
        <w:t>Harmonogram:</w:t>
      </w:r>
      <w:r w:rsidR="00D57DB6">
        <w:t xml:space="preserve"> 1. </w:t>
      </w:r>
      <w:r w:rsidRPr="003D6364">
        <w:rPr>
          <w:bCs/>
        </w:rPr>
        <w:t>Den: začátek semináře 10:00 – 18:00</w:t>
      </w:r>
      <w:r w:rsidR="00D57DB6">
        <w:rPr>
          <w:bCs/>
        </w:rPr>
        <w:t>, 2.</w:t>
      </w:r>
      <w:r w:rsidRPr="003D6364">
        <w:rPr>
          <w:bCs/>
        </w:rPr>
        <w:t>Den: 9:00 – 13:00</w:t>
      </w:r>
      <w:r w:rsidR="00D57DB6">
        <w:rPr>
          <w:bCs/>
        </w:rPr>
        <w:t xml:space="preserve">, </w:t>
      </w:r>
      <w:r w:rsidRPr="003D6364">
        <w:t>Počet osob: cca 5</w:t>
      </w:r>
      <w:r w:rsidR="009B5669">
        <w:t>0</w:t>
      </w:r>
      <w:r w:rsidRPr="003D6364">
        <w:t xml:space="preserve"> osob</w:t>
      </w:r>
      <w:r w:rsidR="00D57DB6">
        <w:t xml:space="preserve">. </w:t>
      </w:r>
      <w:r w:rsidRPr="003D6364">
        <w:t>Pronájem prostor: 1x místnost pro 5</w:t>
      </w:r>
      <w:r w:rsidR="009B5669">
        <w:t>0</w:t>
      </w:r>
      <w:r w:rsidRPr="003D6364">
        <w:t xml:space="preserve"> osob (uspořádání typu škola)</w:t>
      </w:r>
      <w:r w:rsidR="00D57DB6">
        <w:t xml:space="preserve">. </w:t>
      </w:r>
      <w:r w:rsidRPr="003D6364">
        <w:t>Technické vybavení: dataprojektor, notebook, plátno/bílá zeď, flipchart + fixy, WiFi</w:t>
      </w:r>
    </w:p>
    <w:p w14:paraId="072A737F" w14:textId="297E39C2" w:rsidR="00D57DB6" w:rsidRDefault="003D6364" w:rsidP="003D6364">
      <w:r w:rsidRPr="003D6364">
        <w:rPr>
          <w:b/>
        </w:rPr>
        <w:t xml:space="preserve">Cena za pronájem prostor včetně komplexního technického zajištění dvoudenního semináře je </w:t>
      </w:r>
      <w:r w:rsidR="009B5669">
        <w:rPr>
          <w:b/>
        </w:rPr>
        <w:t>55 052,10</w:t>
      </w:r>
      <w:r w:rsidR="009B5669" w:rsidRPr="00FE22FD">
        <w:rPr>
          <w:b/>
        </w:rPr>
        <w:t xml:space="preserve"> Kč bez DPH, to je  </w:t>
      </w:r>
      <w:r w:rsidR="009B5669">
        <w:rPr>
          <w:b/>
        </w:rPr>
        <w:t>64 500</w:t>
      </w:r>
      <w:r w:rsidR="009B5669" w:rsidRPr="00FE22FD">
        <w:rPr>
          <w:b/>
        </w:rPr>
        <w:t xml:space="preserve"> Kč s DPH</w:t>
      </w:r>
      <w:r w:rsidRPr="003D6364">
        <w:rPr>
          <w:b/>
        </w:rPr>
        <w:t>.</w:t>
      </w:r>
      <w:r w:rsidRPr="003D6364">
        <w:t xml:space="preserve"> </w:t>
      </w:r>
      <w:r>
        <w:t>Jedná se o komplexní technické zajištění (uspořádání sálu pro 5</w:t>
      </w:r>
      <w:r w:rsidR="009B5669">
        <w:t>0</w:t>
      </w:r>
      <w:r>
        <w:t xml:space="preserve"> osob, ozvučení, pronájem techniky apod.). </w:t>
      </w:r>
    </w:p>
    <w:p w14:paraId="029D8B4F" w14:textId="1664EA5E" w:rsidR="00BE3445" w:rsidRDefault="00BE3445" w:rsidP="003D6364">
      <w:pPr>
        <w:rPr>
          <w:b/>
        </w:rPr>
      </w:pPr>
      <w:r w:rsidRPr="003D6364">
        <w:rPr>
          <w:b/>
        </w:rPr>
        <w:t xml:space="preserve">Celková cena objednávky je </w:t>
      </w:r>
      <w:r w:rsidR="009B5669">
        <w:rPr>
          <w:b/>
        </w:rPr>
        <w:t>64 500</w:t>
      </w:r>
      <w:r w:rsidR="009B5669" w:rsidRPr="00FE22FD">
        <w:rPr>
          <w:b/>
        </w:rPr>
        <w:t xml:space="preserve"> Kč s DPH</w:t>
      </w:r>
      <w:r w:rsidRPr="003D6364">
        <w:rPr>
          <w:b/>
        </w:rPr>
        <w:t xml:space="preserve">. </w:t>
      </w:r>
    </w:p>
    <w:p w14:paraId="70F603B4" w14:textId="51E9431E" w:rsidR="003D6364" w:rsidRPr="003D6364" w:rsidRDefault="00BE3445" w:rsidP="003D6364">
      <w:r w:rsidRPr="003D6364">
        <w:t xml:space="preserve">Fakturační údaje: </w:t>
      </w:r>
      <w:r w:rsidR="009B5669" w:rsidRPr="009B5669">
        <w:t>HOTEL PALCÁT TÁBOR</w:t>
      </w:r>
      <w:r w:rsidR="009B5669">
        <w:t xml:space="preserve">, </w:t>
      </w:r>
      <w:r w:rsidR="009B5669" w:rsidRPr="009B5669">
        <w:t>9. května</w:t>
      </w:r>
      <w:r w:rsidR="009B5669">
        <w:t xml:space="preserve">, </w:t>
      </w:r>
      <w:r w:rsidR="009B5669" w:rsidRPr="009B5669">
        <w:t>390 02 Tábor</w:t>
      </w:r>
      <w:r w:rsidR="009B5669">
        <w:t xml:space="preserve">, </w:t>
      </w:r>
      <w:r w:rsidR="009B5669" w:rsidRPr="009B5669">
        <w:t>IČ </w:t>
      </w:r>
      <w:r w:rsidR="00156BD0">
        <w:t>01604520</w:t>
      </w:r>
      <w:r w:rsidR="009B5669">
        <w:t xml:space="preserve">, </w:t>
      </w:r>
      <w:hyperlink r:id="rId8" w:history="1">
        <w:r w:rsidR="009B5669" w:rsidRPr="00D60713">
          <w:rPr>
            <w:rStyle w:val="Hypertextovodkaz"/>
          </w:rPr>
          <w:t>https://hotelpalcat.cz/</w:t>
        </w:r>
      </w:hyperlink>
    </w:p>
    <w:p w14:paraId="28F8FE77" w14:textId="77777777" w:rsidR="00982E66" w:rsidRPr="003D6364" w:rsidRDefault="00982E66" w:rsidP="003D6364">
      <w:r w:rsidRPr="003D6364">
        <w:t>Tato objednávka je konečná, další služby mohou být objednány pouze prostřednictvím její autorizované změny. Platba bude provedena převodem z BÚ. Zadavatel si vyhrazuje 30 denní splatnost faktur. Na faktuře, prosím, uvádějte číslo objednávky, jméno referenta a číslo projektu CZ.03.2.63/0.0/0.0/15_017/0003739, Rozvoj systému sociálních služeb, financováno z OPZ.</w:t>
      </w:r>
      <w:bookmarkEnd w:id="0"/>
    </w:p>
    <w:sectPr w:rsidR="00982E66" w:rsidRPr="003D6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B7582" w14:textId="77777777" w:rsidR="00AF74FB" w:rsidRDefault="00AF74FB" w:rsidP="009B5669">
      <w:pPr>
        <w:spacing w:after="0" w:line="240" w:lineRule="auto"/>
      </w:pPr>
      <w:r>
        <w:separator/>
      </w:r>
    </w:p>
  </w:endnote>
  <w:endnote w:type="continuationSeparator" w:id="0">
    <w:p w14:paraId="0BDF1CD4" w14:textId="77777777" w:rsidR="00AF74FB" w:rsidRDefault="00AF74FB" w:rsidP="009B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157A3" w14:textId="77777777" w:rsidR="00AF74FB" w:rsidRDefault="00AF74FB" w:rsidP="009B5669">
      <w:pPr>
        <w:spacing w:after="0" w:line="240" w:lineRule="auto"/>
      </w:pPr>
      <w:r>
        <w:separator/>
      </w:r>
    </w:p>
  </w:footnote>
  <w:footnote w:type="continuationSeparator" w:id="0">
    <w:p w14:paraId="76C01972" w14:textId="77777777" w:rsidR="00AF74FB" w:rsidRDefault="00AF74FB" w:rsidP="009B5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476E6"/>
    <w:multiLevelType w:val="multilevel"/>
    <w:tmpl w:val="6A3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94FFD"/>
    <w:multiLevelType w:val="multilevel"/>
    <w:tmpl w:val="CBF6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11A03"/>
    <w:multiLevelType w:val="hybridMultilevel"/>
    <w:tmpl w:val="76EA5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86C"/>
    <w:rsid w:val="000016F5"/>
    <w:rsid w:val="000535F8"/>
    <w:rsid w:val="00075B11"/>
    <w:rsid w:val="000764AB"/>
    <w:rsid w:val="000B6A01"/>
    <w:rsid w:val="001069DD"/>
    <w:rsid w:val="00147AC0"/>
    <w:rsid w:val="00156BD0"/>
    <w:rsid w:val="00207B32"/>
    <w:rsid w:val="002150CA"/>
    <w:rsid w:val="002405D0"/>
    <w:rsid w:val="00244614"/>
    <w:rsid w:val="00246E76"/>
    <w:rsid w:val="002B29BD"/>
    <w:rsid w:val="002B4811"/>
    <w:rsid w:val="00304A92"/>
    <w:rsid w:val="003D6364"/>
    <w:rsid w:val="003F116B"/>
    <w:rsid w:val="003F27AF"/>
    <w:rsid w:val="004850F4"/>
    <w:rsid w:val="004A33D4"/>
    <w:rsid w:val="004D20F0"/>
    <w:rsid w:val="005273B9"/>
    <w:rsid w:val="005D5EA3"/>
    <w:rsid w:val="00602D90"/>
    <w:rsid w:val="00646C4C"/>
    <w:rsid w:val="00667E86"/>
    <w:rsid w:val="006778FB"/>
    <w:rsid w:val="006B74F9"/>
    <w:rsid w:val="006E044B"/>
    <w:rsid w:val="00710DE2"/>
    <w:rsid w:val="00790F88"/>
    <w:rsid w:val="007C73C4"/>
    <w:rsid w:val="008339D7"/>
    <w:rsid w:val="00840F1A"/>
    <w:rsid w:val="00861E71"/>
    <w:rsid w:val="00887197"/>
    <w:rsid w:val="008A615A"/>
    <w:rsid w:val="008C5BEA"/>
    <w:rsid w:val="00935C0A"/>
    <w:rsid w:val="009420A5"/>
    <w:rsid w:val="00954B1A"/>
    <w:rsid w:val="00982E66"/>
    <w:rsid w:val="009A75F4"/>
    <w:rsid w:val="009B5669"/>
    <w:rsid w:val="009E3594"/>
    <w:rsid w:val="00A12379"/>
    <w:rsid w:val="00A20020"/>
    <w:rsid w:val="00A241EC"/>
    <w:rsid w:val="00A478F4"/>
    <w:rsid w:val="00A56BE1"/>
    <w:rsid w:val="00AA583B"/>
    <w:rsid w:val="00AB028D"/>
    <w:rsid w:val="00AB0B9C"/>
    <w:rsid w:val="00AB665E"/>
    <w:rsid w:val="00AF021C"/>
    <w:rsid w:val="00AF74FB"/>
    <w:rsid w:val="00B038CB"/>
    <w:rsid w:val="00B31040"/>
    <w:rsid w:val="00B317EC"/>
    <w:rsid w:val="00B71C91"/>
    <w:rsid w:val="00B82420"/>
    <w:rsid w:val="00BA70FA"/>
    <w:rsid w:val="00BD186C"/>
    <w:rsid w:val="00BE3445"/>
    <w:rsid w:val="00C35FD1"/>
    <w:rsid w:val="00C972F1"/>
    <w:rsid w:val="00CA4737"/>
    <w:rsid w:val="00CA4B75"/>
    <w:rsid w:val="00CE3150"/>
    <w:rsid w:val="00CF1729"/>
    <w:rsid w:val="00D57DB6"/>
    <w:rsid w:val="00D657C6"/>
    <w:rsid w:val="00D7398D"/>
    <w:rsid w:val="00D740F0"/>
    <w:rsid w:val="00D91855"/>
    <w:rsid w:val="00D97F36"/>
    <w:rsid w:val="00DB584D"/>
    <w:rsid w:val="00DC0107"/>
    <w:rsid w:val="00DC0924"/>
    <w:rsid w:val="00DC60D6"/>
    <w:rsid w:val="00E12F3C"/>
    <w:rsid w:val="00E247A8"/>
    <w:rsid w:val="00EF2018"/>
    <w:rsid w:val="00F23A63"/>
    <w:rsid w:val="00F53CB8"/>
    <w:rsid w:val="00F76BE9"/>
    <w:rsid w:val="00FC3D16"/>
    <w:rsid w:val="00FC7861"/>
    <w:rsid w:val="00FD36E8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D2AFA"/>
  <w15:docId w15:val="{DC776CFF-61B1-45E2-BBCD-02AB2F97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566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DC60D6"/>
  </w:style>
  <w:style w:type="paragraph" w:customStyle="1" w:styleId="Odstaveczarovnanvlevo">
    <w:name w:val="* Odstavec zarovnaný vlevo"/>
    <w:uiPriority w:val="99"/>
    <w:rsid w:val="00AF021C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A615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A615A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9A75F4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9A75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6364"/>
    <w:pPr>
      <w:spacing w:after="160" w:line="259" w:lineRule="auto"/>
      <w:ind w:left="720"/>
      <w:contextualSpacing/>
    </w:pPr>
    <w:rPr>
      <w:rFonts w:ascii="Arial" w:hAnsi="Arial"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9B56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9B5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elpalcat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telpalca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Vaňková Tereza Ing. (MPSV)</dc:creator>
  <cp:lastModifiedBy>Valenta Pavel Ing. (MPSV)</cp:lastModifiedBy>
  <cp:revision>35</cp:revision>
  <dcterms:created xsi:type="dcterms:W3CDTF">2018-09-07T09:41:00Z</dcterms:created>
  <dcterms:modified xsi:type="dcterms:W3CDTF">2022-03-16T19:16:00Z</dcterms:modified>
</cp:coreProperties>
</file>