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F0E0" w14:textId="77777777" w:rsidR="00FF0FDB" w:rsidRPr="00F245CE" w:rsidRDefault="00FF0FDB" w:rsidP="00FF0FDB">
      <w:pPr>
        <w:spacing w:after="100" w:line="240" w:lineRule="auto"/>
        <w:jc w:val="center"/>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Smlouva o nájmu prostoru sloužícího podnikání</w:t>
      </w:r>
    </w:p>
    <w:p w14:paraId="7F439D29" w14:textId="77777777" w:rsidR="00FF0FDB" w:rsidRPr="00F245CE" w:rsidRDefault="00FF0FDB" w:rsidP="00FF0FDB">
      <w:pPr>
        <w:spacing w:after="100" w:line="240" w:lineRule="auto"/>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uzavřená dle ustanovení </w:t>
      </w:r>
      <w:hyperlink r:id="rId8" w:anchor="p2302" w:tgtFrame="_blank" w:tooltip="Nový občanský zákoník § 2302" w:history="1">
        <w:r w:rsidRPr="00F245CE">
          <w:rPr>
            <w:rStyle w:val="Hypertextovodkaz"/>
            <w:rFonts w:ascii="Umprum" w:eastAsia="Times New Roman" w:hAnsi="Umprum" w:cs="Times New Roman"/>
            <w:color w:val="000000" w:themeColor="text1"/>
            <w:sz w:val="20"/>
            <w:szCs w:val="20"/>
            <w:lang w:eastAsia="cs-CZ"/>
          </w:rPr>
          <w:t>§ 2302</w:t>
        </w:r>
      </w:hyperlink>
      <w:r w:rsidRPr="00F245CE">
        <w:rPr>
          <w:rFonts w:ascii="Umprum" w:eastAsia="Times New Roman" w:hAnsi="Umprum" w:cs="Times New Roman"/>
          <w:color w:val="000000" w:themeColor="text1"/>
          <w:sz w:val="20"/>
          <w:szCs w:val="20"/>
          <w:lang w:eastAsia="cs-CZ"/>
        </w:rPr>
        <w:t xml:space="preserve"> a násl. </w:t>
      </w:r>
      <w:hyperlink r:id="rId9" w:tgtFrame="_blank" w:tooltip="Nový občanský zákoník" w:history="1">
        <w:r w:rsidRPr="00F245CE">
          <w:rPr>
            <w:rStyle w:val="Hypertextovodkaz"/>
            <w:rFonts w:ascii="Umprum" w:eastAsia="Times New Roman" w:hAnsi="Umprum" w:cs="Times New Roman"/>
            <w:color w:val="000000" w:themeColor="text1"/>
            <w:sz w:val="20"/>
            <w:szCs w:val="20"/>
            <w:lang w:eastAsia="cs-CZ"/>
          </w:rPr>
          <w:t>zákona č. 89/2012 Sb.</w:t>
        </w:r>
      </w:hyperlink>
      <w:r w:rsidRPr="00F245CE">
        <w:rPr>
          <w:rFonts w:ascii="Umprum" w:eastAsia="Times New Roman" w:hAnsi="Umprum" w:cs="Times New Roman"/>
          <w:color w:val="000000" w:themeColor="text1"/>
          <w:sz w:val="20"/>
          <w:szCs w:val="20"/>
          <w:lang w:eastAsia="cs-CZ"/>
        </w:rPr>
        <w:t>, občanského zákoníku (dále jen „</w:t>
      </w:r>
      <w:r w:rsidRPr="00F245CE">
        <w:rPr>
          <w:rFonts w:ascii="Umprum" w:eastAsia="Times New Roman" w:hAnsi="Umprum" w:cs="Times New Roman"/>
          <w:i/>
          <w:color w:val="000000" w:themeColor="text1"/>
          <w:sz w:val="20"/>
          <w:szCs w:val="20"/>
          <w:lang w:eastAsia="cs-CZ"/>
        </w:rPr>
        <w:t>NOZ</w:t>
      </w:r>
      <w:r w:rsidRPr="00F245CE">
        <w:rPr>
          <w:rFonts w:ascii="Umprum" w:eastAsia="Times New Roman" w:hAnsi="Umprum" w:cs="Times New Roman"/>
          <w:color w:val="000000" w:themeColor="text1"/>
          <w:sz w:val="20"/>
          <w:szCs w:val="20"/>
          <w:lang w:eastAsia="cs-CZ"/>
        </w:rPr>
        <w:t>“)</w:t>
      </w:r>
      <w:r w:rsidR="003B47DF" w:rsidRPr="00F245CE">
        <w:rPr>
          <w:rFonts w:ascii="Umprum" w:eastAsia="Times New Roman" w:hAnsi="Umprum" w:cs="Times New Roman"/>
          <w:color w:val="000000" w:themeColor="text1"/>
          <w:sz w:val="20"/>
          <w:szCs w:val="20"/>
          <w:lang w:eastAsia="cs-CZ"/>
        </w:rPr>
        <w:t xml:space="preserve"> (dále jen „</w:t>
      </w:r>
      <w:r w:rsidR="003B47DF" w:rsidRPr="00F245CE">
        <w:rPr>
          <w:rFonts w:ascii="Umprum" w:eastAsia="Times New Roman" w:hAnsi="Umprum" w:cs="Times New Roman"/>
          <w:i/>
          <w:color w:val="000000" w:themeColor="text1"/>
          <w:sz w:val="20"/>
          <w:szCs w:val="20"/>
          <w:lang w:eastAsia="cs-CZ"/>
        </w:rPr>
        <w:t>Smlouva</w:t>
      </w:r>
      <w:r w:rsidR="003B47DF" w:rsidRPr="00F245CE">
        <w:rPr>
          <w:rFonts w:ascii="Umprum" w:eastAsia="Times New Roman" w:hAnsi="Umprum" w:cs="Times New Roman"/>
          <w:color w:val="000000" w:themeColor="text1"/>
          <w:sz w:val="20"/>
          <w:szCs w:val="20"/>
          <w:lang w:eastAsia="cs-CZ"/>
        </w:rPr>
        <w:t>“)</w:t>
      </w:r>
      <w:r w:rsidRPr="00F245CE">
        <w:rPr>
          <w:rFonts w:ascii="Umprum" w:eastAsia="Times New Roman" w:hAnsi="Umprum" w:cs="Times New Roman"/>
          <w:color w:val="000000" w:themeColor="text1"/>
          <w:sz w:val="20"/>
          <w:szCs w:val="20"/>
          <w:lang w:eastAsia="cs-CZ"/>
        </w:rPr>
        <w:t>.</w:t>
      </w:r>
    </w:p>
    <w:p w14:paraId="5FF126C1" w14:textId="77777777" w:rsidR="00A55850" w:rsidRPr="00F245CE" w:rsidRDefault="00A55850" w:rsidP="00FF0FDB">
      <w:pPr>
        <w:spacing w:after="100" w:line="240" w:lineRule="auto"/>
        <w:rPr>
          <w:rFonts w:ascii="Umprum" w:eastAsia="Times New Roman" w:hAnsi="Umprum" w:cs="Times New Roman"/>
          <w:color w:val="000000" w:themeColor="text1"/>
          <w:sz w:val="20"/>
          <w:szCs w:val="20"/>
          <w:lang w:eastAsia="cs-CZ"/>
        </w:rPr>
      </w:pPr>
    </w:p>
    <w:p w14:paraId="41689381" w14:textId="77777777" w:rsidR="00FF0FDB" w:rsidRPr="00F245CE" w:rsidRDefault="00FF0FDB"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I. Smluvní strany</w:t>
      </w:r>
    </w:p>
    <w:p w14:paraId="63EF8A16" w14:textId="77777777" w:rsidR="00A55850" w:rsidRPr="00F245CE" w:rsidRDefault="00A55850" w:rsidP="00FF0FDB">
      <w:pPr>
        <w:spacing w:after="100" w:line="240" w:lineRule="auto"/>
        <w:rPr>
          <w:rFonts w:ascii="Umprum" w:eastAsia="Times New Roman" w:hAnsi="Umprum" w:cs="Times New Roman"/>
          <w:b/>
          <w:color w:val="000000" w:themeColor="text1"/>
          <w:sz w:val="20"/>
          <w:szCs w:val="20"/>
          <w:lang w:eastAsia="cs-CZ"/>
        </w:rPr>
      </w:pPr>
    </w:p>
    <w:p w14:paraId="7791601B" w14:textId="77777777" w:rsidR="00AF3840" w:rsidRPr="00F245CE" w:rsidRDefault="00AF3840" w:rsidP="00AF3840">
      <w:pPr>
        <w:pStyle w:val="JSKParties"/>
        <w:numPr>
          <w:ilvl w:val="0"/>
          <w:numId w:val="0"/>
        </w:numPr>
        <w:spacing w:after="100" w:line="240" w:lineRule="auto"/>
        <w:ind w:left="624" w:hanging="624"/>
        <w:rPr>
          <w:rFonts w:ascii="Umprum" w:hAnsi="Umprum"/>
          <w:b/>
          <w:color w:val="000000" w:themeColor="text1"/>
          <w:sz w:val="20"/>
          <w:szCs w:val="20"/>
          <w:lang w:val="cs-CZ"/>
        </w:rPr>
      </w:pPr>
      <w:r w:rsidRPr="00F245CE">
        <w:rPr>
          <w:rFonts w:ascii="Umprum" w:hAnsi="Umprum"/>
          <w:b/>
          <w:color w:val="000000" w:themeColor="text1"/>
          <w:sz w:val="20"/>
          <w:szCs w:val="20"/>
          <w:lang w:val="cs-CZ"/>
        </w:rPr>
        <w:t xml:space="preserve">Vysoká škola uměleckoprůmyslová v Praze </w:t>
      </w:r>
    </w:p>
    <w:p w14:paraId="1F20DE27" w14:textId="77777777" w:rsidR="00AF3840" w:rsidRPr="00F245CE" w:rsidRDefault="00AF3840" w:rsidP="00AF3840">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sídlem náměstí Jana Palacha 80/3, Praha, PSČ 116 93</w:t>
      </w:r>
    </w:p>
    <w:p w14:paraId="4AF738D6" w14:textId="77777777" w:rsidR="00AF3840" w:rsidRPr="00F245CE" w:rsidRDefault="00AF3840" w:rsidP="00AF3840">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IČ 60461071</w:t>
      </w:r>
    </w:p>
    <w:p w14:paraId="094C4C34" w14:textId="77777777" w:rsidR="00AF3840" w:rsidRPr="00F245CE" w:rsidRDefault="00AF3840" w:rsidP="00AF3840">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DIČ CZ60461071</w:t>
      </w:r>
    </w:p>
    <w:p w14:paraId="4F140DED" w14:textId="77777777" w:rsidR="00AF3840" w:rsidRPr="00F245CE" w:rsidRDefault="00AF3840" w:rsidP="00AF3840">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č. ú.: 19-5599810247/0100</w:t>
      </w:r>
    </w:p>
    <w:p w14:paraId="4F672F4A" w14:textId="77777777" w:rsidR="00AF3840" w:rsidRPr="00F245CE" w:rsidRDefault="00AF3840" w:rsidP="00AF3840">
      <w:pPr>
        <w:pStyle w:val="JSKParties"/>
        <w:numPr>
          <w:ilvl w:val="0"/>
          <w:numId w:val="0"/>
        </w:numPr>
        <w:spacing w:after="100" w:line="240" w:lineRule="auto"/>
        <w:ind w:left="2832" w:hanging="2832"/>
        <w:rPr>
          <w:rFonts w:ascii="Umprum" w:hAnsi="Umprum"/>
          <w:color w:val="000000" w:themeColor="text1"/>
          <w:sz w:val="20"/>
          <w:szCs w:val="20"/>
          <w:lang w:val="cs-CZ"/>
        </w:rPr>
      </w:pPr>
      <w:r w:rsidRPr="00F245CE">
        <w:rPr>
          <w:rFonts w:ascii="Umprum" w:hAnsi="Umprum"/>
          <w:color w:val="000000" w:themeColor="text1"/>
          <w:sz w:val="20"/>
          <w:szCs w:val="20"/>
          <w:lang w:val="cs-CZ"/>
        </w:rPr>
        <w:t xml:space="preserve">zastoupená kvestorem: </w:t>
      </w:r>
      <w:r w:rsidRPr="00F245CE">
        <w:rPr>
          <w:rFonts w:ascii="Umprum" w:hAnsi="Umprum"/>
          <w:color w:val="000000" w:themeColor="text1"/>
          <w:sz w:val="20"/>
          <w:szCs w:val="20"/>
          <w:lang w:val="cs-CZ"/>
        </w:rPr>
        <w:tab/>
        <w:t>Mgr. Petrem Pelclem v plné moci dle § 16 odst. 1 z. 111/1998 Sb. o vysokých školách ve znění novel</w:t>
      </w:r>
    </w:p>
    <w:p w14:paraId="448DFCD4" w14:textId="5869756D" w:rsidR="003B47DF" w:rsidRPr="00F245CE" w:rsidRDefault="003B47DF" w:rsidP="00830498">
      <w:pPr>
        <w:pStyle w:val="JSKParties"/>
        <w:numPr>
          <w:ilvl w:val="0"/>
          <w:numId w:val="0"/>
        </w:numPr>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w:t>
      </w:r>
      <w:r w:rsidR="00FF0FDB" w:rsidRPr="00F245CE">
        <w:rPr>
          <w:rFonts w:ascii="Umprum" w:hAnsi="Umprum"/>
          <w:color w:val="000000" w:themeColor="text1"/>
          <w:sz w:val="20"/>
          <w:szCs w:val="20"/>
          <w:lang w:val="cs-CZ"/>
        </w:rPr>
        <w:t>dále jen „</w:t>
      </w:r>
      <w:r w:rsidR="00FF0FDB" w:rsidRPr="00F245CE">
        <w:rPr>
          <w:rFonts w:ascii="Umprum" w:hAnsi="Umprum"/>
          <w:b/>
          <w:color w:val="000000" w:themeColor="text1"/>
          <w:sz w:val="20"/>
          <w:szCs w:val="20"/>
          <w:lang w:val="cs-CZ"/>
        </w:rPr>
        <w:t>Pronajímatel</w:t>
      </w:r>
      <w:r w:rsidR="00FF0FDB" w:rsidRPr="00F245CE">
        <w:rPr>
          <w:rFonts w:ascii="Umprum" w:hAnsi="Umprum"/>
          <w:color w:val="000000" w:themeColor="text1"/>
          <w:sz w:val="20"/>
          <w:szCs w:val="20"/>
          <w:lang w:val="cs-CZ"/>
        </w:rPr>
        <w:t>“</w:t>
      </w:r>
      <w:r w:rsidRPr="00F245CE">
        <w:rPr>
          <w:rFonts w:ascii="Umprum" w:hAnsi="Umprum"/>
          <w:color w:val="000000" w:themeColor="text1"/>
          <w:sz w:val="20"/>
          <w:szCs w:val="20"/>
          <w:lang w:val="cs-CZ"/>
        </w:rPr>
        <w:t>;</w:t>
      </w:r>
      <w:r w:rsidR="00FF0FDB" w:rsidRPr="00F245CE">
        <w:rPr>
          <w:rFonts w:ascii="Umprum" w:hAnsi="Umprum"/>
          <w:color w:val="000000" w:themeColor="text1"/>
          <w:sz w:val="20"/>
          <w:szCs w:val="20"/>
          <w:lang w:val="cs-CZ"/>
        </w:rPr>
        <w:t xml:space="preserve"> na straně jedné</w:t>
      </w:r>
      <w:r w:rsidRPr="00F245CE">
        <w:rPr>
          <w:rFonts w:ascii="Umprum" w:hAnsi="Umprum"/>
          <w:color w:val="000000" w:themeColor="text1"/>
          <w:sz w:val="20"/>
          <w:szCs w:val="20"/>
          <w:lang w:val="cs-CZ"/>
        </w:rPr>
        <w:t>)</w:t>
      </w:r>
    </w:p>
    <w:p w14:paraId="44CE0030" w14:textId="5BBFC045" w:rsidR="00FF0FDB" w:rsidRPr="00F245CE" w:rsidRDefault="003B47DF" w:rsidP="00830498">
      <w:pPr>
        <w:pStyle w:val="JSKParties"/>
        <w:numPr>
          <w:ilvl w:val="0"/>
          <w:numId w:val="0"/>
        </w:numPr>
        <w:ind w:left="624" w:hanging="624"/>
        <w:rPr>
          <w:rFonts w:ascii="Umprum" w:hAnsi="Umprum"/>
          <w:color w:val="000000" w:themeColor="text1"/>
          <w:sz w:val="20"/>
          <w:szCs w:val="20"/>
          <w:lang w:val="cs-CZ"/>
        </w:rPr>
      </w:pPr>
      <w:r w:rsidRPr="00F245CE" w:rsidDel="003B47DF">
        <w:rPr>
          <w:rFonts w:ascii="Umprum" w:hAnsi="Umprum"/>
          <w:color w:val="000000" w:themeColor="text1"/>
          <w:sz w:val="20"/>
          <w:szCs w:val="20"/>
          <w:lang w:val="cs-CZ"/>
        </w:rPr>
        <w:t xml:space="preserve"> </w:t>
      </w:r>
      <w:r w:rsidR="00FF0FDB" w:rsidRPr="00F245CE">
        <w:rPr>
          <w:rFonts w:ascii="Umprum" w:hAnsi="Umprum"/>
          <w:color w:val="000000" w:themeColor="text1"/>
          <w:sz w:val="20"/>
          <w:szCs w:val="20"/>
          <w:lang w:val="cs-CZ"/>
        </w:rPr>
        <w:t>a</w:t>
      </w:r>
    </w:p>
    <w:p w14:paraId="2DEA038F" w14:textId="6D07C52F" w:rsidR="00AF3840" w:rsidRPr="00F245CE" w:rsidRDefault="00F92CEE" w:rsidP="00AF3840">
      <w:pPr>
        <w:pStyle w:val="JSKParties"/>
        <w:numPr>
          <w:ilvl w:val="0"/>
          <w:numId w:val="0"/>
        </w:numPr>
        <w:spacing w:after="100" w:line="240" w:lineRule="auto"/>
        <w:ind w:left="624" w:hanging="624"/>
        <w:rPr>
          <w:rFonts w:ascii="Umprum" w:hAnsi="Umprum"/>
          <w:b/>
          <w:color w:val="000000" w:themeColor="text1"/>
          <w:sz w:val="20"/>
          <w:szCs w:val="20"/>
        </w:rPr>
      </w:pPr>
      <w:r w:rsidRPr="00F245CE">
        <w:rPr>
          <w:rFonts w:ascii="Umprum" w:hAnsi="Umprum"/>
          <w:b/>
          <w:color w:val="000000" w:themeColor="text1"/>
          <w:sz w:val="20"/>
          <w:szCs w:val="20"/>
        </w:rPr>
        <w:t>Page Five s.r.o.</w:t>
      </w:r>
    </w:p>
    <w:p w14:paraId="33ADAB3F" w14:textId="77777777" w:rsidR="00F92CEE" w:rsidRPr="00F245CE" w:rsidRDefault="00F92CEE" w:rsidP="00F92CEE">
      <w:pPr>
        <w:spacing w:after="0"/>
        <w:rPr>
          <w:rFonts w:ascii="Times New Roman" w:eastAsia="Times New Roman" w:hAnsi="Times New Roman" w:cs="Times New Roman"/>
          <w:sz w:val="24"/>
          <w:szCs w:val="24"/>
          <w:lang w:eastAsia="cs-CZ"/>
        </w:rPr>
      </w:pPr>
      <w:r w:rsidRPr="00F245CE">
        <w:rPr>
          <w:rFonts w:ascii="Umprum" w:hAnsi="Umprum"/>
          <w:color w:val="000000" w:themeColor="text1"/>
          <w:sz w:val="20"/>
          <w:szCs w:val="20"/>
        </w:rPr>
        <w:t xml:space="preserve">se sídlem Veverkova 1410/8, Holešovice, 170 00 Praha 7 </w:t>
      </w:r>
    </w:p>
    <w:p w14:paraId="3EA5753A" w14:textId="353E8B8E" w:rsidR="003F3AD9" w:rsidRPr="00F245CE" w:rsidRDefault="003F3AD9" w:rsidP="00AF3840">
      <w:pPr>
        <w:pStyle w:val="JSKParties"/>
        <w:numPr>
          <w:ilvl w:val="0"/>
          <w:numId w:val="0"/>
        </w:numPr>
        <w:spacing w:after="100" w:line="240" w:lineRule="auto"/>
        <w:ind w:left="624" w:hanging="624"/>
        <w:rPr>
          <w:rFonts w:ascii="Umprum" w:eastAsiaTheme="minorHAnsi" w:hAnsi="Umprum" w:cstheme="minorBidi"/>
          <w:color w:val="000000" w:themeColor="text1"/>
          <w:sz w:val="20"/>
          <w:szCs w:val="20"/>
          <w:lang w:val="cs-CZ" w:eastAsia="en-US"/>
        </w:rPr>
      </w:pPr>
      <w:r w:rsidRPr="00F245CE">
        <w:rPr>
          <w:rFonts w:ascii="Umprum" w:eastAsiaTheme="minorHAnsi" w:hAnsi="Umprum" w:cstheme="minorBidi"/>
          <w:color w:val="000000" w:themeColor="text1"/>
          <w:sz w:val="20"/>
          <w:szCs w:val="20"/>
          <w:lang w:val="cs-CZ" w:eastAsia="en-US"/>
        </w:rPr>
        <w:t>IČ</w:t>
      </w:r>
      <w:r w:rsidR="00F92CEE" w:rsidRPr="00F245CE">
        <w:rPr>
          <w:rFonts w:ascii="Umprum" w:eastAsiaTheme="minorHAnsi" w:hAnsi="Umprum" w:cstheme="minorBidi"/>
          <w:color w:val="000000" w:themeColor="text1"/>
          <w:sz w:val="20"/>
          <w:szCs w:val="20"/>
          <w:lang w:val="cs-CZ" w:eastAsia="en-US"/>
        </w:rPr>
        <w:t xml:space="preserve"> 06107869</w:t>
      </w:r>
    </w:p>
    <w:p w14:paraId="1702FF27" w14:textId="7C4ECFE0" w:rsidR="00F92CEE" w:rsidRPr="00F245CE" w:rsidRDefault="003F3AD9" w:rsidP="00F92CEE">
      <w:pPr>
        <w:pStyle w:val="JSKParties"/>
        <w:numPr>
          <w:ilvl w:val="0"/>
          <w:numId w:val="0"/>
        </w:numPr>
        <w:spacing w:after="100" w:line="240" w:lineRule="auto"/>
        <w:ind w:left="624" w:hanging="624"/>
        <w:rPr>
          <w:rFonts w:ascii="Umprum" w:eastAsiaTheme="minorHAnsi" w:hAnsi="Umprum" w:cstheme="minorBidi"/>
          <w:color w:val="000000" w:themeColor="text1"/>
          <w:sz w:val="20"/>
          <w:szCs w:val="20"/>
          <w:lang w:val="cs-CZ" w:eastAsia="en-US"/>
        </w:rPr>
      </w:pPr>
      <w:r w:rsidRPr="00F245CE">
        <w:rPr>
          <w:rFonts w:ascii="Umprum" w:hAnsi="Umprum"/>
          <w:color w:val="000000" w:themeColor="text1"/>
          <w:sz w:val="20"/>
          <w:szCs w:val="20"/>
        </w:rPr>
        <w:t>DIČ</w:t>
      </w:r>
      <w:r w:rsidR="00F92CEE" w:rsidRPr="00F245CE">
        <w:rPr>
          <w:rFonts w:ascii="Umprum" w:hAnsi="Umprum"/>
          <w:color w:val="000000" w:themeColor="text1"/>
          <w:sz w:val="20"/>
          <w:szCs w:val="20"/>
        </w:rPr>
        <w:t xml:space="preserve"> CZ</w:t>
      </w:r>
      <w:r w:rsidR="00F92CEE" w:rsidRPr="00F245CE">
        <w:rPr>
          <w:rFonts w:ascii="Umprum" w:eastAsiaTheme="minorHAnsi" w:hAnsi="Umprum" w:cstheme="minorBidi"/>
          <w:color w:val="000000" w:themeColor="text1"/>
          <w:sz w:val="20"/>
          <w:szCs w:val="20"/>
          <w:lang w:val="cs-CZ" w:eastAsia="en-US"/>
        </w:rPr>
        <w:t>06107869</w:t>
      </w:r>
    </w:p>
    <w:p w14:paraId="7689BD15" w14:textId="5FA86559" w:rsidR="00BE4792" w:rsidRPr="00F245CE" w:rsidRDefault="00BE4792" w:rsidP="00F92CEE">
      <w:pPr>
        <w:pStyle w:val="JSKParties"/>
        <w:numPr>
          <w:ilvl w:val="0"/>
          <w:numId w:val="0"/>
        </w:numPr>
        <w:spacing w:after="100" w:line="240" w:lineRule="auto"/>
        <w:ind w:left="624" w:hanging="624"/>
        <w:rPr>
          <w:rFonts w:ascii="Umprum" w:eastAsiaTheme="minorHAnsi" w:hAnsi="Umprum" w:cstheme="minorBidi"/>
          <w:color w:val="000000" w:themeColor="text1"/>
          <w:sz w:val="20"/>
          <w:szCs w:val="20"/>
          <w:lang w:val="cs-CZ" w:eastAsia="en-US"/>
        </w:rPr>
      </w:pPr>
      <w:r w:rsidRPr="00F245CE">
        <w:rPr>
          <w:rFonts w:ascii="Umprum" w:hAnsi="Umprum"/>
          <w:color w:val="000000" w:themeColor="text1"/>
          <w:sz w:val="20"/>
          <w:szCs w:val="20"/>
        </w:rPr>
        <w:t>č.ú.: 2901225468/2010</w:t>
      </w:r>
    </w:p>
    <w:p w14:paraId="35AB1033" w14:textId="6886BBE9" w:rsidR="003F3AD9" w:rsidRPr="00F245CE" w:rsidRDefault="003F3AD9" w:rsidP="00AF3840">
      <w:pPr>
        <w:pStyle w:val="JSKParties"/>
        <w:numPr>
          <w:ilvl w:val="0"/>
          <w:numId w:val="0"/>
        </w:numPr>
        <w:spacing w:after="100" w:line="240" w:lineRule="auto"/>
        <w:ind w:left="624" w:hanging="624"/>
        <w:rPr>
          <w:rFonts w:ascii="Umprum" w:hAnsi="Umprum"/>
          <w:color w:val="000000" w:themeColor="text1"/>
          <w:sz w:val="20"/>
          <w:szCs w:val="20"/>
        </w:rPr>
      </w:pPr>
      <w:r w:rsidRPr="00F245CE">
        <w:rPr>
          <w:rFonts w:ascii="Umprum" w:hAnsi="Umprum"/>
          <w:color w:val="000000" w:themeColor="text1"/>
          <w:sz w:val="20"/>
          <w:szCs w:val="20"/>
        </w:rPr>
        <w:t>zastoupená</w:t>
      </w:r>
      <w:r w:rsidR="00F92CEE" w:rsidRPr="00F245CE">
        <w:rPr>
          <w:rFonts w:ascii="Umprum" w:hAnsi="Umprum"/>
          <w:color w:val="000000" w:themeColor="text1"/>
          <w:sz w:val="20"/>
          <w:szCs w:val="20"/>
        </w:rPr>
        <w:t xml:space="preserve"> Štepánem Soukupem, jednatelem</w:t>
      </w:r>
    </w:p>
    <w:p w14:paraId="1B8F37E2" w14:textId="418A9D9B" w:rsidR="00FF0FDB" w:rsidRPr="00F245CE" w:rsidRDefault="003B47DF" w:rsidP="00AF3840">
      <w:pPr>
        <w:pStyle w:val="JSKParties"/>
        <w:numPr>
          <w:ilvl w:val="0"/>
          <w:numId w:val="0"/>
        </w:numPr>
        <w:spacing w:after="100" w:line="240" w:lineRule="auto"/>
        <w:ind w:left="624" w:hanging="624"/>
        <w:rPr>
          <w:rFonts w:ascii="Umprum" w:hAnsi="Umprum"/>
          <w:color w:val="000000" w:themeColor="text1"/>
          <w:sz w:val="20"/>
          <w:szCs w:val="20"/>
        </w:rPr>
      </w:pPr>
      <w:r w:rsidRPr="00F245CE">
        <w:rPr>
          <w:rFonts w:ascii="Umprum" w:hAnsi="Umprum"/>
          <w:color w:val="000000" w:themeColor="text1"/>
          <w:sz w:val="20"/>
          <w:szCs w:val="20"/>
        </w:rPr>
        <w:t>(</w:t>
      </w:r>
      <w:r w:rsidR="00FF0FDB" w:rsidRPr="00F245CE">
        <w:rPr>
          <w:rFonts w:ascii="Umprum" w:hAnsi="Umprum"/>
          <w:color w:val="000000" w:themeColor="text1"/>
          <w:sz w:val="20"/>
          <w:szCs w:val="20"/>
        </w:rPr>
        <w:t>dále jen „</w:t>
      </w:r>
      <w:r w:rsidR="00FF0FDB" w:rsidRPr="00F245CE">
        <w:rPr>
          <w:rFonts w:ascii="Umprum" w:hAnsi="Umprum"/>
          <w:b/>
          <w:color w:val="000000" w:themeColor="text1"/>
          <w:sz w:val="20"/>
          <w:szCs w:val="20"/>
          <w:lang w:val="cs-CZ"/>
        </w:rPr>
        <w:t>Nájemce</w:t>
      </w:r>
      <w:r w:rsidR="00FF0FDB" w:rsidRPr="00F245CE">
        <w:rPr>
          <w:rFonts w:ascii="Umprum" w:hAnsi="Umprum"/>
          <w:color w:val="000000" w:themeColor="text1"/>
          <w:sz w:val="20"/>
          <w:szCs w:val="20"/>
        </w:rPr>
        <w:t>“</w:t>
      </w:r>
      <w:r w:rsidRPr="00F245CE">
        <w:rPr>
          <w:rFonts w:ascii="Umprum" w:hAnsi="Umprum"/>
          <w:color w:val="000000" w:themeColor="text1"/>
          <w:sz w:val="20"/>
          <w:szCs w:val="20"/>
        </w:rPr>
        <w:t>;</w:t>
      </w:r>
      <w:r w:rsidR="00FF0FDB" w:rsidRPr="00F245CE">
        <w:rPr>
          <w:rFonts w:ascii="Umprum" w:hAnsi="Umprum"/>
          <w:color w:val="000000" w:themeColor="text1"/>
          <w:sz w:val="20"/>
          <w:szCs w:val="20"/>
        </w:rPr>
        <w:t xml:space="preserve"> na straně druhé</w:t>
      </w:r>
      <w:r w:rsidRPr="00F245CE">
        <w:rPr>
          <w:rFonts w:ascii="Umprum" w:hAnsi="Umprum"/>
          <w:color w:val="000000" w:themeColor="text1"/>
          <w:sz w:val="20"/>
          <w:szCs w:val="20"/>
        </w:rPr>
        <w:t>)</w:t>
      </w:r>
    </w:p>
    <w:p w14:paraId="605FA71A" w14:textId="2CEACCF8" w:rsidR="00FF0FDB" w:rsidRPr="00F245CE" w:rsidRDefault="003B47DF" w:rsidP="00AF3840">
      <w:pPr>
        <w:pStyle w:val="JSKParties"/>
        <w:numPr>
          <w:ilvl w:val="0"/>
          <w:numId w:val="0"/>
        </w:numPr>
        <w:spacing w:after="100" w:line="240" w:lineRule="auto"/>
        <w:ind w:left="624" w:hanging="624"/>
        <w:rPr>
          <w:rFonts w:ascii="Umprum" w:hAnsi="Umprum"/>
          <w:color w:val="000000" w:themeColor="text1"/>
          <w:sz w:val="20"/>
          <w:szCs w:val="20"/>
        </w:rPr>
      </w:pPr>
      <w:r w:rsidRPr="00F245CE">
        <w:rPr>
          <w:rFonts w:ascii="Umprum" w:hAnsi="Umprum"/>
          <w:color w:val="000000" w:themeColor="text1"/>
          <w:sz w:val="20"/>
          <w:szCs w:val="20"/>
        </w:rPr>
        <w:t>(</w:t>
      </w:r>
      <w:r w:rsidR="00AF3840" w:rsidRPr="00F245CE">
        <w:rPr>
          <w:rFonts w:ascii="Umprum" w:hAnsi="Umprum"/>
          <w:color w:val="000000" w:themeColor="text1"/>
          <w:sz w:val="20"/>
          <w:szCs w:val="20"/>
        </w:rPr>
        <w:t>d</w:t>
      </w:r>
      <w:r w:rsidR="00FF0FDB" w:rsidRPr="00F245CE">
        <w:rPr>
          <w:rFonts w:ascii="Umprum" w:hAnsi="Umprum"/>
          <w:color w:val="000000" w:themeColor="text1"/>
          <w:sz w:val="20"/>
          <w:szCs w:val="20"/>
        </w:rPr>
        <w:t>ále také společně jako „</w:t>
      </w:r>
      <w:r w:rsidR="00FF0FDB" w:rsidRPr="00F245CE">
        <w:rPr>
          <w:rFonts w:ascii="Umprum" w:hAnsi="Umprum"/>
          <w:b/>
          <w:color w:val="000000" w:themeColor="text1"/>
          <w:sz w:val="20"/>
          <w:szCs w:val="20"/>
          <w:lang w:val="cs-CZ"/>
        </w:rPr>
        <w:t>S</w:t>
      </w:r>
      <w:r w:rsidR="00A02F10" w:rsidRPr="00F245CE">
        <w:rPr>
          <w:rFonts w:ascii="Umprum" w:hAnsi="Umprum"/>
          <w:b/>
          <w:color w:val="000000" w:themeColor="text1"/>
          <w:sz w:val="20"/>
          <w:szCs w:val="20"/>
          <w:lang w:val="cs-CZ"/>
        </w:rPr>
        <w:t>mluvní s</w:t>
      </w:r>
      <w:r w:rsidR="00FF0FDB" w:rsidRPr="00F245CE">
        <w:rPr>
          <w:rFonts w:ascii="Umprum" w:hAnsi="Umprum"/>
          <w:b/>
          <w:color w:val="000000" w:themeColor="text1"/>
          <w:sz w:val="20"/>
          <w:szCs w:val="20"/>
          <w:lang w:val="cs-CZ"/>
        </w:rPr>
        <w:t>tran</w:t>
      </w:r>
      <w:r w:rsidR="00FF0FDB" w:rsidRPr="00F245CE">
        <w:rPr>
          <w:rFonts w:ascii="Umprum" w:hAnsi="Umprum"/>
          <w:b/>
          <w:color w:val="000000" w:themeColor="text1"/>
          <w:sz w:val="20"/>
          <w:szCs w:val="20"/>
        </w:rPr>
        <w:t>y</w:t>
      </w:r>
      <w:r w:rsidR="00FF0FDB" w:rsidRPr="00F245CE">
        <w:rPr>
          <w:rFonts w:ascii="Umprum" w:hAnsi="Umprum"/>
          <w:color w:val="000000" w:themeColor="text1"/>
          <w:sz w:val="20"/>
          <w:szCs w:val="20"/>
        </w:rPr>
        <w:t>“</w:t>
      </w:r>
      <w:r w:rsidRPr="00F245CE">
        <w:rPr>
          <w:rFonts w:ascii="Umprum" w:hAnsi="Umprum"/>
          <w:color w:val="000000" w:themeColor="text1"/>
          <w:sz w:val="20"/>
          <w:szCs w:val="20"/>
        </w:rPr>
        <w:t>)</w:t>
      </w:r>
    </w:p>
    <w:p w14:paraId="509A6DA8" w14:textId="77777777" w:rsidR="00FF0FDB" w:rsidRPr="00F245CE" w:rsidRDefault="00FF0FDB" w:rsidP="00FF0FDB">
      <w:pPr>
        <w:pStyle w:val="JSKParties"/>
        <w:numPr>
          <w:ilvl w:val="0"/>
          <w:numId w:val="0"/>
        </w:numPr>
        <w:spacing w:after="100" w:line="240" w:lineRule="auto"/>
        <w:ind w:left="624"/>
        <w:rPr>
          <w:rFonts w:ascii="Umprum" w:hAnsi="Umprum"/>
          <w:color w:val="000000" w:themeColor="text1"/>
          <w:sz w:val="20"/>
          <w:szCs w:val="20"/>
        </w:rPr>
      </w:pPr>
    </w:p>
    <w:p w14:paraId="4F6D9E5F" w14:textId="77777777" w:rsidR="00FF0FDB" w:rsidRPr="00F245CE" w:rsidRDefault="00FF0FDB"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II. Předmět smlouvy</w:t>
      </w:r>
      <w:r w:rsidR="0005456D" w:rsidRPr="00F245CE">
        <w:rPr>
          <w:rFonts w:ascii="Umprum" w:eastAsia="Times New Roman" w:hAnsi="Umprum" w:cs="Times New Roman"/>
          <w:b/>
          <w:color w:val="000000" w:themeColor="text1"/>
          <w:sz w:val="20"/>
          <w:szCs w:val="20"/>
          <w:lang w:eastAsia="cs-CZ"/>
        </w:rPr>
        <w:t xml:space="preserve"> a definice</w:t>
      </w:r>
    </w:p>
    <w:p w14:paraId="3B618245" w14:textId="77777777" w:rsidR="00A55850" w:rsidRPr="00F245CE" w:rsidRDefault="00A55850" w:rsidP="00FF0FDB">
      <w:pPr>
        <w:spacing w:after="100" w:line="240" w:lineRule="auto"/>
        <w:rPr>
          <w:rFonts w:ascii="Umprum" w:eastAsia="Times New Roman" w:hAnsi="Umprum" w:cs="Times New Roman"/>
          <w:b/>
          <w:color w:val="000000" w:themeColor="text1"/>
          <w:sz w:val="20"/>
          <w:szCs w:val="20"/>
          <w:lang w:eastAsia="cs-CZ"/>
        </w:rPr>
      </w:pPr>
    </w:p>
    <w:p w14:paraId="26CF7027" w14:textId="77777777" w:rsidR="00FF0FDB" w:rsidRPr="00F245CE" w:rsidRDefault="00FF0FDB" w:rsidP="00830498">
      <w:pPr>
        <w:numPr>
          <w:ilvl w:val="0"/>
          <w:numId w:val="2"/>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Předmětem této smlouvy je nájem prostoru sloužícího podnikání za níže stanovených podmínek</w:t>
      </w:r>
      <w:r w:rsidR="00AF3840" w:rsidRPr="00F245CE">
        <w:rPr>
          <w:rFonts w:ascii="Umprum" w:eastAsia="Times New Roman" w:hAnsi="Umprum" w:cs="Times New Roman"/>
          <w:color w:val="000000" w:themeColor="text1"/>
          <w:sz w:val="20"/>
          <w:szCs w:val="20"/>
          <w:lang w:eastAsia="cs-CZ"/>
        </w:rPr>
        <w:t xml:space="preserve"> – provoz kavárny Technologického centra UMPRUM Mikulandská</w:t>
      </w:r>
      <w:r w:rsidRPr="00F245CE">
        <w:rPr>
          <w:rFonts w:ascii="Umprum" w:eastAsia="Times New Roman" w:hAnsi="Umprum" w:cs="Times New Roman"/>
          <w:color w:val="000000" w:themeColor="text1"/>
          <w:sz w:val="20"/>
          <w:szCs w:val="20"/>
          <w:lang w:eastAsia="cs-CZ"/>
        </w:rPr>
        <w:t>.</w:t>
      </w:r>
    </w:p>
    <w:p w14:paraId="7F0E4EE6" w14:textId="77777777" w:rsidR="0005456D" w:rsidRPr="00F245CE" w:rsidRDefault="0005456D" w:rsidP="00830498">
      <w:pPr>
        <w:numPr>
          <w:ilvl w:val="0"/>
          <w:numId w:val="2"/>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Dobou nájmu se rozumí doba sjednaná touto smlouvu nebo na základě této smlouvy jejími Dodatky. </w:t>
      </w:r>
    </w:p>
    <w:p w14:paraId="62F5B960" w14:textId="3DDBEF65" w:rsidR="0005456D" w:rsidRPr="00F245CE" w:rsidRDefault="0005456D" w:rsidP="00830498">
      <w:pPr>
        <w:numPr>
          <w:ilvl w:val="0"/>
          <w:numId w:val="2"/>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Pracemi </w:t>
      </w:r>
      <w:r w:rsidR="00117DC2" w:rsidRPr="00F245CE">
        <w:rPr>
          <w:rFonts w:ascii="Umprum" w:eastAsia="Times New Roman" w:hAnsi="Umprum" w:cs="Times New Roman"/>
          <w:color w:val="000000" w:themeColor="text1"/>
          <w:sz w:val="20"/>
          <w:szCs w:val="20"/>
          <w:lang w:eastAsia="cs-CZ"/>
        </w:rPr>
        <w:t>N</w:t>
      </w:r>
      <w:r w:rsidRPr="00F245CE">
        <w:rPr>
          <w:rFonts w:ascii="Umprum" w:eastAsia="Times New Roman" w:hAnsi="Umprum" w:cs="Times New Roman"/>
          <w:color w:val="000000" w:themeColor="text1"/>
          <w:sz w:val="20"/>
          <w:szCs w:val="20"/>
          <w:lang w:eastAsia="cs-CZ"/>
        </w:rPr>
        <w:t>ájemce se rozumí ú</w:t>
      </w:r>
      <w:r w:rsidR="00834A2D" w:rsidRPr="00F245CE">
        <w:rPr>
          <w:rFonts w:ascii="Umprum" w:eastAsia="Times New Roman" w:hAnsi="Umprum" w:cs="Times New Roman"/>
          <w:color w:val="000000" w:themeColor="text1"/>
          <w:sz w:val="20"/>
          <w:szCs w:val="20"/>
          <w:lang w:eastAsia="cs-CZ"/>
        </w:rPr>
        <w:t>pravy pronajatých prostor, které</w:t>
      </w:r>
      <w:r w:rsidRPr="00F245CE">
        <w:rPr>
          <w:rFonts w:ascii="Umprum" w:eastAsia="Times New Roman" w:hAnsi="Umprum" w:cs="Times New Roman"/>
          <w:color w:val="000000" w:themeColor="text1"/>
          <w:sz w:val="20"/>
          <w:szCs w:val="20"/>
          <w:lang w:eastAsia="cs-CZ"/>
        </w:rPr>
        <w:t xml:space="preserve"> činí N</w:t>
      </w:r>
      <w:r w:rsidR="00834A2D" w:rsidRPr="00F245CE">
        <w:rPr>
          <w:rFonts w:ascii="Umprum" w:eastAsia="Times New Roman" w:hAnsi="Umprum" w:cs="Times New Roman"/>
          <w:color w:val="000000" w:themeColor="text1"/>
          <w:sz w:val="20"/>
          <w:szCs w:val="20"/>
          <w:lang w:eastAsia="cs-CZ"/>
        </w:rPr>
        <w:t>ájemce na vlastní účet a jejichž výsledek není samostatně oddělitelný od pronajatých prostor, aniž by došlo k jejich podstatnému znehodnocení</w:t>
      </w:r>
      <w:r w:rsidR="00117DC2" w:rsidRPr="00F245CE">
        <w:rPr>
          <w:rFonts w:ascii="Umprum" w:eastAsia="Times New Roman" w:hAnsi="Umprum" w:cs="Times New Roman"/>
          <w:color w:val="000000" w:themeColor="text1"/>
          <w:sz w:val="20"/>
          <w:szCs w:val="20"/>
          <w:lang w:eastAsia="cs-CZ"/>
        </w:rPr>
        <w:t xml:space="preserve"> (dále jen „Práce nájemce“)</w:t>
      </w:r>
      <w:r w:rsidR="00834A2D" w:rsidRPr="00F245CE">
        <w:rPr>
          <w:rFonts w:ascii="Umprum" w:eastAsia="Times New Roman" w:hAnsi="Umprum" w:cs="Times New Roman"/>
          <w:color w:val="000000" w:themeColor="text1"/>
          <w:sz w:val="20"/>
          <w:szCs w:val="20"/>
          <w:lang w:eastAsia="cs-CZ"/>
        </w:rPr>
        <w:t xml:space="preserve">. Za Práce nájemce se nepovažují opravy a drobné úpravy, jejichž hodnota nepřesáhne jednotlivě 50.000,- Kč bez DPH a zároveň součet jejich jednotlivých hodnot nepřesáhne v jednom kalendářním roce 100.000,- Kč bez DPH. </w:t>
      </w:r>
    </w:p>
    <w:p w14:paraId="07D58067" w14:textId="77777777" w:rsidR="00FF0FDB" w:rsidRPr="00F245CE" w:rsidRDefault="00FF0FDB" w:rsidP="00FF0FDB">
      <w:pPr>
        <w:spacing w:after="100" w:line="240" w:lineRule="auto"/>
        <w:ind w:left="720"/>
        <w:rPr>
          <w:rFonts w:ascii="Umprum" w:eastAsia="Times New Roman" w:hAnsi="Umprum" w:cs="Times New Roman"/>
          <w:color w:val="000000" w:themeColor="text1"/>
          <w:sz w:val="20"/>
          <w:szCs w:val="20"/>
          <w:lang w:eastAsia="cs-CZ"/>
        </w:rPr>
      </w:pPr>
    </w:p>
    <w:p w14:paraId="24ABB1CE" w14:textId="77777777" w:rsidR="00FF0FDB" w:rsidRPr="00F245CE" w:rsidRDefault="00FF0FDB"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III. Předmět nájmu</w:t>
      </w:r>
    </w:p>
    <w:p w14:paraId="69D10320" w14:textId="77777777" w:rsidR="00A55850" w:rsidRPr="00F245CE" w:rsidRDefault="00A55850" w:rsidP="00FF0FDB">
      <w:pPr>
        <w:spacing w:after="100" w:line="240" w:lineRule="auto"/>
        <w:rPr>
          <w:rFonts w:ascii="Umprum" w:eastAsia="Times New Roman" w:hAnsi="Umprum" w:cs="Times New Roman"/>
          <w:b/>
          <w:color w:val="000000" w:themeColor="text1"/>
          <w:sz w:val="20"/>
          <w:szCs w:val="20"/>
          <w:lang w:eastAsia="cs-CZ"/>
        </w:rPr>
      </w:pPr>
    </w:p>
    <w:p w14:paraId="1271D3EB" w14:textId="397BCF3B" w:rsidR="00A55850" w:rsidRPr="00F245CE" w:rsidRDefault="00FF0FDB" w:rsidP="00B35C7E">
      <w:pPr>
        <w:numPr>
          <w:ilvl w:val="0"/>
          <w:numId w:val="3"/>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Pronajímatel prohlašuje, že je </w:t>
      </w:r>
      <w:r w:rsidR="00AF3840" w:rsidRPr="00F245CE">
        <w:rPr>
          <w:rFonts w:ascii="Umprum" w:eastAsia="Times New Roman" w:hAnsi="Umprum" w:cs="Times New Roman"/>
          <w:color w:val="000000" w:themeColor="text1"/>
          <w:sz w:val="20"/>
          <w:szCs w:val="20"/>
          <w:lang w:eastAsia="cs-CZ"/>
        </w:rPr>
        <w:t xml:space="preserve">vlastníkem </w:t>
      </w:r>
      <w:r w:rsidRPr="00F245CE">
        <w:rPr>
          <w:rFonts w:ascii="Umprum" w:eastAsia="Times New Roman" w:hAnsi="Umprum" w:cs="Times New Roman"/>
          <w:color w:val="000000" w:themeColor="text1"/>
          <w:sz w:val="20"/>
          <w:szCs w:val="20"/>
          <w:lang w:eastAsia="cs-CZ"/>
        </w:rPr>
        <w:t xml:space="preserve">objektu na adrese </w:t>
      </w:r>
      <w:r w:rsidR="00AF3840" w:rsidRPr="00F245CE">
        <w:rPr>
          <w:rFonts w:ascii="Umprum" w:eastAsia="Times New Roman" w:hAnsi="Umprum" w:cs="Times New Roman"/>
          <w:color w:val="000000" w:themeColor="text1"/>
          <w:sz w:val="20"/>
          <w:szCs w:val="20"/>
          <w:lang w:eastAsia="cs-CZ"/>
        </w:rPr>
        <w:t>Mikulandská 5, Praha 1</w:t>
      </w:r>
      <w:r w:rsidRPr="00F245CE">
        <w:rPr>
          <w:rFonts w:ascii="Umprum" w:eastAsia="Times New Roman" w:hAnsi="Umprum" w:cs="Times New Roman"/>
          <w:color w:val="000000" w:themeColor="text1"/>
          <w:sz w:val="20"/>
          <w:szCs w:val="20"/>
          <w:lang w:eastAsia="cs-CZ"/>
        </w:rPr>
        <w:t xml:space="preserve">, č. par. </w:t>
      </w:r>
      <w:r w:rsidR="00C811CF" w:rsidRPr="00F245CE">
        <w:rPr>
          <w:rFonts w:ascii="Umprum" w:eastAsia="Times New Roman" w:hAnsi="Umprum" w:cs="Times New Roman"/>
          <w:color w:val="000000" w:themeColor="text1"/>
          <w:sz w:val="20"/>
          <w:szCs w:val="20"/>
          <w:lang w:eastAsia="cs-CZ"/>
        </w:rPr>
        <w:t xml:space="preserve">844, 845/1, 845/5, 845/6, 845/7, 845/8, </w:t>
      </w:r>
      <w:r w:rsidRPr="00F245CE">
        <w:rPr>
          <w:rFonts w:ascii="Umprum" w:eastAsia="Times New Roman" w:hAnsi="Umprum" w:cs="Times New Roman"/>
          <w:color w:val="000000" w:themeColor="text1"/>
          <w:sz w:val="20"/>
          <w:szCs w:val="20"/>
          <w:lang w:eastAsia="cs-CZ"/>
        </w:rPr>
        <w:t xml:space="preserve">v obci </w:t>
      </w:r>
      <w:r w:rsidR="00C811CF" w:rsidRPr="00F245CE">
        <w:rPr>
          <w:rFonts w:ascii="Umprum" w:eastAsia="Times New Roman" w:hAnsi="Umprum" w:cs="Times New Roman"/>
          <w:color w:val="000000" w:themeColor="text1"/>
          <w:sz w:val="20"/>
          <w:szCs w:val="20"/>
          <w:lang w:eastAsia="cs-CZ"/>
        </w:rPr>
        <w:t>Praha</w:t>
      </w:r>
      <w:r w:rsidRPr="00F245CE">
        <w:rPr>
          <w:rFonts w:ascii="Umprum" w:eastAsia="Times New Roman" w:hAnsi="Umprum" w:cs="Times New Roman"/>
          <w:color w:val="000000" w:themeColor="text1"/>
          <w:sz w:val="20"/>
          <w:szCs w:val="20"/>
          <w:lang w:eastAsia="cs-CZ"/>
        </w:rPr>
        <w:t xml:space="preserve">, k. ú. </w:t>
      </w:r>
      <w:r w:rsidR="00C811CF" w:rsidRPr="00F245CE">
        <w:rPr>
          <w:rFonts w:ascii="Umprum" w:eastAsia="Times New Roman" w:hAnsi="Umprum" w:cs="Times New Roman"/>
          <w:color w:val="000000" w:themeColor="text1"/>
          <w:sz w:val="20"/>
          <w:szCs w:val="20"/>
          <w:lang w:eastAsia="cs-CZ"/>
        </w:rPr>
        <w:t>Nové město, zapsané v KN na LV 6344 vedeném KÚ pro hl.</w:t>
      </w:r>
      <w:r w:rsidR="003B47DF" w:rsidRPr="00F245CE">
        <w:rPr>
          <w:rFonts w:ascii="Umprum" w:eastAsia="Times New Roman" w:hAnsi="Umprum" w:cs="Times New Roman"/>
          <w:color w:val="000000" w:themeColor="text1"/>
          <w:sz w:val="20"/>
          <w:szCs w:val="20"/>
          <w:lang w:eastAsia="cs-CZ"/>
        </w:rPr>
        <w:t xml:space="preserve"> </w:t>
      </w:r>
      <w:r w:rsidR="00C811CF" w:rsidRPr="00F245CE">
        <w:rPr>
          <w:rFonts w:ascii="Umprum" w:eastAsia="Times New Roman" w:hAnsi="Umprum" w:cs="Times New Roman"/>
          <w:color w:val="000000" w:themeColor="text1"/>
          <w:sz w:val="20"/>
          <w:szCs w:val="20"/>
          <w:lang w:eastAsia="cs-CZ"/>
        </w:rPr>
        <w:t>m.</w:t>
      </w:r>
      <w:r w:rsidR="003B47DF" w:rsidRPr="00F245CE">
        <w:rPr>
          <w:rFonts w:ascii="Umprum" w:eastAsia="Times New Roman" w:hAnsi="Umprum" w:cs="Times New Roman"/>
          <w:color w:val="000000" w:themeColor="text1"/>
          <w:sz w:val="20"/>
          <w:szCs w:val="20"/>
          <w:lang w:eastAsia="cs-CZ"/>
        </w:rPr>
        <w:t xml:space="preserve"> </w:t>
      </w:r>
      <w:r w:rsidR="00C811CF" w:rsidRPr="00F245CE">
        <w:rPr>
          <w:rFonts w:ascii="Umprum" w:eastAsia="Times New Roman" w:hAnsi="Umprum" w:cs="Times New Roman"/>
          <w:color w:val="000000" w:themeColor="text1"/>
          <w:sz w:val="20"/>
          <w:szCs w:val="20"/>
          <w:lang w:eastAsia="cs-CZ"/>
        </w:rPr>
        <w:t>Prahu, KP Praha</w:t>
      </w:r>
      <w:r w:rsidR="00751717" w:rsidRPr="00F245CE">
        <w:rPr>
          <w:rFonts w:ascii="Umprum" w:eastAsia="Times New Roman" w:hAnsi="Umprum" w:cs="Times New Roman"/>
          <w:color w:val="000000" w:themeColor="text1"/>
          <w:sz w:val="20"/>
          <w:szCs w:val="20"/>
          <w:lang w:eastAsia="cs-CZ"/>
        </w:rPr>
        <w:t xml:space="preserve"> (dále jen „</w:t>
      </w:r>
      <w:r w:rsidR="00751717" w:rsidRPr="00F245CE">
        <w:rPr>
          <w:rFonts w:ascii="Umprum" w:eastAsia="Times New Roman" w:hAnsi="Umprum" w:cs="Times New Roman"/>
          <w:b/>
          <w:color w:val="000000" w:themeColor="text1"/>
          <w:sz w:val="20"/>
          <w:szCs w:val="20"/>
          <w:lang w:eastAsia="cs-CZ"/>
        </w:rPr>
        <w:t>Budova</w:t>
      </w:r>
      <w:r w:rsidR="00751717" w:rsidRPr="00F245CE">
        <w:rPr>
          <w:rFonts w:ascii="Umprum" w:eastAsia="Times New Roman" w:hAnsi="Umprum" w:cs="Times New Roman"/>
          <w:color w:val="000000" w:themeColor="text1"/>
          <w:sz w:val="20"/>
          <w:szCs w:val="20"/>
          <w:lang w:eastAsia="cs-CZ"/>
        </w:rPr>
        <w:t>“)</w:t>
      </w:r>
      <w:r w:rsidR="00A55850" w:rsidRPr="00F245CE">
        <w:rPr>
          <w:rFonts w:ascii="Umprum" w:eastAsia="Times New Roman" w:hAnsi="Umprum" w:cs="Times New Roman"/>
          <w:color w:val="000000" w:themeColor="text1"/>
          <w:sz w:val="20"/>
          <w:szCs w:val="20"/>
          <w:lang w:eastAsia="cs-CZ"/>
        </w:rPr>
        <w:t>.</w:t>
      </w:r>
      <w:r w:rsidRPr="00F245CE">
        <w:rPr>
          <w:rFonts w:ascii="Umprum" w:eastAsia="Times New Roman" w:hAnsi="Umprum" w:cs="Times New Roman"/>
          <w:color w:val="000000" w:themeColor="text1"/>
          <w:sz w:val="20"/>
          <w:szCs w:val="20"/>
          <w:lang w:eastAsia="cs-CZ"/>
        </w:rPr>
        <w:t xml:space="preserve"> </w:t>
      </w:r>
    </w:p>
    <w:p w14:paraId="33DBAA6D" w14:textId="1ED6B652" w:rsidR="00FF0FDB" w:rsidRPr="00F245CE" w:rsidRDefault="00FF0FDB" w:rsidP="00B35C7E">
      <w:pPr>
        <w:numPr>
          <w:ilvl w:val="0"/>
          <w:numId w:val="3"/>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Pronajímatel přenechává Nájemci do užívání prostory sloužící podnikání</w:t>
      </w:r>
      <w:r w:rsidR="00B35C7E" w:rsidRPr="00F245CE">
        <w:rPr>
          <w:rFonts w:ascii="Umprum" w:eastAsia="Times New Roman" w:hAnsi="Umprum" w:cs="Times New Roman"/>
          <w:color w:val="000000" w:themeColor="text1"/>
          <w:sz w:val="20"/>
          <w:szCs w:val="20"/>
          <w:lang w:eastAsia="cs-CZ"/>
        </w:rPr>
        <w:t xml:space="preserve"> </w:t>
      </w:r>
      <w:r w:rsidR="00751717" w:rsidRPr="00F245CE">
        <w:rPr>
          <w:rFonts w:ascii="Umprum" w:eastAsia="Times New Roman" w:hAnsi="Umprum" w:cs="Times New Roman"/>
          <w:color w:val="000000" w:themeColor="text1"/>
          <w:sz w:val="20"/>
          <w:szCs w:val="20"/>
          <w:lang w:eastAsia="cs-CZ"/>
        </w:rPr>
        <w:t>(dále jen „</w:t>
      </w:r>
      <w:r w:rsidR="00751717" w:rsidRPr="00F245CE">
        <w:rPr>
          <w:rFonts w:ascii="Umprum" w:eastAsia="Times New Roman" w:hAnsi="Umprum" w:cs="Times New Roman"/>
          <w:b/>
          <w:color w:val="000000" w:themeColor="text1"/>
          <w:sz w:val="20"/>
          <w:szCs w:val="20"/>
          <w:lang w:eastAsia="cs-CZ"/>
        </w:rPr>
        <w:t>Prostory</w:t>
      </w:r>
      <w:r w:rsidR="00751717" w:rsidRPr="00F245CE">
        <w:rPr>
          <w:rFonts w:ascii="Umprum" w:eastAsia="Times New Roman" w:hAnsi="Umprum" w:cs="Times New Roman"/>
          <w:color w:val="000000" w:themeColor="text1"/>
          <w:sz w:val="20"/>
          <w:szCs w:val="20"/>
          <w:lang w:eastAsia="cs-CZ"/>
        </w:rPr>
        <w:t xml:space="preserve">“) </w:t>
      </w:r>
      <w:r w:rsidR="00B35C7E" w:rsidRPr="00F245CE">
        <w:rPr>
          <w:rFonts w:ascii="Umprum" w:eastAsia="Times New Roman" w:hAnsi="Umprum" w:cs="Times New Roman"/>
          <w:color w:val="000000" w:themeColor="text1"/>
          <w:sz w:val="20"/>
          <w:szCs w:val="20"/>
          <w:lang w:eastAsia="cs-CZ"/>
        </w:rPr>
        <w:t>včetně vybavení</w:t>
      </w:r>
      <w:r w:rsidR="001F2B0C" w:rsidRPr="00F245CE">
        <w:rPr>
          <w:rFonts w:ascii="Umprum" w:eastAsia="Times New Roman" w:hAnsi="Umprum" w:cs="Times New Roman"/>
          <w:color w:val="000000" w:themeColor="text1"/>
          <w:sz w:val="20"/>
          <w:szCs w:val="20"/>
          <w:lang w:eastAsia="cs-CZ"/>
        </w:rPr>
        <w:t xml:space="preserve"> </w:t>
      </w:r>
      <w:r w:rsidR="00512BA3" w:rsidRPr="00F245CE">
        <w:rPr>
          <w:rFonts w:ascii="Umprum" w:eastAsia="Times New Roman" w:hAnsi="Umprum" w:cs="Times New Roman"/>
          <w:color w:val="000000" w:themeColor="text1"/>
          <w:sz w:val="20"/>
          <w:szCs w:val="20"/>
          <w:lang w:eastAsia="cs-CZ"/>
        </w:rPr>
        <w:t xml:space="preserve"> a zařízení </w:t>
      </w:r>
      <w:r w:rsidR="00751717" w:rsidRPr="00F245CE">
        <w:rPr>
          <w:rFonts w:ascii="Umprum" w:eastAsia="Times New Roman" w:hAnsi="Umprum" w:cs="Times New Roman"/>
          <w:color w:val="000000" w:themeColor="text1"/>
          <w:sz w:val="20"/>
          <w:szCs w:val="20"/>
          <w:lang w:eastAsia="cs-CZ"/>
        </w:rPr>
        <w:t>(dále jen „</w:t>
      </w:r>
      <w:r w:rsidR="00751717" w:rsidRPr="00F245CE">
        <w:rPr>
          <w:rFonts w:ascii="Umprum" w:eastAsia="Times New Roman" w:hAnsi="Umprum" w:cs="Times New Roman"/>
          <w:b/>
          <w:color w:val="000000" w:themeColor="text1"/>
          <w:sz w:val="20"/>
          <w:szCs w:val="20"/>
          <w:lang w:eastAsia="cs-CZ"/>
        </w:rPr>
        <w:t>Vybavení</w:t>
      </w:r>
      <w:r w:rsidR="00751717" w:rsidRPr="00F245CE">
        <w:rPr>
          <w:rFonts w:ascii="Umprum" w:eastAsia="Times New Roman" w:hAnsi="Umprum" w:cs="Times New Roman"/>
          <w:color w:val="000000" w:themeColor="text1"/>
          <w:sz w:val="20"/>
          <w:szCs w:val="20"/>
          <w:lang w:eastAsia="cs-CZ"/>
        </w:rPr>
        <w:t>“)</w:t>
      </w:r>
      <w:r w:rsidR="000F0439" w:rsidRPr="00F245CE">
        <w:rPr>
          <w:rFonts w:ascii="Umprum" w:eastAsia="Times New Roman" w:hAnsi="Umprum" w:cs="Times New Roman"/>
          <w:color w:val="000000" w:themeColor="text1"/>
          <w:sz w:val="20"/>
          <w:szCs w:val="20"/>
          <w:lang w:eastAsia="cs-CZ"/>
        </w:rPr>
        <w:t xml:space="preserve"> </w:t>
      </w:r>
      <w:r w:rsidR="00512BA3" w:rsidRPr="00F245CE">
        <w:rPr>
          <w:rFonts w:ascii="Umprum" w:eastAsia="Times New Roman" w:hAnsi="Umprum" w:cs="Times New Roman"/>
          <w:color w:val="000000" w:themeColor="text1"/>
          <w:sz w:val="20"/>
          <w:szCs w:val="20"/>
          <w:lang w:eastAsia="cs-CZ"/>
        </w:rPr>
        <w:t>s</w:t>
      </w:r>
      <w:r w:rsidR="00751717" w:rsidRPr="00F245CE">
        <w:rPr>
          <w:rFonts w:ascii="Umprum" w:eastAsia="Times New Roman" w:hAnsi="Umprum" w:cs="Times New Roman"/>
          <w:color w:val="000000" w:themeColor="text1"/>
          <w:sz w:val="20"/>
          <w:szCs w:val="20"/>
          <w:lang w:eastAsia="cs-CZ"/>
        </w:rPr>
        <w:t>pecifikované</w:t>
      </w:r>
      <w:r w:rsidR="000F0439" w:rsidRPr="00F245CE">
        <w:rPr>
          <w:rFonts w:ascii="Umprum" w:eastAsia="Times New Roman" w:hAnsi="Umprum" w:cs="Times New Roman"/>
          <w:color w:val="000000" w:themeColor="text1"/>
          <w:sz w:val="20"/>
          <w:szCs w:val="20"/>
          <w:lang w:eastAsia="cs-CZ"/>
        </w:rPr>
        <w:t>ho</w:t>
      </w:r>
      <w:r w:rsidR="00512BA3" w:rsidRPr="00F245CE">
        <w:rPr>
          <w:rFonts w:ascii="Umprum" w:eastAsia="Times New Roman" w:hAnsi="Umprum" w:cs="Times New Roman"/>
          <w:color w:val="000000" w:themeColor="text1"/>
          <w:sz w:val="20"/>
          <w:szCs w:val="20"/>
          <w:lang w:eastAsia="cs-CZ"/>
        </w:rPr>
        <w:t xml:space="preserve"> v </w:t>
      </w:r>
      <w:r w:rsidR="00337221" w:rsidRPr="00F245CE">
        <w:rPr>
          <w:rFonts w:ascii="Umprum" w:eastAsia="Times New Roman" w:hAnsi="Umprum" w:cs="Times New Roman"/>
          <w:color w:val="000000" w:themeColor="text1"/>
          <w:sz w:val="20"/>
          <w:szCs w:val="20"/>
          <w:lang w:eastAsia="cs-CZ"/>
        </w:rPr>
        <w:t>Přílo</w:t>
      </w:r>
      <w:r w:rsidR="00512BA3" w:rsidRPr="00F245CE">
        <w:rPr>
          <w:rFonts w:ascii="Umprum" w:eastAsia="Times New Roman" w:hAnsi="Umprum" w:cs="Times New Roman"/>
          <w:color w:val="000000" w:themeColor="text1"/>
          <w:sz w:val="20"/>
          <w:szCs w:val="20"/>
          <w:lang w:eastAsia="cs-CZ"/>
        </w:rPr>
        <w:t>ze</w:t>
      </w:r>
      <w:r w:rsidR="00337221" w:rsidRPr="00F245CE">
        <w:rPr>
          <w:rFonts w:ascii="Umprum" w:eastAsia="Times New Roman" w:hAnsi="Umprum" w:cs="Times New Roman"/>
          <w:color w:val="000000" w:themeColor="text1"/>
          <w:sz w:val="20"/>
          <w:szCs w:val="20"/>
          <w:lang w:eastAsia="cs-CZ"/>
        </w:rPr>
        <w:t xml:space="preserve"> č. 1 </w:t>
      </w:r>
      <w:r w:rsidR="00512BA3" w:rsidRPr="00F245CE">
        <w:rPr>
          <w:rFonts w:ascii="Umprum" w:eastAsia="Times New Roman" w:hAnsi="Umprum" w:cs="Times New Roman"/>
          <w:color w:val="000000" w:themeColor="text1"/>
          <w:sz w:val="20"/>
          <w:szCs w:val="20"/>
          <w:lang w:eastAsia="cs-CZ"/>
        </w:rPr>
        <w:t>Smlouvy</w:t>
      </w:r>
      <w:r w:rsidR="00117DC2" w:rsidRPr="00F245CE">
        <w:rPr>
          <w:rFonts w:ascii="Umprum" w:eastAsia="Times New Roman" w:hAnsi="Umprum" w:cs="Times New Roman"/>
          <w:color w:val="000000" w:themeColor="text1"/>
          <w:sz w:val="20"/>
          <w:szCs w:val="20"/>
          <w:lang w:eastAsia="cs-CZ"/>
        </w:rPr>
        <w:t xml:space="preserve"> (dále jen „</w:t>
      </w:r>
      <w:r w:rsidR="00117DC2" w:rsidRPr="00F245CE">
        <w:rPr>
          <w:rFonts w:ascii="Umprum" w:eastAsia="Times New Roman" w:hAnsi="Umprum" w:cs="Times New Roman"/>
          <w:b/>
          <w:color w:val="000000" w:themeColor="text1"/>
          <w:sz w:val="20"/>
          <w:szCs w:val="20"/>
          <w:lang w:eastAsia="cs-CZ"/>
        </w:rPr>
        <w:t>Příloha č. 1 Smlouvy</w:t>
      </w:r>
      <w:r w:rsidR="00117DC2" w:rsidRPr="00F245CE">
        <w:rPr>
          <w:rFonts w:ascii="Umprum" w:eastAsia="Times New Roman" w:hAnsi="Umprum" w:cs="Times New Roman"/>
          <w:color w:val="000000" w:themeColor="text1"/>
          <w:sz w:val="20"/>
          <w:szCs w:val="20"/>
          <w:lang w:eastAsia="cs-CZ"/>
        </w:rPr>
        <w:t>“)</w:t>
      </w:r>
      <w:r w:rsidRPr="00F245CE">
        <w:rPr>
          <w:rFonts w:ascii="Umprum" w:eastAsia="Times New Roman" w:hAnsi="Umprum" w:cs="Times New Roman"/>
          <w:color w:val="000000" w:themeColor="text1"/>
          <w:sz w:val="20"/>
          <w:szCs w:val="20"/>
          <w:lang w:eastAsia="cs-CZ"/>
        </w:rPr>
        <w:t xml:space="preserve">, které se nacházejí v </w:t>
      </w:r>
      <w:r w:rsidR="00A55850" w:rsidRPr="00F245CE">
        <w:rPr>
          <w:rFonts w:ascii="Umprum" w:eastAsia="Times New Roman" w:hAnsi="Umprum" w:cs="Times New Roman"/>
          <w:color w:val="000000" w:themeColor="text1"/>
          <w:sz w:val="20"/>
          <w:szCs w:val="20"/>
          <w:lang w:eastAsia="cs-CZ"/>
        </w:rPr>
        <w:t>prvním</w:t>
      </w:r>
      <w:r w:rsidRPr="00F245CE">
        <w:rPr>
          <w:rFonts w:ascii="Umprum" w:eastAsia="Times New Roman" w:hAnsi="Umprum" w:cs="Times New Roman"/>
          <w:color w:val="000000" w:themeColor="text1"/>
          <w:sz w:val="20"/>
          <w:szCs w:val="20"/>
          <w:lang w:eastAsia="cs-CZ"/>
        </w:rPr>
        <w:t xml:space="preserve"> nadzemním podlaží </w:t>
      </w:r>
      <w:r w:rsidR="00751717" w:rsidRPr="00F245CE">
        <w:rPr>
          <w:rFonts w:ascii="Umprum" w:eastAsia="Times New Roman" w:hAnsi="Umprum" w:cs="Times New Roman"/>
          <w:color w:val="000000" w:themeColor="text1"/>
          <w:sz w:val="20"/>
          <w:szCs w:val="20"/>
          <w:lang w:eastAsia="cs-CZ"/>
        </w:rPr>
        <w:t>Budovy</w:t>
      </w:r>
      <w:r w:rsidR="003B47DF" w:rsidRPr="00F245CE">
        <w:rPr>
          <w:rFonts w:ascii="Umprum" w:eastAsia="Times New Roman" w:hAnsi="Umprum" w:cs="Times New Roman"/>
          <w:color w:val="000000" w:themeColor="text1"/>
          <w:sz w:val="20"/>
          <w:szCs w:val="20"/>
          <w:lang w:eastAsia="cs-CZ"/>
        </w:rPr>
        <w:t xml:space="preserve"> (</w:t>
      </w:r>
      <w:r w:rsidR="000F0439" w:rsidRPr="00F245CE">
        <w:rPr>
          <w:rFonts w:ascii="Umprum" w:eastAsia="Times New Roman" w:hAnsi="Umprum" w:cs="Times New Roman"/>
          <w:color w:val="000000" w:themeColor="text1"/>
          <w:sz w:val="20"/>
          <w:szCs w:val="20"/>
          <w:lang w:eastAsia="cs-CZ"/>
        </w:rPr>
        <w:t xml:space="preserve">Prostory a Vybavení společně </w:t>
      </w:r>
      <w:r w:rsidR="003B47DF" w:rsidRPr="00F245CE">
        <w:rPr>
          <w:rFonts w:ascii="Umprum" w:eastAsia="Times New Roman" w:hAnsi="Umprum" w:cs="Times New Roman"/>
          <w:color w:val="000000" w:themeColor="text1"/>
          <w:sz w:val="20"/>
          <w:szCs w:val="20"/>
          <w:lang w:eastAsia="cs-CZ"/>
        </w:rPr>
        <w:t>dále jen „</w:t>
      </w:r>
      <w:r w:rsidR="003B47DF" w:rsidRPr="00F245CE">
        <w:rPr>
          <w:rFonts w:ascii="Umprum" w:eastAsia="Times New Roman" w:hAnsi="Umprum" w:cs="Times New Roman"/>
          <w:b/>
          <w:color w:val="000000" w:themeColor="text1"/>
          <w:sz w:val="20"/>
          <w:szCs w:val="20"/>
          <w:lang w:eastAsia="cs-CZ"/>
        </w:rPr>
        <w:t>Předmět nájmu</w:t>
      </w:r>
      <w:r w:rsidR="003B47DF" w:rsidRPr="00F245CE">
        <w:rPr>
          <w:rFonts w:ascii="Umprum" w:eastAsia="Times New Roman" w:hAnsi="Umprum" w:cs="Times New Roman"/>
          <w:color w:val="000000" w:themeColor="text1"/>
          <w:sz w:val="20"/>
          <w:szCs w:val="20"/>
          <w:lang w:eastAsia="cs-CZ"/>
        </w:rPr>
        <w:t xml:space="preserve">“) a Nájemce takto Předmět nájmu přijímá a zavazuje se za něj platit </w:t>
      </w:r>
      <w:r w:rsidR="003B47DF" w:rsidRPr="00F245CE">
        <w:rPr>
          <w:rFonts w:ascii="Umprum" w:eastAsia="Times New Roman" w:hAnsi="Umprum" w:cs="Times New Roman"/>
          <w:color w:val="000000" w:themeColor="text1"/>
          <w:sz w:val="20"/>
          <w:szCs w:val="20"/>
          <w:lang w:eastAsia="cs-CZ"/>
        </w:rPr>
        <w:lastRenderedPageBreak/>
        <w:t xml:space="preserve">Pronajímateli nájemné </w:t>
      </w:r>
      <w:r w:rsidR="000F0439" w:rsidRPr="00F245CE">
        <w:rPr>
          <w:rFonts w:ascii="Umprum" w:eastAsia="Times New Roman" w:hAnsi="Umprum" w:cs="Times New Roman"/>
          <w:color w:val="000000" w:themeColor="text1"/>
          <w:sz w:val="20"/>
          <w:szCs w:val="20"/>
          <w:lang w:eastAsia="cs-CZ"/>
        </w:rPr>
        <w:t xml:space="preserve"> a plnit další peněžité závazky </w:t>
      </w:r>
      <w:r w:rsidR="003B47DF" w:rsidRPr="00F245CE">
        <w:rPr>
          <w:rFonts w:ascii="Umprum" w:eastAsia="Times New Roman" w:hAnsi="Umprum" w:cs="Times New Roman"/>
          <w:color w:val="000000" w:themeColor="text1"/>
          <w:sz w:val="20"/>
          <w:szCs w:val="20"/>
          <w:lang w:eastAsia="cs-CZ"/>
        </w:rPr>
        <w:t xml:space="preserve">ve výši </w:t>
      </w:r>
      <w:r w:rsidR="000F0439" w:rsidRPr="00F245CE">
        <w:rPr>
          <w:rFonts w:ascii="Umprum" w:eastAsia="Times New Roman" w:hAnsi="Umprum" w:cs="Times New Roman"/>
          <w:color w:val="000000" w:themeColor="text1"/>
          <w:sz w:val="20"/>
          <w:szCs w:val="20"/>
          <w:lang w:eastAsia="cs-CZ"/>
        </w:rPr>
        <w:t xml:space="preserve">a způsobem </w:t>
      </w:r>
      <w:r w:rsidR="003B47DF" w:rsidRPr="00F245CE">
        <w:rPr>
          <w:rFonts w:ascii="Umprum" w:eastAsia="Times New Roman" w:hAnsi="Umprum" w:cs="Times New Roman"/>
          <w:color w:val="000000" w:themeColor="text1"/>
          <w:sz w:val="20"/>
          <w:szCs w:val="20"/>
          <w:lang w:eastAsia="cs-CZ"/>
        </w:rPr>
        <w:t>s</w:t>
      </w:r>
      <w:r w:rsidR="000F0439" w:rsidRPr="00F245CE">
        <w:rPr>
          <w:rFonts w:ascii="Umprum" w:eastAsia="Times New Roman" w:hAnsi="Umprum" w:cs="Times New Roman"/>
          <w:color w:val="000000" w:themeColor="text1"/>
          <w:sz w:val="20"/>
          <w:szCs w:val="20"/>
          <w:lang w:eastAsia="cs-CZ"/>
        </w:rPr>
        <w:t>tanovenými</w:t>
      </w:r>
      <w:r w:rsidR="003B47DF" w:rsidRPr="00F245CE">
        <w:rPr>
          <w:rFonts w:ascii="Umprum" w:eastAsia="Times New Roman" w:hAnsi="Umprum" w:cs="Times New Roman"/>
          <w:color w:val="000000" w:themeColor="text1"/>
          <w:sz w:val="20"/>
          <w:szCs w:val="20"/>
          <w:lang w:eastAsia="cs-CZ"/>
        </w:rPr>
        <w:t xml:space="preserve"> čl. VII Smlouvy.</w:t>
      </w:r>
    </w:p>
    <w:p w14:paraId="0D25D917" w14:textId="0F423EF4" w:rsidR="00A55850" w:rsidRPr="00F245CE" w:rsidRDefault="00FF0FDB" w:rsidP="00B35C7E">
      <w:pPr>
        <w:numPr>
          <w:ilvl w:val="0"/>
          <w:numId w:val="3"/>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Celková výměra </w:t>
      </w:r>
      <w:r w:rsidR="00512BA3" w:rsidRPr="00F245CE">
        <w:rPr>
          <w:rFonts w:ascii="Umprum" w:eastAsia="Times New Roman" w:hAnsi="Umprum" w:cs="Times New Roman"/>
          <w:color w:val="000000" w:themeColor="text1"/>
          <w:sz w:val="20"/>
          <w:szCs w:val="20"/>
          <w:lang w:eastAsia="cs-CZ"/>
        </w:rPr>
        <w:t xml:space="preserve">prostor, jež jsou společně s jeho vybavením Předmětem nájmu </w:t>
      </w:r>
      <w:r w:rsidRPr="00F245CE">
        <w:rPr>
          <w:rFonts w:ascii="Umprum" w:eastAsia="Times New Roman" w:hAnsi="Umprum" w:cs="Times New Roman"/>
          <w:color w:val="000000" w:themeColor="text1"/>
          <w:sz w:val="20"/>
          <w:szCs w:val="20"/>
          <w:lang w:eastAsia="cs-CZ"/>
        </w:rPr>
        <w:t xml:space="preserve">činí </w:t>
      </w:r>
      <w:r w:rsidR="007455A0" w:rsidRPr="00F245CE">
        <w:rPr>
          <w:rFonts w:ascii="Umprum" w:eastAsia="Times New Roman" w:hAnsi="Umprum" w:cs="Times New Roman"/>
          <w:b/>
          <w:color w:val="000000" w:themeColor="text1"/>
          <w:sz w:val="20"/>
          <w:szCs w:val="20"/>
          <w:lang w:eastAsia="cs-CZ"/>
        </w:rPr>
        <w:t xml:space="preserve">152,66 </w:t>
      </w:r>
      <w:r w:rsidRPr="00F245CE">
        <w:rPr>
          <w:rFonts w:ascii="Umprum" w:eastAsia="Times New Roman" w:hAnsi="Umprum" w:cs="Times New Roman"/>
          <w:b/>
          <w:color w:val="000000" w:themeColor="text1"/>
          <w:sz w:val="20"/>
          <w:szCs w:val="20"/>
          <w:lang w:eastAsia="cs-CZ"/>
        </w:rPr>
        <w:t>m</w:t>
      </w:r>
      <w:r w:rsidRPr="00F245CE">
        <w:rPr>
          <w:rFonts w:ascii="Umprum" w:eastAsia="Times New Roman" w:hAnsi="Umprum" w:cs="Times New Roman"/>
          <w:b/>
          <w:color w:val="000000" w:themeColor="text1"/>
          <w:sz w:val="20"/>
          <w:szCs w:val="20"/>
          <w:vertAlign w:val="superscript"/>
          <w:lang w:eastAsia="cs-CZ"/>
        </w:rPr>
        <w:t>2</w:t>
      </w:r>
      <w:r w:rsidRPr="00F245CE">
        <w:rPr>
          <w:rFonts w:ascii="Umprum" w:eastAsia="Times New Roman" w:hAnsi="Umprum" w:cs="Times New Roman"/>
          <w:color w:val="000000" w:themeColor="text1"/>
          <w:sz w:val="20"/>
          <w:szCs w:val="20"/>
          <w:lang w:eastAsia="cs-CZ"/>
        </w:rPr>
        <w:t xml:space="preserve"> (z toho: </w:t>
      </w:r>
      <w:r w:rsidR="00A55850" w:rsidRPr="00F245CE">
        <w:rPr>
          <w:rFonts w:ascii="Umprum" w:eastAsia="Times New Roman" w:hAnsi="Umprum" w:cs="Times New Roman"/>
          <w:color w:val="000000" w:themeColor="text1"/>
          <w:sz w:val="20"/>
          <w:szCs w:val="20"/>
        </w:rPr>
        <w:t>kavárna</w:t>
      </w:r>
      <w:r w:rsidRPr="00F245CE">
        <w:rPr>
          <w:rFonts w:ascii="Umprum" w:eastAsia="Times New Roman" w:hAnsi="Umprum" w:cs="Times New Roman"/>
          <w:color w:val="000000" w:themeColor="text1"/>
          <w:sz w:val="20"/>
          <w:szCs w:val="20"/>
          <w:lang w:eastAsia="cs-CZ"/>
        </w:rPr>
        <w:t xml:space="preserve"> </w:t>
      </w:r>
      <w:r w:rsidR="007455A0" w:rsidRPr="00F245CE">
        <w:rPr>
          <w:rFonts w:ascii="Umprum" w:eastAsia="Times New Roman" w:hAnsi="Umprum" w:cs="Times New Roman"/>
          <w:color w:val="000000" w:themeColor="text1"/>
          <w:sz w:val="20"/>
          <w:szCs w:val="20"/>
          <w:lang w:eastAsia="cs-CZ"/>
        </w:rPr>
        <w:t xml:space="preserve">82,05 </w:t>
      </w:r>
      <w:r w:rsidRPr="00F245CE">
        <w:rPr>
          <w:rFonts w:ascii="Umprum" w:eastAsia="Times New Roman" w:hAnsi="Umprum" w:cs="Times New Roman"/>
          <w:color w:val="000000" w:themeColor="text1"/>
          <w:sz w:val="20"/>
          <w:szCs w:val="20"/>
          <w:lang w:eastAsia="cs-CZ"/>
        </w:rPr>
        <w:t>m</w:t>
      </w:r>
      <w:r w:rsidRPr="00F245CE">
        <w:rPr>
          <w:rFonts w:ascii="Umprum" w:eastAsia="Times New Roman" w:hAnsi="Umprum" w:cs="Times New Roman"/>
          <w:color w:val="000000" w:themeColor="text1"/>
          <w:sz w:val="20"/>
          <w:szCs w:val="20"/>
          <w:vertAlign w:val="superscript"/>
          <w:lang w:eastAsia="cs-CZ"/>
        </w:rPr>
        <w:t>2</w:t>
      </w:r>
      <w:r w:rsidRPr="00F245CE">
        <w:rPr>
          <w:rFonts w:ascii="Umprum" w:eastAsia="Times New Roman" w:hAnsi="Umprum" w:cs="Times New Roman"/>
          <w:color w:val="000000" w:themeColor="text1"/>
          <w:sz w:val="20"/>
          <w:szCs w:val="20"/>
          <w:lang w:eastAsia="cs-CZ"/>
        </w:rPr>
        <w:t xml:space="preserve">, </w:t>
      </w:r>
      <w:r w:rsidR="00A55850" w:rsidRPr="00F245CE">
        <w:rPr>
          <w:rFonts w:ascii="Umprum" w:eastAsia="Times New Roman" w:hAnsi="Umprum" w:cs="Times New Roman"/>
          <w:color w:val="000000" w:themeColor="text1"/>
          <w:sz w:val="20"/>
          <w:szCs w:val="20"/>
        </w:rPr>
        <w:t xml:space="preserve">přípravna/bar </w:t>
      </w:r>
      <w:r w:rsidR="007455A0" w:rsidRPr="00F245CE">
        <w:rPr>
          <w:rFonts w:ascii="Umprum" w:eastAsia="Times New Roman" w:hAnsi="Umprum" w:cs="Times New Roman"/>
          <w:color w:val="000000" w:themeColor="text1"/>
          <w:sz w:val="20"/>
          <w:szCs w:val="20"/>
        </w:rPr>
        <w:t xml:space="preserve">38,28 </w:t>
      </w:r>
      <w:r w:rsidR="00A55850" w:rsidRPr="00F245CE">
        <w:rPr>
          <w:rFonts w:ascii="Umprum" w:eastAsia="Times New Roman" w:hAnsi="Umprum" w:cs="Times New Roman"/>
          <w:color w:val="000000" w:themeColor="text1"/>
          <w:sz w:val="20"/>
          <w:szCs w:val="20"/>
        </w:rPr>
        <w:t>m</w:t>
      </w:r>
      <w:r w:rsidR="00A55850" w:rsidRPr="00F245CE">
        <w:rPr>
          <w:rFonts w:ascii="Umprum" w:eastAsia="Times New Roman" w:hAnsi="Umprum" w:cs="Times New Roman"/>
          <w:color w:val="000000" w:themeColor="text1"/>
          <w:sz w:val="20"/>
          <w:szCs w:val="20"/>
          <w:vertAlign w:val="superscript"/>
        </w:rPr>
        <w:t>2</w:t>
      </w:r>
      <w:r w:rsidR="00A55850" w:rsidRPr="00F245CE">
        <w:rPr>
          <w:rFonts w:ascii="Umprum" w:eastAsia="Times New Roman" w:hAnsi="Umprum" w:cs="Times New Roman"/>
          <w:color w:val="000000" w:themeColor="text1"/>
          <w:sz w:val="20"/>
          <w:szCs w:val="20"/>
        </w:rPr>
        <w:t xml:space="preserve">, </w:t>
      </w:r>
      <w:r w:rsidRPr="00F245CE">
        <w:rPr>
          <w:rFonts w:ascii="Umprum" w:eastAsia="Times New Roman" w:hAnsi="Umprum" w:cs="Times New Roman"/>
          <w:color w:val="000000" w:themeColor="text1"/>
          <w:sz w:val="20"/>
          <w:szCs w:val="20"/>
          <w:lang w:eastAsia="cs-CZ"/>
        </w:rPr>
        <w:t>sklad</w:t>
      </w:r>
      <w:r w:rsidR="004A64A8" w:rsidRPr="00F245CE">
        <w:rPr>
          <w:rFonts w:ascii="Umprum" w:eastAsia="Times New Roman" w:hAnsi="Umprum" w:cs="Times New Roman"/>
          <w:color w:val="000000" w:themeColor="text1"/>
          <w:sz w:val="20"/>
          <w:szCs w:val="20"/>
          <w:lang w:eastAsia="cs-CZ"/>
        </w:rPr>
        <w:t>y a zázemí</w:t>
      </w:r>
      <w:r w:rsidRPr="00F245CE">
        <w:rPr>
          <w:rFonts w:ascii="Umprum" w:eastAsia="Times New Roman" w:hAnsi="Umprum" w:cs="Times New Roman"/>
          <w:color w:val="000000" w:themeColor="text1"/>
          <w:sz w:val="20"/>
          <w:szCs w:val="20"/>
          <w:lang w:eastAsia="cs-CZ"/>
        </w:rPr>
        <w:t xml:space="preserve"> </w:t>
      </w:r>
      <w:r w:rsidR="007455A0" w:rsidRPr="00F245CE">
        <w:rPr>
          <w:rFonts w:ascii="Umprum" w:eastAsia="Times New Roman" w:hAnsi="Umprum" w:cs="Times New Roman"/>
          <w:color w:val="000000" w:themeColor="text1"/>
          <w:sz w:val="20"/>
          <w:szCs w:val="20"/>
          <w:lang w:eastAsia="cs-CZ"/>
        </w:rPr>
        <w:t xml:space="preserve">32,33 </w:t>
      </w:r>
      <w:r w:rsidRPr="00F245CE">
        <w:rPr>
          <w:rFonts w:ascii="Umprum" w:eastAsia="Times New Roman" w:hAnsi="Umprum" w:cs="Times New Roman"/>
          <w:color w:val="000000" w:themeColor="text1"/>
          <w:sz w:val="20"/>
          <w:szCs w:val="20"/>
          <w:lang w:eastAsia="cs-CZ"/>
        </w:rPr>
        <w:t>m</w:t>
      </w:r>
      <w:r w:rsidRPr="00F245CE">
        <w:rPr>
          <w:rFonts w:ascii="Umprum" w:eastAsia="Times New Roman" w:hAnsi="Umprum" w:cs="Times New Roman"/>
          <w:color w:val="000000" w:themeColor="text1"/>
          <w:sz w:val="20"/>
          <w:szCs w:val="20"/>
          <w:vertAlign w:val="superscript"/>
          <w:lang w:eastAsia="cs-CZ"/>
        </w:rPr>
        <w:t>2</w:t>
      </w:r>
      <w:r w:rsidRPr="00F245CE">
        <w:rPr>
          <w:rFonts w:ascii="Umprum" w:eastAsia="Times New Roman" w:hAnsi="Umprum" w:cs="Times New Roman"/>
          <w:color w:val="000000" w:themeColor="text1"/>
          <w:sz w:val="20"/>
          <w:szCs w:val="20"/>
          <w:lang w:eastAsia="cs-CZ"/>
        </w:rPr>
        <w:t>)</w:t>
      </w:r>
      <w:r w:rsidR="00A55850" w:rsidRPr="00F245CE">
        <w:rPr>
          <w:rFonts w:ascii="Umprum" w:eastAsia="Times New Roman" w:hAnsi="Umprum" w:cs="Times New Roman"/>
          <w:color w:val="000000" w:themeColor="text1"/>
          <w:sz w:val="20"/>
          <w:szCs w:val="20"/>
          <w:lang w:eastAsia="cs-CZ"/>
        </w:rPr>
        <w:t xml:space="preserve">. </w:t>
      </w:r>
    </w:p>
    <w:p w14:paraId="0005F165" w14:textId="77777777" w:rsidR="00A55850" w:rsidRPr="00F245CE" w:rsidRDefault="00A55850" w:rsidP="00A55850">
      <w:pPr>
        <w:spacing w:after="100" w:line="240" w:lineRule="auto"/>
        <w:ind w:left="720"/>
        <w:rPr>
          <w:rFonts w:ascii="Umprum" w:eastAsia="Times New Roman" w:hAnsi="Umprum" w:cs="Times New Roman"/>
          <w:color w:val="000000" w:themeColor="text1"/>
          <w:sz w:val="20"/>
          <w:szCs w:val="20"/>
          <w:lang w:eastAsia="cs-CZ"/>
        </w:rPr>
      </w:pPr>
    </w:p>
    <w:p w14:paraId="7F0A5F58" w14:textId="77777777" w:rsidR="007455A0" w:rsidRPr="00F245CE" w:rsidRDefault="007455A0" w:rsidP="00A55850">
      <w:pPr>
        <w:spacing w:after="100" w:line="240" w:lineRule="auto"/>
        <w:ind w:left="720"/>
        <w:rPr>
          <w:rFonts w:ascii="Umprum" w:eastAsia="Times New Roman" w:hAnsi="Umprum" w:cs="Times New Roman"/>
          <w:color w:val="000000" w:themeColor="text1"/>
          <w:sz w:val="20"/>
          <w:szCs w:val="20"/>
          <w:lang w:eastAsia="cs-CZ"/>
        </w:rPr>
      </w:pPr>
    </w:p>
    <w:p w14:paraId="4BF8A0E4" w14:textId="77777777" w:rsidR="00FF0FDB" w:rsidRPr="00F245CE" w:rsidRDefault="00FF0FDB"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IV. Účel nájmu</w:t>
      </w:r>
    </w:p>
    <w:p w14:paraId="1C411E13" w14:textId="77777777" w:rsidR="00A55850" w:rsidRPr="00F245CE" w:rsidRDefault="00A55850" w:rsidP="00FF0FDB">
      <w:pPr>
        <w:spacing w:after="100" w:line="240" w:lineRule="auto"/>
        <w:rPr>
          <w:rFonts w:ascii="Umprum" w:eastAsia="Times New Roman" w:hAnsi="Umprum" w:cs="Times New Roman"/>
          <w:b/>
          <w:color w:val="000000" w:themeColor="text1"/>
          <w:sz w:val="20"/>
          <w:szCs w:val="20"/>
          <w:lang w:eastAsia="cs-CZ"/>
        </w:rPr>
      </w:pPr>
    </w:p>
    <w:p w14:paraId="092B912D" w14:textId="6714C1ED" w:rsidR="00FF0FDB" w:rsidRPr="00F245CE" w:rsidRDefault="00FF0FDB" w:rsidP="001F2B0C">
      <w:pPr>
        <w:pStyle w:val="Odstavecseseznamem"/>
        <w:numPr>
          <w:ilvl w:val="0"/>
          <w:numId w:val="17"/>
        </w:numPr>
        <w:jc w:val="both"/>
        <w:rPr>
          <w:rFonts w:ascii="Umprum" w:hAnsi="Umprum" w:cs="Times New Roman"/>
          <w:sz w:val="20"/>
          <w:szCs w:val="20"/>
        </w:rPr>
      </w:pPr>
      <w:r w:rsidRPr="00F245CE">
        <w:rPr>
          <w:rFonts w:ascii="Umprum" w:hAnsi="Umprum" w:cs="Times New Roman"/>
          <w:color w:val="000000" w:themeColor="text1"/>
          <w:sz w:val="20"/>
          <w:szCs w:val="20"/>
          <w:lang w:eastAsia="cs-CZ"/>
        </w:rPr>
        <w:t xml:space="preserve">Nájemce je oprávněn </w:t>
      </w:r>
      <w:r w:rsidR="00512BA3" w:rsidRPr="00F245CE">
        <w:rPr>
          <w:rFonts w:ascii="Umprum" w:hAnsi="Umprum" w:cs="Times New Roman"/>
          <w:color w:val="000000" w:themeColor="text1"/>
          <w:sz w:val="20"/>
          <w:szCs w:val="20"/>
          <w:lang w:eastAsia="cs-CZ"/>
        </w:rPr>
        <w:t>užívat Předmět nájmu výlučně k provozování živnosti hostinská činnost, a to k provozu</w:t>
      </w:r>
      <w:r w:rsidRPr="00F245CE">
        <w:rPr>
          <w:rFonts w:ascii="Umprum" w:hAnsi="Umprum" w:cs="Times New Roman"/>
          <w:color w:val="000000" w:themeColor="text1"/>
          <w:sz w:val="20"/>
          <w:szCs w:val="20"/>
          <w:lang w:eastAsia="cs-CZ"/>
        </w:rPr>
        <w:t xml:space="preserve"> </w:t>
      </w:r>
      <w:r w:rsidR="00A55850" w:rsidRPr="00F245CE">
        <w:rPr>
          <w:rFonts w:ascii="Umprum" w:hAnsi="Umprum" w:cs="Times New Roman"/>
          <w:sz w:val="20"/>
          <w:szCs w:val="20"/>
        </w:rPr>
        <w:t>kavárn</w:t>
      </w:r>
      <w:r w:rsidR="00512BA3" w:rsidRPr="00F245CE">
        <w:rPr>
          <w:rFonts w:ascii="Umprum" w:hAnsi="Umprum" w:cs="Times New Roman"/>
          <w:sz w:val="20"/>
          <w:szCs w:val="20"/>
        </w:rPr>
        <w:t>y</w:t>
      </w:r>
      <w:r w:rsidR="007455A0" w:rsidRPr="00F245CE">
        <w:rPr>
          <w:rFonts w:ascii="Umprum" w:hAnsi="Umprum" w:cs="Times New Roman"/>
          <w:sz w:val="20"/>
          <w:szCs w:val="20"/>
        </w:rPr>
        <w:t xml:space="preserve"> </w:t>
      </w:r>
      <w:r w:rsidR="00512BA3" w:rsidRPr="00F245CE">
        <w:rPr>
          <w:rFonts w:ascii="Umprum" w:hAnsi="Umprum" w:cs="Times New Roman"/>
          <w:sz w:val="20"/>
          <w:szCs w:val="20"/>
        </w:rPr>
        <w:t xml:space="preserve">určené </w:t>
      </w:r>
      <w:r w:rsidR="00A55850" w:rsidRPr="00F245CE">
        <w:rPr>
          <w:rFonts w:ascii="Umprum" w:hAnsi="Umprum" w:cs="Times New Roman"/>
          <w:sz w:val="20"/>
          <w:szCs w:val="20"/>
        </w:rPr>
        <w:t xml:space="preserve">pro </w:t>
      </w:r>
      <w:r w:rsidR="007455A0" w:rsidRPr="00F245CE">
        <w:rPr>
          <w:rFonts w:ascii="Umprum" w:hAnsi="Umprum" w:cs="Times New Roman"/>
          <w:sz w:val="20"/>
          <w:szCs w:val="20"/>
        </w:rPr>
        <w:t xml:space="preserve">studenty a zaměstnance Pronajímatele, ale i pro </w:t>
      </w:r>
      <w:r w:rsidR="00A55850" w:rsidRPr="00F245CE">
        <w:rPr>
          <w:rFonts w:ascii="Umprum" w:hAnsi="Umprum" w:cs="Times New Roman"/>
          <w:sz w:val="20"/>
          <w:szCs w:val="20"/>
        </w:rPr>
        <w:t xml:space="preserve">návštěvníky </w:t>
      </w:r>
      <w:r w:rsidR="004A64A8" w:rsidRPr="00F245CE">
        <w:rPr>
          <w:rFonts w:ascii="Umprum" w:hAnsi="Umprum" w:cs="Times New Roman"/>
          <w:sz w:val="20"/>
          <w:szCs w:val="20"/>
        </w:rPr>
        <w:t xml:space="preserve">výstav a </w:t>
      </w:r>
      <w:r w:rsidR="00A55850" w:rsidRPr="00F245CE">
        <w:rPr>
          <w:rFonts w:ascii="Umprum" w:hAnsi="Umprum" w:cs="Times New Roman"/>
          <w:sz w:val="20"/>
          <w:szCs w:val="20"/>
        </w:rPr>
        <w:t xml:space="preserve">akcí pořádaných Pronajímatelem, </w:t>
      </w:r>
      <w:r w:rsidR="004A64A8" w:rsidRPr="00F245CE">
        <w:rPr>
          <w:rFonts w:ascii="Umprum" w:hAnsi="Umprum" w:cs="Times New Roman"/>
          <w:sz w:val="20"/>
          <w:szCs w:val="20"/>
        </w:rPr>
        <w:t>partnery Pronajímatele</w:t>
      </w:r>
      <w:r w:rsidR="00512BA3" w:rsidRPr="00F245CE">
        <w:rPr>
          <w:rFonts w:ascii="Umprum" w:hAnsi="Umprum" w:cs="Times New Roman"/>
          <w:sz w:val="20"/>
          <w:szCs w:val="20"/>
        </w:rPr>
        <w:t>,</w:t>
      </w:r>
      <w:r w:rsidR="004A64A8" w:rsidRPr="00F245CE">
        <w:rPr>
          <w:rFonts w:ascii="Umprum" w:hAnsi="Umprum" w:cs="Times New Roman"/>
          <w:sz w:val="20"/>
          <w:szCs w:val="20"/>
        </w:rPr>
        <w:t xml:space="preserve"> </w:t>
      </w:r>
      <w:r w:rsidR="00A55850" w:rsidRPr="00F245CE">
        <w:rPr>
          <w:rFonts w:ascii="Umprum" w:hAnsi="Umprum" w:cs="Times New Roman"/>
          <w:sz w:val="20"/>
          <w:szCs w:val="20"/>
        </w:rPr>
        <w:t>tak i </w:t>
      </w:r>
      <w:r w:rsidR="007455A0" w:rsidRPr="00F245CE">
        <w:rPr>
          <w:rFonts w:ascii="Umprum" w:hAnsi="Umprum" w:cs="Times New Roman"/>
          <w:sz w:val="20"/>
          <w:szCs w:val="20"/>
        </w:rPr>
        <w:t xml:space="preserve">pro </w:t>
      </w:r>
      <w:r w:rsidR="00A55850" w:rsidRPr="00F245CE">
        <w:rPr>
          <w:rFonts w:ascii="Umprum" w:hAnsi="Umprum" w:cs="Times New Roman"/>
          <w:sz w:val="20"/>
          <w:szCs w:val="20"/>
        </w:rPr>
        <w:t>širokou veřejnost</w:t>
      </w:r>
      <w:r w:rsidR="00512BA3" w:rsidRPr="00F245CE">
        <w:rPr>
          <w:rFonts w:ascii="Umprum" w:hAnsi="Umprum" w:cs="Times New Roman"/>
          <w:sz w:val="20"/>
          <w:szCs w:val="20"/>
        </w:rPr>
        <w:t>, a to za podmínek dále stanovených Smlouvou a při dodržení všech příslušných právních předpisů.</w:t>
      </w:r>
    </w:p>
    <w:p w14:paraId="62CDF918" w14:textId="77777777" w:rsidR="00FF0FDB" w:rsidRPr="00F245CE" w:rsidRDefault="00FF0FDB"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V. Práva a povinnosti Stran</w:t>
      </w:r>
    </w:p>
    <w:p w14:paraId="12DA02D6" w14:textId="77777777" w:rsidR="001F2B0C" w:rsidRPr="00F245CE" w:rsidRDefault="001F2B0C" w:rsidP="00FF0FDB">
      <w:pPr>
        <w:spacing w:after="100" w:line="240" w:lineRule="auto"/>
        <w:rPr>
          <w:rFonts w:ascii="Umprum" w:eastAsia="Times New Roman" w:hAnsi="Umprum" w:cs="Times New Roman"/>
          <w:b/>
          <w:color w:val="000000" w:themeColor="text1"/>
          <w:sz w:val="20"/>
          <w:szCs w:val="20"/>
          <w:lang w:eastAsia="cs-CZ"/>
        </w:rPr>
      </w:pPr>
    </w:p>
    <w:p w14:paraId="5DAF7F5A" w14:textId="77777777" w:rsidR="00751717" w:rsidRPr="00F245CE" w:rsidRDefault="00751717"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Nájemce se zavazuje provozovat v Předmětu nájmu hostinskou činnost, a to provozování kavárny, na vlastní náklad a odpovědnost.</w:t>
      </w:r>
    </w:p>
    <w:p w14:paraId="30B58334" w14:textId="06C767CE" w:rsidR="00FF0FDB" w:rsidRPr="00F245CE" w:rsidRDefault="00FF0FDB"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Pronajímatel přenechává </w:t>
      </w:r>
      <w:r w:rsidR="00512BA3" w:rsidRPr="00F245CE">
        <w:rPr>
          <w:rFonts w:ascii="Umprum" w:eastAsia="Times New Roman" w:hAnsi="Umprum" w:cs="Times New Roman"/>
          <w:color w:val="000000" w:themeColor="text1"/>
          <w:sz w:val="20"/>
          <w:szCs w:val="20"/>
          <w:lang w:eastAsia="cs-CZ"/>
        </w:rPr>
        <w:t>P</w:t>
      </w:r>
      <w:r w:rsidRPr="00F245CE">
        <w:rPr>
          <w:rFonts w:ascii="Umprum" w:eastAsia="Times New Roman" w:hAnsi="Umprum" w:cs="Times New Roman"/>
          <w:color w:val="000000" w:themeColor="text1"/>
          <w:sz w:val="20"/>
          <w:szCs w:val="20"/>
          <w:lang w:eastAsia="cs-CZ"/>
        </w:rPr>
        <w:t>ředmět nájmu ve stavu způsobilém k</w:t>
      </w:r>
      <w:r w:rsidR="00AF694C" w:rsidRPr="00F245CE">
        <w:rPr>
          <w:rFonts w:ascii="Umprum" w:eastAsia="Times New Roman" w:hAnsi="Umprum" w:cs="Times New Roman"/>
          <w:color w:val="000000" w:themeColor="text1"/>
          <w:sz w:val="20"/>
          <w:szCs w:val="20"/>
          <w:lang w:eastAsia="cs-CZ"/>
        </w:rPr>
        <w:t> </w:t>
      </w:r>
      <w:r w:rsidRPr="00F245CE">
        <w:rPr>
          <w:rFonts w:ascii="Umprum" w:eastAsia="Times New Roman" w:hAnsi="Umprum" w:cs="Times New Roman"/>
          <w:color w:val="000000" w:themeColor="text1"/>
          <w:sz w:val="20"/>
          <w:szCs w:val="20"/>
          <w:lang w:eastAsia="cs-CZ"/>
        </w:rPr>
        <w:t>užívání</w:t>
      </w:r>
      <w:r w:rsidR="00AF694C" w:rsidRPr="00F245CE">
        <w:rPr>
          <w:rFonts w:ascii="Umprum" w:eastAsia="Times New Roman" w:hAnsi="Umprum" w:cs="Times New Roman"/>
          <w:color w:val="000000" w:themeColor="text1"/>
          <w:sz w:val="20"/>
          <w:szCs w:val="20"/>
          <w:lang w:eastAsia="cs-CZ"/>
        </w:rPr>
        <w:t xml:space="preserve"> ke sjednanému účelu</w:t>
      </w:r>
      <w:r w:rsidR="00512BA3" w:rsidRPr="00F245CE">
        <w:rPr>
          <w:rFonts w:ascii="Umprum" w:eastAsia="Times New Roman" w:hAnsi="Umprum" w:cs="Times New Roman"/>
          <w:color w:val="000000" w:themeColor="text1"/>
          <w:sz w:val="20"/>
          <w:szCs w:val="20"/>
          <w:lang w:eastAsia="cs-CZ"/>
        </w:rPr>
        <w:t xml:space="preserve">, a to včetně </w:t>
      </w:r>
      <w:r w:rsidR="00751717" w:rsidRPr="00F245CE">
        <w:rPr>
          <w:rFonts w:ascii="Umprum" w:eastAsia="Times New Roman" w:hAnsi="Umprum" w:cs="Times New Roman"/>
          <w:color w:val="000000" w:themeColor="text1"/>
          <w:sz w:val="20"/>
          <w:szCs w:val="20"/>
          <w:lang w:eastAsia="cs-CZ"/>
        </w:rPr>
        <w:t>V</w:t>
      </w:r>
      <w:r w:rsidR="00BB7625" w:rsidRPr="00F245CE">
        <w:rPr>
          <w:rFonts w:ascii="Umprum" w:eastAsia="Times New Roman" w:hAnsi="Umprum" w:cs="Times New Roman"/>
          <w:color w:val="000000" w:themeColor="text1"/>
          <w:sz w:val="20"/>
          <w:szCs w:val="20"/>
          <w:lang w:eastAsia="cs-CZ"/>
        </w:rPr>
        <w:t>ybavení</w:t>
      </w:r>
      <w:r w:rsidR="00751717" w:rsidRPr="00F245CE">
        <w:rPr>
          <w:rFonts w:ascii="Umprum" w:eastAsia="Times New Roman" w:hAnsi="Umprum" w:cs="Times New Roman"/>
          <w:color w:val="000000" w:themeColor="text1"/>
          <w:sz w:val="20"/>
          <w:szCs w:val="20"/>
          <w:lang w:eastAsia="cs-CZ"/>
        </w:rPr>
        <w:t>, které</w:t>
      </w:r>
      <w:r w:rsidR="000F0439" w:rsidRPr="00F245CE">
        <w:rPr>
          <w:rFonts w:ascii="Umprum" w:eastAsia="Times New Roman" w:hAnsi="Umprum" w:cs="Times New Roman"/>
          <w:color w:val="000000" w:themeColor="text1"/>
          <w:sz w:val="20"/>
          <w:szCs w:val="20"/>
          <w:lang w:eastAsia="cs-CZ"/>
        </w:rPr>
        <w:t xml:space="preserve"> </w:t>
      </w:r>
      <w:r w:rsidR="00642F70" w:rsidRPr="00F245CE">
        <w:rPr>
          <w:rFonts w:ascii="Umprum" w:eastAsia="Times New Roman" w:hAnsi="Umprum" w:cs="Times New Roman"/>
          <w:color w:val="000000" w:themeColor="text1"/>
          <w:sz w:val="20"/>
          <w:szCs w:val="20"/>
          <w:lang w:eastAsia="cs-CZ"/>
        </w:rPr>
        <w:t xml:space="preserve">je zcela nové, nebylo před okamžikem uzavření </w:t>
      </w:r>
      <w:r w:rsidR="00751717" w:rsidRPr="00F245CE">
        <w:rPr>
          <w:rFonts w:ascii="Umprum" w:eastAsia="Times New Roman" w:hAnsi="Umprum" w:cs="Times New Roman"/>
          <w:color w:val="000000" w:themeColor="text1"/>
          <w:sz w:val="20"/>
          <w:szCs w:val="20"/>
          <w:lang w:eastAsia="cs-CZ"/>
        </w:rPr>
        <w:t>S</w:t>
      </w:r>
      <w:r w:rsidR="00642F70" w:rsidRPr="00F245CE">
        <w:rPr>
          <w:rFonts w:ascii="Umprum" w:eastAsia="Times New Roman" w:hAnsi="Umprum" w:cs="Times New Roman"/>
          <w:color w:val="000000" w:themeColor="text1"/>
          <w:sz w:val="20"/>
          <w:szCs w:val="20"/>
          <w:lang w:eastAsia="cs-CZ"/>
        </w:rPr>
        <w:t>mlouvy jakkoli užíváno.</w:t>
      </w:r>
    </w:p>
    <w:p w14:paraId="3E771DC2" w14:textId="55D484FB" w:rsidR="00FF0FDB" w:rsidRPr="00F245CE" w:rsidRDefault="00FF0FDB"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Nájemce se zavazuje, že umožní Pronajímateli nebo jím pověřené osobě vstup do </w:t>
      </w:r>
      <w:r w:rsidR="00751717" w:rsidRPr="00F245CE">
        <w:rPr>
          <w:rFonts w:ascii="Umprum" w:eastAsia="Times New Roman" w:hAnsi="Umprum" w:cs="Times New Roman"/>
          <w:color w:val="000000" w:themeColor="text1"/>
          <w:sz w:val="20"/>
          <w:szCs w:val="20"/>
          <w:lang w:eastAsia="cs-CZ"/>
        </w:rPr>
        <w:t>Prostor</w:t>
      </w:r>
      <w:r w:rsidRPr="00F245CE">
        <w:rPr>
          <w:rFonts w:ascii="Umprum" w:eastAsia="Times New Roman" w:hAnsi="Umprum" w:cs="Times New Roman"/>
          <w:color w:val="000000" w:themeColor="text1"/>
          <w:sz w:val="20"/>
          <w:szCs w:val="20"/>
          <w:lang w:eastAsia="cs-CZ"/>
        </w:rPr>
        <w:t xml:space="preserve">, za účelem </w:t>
      </w:r>
      <w:r w:rsidR="00751717" w:rsidRPr="00F245CE">
        <w:rPr>
          <w:rFonts w:ascii="Umprum" w:eastAsia="Times New Roman" w:hAnsi="Umprum" w:cs="Times New Roman"/>
          <w:color w:val="000000" w:themeColor="text1"/>
          <w:sz w:val="20"/>
          <w:szCs w:val="20"/>
          <w:lang w:eastAsia="cs-CZ"/>
        </w:rPr>
        <w:t xml:space="preserve">jejich </w:t>
      </w:r>
      <w:r w:rsidRPr="00F245CE">
        <w:rPr>
          <w:rFonts w:ascii="Umprum" w:eastAsia="Times New Roman" w:hAnsi="Umprum" w:cs="Times New Roman"/>
          <w:color w:val="000000" w:themeColor="text1"/>
          <w:sz w:val="20"/>
          <w:szCs w:val="20"/>
          <w:lang w:eastAsia="cs-CZ"/>
        </w:rPr>
        <w:t>prohlídky.</w:t>
      </w:r>
    </w:p>
    <w:p w14:paraId="7ABD7A55" w14:textId="77777777" w:rsidR="00FF0FDB" w:rsidRPr="00F245CE" w:rsidRDefault="00FF0FDB"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Nájemce není oprávněn přenechat </w:t>
      </w:r>
      <w:r w:rsidR="00BB6BA2" w:rsidRPr="00F245CE">
        <w:rPr>
          <w:rFonts w:ascii="Umprum" w:eastAsia="Times New Roman" w:hAnsi="Umprum" w:cs="Times New Roman"/>
          <w:color w:val="000000" w:themeColor="text1"/>
          <w:sz w:val="20"/>
          <w:szCs w:val="20"/>
          <w:lang w:eastAsia="cs-CZ"/>
        </w:rPr>
        <w:t xml:space="preserve">Předmět nájmu nebo jeho část </w:t>
      </w:r>
      <w:r w:rsidRPr="00F245CE">
        <w:rPr>
          <w:rFonts w:ascii="Umprum" w:eastAsia="Times New Roman" w:hAnsi="Umprum" w:cs="Times New Roman"/>
          <w:color w:val="000000" w:themeColor="text1"/>
          <w:sz w:val="20"/>
          <w:szCs w:val="20"/>
          <w:lang w:eastAsia="cs-CZ"/>
        </w:rPr>
        <w:t>do podnájmu třetí osobě</w:t>
      </w:r>
      <w:r w:rsidR="00BB6BA2" w:rsidRPr="00F245CE">
        <w:rPr>
          <w:rFonts w:ascii="Umprum" w:eastAsia="Times New Roman" w:hAnsi="Umprum" w:cs="Times New Roman"/>
          <w:color w:val="000000" w:themeColor="text1"/>
          <w:sz w:val="20"/>
          <w:szCs w:val="20"/>
          <w:lang w:eastAsia="cs-CZ"/>
        </w:rPr>
        <w:t xml:space="preserve"> ani ji třetí osobě bezplatně zapůjčit</w:t>
      </w:r>
      <w:r w:rsidRPr="00F245CE">
        <w:rPr>
          <w:rFonts w:ascii="Umprum" w:eastAsia="Times New Roman" w:hAnsi="Umprum" w:cs="Times New Roman"/>
          <w:color w:val="000000" w:themeColor="text1"/>
          <w:sz w:val="20"/>
          <w:szCs w:val="20"/>
          <w:lang w:eastAsia="cs-CZ"/>
        </w:rPr>
        <w:t>.</w:t>
      </w:r>
    </w:p>
    <w:p w14:paraId="520B0D6F" w14:textId="235D6AA6" w:rsidR="00FF0FDB" w:rsidRPr="00F245CE" w:rsidRDefault="00FF0FDB"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Po dobu nájmu zajistí Pronajímatel tyto služby spojené s</w:t>
      </w:r>
      <w:r w:rsidR="00751717" w:rsidRPr="00F245CE">
        <w:rPr>
          <w:rFonts w:ascii="Umprum" w:eastAsia="Times New Roman" w:hAnsi="Umprum" w:cs="Times New Roman"/>
          <w:color w:val="000000" w:themeColor="text1"/>
          <w:sz w:val="20"/>
          <w:szCs w:val="20"/>
          <w:lang w:eastAsia="cs-CZ"/>
        </w:rPr>
        <w:t> Předmětem nájmu</w:t>
      </w:r>
      <w:r w:rsidRPr="00F245CE">
        <w:rPr>
          <w:rFonts w:ascii="Umprum" w:eastAsia="Times New Roman" w:hAnsi="Umprum" w:cs="Times New Roman"/>
          <w:color w:val="000000" w:themeColor="text1"/>
          <w:sz w:val="20"/>
          <w:szCs w:val="20"/>
          <w:lang w:eastAsia="cs-CZ"/>
        </w:rPr>
        <w:t xml:space="preserve">: </w:t>
      </w:r>
      <w:r w:rsidR="00B35C7E" w:rsidRPr="00F245CE">
        <w:rPr>
          <w:rFonts w:ascii="Umprum" w:hAnsi="Umprum" w:cs="Times New Roman"/>
          <w:color w:val="000000"/>
          <w:sz w:val="20"/>
          <w:szCs w:val="20"/>
        </w:rPr>
        <w:t>dodávku elektrické energie, dodávku vody, odvádění odpadních vod včetně čištění jímek, dodávky tepla, odvoz komunálního odpadu</w:t>
      </w:r>
      <w:r w:rsidR="00BB7625" w:rsidRPr="00F245CE">
        <w:rPr>
          <w:rFonts w:ascii="Umprum" w:hAnsi="Umprum" w:cs="Times New Roman"/>
          <w:color w:val="000000"/>
          <w:sz w:val="20"/>
          <w:szCs w:val="20"/>
        </w:rPr>
        <w:t xml:space="preserve"> (</w:t>
      </w:r>
      <w:r w:rsidR="00B9013F" w:rsidRPr="00F245CE">
        <w:rPr>
          <w:rFonts w:ascii="Umprum" w:hAnsi="Umprum" w:cs="Times New Roman"/>
          <w:color w:val="000000"/>
          <w:sz w:val="20"/>
          <w:szCs w:val="20"/>
        </w:rPr>
        <w:t>dál</w:t>
      </w:r>
      <w:r w:rsidR="00BB7625" w:rsidRPr="00F245CE">
        <w:rPr>
          <w:rFonts w:ascii="Umprum" w:hAnsi="Umprum" w:cs="Times New Roman"/>
          <w:color w:val="000000"/>
          <w:sz w:val="20"/>
          <w:szCs w:val="20"/>
        </w:rPr>
        <w:t xml:space="preserve">e jen </w:t>
      </w:r>
      <w:r w:rsidR="00751717" w:rsidRPr="00F245CE">
        <w:rPr>
          <w:rFonts w:ascii="Umprum" w:hAnsi="Umprum" w:cs="Times New Roman"/>
          <w:color w:val="000000"/>
          <w:sz w:val="20"/>
          <w:szCs w:val="20"/>
        </w:rPr>
        <w:t>„</w:t>
      </w:r>
      <w:r w:rsidR="006A0115" w:rsidRPr="00F245CE">
        <w:rPr>
          <w:rFonts w:ascii="Umprum" w:hAnsi="Umprum" w:cs="Times New Roman"/>
          <w:b/>
          <w:color w:val="000000"/>
          <w:sz w:val="20"/>
          <w:szCs w:val="20"/>
        </w:rPr>
        <w:t>Služby</w:t>
      </w:r>
      <w:r w:rsidR="00751717" w:rsidRPr="00F245CE">
        <w:rPr>
          <w:rFonts w:ascii="Umprum" w:hAnsi="Umprum" w:cs="Times New Roman"/>
          <w:color w:val="000000"/>
          <w:sz w:val="20"/>
          <w:szCs w:val="20"/>
        </w:rPr>
        <w:t>“</w:t>
      </w:r>
      <w:r w:rsidR="00B9013F" w:rsidRPr="00F245CE">
        <w:rPr>
          <w:rFonts w:ascii="Umprum" w:hAnsi="Umprum" w:cs="Times New Roman"/>
          <w:color w:val="000000"/>
          <w:sz w:val="20"/>
          <w:szCs w:val="20"/>
        </w:rPr>
        <w:t>)</w:t>
      </w:r>
      <w:r w:rsidR="001F2B0C" w:rsidRPr="00F245CE">
        <w:rPr>
          <w:rFonts w:ascii="Umprum" w:hAnsi="Umprum" w:cs="Times New Roman"/>
          <w:color w:val="000000"/>
          <w:sz w:val="20"/>
          <w:szCs w:val="20"/>
        </w:rPr>
        <w:t>.</w:t>
      </w:r>
      <w:r w:rsidR="00BB7625" w:rsidRPr="00F245CE">
        <w:rPr>
          <w:rFonts w:ascii="Umprum" w:hAnsi="Umprum" w:cs="Times New Roman"/>
          <w:color w:val="000000"/>
          <w:sz w:val="20"/>
          <w:szCs w:val="20"/>
        </w:rPr>
        <w:t xml:space="preserve"> Odvoz </w:t>
      </w:r>
      <w:r w:rsidR="0054798B" w:rsidRPr="00F245CE">
        <w:rPr>
          <w:rFonts w:ascii="Umprum" w:hAnsi="Umprum" w:cs="Times New Roman"/>
          <w:color w:val="000000"/>
          <w:sz w:val="20"/>
          <w:szCs w:val="20"/>
        </w:rPr>
        <w:t xml:space="preserve">a likvidaci zvláštních </w:t>
      </w:r>
      <w:r w:rsidR="00BB7625" w:rsidRPr="00F245CE">
        <w:rPr>
          <w:rFonts w:ascii="Umprum" w:hAnsi="Umprum" w:cs="Times New Roman"/>
          <w:color w:val="000000"/>
          <w:sz w:val="20"/>
          <w:szCs w:val="20"/>
        </w:rPr>
        <w:t>odpad</w:t>
      </w:r>
      <w:r w:rsidR="0054798B" w:rsidRPr="00F245CE">
        <w:rPr>
          <w:rFonts w:ascii="Umprum" w:hAnsi="Umprum" w:cs="Times New Roman"/>
          <w:color w:val="000000"/>
          <w:sz w:val="20"/>
          <w:szCs w:val="20"/>
        </w:rPr>
        <w:t xml:space="preserve">ů pocházejících </w:t>
      </w:r>
      <w:r w:rsidR="00BB7625" w:rsidRPr="00F245CE">
        <w:rPr>
          <w:rFonts w:ascii="Umprum" w:hAnsi="Umprum" w:cs="Times New Roman"/>
          <w:color w:val="000000"/>
          <w:sz w:val="20"/>
          <w:szCs w:val="20"/>
        </w:rPr>
        <w:t xml:space="preserve">z provozu gastronomického zařízení ve smyslu zvláštních právních předpisů zajišťuje vlastním jménem a na vlastní účet </w:t>
      </w:r>
      <w:r w:rsidR="00751717" w:rsidRPr="00F245CE">
        <w:rPr>
          <w:rFonts w:ascii="Umprum" w:hAnsi="Umprum" w:cs="Times New Roman"/>
          <w:color w:val="000000"/>
          <w:sz w:val="20"/>
          <w:szCs w:val="20"/>
        </w:rPr>
        <w:t>N</w:t>
      </w:r>
      <w:r w:rsidR="00BB7625" w:rsidRPr="00F245CE">
        <w:rPr>
          <w:rFonts w:ascii="Umprum" w:hAnsi="Umprum" w:cs="Times New Roman"/>
          <w:color w:val="000000"/>
          <w:sz w:val="20"/>
          <w:szCs w:val="20"/>
        </w:rPr>
        <w:t xml:space="preserve">ájemce. Do 30 dnů od podpisu </w:t>
      </w:r>
      <w:r w:rsidR="00751717" w:rsidRPr="00F245CE">
        <w:rPr>
          <w:rFonts w:ascii="Umprum" w:hAnsi="Umprum" w:cs="Times New Roman"/>
          <w:color w:val="000000"/>
          <w:sz w:val="20"/>
          <w:szCs w:val="20"/>
        </w:rPr>
        <w:t>S</w:t>
      </w:r>
      <w:r w:rsidR="00BB7625" w:rsidRPr="00F245CE">
        <w:rPr>
          <w:rFonts w:ascii="Umprum" w:hAnsi="Umprum" w:cs="Times New Roman"/>
          <w:color w:val="000000"/>
          <w:sz w:val="20"/>
          <w:szCs w:val="20"/>
        </w:rPr>
        <w:t>mlouvy doloží</w:t>
      </w:r>
      <w:r w:rsidR="0054798B" w:rsidRPr="00F245CE">
        <w:rPr>
          <w:rFonts w:ascii="Umprum" w:hAnsi="Umprum" w:cs="Times New Roman"/>
          <w:color w:val="000000"/>
          <w:sz w:val="20"/>
          <w:szCs w:val="20"/>
        </w:rPr>
        <w:t xml:space="preserve"> Pronajímateli a příslušným orgánům ochrany životního prostředí</w:t>
      </w:r>
      <w:r w:rsidR="00BB7625" w:rsidRPr="00F245CE">
        <w:rPr>
          <w:rFonts w:ascii="Umprum" w:hAnsi="Umprum" w:cs="Times New Roman"/>
          <w:color w:val="000000"/>
          <w:sz w:val="20"/>
          <w:szCs w:val="20"/>
        </w:rPr>
        <w:t xml:space="preserve"> uzavření příslušných smluv o likvidaci odpadu s odbornou osobou, která bude likvidaci zajišťovat.</w:t>
      </w:r>
    </w:p>
    <w:p w14:paraId="0D0F2D39" w14:textId="094E2975" w:rsidR="00FF0FDB" w:rsidRPr="00F245CE" w:rsidRDefault="00BD14B8"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Po dobu </w:t>
      </w:r>
      <w:r w:rsidR="00751717" w:rsidRPr="00F245CE">
        <w:rPr>
          <w:rFonts w:ascii="Umprum" w:eastAsia="Times New Roman" w:hAnsi="Umprum" w:cs="Times New Roman"/>
          <w:color w:val="000000" w:themeColor="text1"/>
          <w:sz w:val="20"/>
          <w:szCs w:val="20"/>
          <w:lang w:eastAsia="cs-CZ"/>
        </w:rPr>
        <w:t xml:space="preserve">trvání </w:t>
      </w:r>
      <w:r w:rsidRPr="00F245CE">
        <w:rPr>
          <w:rFonts w:ascii="Umprum" w:eastAsia="Times New Roman" w:hAnsi="Umprum" w:cs="Times New Roman"/>
          <w:color w:val="000000" w:themeColor="text1"/>
          <w:sz w:val="20"/>
          <w:szCs w:val="20"/>
          <w:lang w:eastAsia="cs-CZ"/>
        </w:rPr>
        <w:t>nájmu je Nájemce povinen</w:t>
      </w:r>
      <w:r w:rsidR="00FF0FDB" w:rsidRPr="00F245CE">
        <w:rPr>
          <w:rFonts w:ascii="Umprum" w:eastAsia="Times New Roman" w:hAnsi="Umprum" w:cs="Times New Roman"/>
          <w:color w:val="000000" w:themeColor="text1"/>
          <w:sz w:val="20"/>
          <w:szCs w:val="20"/>
          <w:lang w:eastAsia="cs-CZ"/>
        </w:rPr>
        <w:t xml:space="preserve"> </w:t>
      </w:r>
      <w:r w:rsidR="0054798B" w:rsidRPr="00F245CE">
        <w:rPr>
          <w:rFonts w:ascii="Umprum" w:eastAsia="Times New Roman" w:hAnsi="Umprum" w:cs="Times New Roman"/>
          <w:color w:val="000000" w:themeColor="text1"/>
          <w:sz w:val="20"/>
          <w:szCs w:val="20"/>
          <w:lang w:eastAsia="cs-CZ"/>
        </w:rPr>
        <w:t>provozovat Předmět nájmu v souladu s</w:t>
      </w:r>
      <w:r w:rsidR="003D1CD2" w:rsidRPr="00F245CE">
        <w:rPr>
          <w:rFonts w:ascii="Umprum" w:eastAsia="Times New Roman" w:hAnsi="Umprum" w:cs="Times New Roman"/>
          <w:color w:val="000000" w:themeColor="text1"/>
          <w:sz w:val="20"/>
          <w:szCs w:val="20"/>
          <w:lang w:eastAsia="cs-CZ"/>
        </w:rPr>
        <w:t xml:space="preserve"> Provozním řádem </w:t>
      </w:r>
      <w:r w:rsidR="00751717" w:rsidRPr="00F245CE">
        <w:rPr>
          <w:rFonts w:ascii="Umprum" w:eastAsia="Times New Roman" w:hAnsi="Umprum" w:cs="Times New Roman"/>
          <w:color w:val="000000" w:themeColor="text1"/>
          <w:sz w:val="20"/>
          <w:szCs w:val="20"/>
          <w:lang w:eastAsia="cs-CZ"/>
        </w:rPr>
        <w:t>B</w:t>
      </w:r>
      <w:r w:rsidR="003D1CD2" w:rsidRPr="00F245CE">
        <w:rPr>
          <w:rFonts w:ascii="Umprum" w:eastAsia="Times New Roman" w:hAnsi="Umprum" w:cs="Times New Roman"/>
          <w:color w:val="000000" w:themeColor="text1"/>
          <w:sz w:val="20"/>
          <w:szCs w:val="20"/>
          <w:lang w:eastAsia="cs-CZ"/>
        </w:rPr>
        <w:t xml:space="preserve">udovy a  </w:t>
      </w:r>
      <w:r w:rsidR="0054798B" w:rsidRPr="00F245CE">
        <w:rPr>
          <w:rFonts w:ascii="Umprum" w:eastAsia="Times New Roman" w:hAnsi="Umprum" w:cs="Times New Roman"/>
          <w:color w:val="000000" w:themeColor="text1"/>
          <w:sz w:val="20"/>
          <w:szCs w:val="20"/>
          <w:lang w:eastAsia="cs-CZ"/>
        </w:rPr>
        <w:t xml:space="preserve">Manuálem </w:t>
      </w:r>
      <w:r w:rsidR="009E0CF6" w:rsidRPr="00F245CE">
        <w:rPr>
          <w:rFonts w:ascii="Umprum" w:eastAsia="Times New Roman" w:hAnsi="Umprum" w:cs="Times New Roman"/>
          <w:color w:val="000000" w:themeColor="text1"/>
          <w:sz w:val="20"/>
          <w:szCs w:val="20"/>
          <w:lang w:eastAsia="cs-CZ"/>
        </w:rPr>
        <w:t xml:space="preserve">užívání </w:t>
      </w:r>
      <w:r w:rsidR="00751717" w:rsidRPr="00F245CE">
        <w:rPr>
          <w:rFonts w:ascii="Umprum" w:eastAsia="Times New Roman" w:hAnsi="Umprum" w:cs="Times New Roman"/>
          <w:color w:val="000000" w:themeColor="text1"/>
          <w:sz w:val="20"/>
          <w:szCs w:val="20"/>
          <w:lang w:eastAsia="cs-CZ"/>
        </w:rPr>
        <w:t>B</w:t>
      </w:r>
      <w:r w:rsidR="009E0CF6" w:rsidRPr="00F245CE">
        <w:rPr>
          <w:rFonts w:ascii="Umprum" w:eastAsia="Times New Roman" w:hAnsi="Umprum" w:cs="Times New Roman"/>
          <w:color w:val="000000" w:themeColor="text1"/>
          <w:sz w:val="20"/>
          <w:szCs w:val="20"/>
          <w:lang w:eastAsia="cs-CZ"/>
        </w:rPr>
        <w:t>udovy</w:t>
      </w:r>
      <w:r w:rsidR="00751717" w:rsidRPr="00F245CE">
        <w:rPr>
          <w:rFonts w:ascii="Umprum" w:eastAsia="Times New Roman" w:hAnsi="Umprum" w:cs="Times New Roman"/>
          <w:color w:val="000000" w:themeColor="text1"/>
          <w:sz w:val="20"/>
          <w:szCs w:val="20"/>
          <w:lang w:eastAsia="cs-CZ"/>
        </w:rPr>
        <w:t>, které jsou nedílnou součástí Smlouvy jako</w:t>
      </w:r>
      <w:r w:rsidR="003F3662" w:rsidRPr="00F245CE">
        <w:rPr>
          <w:rFonts w:ascii="Umprum" w:eastAsia="Times New Roman" w:hAnsi="Umprum" w:cs="Times New Roman"/>
          <w:color w:val="000000" w:themeColor="text1"/>
          <w:sz w:val="20"/>
          <w:szCs w:val="20"/>
          <w:lang w:eastAsia="cs-CZ"/>
        </w:rPr>
        <w:t xml:space="preserve"> </w:t>
      </w:r>
      <w:r w:rsidR="00751717" w:rsidRPr="00F245CE">
        <w:rPr>
          <w:rFonts w:ascii="Umprum" w:eastAsia="Times New Roman" w:hAnsi="Umprum" w:cs="Times New Roman"/>
          <w:color w:val="000000" w:themeColor="text1"/>
          <w:sz w:val="20"/>
          <w:szCs w:val="20"/>
          <w:lang w:eastAsia="cs-CZ"/>
        </w:rPr>
        <w:t>její příloha č. 2 (dále jen</w:t>
      </w:r>
      <w:r w:rsidR="003F3662" w:rsidRPr="00F245CE">
        <w:rPr>
          <w:rFonts w:ascii="Umprum" w:eastAsia="Times New Roman" w:hAnsi="Umprum" w:cs="Times New Roman"/>
          <w:color w:val="000000" w:themeColor="text1"/>
          <w:sz w:val="20"/>
          <w:szCs w:val="20"/>
          <w:lang w:eastAsia="cs-CZ"/>
        </w:rPr>
        <w:t xml:space="preserve"> </w:t>
      </w:r>
      <w:r w:rsidR="00751717" w:rsidRPr="00F245CE">
        <w:rPr>
          <w:rFonts w:ascii="Umprum" w:eastAsia="Times New Roman" w:hAnsi="Umprum" w:cs="Times New Roman"/>
          <w:color w:val="000000" w:themeColor="text1"/>
          <w:sz w:val="20"/>
          <w:szCs w:val="20"/>
          <w:lang w:eastAsia="cs-CZ"/>
        </w:rPr>
        <w:t>„</w:t>
      </w:r>
      <w:r w:rsidR="009E0CF6" w:rsidRPr="00F245CE">
        <w:rPr>
          <w:rFonts w:ascii="Umprum" w:eastAsia="Times New Roman" w:hAnsi="Umprum" w:cs="Times New Roman"/>
          <w:b/>
          <w:color w:val="000000" w:themeColor="text1"/>
          <w:sz w:val="20"/>
          <w:szCs w:val="20"/>
          <w:lang w:eastAsia="cs-CZ"/>
        </w:rPr>
        <w:t>Příloha č. 2 Smlouvy</w:t>
      </w:r>
      <w:r w:rsidR="00751717" w:rsidRPr="00F245CE">
        <w:rPr>
          <w:rFonts w:ascii="Umprum" w:eastAsia="Times New Roman" w:hAnsi="Umprum" w:cs="Times New Roman"/>
          <w:color w:val="000000" w:themeColor="text1"/>
          <w:sz w:val="20"/>
          <w:szCs w:val="20"/>
          <w:lang w:eastAsia="cs-CZ"/>
        </w:rPr>
        <w:t>“</w:t>
      </w:r>
      <w:r w:rsidR="009E0CF6" w:rsidRPr="00F245CE">
        <w:rPr>
          <w:rFonts w:ascii="Umprum" w:eastAsia="Times New Roman" w:hAnsi="Umprum" w:cs="Times New Roman"/>
          <w:color w:val="000000" w:themeColor="text1"/>
          <w:sz w:val="20"/>
          <w:szCs w:val="20"/>
          <w:lang w:eastAsia="cs-CZ"/>
        </w:rPr>
        <w:t xml:space="preserve">) a </w:t>
      </w:r>
      <w:r w:rsidR="00FF0FDB" w:rsidRPr="00F245CE">
        <w:rPr>
          <w:rFonts w:ascii="Umprum" w:eastAsia="Times New Roman" w:hAnsi="Umprum" w:cs="Times New Roman"/>
          <w:color w:val="000000" w:themeColor="text1"/>
          <w:sz w:val="20"/>
          <w:szCs w:val="20"/>
          <w:lang w:eastAsia="cs-CZ"/>
        </w:rPr>
        <w:t>dodržov</w:t>
      </w:r>
      <w:r w:rsidRPr="00F245CE">
        <w:rPr>
          <w:rFonts w:ascii="Umprum" w:eastAsia="Times New Roman" w:hAnsi="Umprum" w:cs="Times New Roman"/>
          <w:color w:val="000000" w:themeColor="text1"/>
          <w:sz w:val="20"/>
          <w:szCs w:val="20"/>
          <w:lang w:eastAsia="cs-CZ"/>
        </w:rPr>
        <w:t>at</w:t>
      </w:r>
      <w:r w:rsidR="00FF0FDB" w:rsidRPr="00F245CE">
        <w:rPr>
          <w:rFonts w:ascii="Umprum" w:eastAsia="Times New Roman" w:hAnsi="Umprum" w:cs="Times New Roman"/>
          <w:color w:val="000000" w:themeColor="text1"/>
          <w:sz w:val="20"/>
          <w:szCs w:val="20"/>
          <w:lang w:eastAsia="cs-CZ"/>
        </w:rPr>
        <w:t xml:space="preserve"> </w:t>
      </w:r>
      <w:r w:rsidR="009E0CF6" w:rsidRPr="00F245CE">
        <w:rPr>
          <w:rFonts w:ascii="Umprum" w:eastAsia="Times New Roman" w:hAnsi="Umprum" w:cs="Times New Roman"/>
          <w:color w:val="000000" w:themeColor="text1"/>
          <w:sz w:val="20"/>
          <w:szCs w:val="20"/>
          <w:lang w:eastAsia="cs-CZ"/>
        </w:rPr>
        <w:t xml:space="preserve">všechny vnitřní </w:t>
      </w:r>
      <w:r w:rsidR="00FF0FDB" w:rsidRPr="00F245CE">
        <w:rPr>
          <w:rFonts w:ascii="Umprum" w:eastAsia="Times New Roman" w:hAnsi="Umprum" w:cs="Times New Roman"/>
          <w:color w:val="000000" w:themeColor="text1"/>
          <w:sz w:val="20"/>
          <w:szCs w:val="20"/>
          <w:lang w:eastAsia="cs-CZ"/>
        </w:rPr>
        <w:t>předpis</w:t>
      </w:r>
      <w:r w:rsidRPr="00F245CE">
        <w:rPr>
          <w:rFonts w:ascii="Umprum" w:eastAsia="Times New Roman" w:hAnsi="Umprum" w:cs="Times New Roman"/>
          <w:color w:val="000000" w:themeColor="text1"/>
          <w:sz w:val="20"/>
          <w:szCs w:val="20"/>
          <w:lang w:eastAsia="cs-CZ"/>
        </w:rPr>
        <w:t>y Pronajímatele</w:t>
      </w:r>
      <w:r w:rsidR="009E0CF6" w:rsidRPr="00F245CE">
        <w:rPr>
          <w:rFonts w:ascii="Umprum" w:eastAsia="Times New Roman" w:hAnsi="Umprum" w:cs="Times New Roman"/>
          <w:color w:val="000000" w:themeColor="text1"/>
          <w:sz w:val="20"/>
          <w:szCs w:val="20"/>
          <w:lang w:eastAsia="cs-CZ"/>
        </w:rPr>
        <w:t xml:space="preserve"> zejména upravující bezpečnost práce a protipožární ochranu. Nájemce je povinen</w:t>
      </w:r>
      <w:r w:rsidR="00FF0FDB" w:rsidRPr="00F245CE">
        <w:rPr>
          <w:rFonts w:ascii="Umprum" w:eastAsia="Times New Roman" w:hAnsi="Umprum" w:cs="Times New Roman"/>
          <w:color w:val="000000" w:themeColor="text1"/>
          <w:sz w:val="20"/>
          <w:szCs w:val="20"/>
          <w:lang w:eastAsia="cs-CZ"/>
        </w:rPr>
        <w:t xml:space="preserve"> </w:t>
      </w:r>
      <w:r w:rsidRPr="00F245CE">
        <w:rPr>
          <w:rFonts w:ascii="Umprum" w:eastAsia="Times New Roman" w:hAnsi="Umprum" w:cs="Times New Roman"/>
          <w:color w:val="000000" w:themeColor="text1"/>
          <w:sz w:val="20"/>
          <w:szCs w:val="20"/>
          <w:lang w:eastAsia="cs-CZ"/>
        </w:rPr>
        <w:t xml:space="preserve">zajišťovat pravidelný </w:t>
      </w:r>
      <w:r w:rsidR="00FF0FDB" w:rsidRPr="00F245CE">
        <w:rPr>
          <w:rFonts w:ascii="Umprum" w:eastAsia="Times New Roman" w:hAnsi="Umprum" w:cs="Times New Roman"/>
          <w:color w:val="000000" w:themeColor="text1"/>
          <w:sz w:val="20"/>
          <w:szCs w:val="20"/>
          <w:lang w:eastAsia="cs-CZ"/>
        </w:rPr>
        <w:t>úklid</w:t>
      </w:r>
      <w:r w:rsidRPr="00F245CE">
        <w:rPr>
          <w:rFonts w:ascii="Umprum" w:eastAsia="Times New Roman" w:hAnsi="Umprum" w:cs="Times New Roman"/>
          <w:color w:val="000000" w:themeColor="text1"/>
          <w:sz w:val="20"/>
          <w:szCs w:val="20"/>
          <w:lang w:eastAsia="cs-CZ"/>
        </w:rPr>
        <w:t xml:space="preserve"> Předmětu nájmu.</w:t>
      </w:r>
    </w:p>
    <w:p w14:paraId="1A46ABA4" w14:textId="77777777" w:rsidR="003B58EE" w:rsidRPr="00F245CE" w:rsidRDefault="009E0CF6"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N</w:t>
      </w:r>
      <w:r w:rsidR="003B58EE" w:rsidRPr="00F245CE">
        <w:rPr>
          <w:rFonts w:ascii="Umprum" w:eastAsia="Times New Roman" w:hAnsi="Umprum" w:cs="Times New Roman"/>
          <w:color w:val="000000" w:themeColor="text1"/>
          <w:sz w:val="20"/>
          <w:szCs w:val="20"/>
          <w:lang w:eastAsia="cs-CZ"/>
        </w:rPr>
        <w:t>ájemce:</w:t>
      </w:r>
    </w:p>
    <w:p w14:paraId="24337471" w14:textId="52086F31" w:rsidR="003B58EE" w:rsidRPr="00F245CE" w:rsidRDefault="009E0CF6"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zajišťuje </w:t>
      </w:r>
      <w:r w:rsidR="00563C25" w:rsidRPr="00F245CE">
        <w:rPr>
          <w:rFonts w:ascii="Umprum" w:eastAsia="Times New Roman" w:hAnsi="Umprum" w:cs="Times New Roman"/>
          <w:color w:val="000000" w:themeColor="text1"/>
          <w:sz w:val="20"/>
          <w:szCs w:val="20"/>
          <w:lang w:eastAsia="cs-CZ"/>
        </w:rPr>
        <w:t xml:space="preserve">bezodkladně </w:t>
      </w:r>
      <w:r w:rsidRPr="00F245CE">
        <w:rPr>
          <w:rFonts w:ascii="Umprum" w:eastAsia="Times New Roman" w:hAnsi="Umprum" w:cs="Times New Roman"/>
          <w:color w:val="000000" w:themeColor="text1"/>
          <w:sz w:val="20"/>
          <w:szCs w:val="20"/>
          <w:lang w:eastAsia="cs-CZ"/>
        </w:rPr>
        <w:t xml:space="preserve">na svůj náklad </w:t>
      </w:r>
      <w:r w:rsidR="00563C25" w:rsidRPr="00F245CE">
        <w:rPr>
          <w:rFonts w:ascii="Umprum" w:eastAsia="Times New Roman" w:hAnsi="Umprum" w:cs="Times New Roman"/>
          <w:color w:val="000000" w:themeColor="text1"/>
          <w:sz w:val="20"/>
          <w:szCs w:val="20"/>
          <w:lang w:eastAsia="cs-CZ"/>
        </w:rPr>
        <w:t xml:space="preserve">a odpovědnost </w:t>
      </w:r>
      <w:r w:rsidRPr="00F245CE">
        <w:rPr>
          <w:rFonts w:ascii="Umprum" w:eastAsia="Times New Roman" w:hAnsi="Umprum" w:cs="Times New Roman"/>
          <w:color w:val="000000" w:themeColor="text1"/>
          <w:sz w:val="20"/>
          <w:szCs w:val="20"/>
          <w:lang w:eastAsia="cs-CZ"/>
        </w:rPr>
        <w:t xml:space="preserve">opravy, údržbu </w:t>
      </w:r>
      <w:r w:rsidR="00F17680" w:rsidRPr="00F245CE">
        <w:rPr>
          <w:rFonts w:ascii="Umprum" w:eastAsia="Times New Roman" w:hAnsi="Umprum" w:cs="Times New Roman"/>
          <w:color w:val="000000" w:themeColor="text1"/>
          <w:sz w:val="20"/>
          <w:szCs w:val="20"/>
          <w:lang w:eastAsia="cs-CZ"/>
        </w:rPr>
        <w:t xml:space="preserve">Předmětu nájmu </w:t>
      </w:r>
      <w:r w:rsidRPr="00F245CE">
        <w:rPr>
          <w:rFonts w:ascii="Umprum" w:eastAsia="Times New Roman" w:hAnsi="Umprum" w:cs="Times New Roman"/>
          <w:color w:val="000000" w:themeColor="text1"/>
          <w:sz w:val="20"/>
          <w:szCs w:val="20"/>
          <w:lang w:eastAsia="cs-CZ"/>
        </w:rPr>
        <w:t xml:space="preserve">a povinné revize </w:t>
      </w:r>
      <w:r w:rsidR="00117DC2" w:rsidRPr="00F245CE">
        <w:rPr>
          <w:rFonts w:ascii="Umprum" w:eastAsia="Times New Roman" w:hAnsi="Umprum" w:cs="Times New Roman"/>
          <w:color w:val="000000" w:themeColor="text1"/>
          <w:sz w:val="20"/>
          <w:szCs w:val="20"/>
          <w:lang w:eastAsia="cs-CZ"/>
        </w:rPr>
        <w:t>Vybavení</w:t>
      </w:r>
      <w:r w:rsidRPr="00F245CE">
        <w:rPr>
          <w:rFonts w:ascii="Umprum" w:eastAsia="Times New Roman" w:hAnsi="Umprum" w:cs="Times New Roman"/>
          <w:color w:val="000000" w:themeColor="text1"/>
          <w:sz w:val="20"/>
          <w:szCs w:val="20"/>
          <w:lang w:eastAsia="cs-CZ"/>
        </w:rPr>
        <w:t xml:space="preserve">, jakož je </w:t>
      </w:r>
      <w:r w:rsidR="00905FF0" w:rsidRPr="00F245CE">
        <w:rPr>
          <w:rFonts w:ascii="Umprum" w:eastAsia="Times New Roman" w:hAnsi="Umprum" w:cs="Times New Roman"/>
          <w:color w:val="000000" w:themeColor="text1"/>
          <w:sz w:val="20"/>
          <w:szCs w:val="20"/>
          <w:lang w:eastAsia="cs-CZ"/>
        </w:rPr>
        <w:t xml:space="preserve">povinen je </w:t>
      </w:r>
      <w:r w:rsidRPr="00F245CE">
        <w:rPr>
          <w:rFonts w:ascii="Umprum" w:eastAsia="Times New Roman" w:hAnsi="Umprum" w:cs="Times New Roman"/>
          <w:color w:val="000000" w:themeColor="text1"/>
          <w:sz w:val="20"/>
          <w:szCs w:val="20"/>
          <w:lang w:eastAsia="cs-CZ"/>
        </w:rPr>
        <w:t xml:space="preserve">úplně nahradit nebo vyměnit po skončení doby jeho životnosti. </w:t>
      </w:r>
      <w:r w:rsidR="00F17680" w:rsidRPr="00F245CE">
        <w:rPr>
          <w:rFonts w:ascii="Umprum" w:eastAsia="Times New Roman" w:hAnsi="Umprum" w:cs="Times New Roman"/>
          <w:color w:val="000000" w:themeColor="text1"/>
          <w:sz w:val="20"/>
          <w:szCs w:val="20"/>
          <w:lang w:eastAsia="cs-CZ"/>
        </w:rPr>
        <w:t xml:space="preserve">Nájemce se zavazuje předložit v termínu do 31. 1. doklady a zprávy o provedených opravách a údržbě Předmětu nájmu a revizích Vybavení, které jím byli zajištěny v předchozím kalendářním roce. </w:t>
      </w:r>
      <w:r w:rsidR="003F3662" w:rsidRPr="00F245CE">
        <w:rPr>
          <w:rFonts w:ascii="Umprum" w:eastAsia="Times New Roman" w:hAnsi="Umprum" w:cs="Times New Roman"/>
          <w:color w:val="000000" w:themeColor="text1"/>
          <w:sz w:val="20"/>
          <w:szCs w:val="20"/>
          <w:lang w:eastAsia="cs-CZ"/>
        </w:rPr>
        <w:t xml:space="preserve">Při </w:t>
      </w:r>
      <w:r w:rsidRPr="00F245CE">
        <w:rPr>
          <w:rFonts w:ascii="Umprum" w:eastAsia="Times New Roman" w:hAnsi="Umprum" w:cs="Times New Roman"/>
          <w:color w:val="000000" w:themeColor="text1"/>
          <w:sz w:val="20"/>
          <w:szCs w:val="20"/>
          <w:lang w:eastAsia="cs-CZ"/>
        </w:rPr>
        <w:t xml:space="preserve">skončení </w:t>
      </w:r>
      <w:r w:rsidR="002B38A0" w:rsidRPr="00F245CE">
        <w:rPr>
          <w:rFonts w:ascii="Umprum" w:eastAsia="Times New Roman" w:hAnsi="Umprum" w:cs="Times New Roman"/>
          <w:color w:val="000000" w:themeColor="text1"/>
          <w:sz w:val="20"/>
          <w:szCs w:val="20"/>
          <w:lang w:eastAsia="cs-CZ"/>
        </w:rPr>
        <w:t xml:space="preserve">Doby </w:t>
      </w:r>
      <w:r w:rsidRPr="00F245CE">
        <w:rPr>
          <w:rFonts w:ascii="Umprum" w:eastAsia="Times New Roman" w:hAnsi="Umprum" w:cs="Times New Roman"/>
          <w:color w:val="000000" w:themeColor="text1"/>
          <w:sz w:val="20"/>
          <w:szCs w:val="20"/>
          <w:lang w:eastAsia="cs-CZ"/>
        </w:rPr>
        <w:t xml:space="preserve">nájmu je povinen veškeré </w:t>
      </w:r>
      <w:r w:rsidR="00117DC2" w:rsidRPr="00F245CE">
        <w:rPr>
          <w:rFonts w:ascii="Umprum" w:eastAsia="Times New Roman" w:hAnsi="Umprum" w:cs="Times New Roman"/>
          <w:color w:val="000000" w:themeColor="text1"/>
          <w:sz w:val="20"/>
          <w:szCs w:val="20"/>
          <w:lang w:eastAsia="cs-CZ"/>
        </w:rPr>
        <w:t xml:space="preserve">Vybavení </w:t>
      </w:r>
      <w:r w:rsidRPr="00F245CE">
        <w:rPr>
          <w:rFonts w:ascii="Umprum" w:eastAsia="Times New Roman" w:hAnsi="Umprum" w:cs="Times New Roman"/>
          <w:color w:val="000000" w:themeColor="text1"/>
          <w:sz w:val="20"/>
          <w:szCs w:val="20"/>
          <w:lang w:eastAsia="cs-CZ"/>
        </w:rPr>
        <w:t>předat zpět Pronajímateli v bezvadném stavu s přihlédnutím k obvyklému opotřebení včetně dokladů o provedených opravách, údržbě, obnově a revizích, tak aby Pronajímatel byl schopen uplatnit záruky k vybavení a zařízení, které bylo zcela vyměněno</w:t>
      </w:r>
      <w:r w:rsidR="00347BBB" w:rsidRPr="00F245CE">
        <w:rPr>
          <w:rFonts w:ascii="Umprum" w:eastAsia="Times New Roman" w:hAnsi="Umprum" w:cs="Times New Roman"/>
          <w:color w:val="000000" w:themeColor="text1"/>
          <w:sz w:val="20"/>
          <w:szCs w:val="20"/>
          <w:lang w:eastAsia="cs-CZ"/>
        </w:rPr>
        <w:t>;</w:t>
      </w:r>
    </w:p>
    <w:p w14:paraId="6506DFED" w14:textId="77777777" w:rsidR="00830498" w:rsidRPr="00F245CE" w:rsidRDefault="00830498"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bez zbytečného odkladu oznámit pronajímateli škody a závady na svěřeném předmětu nájmu a potřebu oprav a umožnit jejich posouzení. Jinak odpovídá nájemce za škodu, která by nesplněním této povinnosti vznikla;</w:t>
      </w:r>
    </w:p>
    <w:p w14:paraId="53C96EDF" w14:textId="63539265" w:rsidR="00347BBB" w:rsidRPr="00F245CE" w:rsidRDefault="00347BBB"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lastRenderedPageBreak/>
        <w:t xml:space="preserve">je oprávněn provádět se souhlasem Pronajímatele Práce nájemce ve smyslu čl. II odst. 3 Smlouvy, kdy je povinen předložit Pronajímateli projektovou dokumentaci k provedení úprav a změn na </w:t>
      </w:r>
      <w:r w:rsidR="00117DC2" w:rsidRPr="00F245CE">
        <w:rPr>
          <w:rFonts w:ascii="Umprum" w:eastAsia="Times New Roman" w:hAnsi="Umprum" w:cs="Times New Roman"/>
          <w:color w:val="000000" w:themeColor="text1"/>
          <w:sz w:val="20"/>
          <w:szCs w:val="20"/>
          <w:lang w:eastAsia="cs-CZ"/>
        </w:rPr>
        <w:t>P</w:t>
      </w:r>
      <w:r w:rsidRPr="00F245CE">
        <w:rPr>
          <w:rFonts w:ascii="Umprum" w:eastAsia="Times New Roman" w:hAnsi="Umprum" w:cs="Times New Roman"/>
          <w:color w:val="000000" w:themeColor="text1"/>
          <w:sz w:val="20"/>
          <w:szCs w:val="20"/>
          <w:lang w:eastAsia="cs-CZ"/>
        </w:rPr>
        <w:t xml:space="preserve">ředmětu nájmu nejméně 30 dnů před plánovaným zahájením Prací. Pronajímatel se zavazuje do 21 dnů od předložení projektové dokumentace se žádostí o provedení Prací nájemce tyto písemně schválit nebo písemně odmítnout, případně vyžádat si doplnění žádosti o schválení Prací nájemce. </w:t>
      </w:r>
      <w:r w:rsidR="00BB6BA2" w:rsidRPr="00F245CE">
        <w:rPr>
          <w:rFonts w:ascii="Umprum" w:eastAsia="Times New Roman" w:hAnsi="Umprum" w:cs="Times New Roman"/>
          <w:color w:val="000000" w:themeColor="text1"/>
          <w:sz w:val="20"/>
          <w:szCs w:val="20"/>
          <w:lang w:eastAsia="cs-CZ"/>
        </w:rPr>
        <w:t xml:space="preserve">Pronajímatel může provedení Prací nájemce odmítnout z jakéhokoliv důvodu nebo i bez udání důvodu. </w:t>
      </w:r>
      <w:r w:rsidRPr="00F245CE">
        <w:rPr>
          <w:rFonts w:ascii="Umprum" w:eastAsia="Times New Roman" w:hAnsi="Umprum" w:cs="Times New Roman"/>
          <w:color w:val="000000" w:themeColor="text1"/>
          <w:sz w:val="20"/>
          <w:szCs w:val="20"/>
          <w:lang w:eastAsia="cs-CZ"/>
        </w:rPr>
        <w:t xml:space="preserve">Pokud se Pronajímatel ve stanovené lhůtě nijak nevyjádří, není Nájemce oprávněn provádění Prací nájemce zahájit. Nárok na náhradu škody nebo úhradu marně vynaložených nákladů </w:t>
      </w:r>
      <w:r w:rsidR="00BB6BA2" w:rsidRPr="00F245CE">
        <w:rPr>
          <w:rFonts w:ascii="Umprum" w:eastAsia="Times New Roman" w:hAnsi="Umprum" w:cs="Times New Roman"/>
          <w:color w:val="000000" w:themeColor="text1"/>
          <w:sz w:val="20"/>
          <w:szCs w:val="20"/>
          <w:lang w:eastAsia="cs-CZ"/>
        </w:rPr>
        <w:t>na práce provedené při přípravě žádosti o schválení Prací nájemce nevzniká</w:t>
      </w:r>
      <w:r w:rsidR="00830498" w:rsidRPr="00F245CE">
        <w:rPr>
          <w:rFonts w:ascii="Umprum" w:eastAsia="Times New Roman" w:hAnsi="Umprum" w:cs="Times New Roman"/>
          <w:color w:val="000000" w:themeColor="text1"/>
          <w:sz w:val="20"/>
          <w:szCs w:val="20"/>
          <w:lang w:eastAsia="cs-CZ"/>
        </w:rPr>
        <w:t>;</w:t>
      </w:r>
      <w:r w:rsidR="00BB6BA2" w:rsidRPr="00F245CE">
        <w:rPr>
          <w:rFonts w:ascii="Umprum" w:eastAsia="Times New Roman" w:hAnsi="Umprum" w:cs="Times New Roman"/>
          <w:color w:val="000000" w:themeColor="text1"/>
          <w:sz w:val="20"/>
          <w:szCs w:val="20"/>
          <w:lang w:eastAsia="cs-CZ"/>
        </w:rPr>
        <w:t xml:space="preserve"> </w:t>
      </w:r>
    </w:p>
    <w:p w14:paraId="71AF50CD" w14:textId="3C9958DC" w:rsidR="005B134A" w:rsidRPr="00F245CE" w:rsidRDefault="003D1CD2"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je povinen</w:t>
      </w:r>
      <w:r w:rsidR="003B58EE" w:rsidRPr="00F245CE">
        <w:rPr>
          <w:rFonts w:ascii="Umprum" w:eastAsia="Times New Roman" w:hAnsi="Umprum" w:cs="Times New Roman"/>
          <w:color w:val="000000" w:themeColor="text1"/>
          <w:sz w:val="20"/>
          <w:szCs w:val="20"/>
          <w:lang w:eastAsia="cs-CZ"/>
        </w:rPr>
        <w:t xml:space="preserve"> po celou Dobu nájmu mít uzavřené a udržované pojištění potřebné k provozu a užívání Předmět</w:t>
      </w:r>
      <w:r w:rsidR="00BB6BA2" w:rsidRPr="00F245CE">
        <w:rPr>
          <w:rFonts w:ascii="Umprum" w:eastAsia="Times New Roman" w:hAnsi="Umprum" w:cs="Times New Roman"/>
          <w:color w:val="000000" w:themeColor="text1"/>
          <w:sz w:val="20"/>
          <w:szCs w:val="20"/>
          <w:lang w:eastAsia="cs-CZ"/>
        </w:rPr>
        <w:t xml:space="preserve">u nájmu </w:t>
      </w:r>
      <w:r w:rsidR="00F17680" w:rsidRPr="00F245CE">
        <w:rPr>
          <w:rFonts w:ascii="Umprum" w:eastAsia="Times New Roman" w:hAnsi="Umprum" w:cs="Times New Roman"/>
          <w:color w:val="000000" w:themeColor="text1"/>
          <w:sz w:val="20"/>
          <w:szCs w:val="20"/>
          <w:lang w:eastAsia="cs-CZ"/>
        </w:rPr>
        <w:t xml:space="preserve">v souladu se Smlouvou </w:t>
      </w:r>
      <w:r w:rsidR="003B58EE" w:rsidRPr="00F245CE">
        <w:rPr>
          <w:rFonts w:ascii="Umprum" w:eastAsia="Times New Roman" w:hAnsi="Umprum" w:cs="Times New Roman"/>
          <w:color w:val="000000" w:themeColor="text1"/>
          <w:sz w:val="20"/>
          <w:szCs w:val="20"/>
          <w:lang w:eastAsia="cs-CZ"/>
        </w:rPr>
        <w:t xml:space="preserve">a pojištění proti požáru, výbuchu, poškození vodou, úrazové pojištění včetně pojištění odpovědnosti za škodu zejména v případě úmrtí a škod na majetku vzniklých v důsledku pojistné události v </w:t>
      </w:r>
      <w:r w:rsidR="00F17680" w:rsidRPr="00F245CE">
        <w:rPr>
          <w:rFonts w:ascii="Umprum" w:eastAsia="Times New Roman" w:hAnsi="Umprum" w:cs="Times New Roman"/>
          <w:color w:val="000000" w:themeColor="text1"/>
          <w:sz w:val="20"/>
          <w:szCs w:val="20"/>
          <w:lang w:eastAsia="cs-CZ"/>
        </w:rPr>
        <w:t>Prostorách</w:t>
      </w:r>
      <w:r w:rsidR="00BB6BA2" w:rsidRPr="00F245CE">
        <w:rPr>
          <w:rFonts w:ascii="Umprum" w:eastAsia="Times New Roman" w:hAnsi="Umprum" w:cs="Times New Roman"/>
          <w:color w:val="000000" w:themeColor="text1"/>
          <w:sz w:val="20"/>
          <w:szCs w:val="20"/>
          <w:lang w:eastAsia="cs-CZ"/>
        </w:rPr>
        <w:t xml:space="preserve"> </w:t>
      </w:r>
      <w:r w:rsidR="003B58EE" w:rsidRPr="00F245CE">
        <w:rPr>
          <w:rFonts w:ascii="Umprum" w:eastAsia="Times New Roman" w:hAnsi="Umprum" w:cs="Times New Roman"/>
          <w:color w:val="000000" w:themeColor="text1"/>
          <w:sz w:val="20"/>
          <w:szCs w:val="20"/>
          <w:lang w:eastAsia="cs-CZ"/>
        </w:rPr>
        <w:t>nebo v jejich blízkosti, přičemž limit pojistného plnění bude po celou Dobu nájmu udržován v přiměře</w:t>
      </w:r>
      <w:bookmarkStart w:id="0" w:name="_GoBack"/>
      <w:bookmarkEnd w:id="0"/>
      <w:r w:rsidR="003B58EE" w:rsidRPr="00F245CE">
        <w:rPr>
          <w:rFonts w:ascii="Umprum" w:eastAsia="Times New Roman" w:hAnsi="Umprum" w:cs="Times New Roman"/>
          <w:color w:val="000000" w:themeColor="text1"/>
          <w:sz w:val="20"/>
          <w:szCs w:val="20"/>
          <w:lang w:eastAsia="cs-CZ"/>
        </w:rPr>
        <w:t xml:space="preserve">né výši. Nájemce je k výzvě Pronajímatele povinen sjednání pojištění prokázat předložením pojistné smlouvy a dalších souvisejících dokumentů;   </w:t>
      </w:r>
    </w:p>
    <w:p w14:paraId="6DBBC8F9" w14:textId="77777777" w:rsidR="002B38A0" w:rsidRPr="00F245CE" w:rsidRDefault="002B38A0" w:rsidP="002B38A0">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odpovídá Pronajímateli za škodu na Předmětu nájmu, která vznikne porušením povinnosti Nájemce;</w:t>
      </w:r>
    </w:p>
    <w:p w14:paraId="5819E613" w14:textId="77777777" w:rsidR="005B134A" w:rsidRPr="00F245CE" w:rsidRDefault="005B134A" w:rsidP="00830498">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hradit škody způsobené nevhodným jednáním nebo zacházením nájemce v plné výši</w:t>
      </w:r>
      <w:r w:rsidR="00830498" w:rsidRPr="00F245CE">
        <w:rPr>
          <w:rFonts w:ascii="Umprum" w:eastAsia="Times New Roman" w:hAnsi="Umprum" w:cs="Times New Roman"/>
          <w:color w:val="000000" w:themeColor="text1"/>
          <w:sz w:val="20"/>
          <w:szCs w:val="20"/>
          <w:lang w:eastAsia="cs-CZ"/>
        </w:rPr>
        <w:t>;</w:t>
      </w:r>
    </w:p>
    <w:p w14:paraId="2DB0D98E" w14:textId="36C3FF7D" w:rsidR="003B58EE" w:rsidRPr="00F245CE" w:rsidRDefault="003B58EE" w:rsidP="002B38A0">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aniž by tím byl dotčen jakýkoli jiný závazek Nájemce, pak do jednoho měsíce po upozornění Pronajímatele o závadném stavu </w:t>
      </w:r>
      <w:r w:rsidR="00563C25" w:rsidRPr="00F245CE">
        <w:rPr>
          <w:rFonts w:ascii="Umprum" w:eastAsia="Times New Roman" w:hAnsi="Umprum" w:cs="Times New Roman"/>
          <w:color w:val="000000" w:themeColor="text1"/>
          <w:sz w:val="20"/>
          <w:szCs w:val="20"/>
          <w:lang w:eastAsia="cs-CZ"/>
        </w:rPr>
        <w:t>Předmětu nájmu</w:t>
      </w:r>
      <w:r w:rsidRPr="00F245CE">
        <w:rPr>
          <w:rFonts w:ascii="Umprum" w:eastAsia="Times New Roman" w:hAnsi="Umprum" w:cs="Times New Roman"/>
          <w:color w:val="000000" w:themeColor="text1"/>
          <w:sz w:val="20"/>
          <w:szCs w:val="20"/>
          <w:lang w:eastAsia="cs-CZ"/>
        </w:rPr>
        <w:t>, za který Nájemce dle ustanovení občanského zákoníku nebo Smlouvy odpovídá (nebo okamžitě v případě nouzové situace), odstraní takové závady na vlastní náklady a odpovědnost;</w:t>
      </w:r>
    </w:p>
    <w:p w14:paraId="7496D6A7" w14:textId="77777777" w:rsidR="00830498" w:rsidRPr="00F245CE" w:rsidRDefault="00830498" w:rsidP="00830498">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Pronajímatel a jím pověření pracovníci (zejména správce budovy, revizní technici apod.) jsou oprávněni provést kontrolu Předmětu nájmu a vyžadovat k tomu přítomnost a součinnost Nájemce. O kontrole bude Nájemce informován předem spolu s oznámením důvodu prohlídky;</w:t>
      </w:r>
    </w:p>
    <w:p w14:paraId="59B5BC1A" w14:textId="5858CB14" w:rsidR="003B58EE" w:rsidRPr="00F245CE" w:rsidRDefault="003B58EE" w:rsidP="00830498">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v období posledních šesti (6) měsíců trvání Doby nájmu, v případě, že Nájemce neuplatní Opci, umožní Pronajímateli a kterékoli jiné osobě zmocněné Pronajímatelem po oznámení v dostatečném časovém předstihu</w:t>
      </w:r>
      <w:r w:rsidR="00563C25" w:rsidRPr="00F245CE">
        <w:rPr>
          <w:rFonts w:ascii="Umprum" w:eastAsia="Times New Roman" w:hAnsi="Umprum" w:cs="Times New Roman"/>
          <w:color w:val="000000" w:themeColor="text1"/>
          <w:sz w:val="20"/>
          <w:szCs w:val="20"/>
          <w:lang w:eastAsia="cs-CZ"/>
        </w:rPr>
        <w:t xml:space="preserve"> (maximálně však 3 pracovních dnů)</w:t>
      </w:r>
      <w:r w:rsidRPr="00F245CE">
        <w:rPr>
          <w:rFonts w:ascii="Umprum" w:eastAsia="Times New Roman" w:hAnsi="Umprum" w:cs="Times New Roman"/>
          <w:color w:val="000000" w:themeColor="text1"/>
          <w:sz w:val="20"/>
          <w:szCs w:val="20"/>
          <w:lang w:eastAsia="cs-CZ"/>
        </w:rPr>
        <w:t xml:space="preserve"> vstup do </w:t>
      </w:r>
      <w:r w:rsidR="00563C25" w:rsidRPr="00F245CE">
        <w:rPr>
          <w:rFonts w:ascii="Umprum" w:eastAsia="Times New Roman" w:hAnsi="Umprum" w:cs="Times New Roman"/>
          <w:color w:val="000000" w:themeColor="text1"/>
          <w:sz w:val="20"/>
          <w:szCs w:val="20"/>
          <w:lang w:eastAsia="cs-CZ"/>
        </w:rPr>
        <w:t>Prostor</w:t>
      </w:r>
      <w:r w:rsidRPr="00F245CE">
        <w:rPr>
          <w:rFonts w:ascii="Umprum" w:eastAsia="Times New Roman" w:hAnsi="Umprum" w:cs="Times New Roman"/>
          <w:color w:val="000000" w:themeColor="text1"/>
          <w:sz w:val="20"/>
          <w:szCs w:val="20"/>
          <w:lang w:eastAsia="cs-CZ"/>
        </w:rPr>
        <w:t xml:space="preserve"> a </w:t>
      </w:r>
      <w:r w:rsidR="00563C25" w:rsidRPr="00F245CE">
        <w:rPr>
          <w:rFonts w:ascii="Umprum" w:eastAsia="Times New Roman" w:hAnsi="Umprum" w:cs="Times New Roman"/>
          <w:color w:val="000000" w:themeColor="text1"/>
          <w:sz w:val="20"/>
          <w:szCs w:val="20"/>
          <w:lang w:eastAsia="cs-CZ"/>
        </w:rPr>
        <w:t>prohlídku Předmětu nájmu</w:t>
      </w:r>
      <w:r w:rsidRPr="00F245CE">
        <w:rPr>
          <w:rFonts w:ascii="Umprum" w:eastAsia="Times New Roman" w:hAnsi="Umprum" w:cs="Times New Roman"/>
          <w:color w:val="000000" w:themeColor="text1"/>
          <w:sz w:val="20"/>
          <w:szCs w:val="20"/>
          <w:lang w:eastAsia="cs-CZ"/>
        </w:rPr>
        <w:t>;</w:t>
      </w:r>
    </w:p>
    <w:p w14:paraId="2BFE1FF7" w14:textId="6173ACEF" w:rsidR="003B58EE" w:rsidRPr="00F245CE" w:rsidRDefault="003B58EE"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bude-li tato Smlouva z jakéhokoli důvodu ukončena, pak </w:t>
      </w:r>
      <w:r w:rsidR="003D1CD2" w:rsidRPr="00F245CE">
        <w:rPr>
          <w:rFonts w:ascii="Umprum" w:eastAsia="Times New Roman" w:hAnsi="Umprum" w:cs="Times New Roman"/>
          <w:color w:val="000000" w:themeColor="text1"/>
          <w:sz w:val="20"/>
          <w:szCs w:val="20"/>
          <w:lang w:eastAsia="cs-CZ"/>
        </w:rPr>
        <w:t xml:space="preserve">je </w:t>
      </w:r>
      <w:r w:rsidRPr="00F245CE">
        <w:rPr>
          <w:rFonts w:ascii="Umprum" w:eastAsia="Times New Roman" w:hAnsi="Umprum" w:cs="Times New Roman"/>
          <w:color w:val="000000" w:themeColor="text1"/>
          <w:sz w:val="20"/>
          <w:szCs w:val="20"/>
          <w:lang w:eastAsia="cs-CZ"/>
        </w:rPr>
        <w:t>povinen bezodkladně a na vlastní náklady uvést Předmět</w:t>
      </w:r>
      <w:r w:rsidR="00BB6BA2" w:rsidRPr="00F245CE">
        <w:rPr>
          <w:rFonts w:ascii="Umprum" w:eastAsia="Times New Roman" w:hAnsi="Umprum" w:cs="Times New Roman"/>
          <w:color w:val="000000" w:themeColor="text1"/>
          <w:sz w:val="20"/>
          <w:szCs w:val="20"/>
          <w:lang w:eastAsia="cs-CZ"/>
        </w:rPr>
        <w:t xml:space="preserve"> nájmu do stavu, v němž byl</w:t>
      </w:r>
      <w:r w:rsidRPr="00F245CE">
        <w:rPr>
          <w:rFonts w:ascii="Umprum" w:eastAsia="Times New Roman" w:hAnsi="Umprum" w:cs="Times New Roman"/>
          <w:color w:val="000000" w:themeColor="text1"/>
          <w:sz w:val="20"/>
          <w:szCs w:val="20"/>
          <w:lang w:eastAsia="cs-CZ"/>
        </w:rPr>
        <w:t xml:space="preserve"> ke </w:t>
      </w:r>
      <w:r w:rsidR="00563C25" w:rsidRPr="00F245CE">
        <w:rPr>
          <w:rFonts w:ascii="Umprum" w:eastAsia="Times New Roman" w:hAnsi="Umprum" w:cs="Times New Roman"/>
          <w:color w:val="000000" w:themeColor="text1"/>
          <w:sz w:val="20"/>
          <w:szCs w:val="20"/>
          <w:lang w:eastAsia="cs-CZ"/>
        </w:rPr>
        <w:t xml:space="preserve">dni </w:t>
      </w:r>
      <w:r w:rsidRPr="00F245CE">
        <w:rPr>
          <w:rFonts w:ascii="Umprum" w:eastAsia="Times New Roman" w:hAnsi="Umprum" w:cs="Times New Roman"/>
          <w:color w:val="000000" w:themeColor="text1"/>
          <w:sz w:val="20"/>
          <w:szCs w:val="20"/>
          <w:lang w:eastAsia="cs-CZ"/>
        </w:rPr>
        <w:t xml:space="preserve">převzetí </w:t>
      </w:r>
      <w:r w:rsidR="00563C25" w:rsidRPr="00F245CE">
        <w:rPr>
          <w:rFonts w:ascii="Umprum" w:eastAsia="Times New Roman" w:hAnsi="Umprum" w:cs="Times New Roman"/>
          <w:color w:val="000000" w:themeColor="text1"/>
          <w:sz w:val="20"/>
          <w:szCs w:val="20"/>
          <w:lang w:eastAsia="cs-CZ"/>
        </w:rPr>
        <w:t xml:space="preserve">uvedeném v Příloze č. </w:t>
      </w:r>
      <w:r w:rsidR="008B2201" w:rsidRPr="00F245CE">
        <w:rPr>
          <w:rFonts w:ascii="Umprum" w:eastAsia="Times New Roman" w:hAnsi="Umprum" w:cs="Times New Roman"/>
          <w:color w:val="000000" w:themeColor="text1"/>
          <w:sz w:val="20"/>
          <w:szCs w:val="20"/>
          <w:lang w:eastAsia="cs-CZ"/>
        </w:rPr>
        <w:t>4 Smlouvy – Předávací protokol Předmětu nájmu (dále jen „</w:t>
      </w:r>
      <w:r w:rsidR="008B2201" w:rsidRPr="00F245CE">
        <w:rPr>
          <w:rFonts w:ascii="Umprum" w:eastAsia="Times New Roman" w:hAnsi="Umprum" w:cs="Times New Roman"/>
          <w:b/>
          <w:color w:val="000000" w:themeColor="text1"/>
          <w:sz w:val="20"/>
          <w:szCs w:val="20"/>
          <w:lang w:eastAsia="cs-CZ"/>
        </w:rPr>
        <w:t>Příloha č. 4</w:t>
      </w:r>
      <w:r w:rsidR="008B2201" w:rsidRPr="00F245CE">
        <w:rPr>
          <w:rFonts w:ascii="Umprum" w:eastAsia="Times New Roman" w:hAnsi="Umprum" w:cs="Times New Roman"/>
          <w:color w:val="000000" w:themeColor="text1"/>
          <w:sz w:val="20"/>
          <w:szCs w:val="20"/>
          <w:lang w:eastAsia="cs-CZ"/>
        </w:rPr>
        <w:t>“)</w:t>
      </w:r>
      <w:r w:rsidR="00563C25" w:rsidRPr="00F245CE">
        <w:rPr>
          <w:rFonts w:ascii="Umprum" w:eastAsia="Times New Roman" w:hAnsi="Umprum" w:cs="Times New Roman"/>
          <w:color w:val="000000" w:themeColor="text1"/>
          <w:sz w:val="20"/>
          <w:szCs w:val="20"/>
          <w:lang w:eastAsia="cs-CZ"/>
        </w:rPr>
        <w:t xml:space="preserve">, </w:t>
      </w:r>
      <w:r w:rsidRPr="00F245CE">
        <w:rPr>
          <w:rFonts w:ascii="Umprum" w:eastAsia="Times New Roman" w:hAnsi="Umprum" w:cs="Times New Roman"/>
          <w:color w:val="000000" w:themeColor="text1"/>
          <w:sz w:val="20"/>
          <w:szCs w:val="20"/>
          <w:lang w:eastAsia="cs-CZ"/>
        </w:rPr>
        <w:t>s přihlédnutím k obvyklému opotřebení</w:t>
      </w:r>
      <w:r w:rsidR="00563C25" w:rsidRPr="00F245CE">
        <w:rPr>
          <w:rFonts w:ascii="Umprum" w:eastAsia="Times New Roman" w:hAnsi="Umprum" w:cs="Times New Roman"/>
          <w:color w:val="000000" w:themeColor="text1"/>
          <w:sz w:val="20"/>
          <w:szCs w:val="20"/>
          <w:lang w:eastAsia="cs-CZ"/>
        </w:rPr>
        <w:t xml:space="preserve"> Předmětu nájmu</w:t>
      </w:r>
      <w:r w:rsidRPr="00F245CE">
        <w:rPr>
          <w:rFonts w:ascii="Umprum" w:eastAsia="Times New Roman" w:hAnsi="Umprum" w:cs="Times New Roman"/>
          <w:color w:val="000000" w:themeColor="text1"/>
          <w:sz w:val="20"/>
          <w:szCs w:val="20"/>
          <w:lang w:eastAsia="cs-CZ"/>
        </w:rPr>
        <w:t>, nedohodnou-li se Smluvní strany písemně jinak. Pokud Nájemce Předmět</w:t>
      </w:r>
      <w:r w:rsidR="00BB6BA2" w:rsidRPr="00F245CE">
        <w:rPr>
          <w:rFonts w:ascii="Umprum" w:eastAsia="Times New Roman" w:hAnsi="Umprum" w:cs="Times New Roman"/>
          <w:color w:val="000000" w:themeColor="text1"/>
          <w:sz w:val="20"/>
          <w:szCs w:val="20"/>
          <w:lang w:eastAsia="cs-CZ"/>
        </w:rPr>
        <w:t xml:space="preserve"> </w:t>
      </w:r>
      <w:r w:rsidRPr="00F245CE">
        <w:rPr>
          <w:rFonts w:ascii="Umprum" w:eastAsia="Times New Roman" w:hAnsi="Umprum" w:cs="Times New Roman"/>
          <w:color w:val="000000" w:themeColor="text1"/>
          <w:sz w:val="20"/>
          <w:szCs w:val="20"/>
          <w:lang w:eastAsia="cs-CZ"/>
        </w:rPr>
        <w:t>n</w:t>
      </w:r>
      <w:r w:rsidR="00BB6BA2" w:rsidRPr="00F245CE">
        <w:rPr>
          <w:rFonts w:ascii="Umprum" w:eastAsia="Times New Roman" w:hAnsi="Umprum" w:cs="Times New Roman"/>
          <w:color w:val="000000" w:themeColor="text1"/>
          <w:sz w:val="20"/>
          <w:szCs w:val="20"/>
          <w:lang w:eastAsia="cs-CZ"/>
        </w:rPr>
        <w:t>ájmu</w:t>
      </w:r>
      <w:r w:rsidRPr="00F245CE">
        <w:rPr>
          <w:rFonts w:ascii="Umprum" w:eastAsia="Times New Roman" w:hAnsi="Umprum" w:cs="Times New Roman"/>
          <w:color w:val="000000" w:themeColor="text1"/>
          <w:sz w:val="20"/>
          <w:szCs w:val="20"/>
          <w:lang w:eastAsia="cs-CZ"/>
        </w:rPr>
        <w:t xml:space="preserve"> neuvede do stavu, jak je výše uvedeno, pak má Pronajímatel právo příslušné práce</w:t>
      </w:r>
      <w:r w:rsidR="00563C25" w:rsidRPr="00F245CE">
        <w:rPr>
          <w:rFonts w:ascii="Umprum" w:eastAsia="Times New Roman" w:hAnsi="Umprum" w:cs="Times New Roman"/>
          <w:color w:val="000000" w:themeColor="text1"/>
          <w:sz w:val="20"/>
          <w:szCs w:val="20"/>
          <w:lang w:eastAsia="cs-CZ"/>
        </w:rPr>
        <w:t>, potřebné pro uvedení Pře</w:t>
      </w:r>
      <w:r w:rsidR="002B38A0" w:rsidRPr="00F245CE">
        <w:rPr>
          <w:rFonts w:ascii="Umprum" w:eastAsia="Times New Roman" w:hAnsi="Umprum" w:cs="Times New Roman"/>
          <w:color w:val="000000" w:themeColor="text1"/>
          <w:sz w:val="20"/>
          <w:szCs w:val="20"/>
          <w:lang w:eastAsia="cs-CZ"/>
        </w:rPr>
        <w:t>d</w:t>
      </w:r>
      <w:r w:rsidR="00563C25" w:rsidRPr="00F245CE">
        <w:rPr>
          <w:rFonts w:ascii="Umprum" w:eastAsia="Times New Roman" w:hAnsi="Umprum" w:cs="Times New Roman"/>
          <w:color w:val="000000" w:themeColor="text1"/>
          <w:sz w:val="20"/>
          <w:szCs w:val="20"/>
          <w:lang w:eastAsia="cs-CZ"/>
        </w:rPr>
        <w:t>mětu nájmu do takového stavu,</w:t>
      </w:r>
      <w:r w:rsidRPr="00F245CE">
        <w:rPr>
          <w:rFonts w:ascii="Umprum" w:eastAsia="Times New Roman" w:hAnsi="Umprum" w:cs="Times New Roman"/>
          <w:color w:val="000000" w:themeColor="text1"/>
          <w:sz w:val="20"/>
          <w:szCs w:val="20"/>
          <w:lang w:eastAsia="cs-CZ"/>
        </w:rPr>
        <w:t xml:space="preserve"> provést a veškeré prokázané a účelně vynaložené náklady a výdaje Pronajímateli takto vzniklé</w:t>
      </w:r>
      <w:r w:rsidR="00563C25" w:rsidRPr="00F245CE">
        <w:rPr>
          <w:rFonts w:ascii="Umprum" w:eastAsia="Times New Roman" w:hAnsi="Umprum" w:cs="Times New Roman"/>
          <w:color w:val="000000" w:themeColor="text1"/>
          <w:sz w:val="20"/>
          <w:szCs w:val="20"/>
          <w:lang w:eastAsia="cs-CZ"/>
        </w:rPr>
        <w:t>,</w:t>
      </w:r>
      <w:r w:rsidRPr="00F245CE">
        <w:rPr>
          <w:rFonts w:ascii="Umprum" w:eastAsia="Times New Roman" w:hAnsi="Umprum" w:cs="Times New Roman"/>
          <w:color w:val="000000" w:themeColor="text1"/>
          <w:sz w:val="20"/>
          <w:szCs w:val="20"/>
          <w:lang w:eastAsia="cs-CZ"/>
        </w:rPr>
        <w:t xml:space="preserve"> budou Nájemci vyúčtovány daňovým dokladem se splatností alespoň patnáct (15) dní ode dne jeho doručení Nájemci;  </w:t>
      </w:r>
    </w:p>
    <w:p w14:paraId="4F1D1D7F" w14:textId="77777777" w:rsidR="003D1CD2" w:rsidRPr="00F245CE" w:rsidRDefault="003B58EE"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bude hradit Nájemné, platby za Služby a jiné peněžité závazky na základě této Smlouvy řádně a včas</w:t>
      </w:r>
      <w:r w:rsidR="00BB6BA2" w:rsidRPr="00F245CE">
        <w:rPr>
          <w:rFonts w:ascii="Umprum" w:eastAsia="Times New Roman" w:hAnsi="Umprum" w:cs="Times New Roman"/>
          <w:color w:val="000000" w:themeColor="text1"/>
          <w:sz w:val="20"/>
          <w:szCs w:val="20"/>
          <w:lang w:eastAsia="cs-CZ"/>
        </w:rPr>
        <w:t>;</w:t>
      </w:r>
    </w:p>
    <w:p w14:paraId="2B017804" w14:textId="0476A28C" w:rsidR="003D1CD2" w:rsidRPr="00F245CE" w:rsidRDefault="003D1CD2"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je povinen předložit písemně k vyjádření </w:t>
      </w:r>
      <w:r w:rsidR="00852854" w:rsidRPr="00F245CE">
        <w:rPr>
          <w:rFonts w:ascii="Umprum" w:eastAsia="Times New Roman" w:hAnsi="Umprum" w:cs="Times New Roman"/>
          <w:color w:val="000000" w:themeColor="text1"/>
          <w:sz w:val="20"/>
          <w:szCs w:val="20"/>
          <w:lang w:eastAsia="cs-CZ"/>
        </w:rPr>
        <w:t xml:space="preserve">Pronajímateli </w:t>
      </w:r>
      <w:r w:rsidRPr="00F245CE">
        <w:rPr>
          <w:rFonts w:ascii="Umprum" w:eastAsia="Times New Roman" w:hAnsi="Umprum" w:cs="Times New Roman"/>
          <w:color w:val="000000" w:themeColor="text1"/>
          <w:sz w:val="20"/>
          <w:szCs w:val="20"/>
          <w:lang w:eastAsia="cs-CZ"/>
        </w:rPr>
        <w:t xml:space="preserve">nabídku </w:t>
      </w:r>
      <w:r w:rsidR="00892044" w:rsidRPr="00F245CE">
        <w:rPr>
          <w:rFonts w:ascii="Umprum" w:eastAsia="Times New Roman" w:hAnsi="Umprum" w:cs="Times New Roman"/>
          <w:color w:val="000000" w:themeColor="text1"/>
          <w:sz w:val="20"/>
          <w:szCs w:val="20"/>
          <w:lang w:eastAsia="cs-CZ"/>
        </w:rPr>
        <w:t xml:space="preserve">sortimentu </w:t>
      </w:r>
      <w:r w:rsidRPr="00F245CE">
        <w:rPr>
          <w:rFonts w:ascii="Umprum" w:eastAsia="Times New Roman" w:hAnsi="Umprum" w:cs="Times New Roman"/>
          <w:color w:val="000000" w:themeColor="text1"/>
          <w:sz w:val="20"/>
          <w:szCs w:val="20"/>
          <w:lang w:eastAsia="cs-CZ"/>
        </w:rPr>
        <w:t>kavárny – jídelní a nápojový lístek včetně cen za jednotlivé položky</w:t>
      </w:r>
      <w:r w:rsidR="00852854" w:rsidRPr="00F245CE">
        <w:rPr>
          <w:rFonts w:ascii="Umprum" w:eastAsia="Times New Roman" w:hAnsi="Umprum" w:cs="Times New Roman"/>
          <w:color w:val="000000" w:themeColor="text1"/>
          <w:sz w:val="20"/>
          <w:szCs w:val="20"/>
          <w:lang w:eastAsia="cs-CZ"/>
        </w:rPr>
        <w:t xml:space="preserve"> a nabídku kavárny neměnit, aniž by změna nebyla předložena k vyjádření Pronajímateli. Nabídka nesmí obsahovat alkoholické nápoje s výjimkou piva </w:t>
      </w:r>
      <w:r w:rsidR="00BB6BA2" w:rsidRPr="00F245CE">
        <w:rPr>
          <w:rFonts w:ascii="Umprum" w:eastAsia="Times New Roman" w:hAnsi="Umprum" w:cs="Times New Roman"/>
          <w:color w:val="000000" w:themeColor="text1"/>
          <w:sz w:val="20"/>
          <w:szCs w:val="20"/>
          <w:lang w:eastAsia="cs-CZ"/>
        </w:rPr>
        <w:t xml:space="preserve">s maximálním obsahem alkoholu </w:t>
      </w:r>
      <w:r w:rsidR="00852854" w:rsidRPr="00F245CE">
        <w:rPr>
          <w:rFonts w:ascii="Umprum" w:eastAsia="Times New Roman" w:hAnsi="Umprum" w:cs="Times New Roman"/>
          <w:color w:val="000000" w:themeColor="text1"/>
          <w:sz w:val="20"/>
          <w:szCs w:val="20"/>
          <w:lang w:eastAsia="cs-CZ"/>
        </w:rPr>
        <w:t>11</w:t>
      </w:r>
      <w:r w:rsidR="00BB6BA2" w:rsidRPr="00F245CE">
        <w:rPr>
          <w:rFonts w:ascii="Umprum" w:eastAsia="Times New Roman" w:hAnsi="Umprum" w:cs="Times New Roman"/>
          <w:color w:val="000000" w:themeColor="text1"/>
          <w:sz w:val="20"/>
          <w:szCs w:val="20"/>
          <w:lang w:eastAsia="cs-CZ"/>
        </w:rPr>
        <w:t>°</w:t>
      </w:r>
      <w:r w:rsidR="00892044" w:rsidRPr="00F245CE">
        <w:rPr>
          <w:rFonts w:ascii="Umprum" w:eastAsia="Times New Roman" w:hAnsi="Umprum" w:cs="Times New Roman"/>
          <w:color w:val="000000" w:themeColor="text1"/>
          <w:sz w:val="20"/>
          <w:szCs w:val="20"/>
          <w:lang w:eastAsia="cs-CZ"/>
        </w:rPr>
        <w:t>, Pronajímatel si vyhrazuje stanovit cenový strop pro určité položky sortimentu kavárny</w:t>
      </w:r>
      <w:r w:rsidR="00BB6BA2" w:rsidRPr="00F245CE">
        <w:rPr>
          <w:rFonts w:ascii="Umprum" w:eastAsia="Times New Roman" w:hAnsi="Umprum" w:cs="Times New Roman"/>
          <w:color w:val="000000" w:themeColor="text1"/>
          <w:sz w:val="20"/>
          <w:szCs w:val="20"/>
          <w:lang w:eastAsia="cs-CZ"/>
        </w:rPr>
        <w:t>;</w:t>
      </w:r>
    </w:p>
    <w:p w14:paraId="7265F3FD" w14:textId="2DBE3187" w:rsidR="005B134A" w:rsidRPr="00F245CE" w:rsidRDefault="003D1CD2"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zajistit minimální </w:t>
      </w:r>
      <w:r w:rsidR="00A10D90" w:rsidRPr="00F245CE">
        <w:rPr>
          <w:rFonts w:ascii="Umprum" w:eastAsia="Times New Roman" w:hAnsi="Umprum" w:cs="Times New Roman"/>
          <w:color w:val="000000" w:themeColor="text1"/>
          <w:sz w:val="20"/>
          <w:szCs w:val="20"/>
          <w:lang w:eastAsia="cs-CZ"/>
        </w:rPr>
        <w:t>otevírací dobu v období 10:00-18</w:t>
      </w:r>
      <w:r w:rsidRPr="00F245CE">
        <w:rPr>
          <w:rFonts w:ascii="Umprum" w:eastAsia="Times New Roman" w:hAnsi="Umprum" w:cs="Times New Roman"/>
          <w:color w:val="000000" w:themeColor="text1"/>
          <w:sz w:val="20"/>
          <w:szCs w:val="20"/>
          <w:lang w:eastAsia="cs-CZ"/>
        </w:rPr>
        <w:t>:00 v pracovní den</w:t>
      </w:r>
      <w:r w:rsidR="003B58EE" w:rsidRPr="00F245CE">
        <w:rPr>
          <w:rFonts w:ascii="Umprum" w:eastAsia="Times New Roman" w:hAnsi="Umprum" w:cs="Times New Roman"/>
          <w:color w:val="000000" w:themeColor="text1"/>
          <w:sz w:val="20"/>
          <w:szCs w:val="20"/>
          <w:lang w:eastAsia="cs-CZ"/>
        </w:rPr>
        <w:t xml:space="preserve">. </w:t>
      </w:r>
      <w:r w:rsidR="00A10D90" w:rsidRPr="00F245CE">
        <w:rPr>
          <w:rFonts w:ascii="Umprum" w:eastAsia="Times New Roman" w:hAnsi="Umprum" w:cs="Times New Roman"/>
          <w:color w:val="000000" w:themeColor="text1"/>
          <w:sz w:val="20"/>
          <w:szCs w:val="20"/>
          <w:lang w:eastAsia="cs-CZ"/>
        </w:rPr>
        <w:t xml:space="preserve">Otevírací dobu přiměřeně prodloužit v návaznosti na konanou akci Pronajímatele, </w:t>
      </w:r>
      <w:r w:rsidR="00892044" w:rsidRPr="00F245CE">
        <w:rPr>
          <w:rFonts w:ascii="Umprum" w:eastAsia="Times New Roman" w:hAnsi="Umprum" w:cs="Times New Roman"/>
          <w:color w:val="000000" w:themeColor="text1"/>
          <w:sz w:val="20"/>
          <w:szCs w:val="20"/>
          <w:lang w:eastAsia="cs-CZ"/>
        </w:rPr>
        <w:t>nedohodnou-li se Smluvní strany jinak</w:t>
      </w:r>
      <w:r w:rsidR="00830498" w:rsidRPr="00F245CE">
        <w:rPr>
          <w:rFonts w:ascii="Umprum" w:eastAsia="Times New Roman" w:hAnsi="Umprum" w:cs="Times New Roman"/>
          <w:color w:val="000000" w:themeColor="text1"/>
          <w:sz w:val="20"/>
          <w:szCs w:val="20"/>
          <w:lang w:eastAsia="cs-CZ"/>
        </w:rPr>
        <w:t>;</w:t>
      </w:r>
    </w:p>
    <w:p w14:paraId="4C4E1623" w14:textId="77777777" w:rsidR="003B58EE" w:rsidRPr="00F245CE" w:rsidRDefault="005B134A" w:rsidP="003B58EE">
      <w:pPr>
        <w:pStyle w:val="Odstavecseseznamem"/>
        <w:numPr>
          <w:ilvl w:val="2"/>
          <w:numId w:val="5"/>
        </w:numPr>
        <w:tabs>
          <w:tab w:val="left" w:pos="720"/>
        </w:tabs>
        <w:suppressAutoHyphens/>
        <w:spacing w:after="0" w:line="240" w:lineRule="auto"/>
        <w:ind w:left="993" w:hanging="284"/>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přihlížet k oprávněným zájmům Pronajímatele, nerušit jeho činnost hlukem a jinými úkony, které mohou mít negativní vliv na provoz Budovy. Jakákoliv činnost či </w:t>
      </w:r>
      <w:r w:rsidRPr="00F245CE">
        <w:rPr>
          <w:rFonts w:ascii="Umprum" w:eastAsia="Times New Roman" w:hAnsi="Umprum" w:cs="Times New Roman"/>
          <w:color w:val="000000" w:themeColor="text1"/>
          <w:sz w:val="20"/>
          <w:szCs w:val="20"/>
          <w:lang w:eastAsia="cs-CZ"/>
        </w:rPr>
        <w:lastRenderedPageBreak/>
        <w:t>nečinnost Nájemce ohrožující provoz Budovy a průběh v Budově konaných akcí se považuje za porušení povinností vůči Pronajímateli</w:t>
      </w:r>
      <w:r w:rsidR="00A10D90" w:rsidRPr="00F245CE">
        <w:rPr>
          <w:rFonts w:ascii="Umprum" w:eastAsia="Times New Roman" w:hAnsi="Umprum" w:cs="Times New Roman"/>
          <w:color w:val="000000" w:themeColor="text1"/>
          <w:sz w:val="20"/>
          <w:szCs w:val="20"/>
          <w:lang w:eastAsia="cs-CZ"/>
        </w:rPr>
        <w:t xml:space="preserve">. </w:t>
      </w:r>
    </w:p>
    <w:p w14:paraId="6AB425D6" w14:textId="77777777" w:rsidR="003B58EE" w:rsidRPr="00F245CE" w:rsidRDefault="003B58EE" w:rsidP="003B58EE">
      <w:pPr>
        <w:pStyle w:val="Odstavecseseznamem"/>
        <w:tabs>
          <w:tab w:val="left" w:pos="720"/>
        </w:tabs>
        <w:suppressAutoHyphens/>
        <w:spacing w:after="0" w:line="240" w:lineRule="auto"/>
        <w:ind w:left="2160"/>
        <w:jc w:val="both"/>
        <w:rPr>
          <w:rFonts w:ascii="Umprum" w:eastAsia="Times New Roman" w:hAnsi="Umprum" w:cs="Times New Roman"/>
          <w:color w:val="000000" w:themeColor="text1"/>
          <w:sz w:val="20"/>
          <w:szCs w:val="20"/>
          <w:lang w:eastAsia="cs-CZ"/>
        </w:rPr>
      </w:pPr>
    </w:p>
    <w:p w14:paraId="1C1C7CE1" w14:textId="2ACF51C1" w:rsidR="0005456D" w:rsidRPr="00F245CE" w:rsidRDefault="0005456D"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Strany se dohodly, že za předpokladu, že Práce </w:t>
      </w:r>
      <w:r w:rsidR="00892044" w:rsidRPr="00F245CE">
        <w:rPr>
          <w:rFonts w:ascii="Umprum" w:eastAsia="Times New Roman" w:hAnsi="Umprum" w:cs="Times New Roman"/>
          <w:color w:val="000000" w:themeColor="text1"/>
          <w:sz w:val="20"/>
          <w:szCs w:val="20"/>
          <w:lang w:eastAsia="cs-CZ"/>
        </w:rPr>
        <w:t>n</w:t>
      </w:r>
      <w:r w:rsidRPr="00F245CE">
        <w:rPr>
          <w:rFonts w:ascii="Umprum" w:eastAsia="Times New Roman" w:hAnsi="Umprum" w:cs="Times New Roman"/>
          <w:color w:val="000000" w:themeColor="text1"/>
          <w:sz w:val="20"/>
          <w:szCs w:val="20"/>
          <w:lang w:eastAsia="cs-CZ"/>
        </w:rPr>
        <w:t xml:space="preserve">ájemce představují technické zhodnocení budovy ve smyslu § 28 odst. 3 zákona o dani z příjmů, bude jejich hodnotu po </w:t>
      </w:r>
      <w:r w:rsidR="00892044" w:rsidRPr="00F245CE">
        <w:rPr>
          <w:rFonts w:ascii="Umprum" w:eastAsia="Times New Roman" w:hAnsi="Umprum" w:cs="Times New Roman"/>
          <w:color w:val="000000" w:themeColor="text1"/>
          <w:sz w:val="20"/>
          <w:szCs w:val="20"/>
          <w:lang w:eastAsia="cs-CZ"/>
        </w:rPr>
        <w:t>d</w:t>
      </w:r>
      <w:r w:rsidRPr="00F245CE">
        <w:rPr>
          <w:rFonts w:ascii="Umprum" w:eastAsia="Times New Roman" w:hAnsi="Umprum" w:cs="Times New Roman"/>
          <w:color w:val="000000" w:themeColor="text1"/>
          <w:sz w:val="20"/>
          <w:szCs w:val="20"/>
          <w:lang w:eastAsia="cs-CZ"/>
        </w:rPr>
        <w:t xml:space="preserve">obu nájmu oprávněn odepisovat Nájemce a Pronajímatel se zavazuje o jejich hodnotu nezvýšit vstupní hodnotu </w:t>
      </w:r>
      <w:r w:rsidR="00892044" w:rsidRPr="00F245CE">
        <w:rPr>
          <w:rFonts w:ascii="Umprum" w:eastAsia="Times New Roman" w:hAnsi="Umprum" w:cs="Times New Roman"/>
          <w:color w:val="000000" w:themeColor="text1"/>
          <w:sz w:val="20"/>
          <w:szCs w:val="20"/>
          <w:lang w:eastAsia="cs-CZ"/>
        </w:rPr>
        <w:t>Budovy</w:t>
      </w:r>
      <w:r w:rsidRPr="00F245CE">
        <w:rPr>
          <w:rFonts w:ascii="Umprum" w:eastAsia="Times New Roman" w:hAnsi="Umprum" w:cs="Times New Roman"/>
          <w:color w:val="000000" w:themeColor="text1"/>
          <w:sz w:val="20"/>
          <w:szCs w:val="20"/>
          <w:lang w:eastAsia="cs-CZ"/>
        </w:rPr>
        <w:t xml:space="preserve">. Nájemce se zavazuje kdykoliv na žádost Pronajímatele sdělit Pronajímateli zůstatkovou hodnotu Prací nájemce. Pro případ skončení </w:t>
      </w:r>
      <w:r w:rsidR="00892044" w:rsidRPr="00F245CE">
        <w:rPr>
          <w:rFonts w:ascii="Umprum" w:eastAsia="Times New Roman" w:hAnsi="Umprum" w:cs="Times New Roman"/>
          <w:color w:val="000000" w:themeColor="text1"/>
          <w:sz w:val="20"/>
          <w:szCs w:val="20"/>
          <w:lang w:eastAsia="cs-CZ"/>
        </w:rPr>
        <w:t xml:space="preserve">doby </w:t>
      </w:r>
      <w:r w:rsidRPr="00F245CE">
        <w:rPr>
          <w:rFonts w:ascii="Umprum" w:eastAsia="Times New Roman" w:hAnsi="Umprum" w:cs="Times New Roman"/>
          <w:color w:val="000000" w:themeColor="text1"/>
          <w:sz w:val="20"/>
          <w:szCs w:val="20"/>
          <w:lang w:eastAsia="cs-CZ"/>
        </w:rPr>
        <w:t xml:space="preserve">nájmu před uplynutím odpisové doby Prací nájemce sjednávají </w:t>
      </w:r>
      <w:r w:rsidR="00892044" w:rsidRPr="00F245CE">
        <w:rPr>
          <w:rFonts w:ascii="Umprum" w:eastAsia="Times New Roman" w:hAnsi="Umprum" w:cs="Times New Roman"/>
          <w:color w:val="000000" w:themeColor="text1"/>
          <w:sz w:val="20"/>
          <w:szCs w:val="20"/>
          <w:lang w:eastAsia="cs-CZ"/>
        </w:rPr>
        <w:t xml:space="preserve">Smluvní </w:t>
      </w:r>
      <w:r w:rsidRPr="00F245CE">
        <w:rPr>
          <w:rFonts w:ascii="Umprum" w:eastAsia="Times New Roman" w:hAnsi="Umprum" w:cs="Times New Roman"/>
          <w:color w:val="000000" w:themeColor="text1"/>
          <w:sz w:val="20"/>
          <w:szCs w:val="20"/>
          <w:lang w:eastAsia="cs-CZ"/>
        </w:rPr>
        <w:t xml:space="preserve">strany povinnost vypořádat </w:t>
      </w:r>
      <w:r w:rsidR="00892044" w:rsidRPr="00F245CE">
        <w:rPr>
          <w:rFonts w:ascii="Umprum" w:eastAsia="Times New Roman" w:hAnsi="Umprum" w:cs="Times New Roman"/>
          <w:color w:val="000000" w:themeColor="text1"/>
          <w:sz w:val="20"/>
          <w:szCs w:val="20"/>
          <w:lang w:eastAsia="cs-CZ"/>
        </w:rPr>
        <w:t xml:space="preserve">Práce nájemce </w:t>
      </w:r>
      <w:r w:rsidRPr="00F245CE">
        <w:rPr>
          <w:rFonts w:ascii="Umprum" w:eastAsia="Times New Roman" w:hAnsi="Umprum" w:cs="Times New Roman"/>
          <w:color w:val="000000" w:themeColor="text1"/>
          <w:sz w:val="20"/>
          <w:szCs w:val="20"/>
          <w:lang w:eastAsia="cs-CZ"/>
        </w:rPr>
        <w:t>ke dni skončení nájmu ve výši zůstatkové hodnoty</w:t>
      </w:r>
      <w:r w:rsidR="005B134A" w:rsidRPr="00F245CE">
        <w:rPr>
          <w:rFonts w:ascii="Umprum" w:eastAsia="Times New Roman" w:hAnsi="Umprum" w:cs="Times New Roman"/>
          <w:color w:val="000000" w:themeColor="text1"/>
          <w:sz w:val="20"/>
          <w:szCs w:val="20"/>
          <w:lang w:eastAsia="cs-CZ"/>
        </w:rPr>
        <w:t xml:space="preserve"> Budovy</w:t>
      </w:r>
      <w:r w:rsidRPr="00F245CE">
        <w:rPr>
          <w:rFonts w:ascii="Umprum" w:eastAsia="Times New Roman" w:hAnsi="Umprum" w:cs="Times New Roman"/>
          <w:color w:val="000000" w:themeColor="text1"/>
          <w:sz w:val="20"/>
          <w:szCs w:val="20"/>
          <w:lang w:eastAsia="cs-CZ"/>
        </w:rPr>
        <w:t xml:space="preserve">, jejíž výši je Nájemce povinen Pronajímateli doložit účetními doklady vztahujícími se k pořízení Prací nájemce. </w:t>
      </w:r>
    </w:p>
    <w:p w14:paraId="0BEF7A11" w14:textId="452743B8" w:rsidR="005D063A" w:rsidRPr="00F245CE" w:rsidRDefault="005D063A"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Nájemce se zavazuje při provádění oprav, údržby, revizí a/nebo Prací nájemce používat výhradně služby dodavatelů, které Pronajímatel předem písemně schválí a dodržovat Pronajímatelem stanovené </w:t>
      </w:r>
      <w:r w:rsidR="005B134A" w:rsidRPr="00F245CE">
        <w:rPr>
          <w:rFonts w:ascii="Umprum" w:eastAsia="Times New Roman" w:hAnsi="Umprum" w:cs="Times New Roman"/>
          <w:color w:val="000000" w:themeColor="text1"/>
          <w:sz w:val="20"/>
          <w:szCs w:val="20"/>
          <w:lang w:eastAsia="cs-CZ"/>
        </w:rPr>
        <w:t xml:space="preserve">podmínky </w:t>
      </w:r>
      <w:r w:rsidRPr="00F245CE">
        <w:rPr>
          <w:rFonts w:ascii="Umprum" w:eastAsia="Times New Roman" w:hAnsi="Umprum" w:cs="Times New Roman"/>
          <w:color w:val="000000" w:themeColor="text1"/>
          <w:sz w:val="20"/>
          <w:szCs w:val="20"/>
          <w:lang w:eastAsia="cs-CZ"/>
        </w:rPr>
        <w:t xml:space="preserve">pro jejich provádění, pokud by úkony Nájemce mohly mít vliv na záruky poskytnuté Pronajímateli na stavbu </w:t>
      </w:r>
      <w:r w:rsidR="005B134A" w:rsidRPr="00F245CE">
        <w:rPr>
          <w:rFonts w:ascii="Umprum" w:eastAsia="Times New Roman" w:hAnsi="Umprum" w:cs="Times New Roman"/>
          <w:color w:val="000000" w:themeColor="text1"/>
          <w:sz w:val="20"/>
          <w:szCs w:val="20"/>
          <w:lang w:eastAsia="cs-CZ"/>
        </w:rPr>
        <w:t>Budovy</w:t>
      </w:r>
      <w:r w:rsidRPr="00F245CE">
        <w:rPr>
          <w:rFonts w:ascii="Umprum" w:eastAsia="Times New Roman" w:hAnsi="Umprum" w:cs="Times New Roman"/>
          <w:color w:val="000000" w:themeColor="text1"/>
          <w:sz w:val="20"/>
          <w:szCs w:val="20"/>
          <w:lang w:eastAsia="cs-CZ"/>
        </w:rPr>
        <w:t>, jejíž je Předmět nájmu součástí.</w:t>
      </w:r>
    </w:p>
    <w:p w14:paraId="7D2A85BC" w14:textId="35B4046E" w:rsidR="008604F1" w:rsidRPr="00F245CE" w:rsidRDefault="008604F1" w:rsidP="001F2B0C">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Povinnost </w:t>
      </w:r>
      <w:r w:rsidR="00B4284A" w:rsidRPr="00F245CE">
        <w:rPr>
          <w:rFonts w:ascii="Umprum" w:eastAsia="Times New Roman" w:hAnsi="Umprum" w:cs="Times New Roman"/>
          <w:color w:val="000000" w:themeColor="text1"/>
          <w:sz w:val="20"/>
          <w:szCs w:val="20"/>
          <w:lang w:eastAsia="cs-CZ"/>
        </w:rPr>
        <w:t>N</w:t>
      </w:r>
      <w:r w:rsidRPr="00F245CE">
        <w:rPr>
          <w:rFonts w:ascii="Umprum" w:eastAsia="Times New Roman" w:hAnsi="Umprum" w:cs="Times New Roman"/>
          <w:color w:val="000000" w:themeColor="text1"/>
          <w:sz w:val="20"/>
          <w:szCs w:val="20"/>
          <w:lang w:eastAsia="cs-CZ"/>
        </w:rPr>
        <w:t>ájemce k opravám a údržbě Předmětu nájmu se nevztahuje na nosné konstrukce a zařízení, která slouží i dalším prostorám v </w:t>
      </w:r>
      <w:r w:rsidR="005B134A" w:rsidRPr="00F245CE">
        <w:rPr>
          <w:rFonts w:ascii="Umprum" w:eastAsia="Times New Roman" w:hAnsi="Umprum" w:cs="Times New Roman"/>
          <w:color w:val="000000" w:themeColor="text1"/>
          <w:sz w:val="20"/>
          <w:szCs w:val="20"/>
          <w:lang w:eastAsia="cs-CZ"/>
        </w:rPr>
        <w:t xml:space="preserve">Budově </w:t>
      </w:r>
      <w:r w:rsidRPr="00F245CE">
        <w:rPr>
          <w:rFonts w:ascii="Umprum" w:eastAsia="Times New Roman" w:hAnsi="Umprum" w:cs="Times New Roman"/>
          <w:color w:val="000000" w:themeColor="text1"/>
          <w:sz w:val="20"/>
          <w:szCs w:val="20"/>
          <w:lang w:eastAsia="cs-CZ"/>
        </w:rPr>
        <w:t xml:space="preserve">nebo jejichž funkčnost je způsobilá ovlivnit provoz jiných prostor </w:t>
      </w:r>
      <w:r w:rsidR="005B134A" w:rsidRPr="00F245CE">
        <w:rPr>
          <w:rFonts w:ascii="Umprum" w:eastAsia="Times New Roman" w:hAnsi="Umprum" w:cs="Times New Roman"/>
          <w:color w:val="000000" w:themeColor="text1"/>
          <w:sz w:val="20"/>
          <w:szCs w:val="20"/>
          <w:lang w:eastAsia="cs-CZ"/>
        </w:rPr>
        <w:t>Budovy</w:t>
      </w:r>
      <w:r w:rsidRPr="00F245CE">
        <w:rPr>
          <w:rFonts w:ascii="Umprum" w:eastAsia="Times New Roman" w:hAnsi="Umprum" w:cs="Times New Roman"/>
          <w:color w:val="000000" w:themeColor="text1"/>
          <w:sz w:val="20"/>
          <w:szCs w:val="20"/>
          <w:lang w:eastAsia="cs-CZ"/>
        </w:rPr>
        <w:t xml:space="preserve">, neboť jejich opravy a údržbu zajišťuje Pronajímatel. V případě pochybností je Nájemce povinen si předem vyžádat stanovisko Pronajímatele. </w:t>
      </w:r>
    </w:p>
    <w:p w14:paraId="635979E7" w14:textId="77777777" w:rsidR="008604F1" w:rsidRPr="00F245CE" w:rsidRDefault="008604F1" w:rsidP="008F5A60">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Nájemce není oprávněn instalovat reklamy, nápisy nebo samostatné označení Předmětu nájmu bez předem pořízeného písemného souhlasu Pronajímatele, kdy součástí žádosti o souhlas je vždy vizualizace označení ve fotografii dané části Předmětu nájmu. Souhlas Pronajímatele může být z jeho strany z jakéhokoliv důvodu nebo bez udání důvodu odepřen.  </w:t>
      </w:r>
    </w:p>
    <w:p w14:paraId="7AA66F73" w14:textId="628C3800" w:rsidR="00BB6BA2" w:rsidRPr="00F245CE" w:rsidRDefault="00BB6BA2" w:rsidP="008F5A60">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S</w:t>
      </w:r>
      <w:r w:rsidR="005B134A" w:rsidRPr="00F245CE">
        <w:rPr>
          <w:rFonts w:ascii="Umprum" w:eastAsia="Times New Roman" w:hAnsi="Umprum" w:cs="Times New Roman"/>
          <w:color w:val="000000" w:themeColor="text1"/>
          <w:sz w:val="20"/>
          <w:szCs w:val="20"/>
          <w:lang w:eastAsia="cs-CZ"/>
        </w:rPr>
        <w:t>mluvní s</w:t>
      </w:r>
      <w:r w:rsidRPr="00F245CE">
        <w:rPr>
          <w:rFonts w:ascii="Umprum" w:eastAsia="Times New Roman" w:hAnsi="Umprum" w:cs="Times New Roman"/>
          <w:color w:val="000000" w:themeColor="text1"/>
          <w:sz w:val="20"/>
          <w:szCs w:val="20"/>
          <w:lang w:eastAsia="cs-CZ"/>
        </w:rPr>
        <w:t xml:space="preserve">trany se dohodly, že </w:t>
      </w:r>
      <w:r w:rsidR="008F5A60" w:rsidRPr="00F245CE">
        <w:rPr>
          <w:rFonts w:ascii="Umprum" w:eastAsia="Times New Roman" w:hAnsi="Umprum" w:cs="Times New Roman"/>
          <w:color w:val="000000" w:themeColor="text1"/>
          <w:sz w:val="20"/>
          <w:szCs w:val="20"/>
          <w:lang w:eastAsia="cs-CZ"/>
        </w:rPr>
        <w:t>Pronajímatel je v rozsahu nejvýše 10 kalendářních dní ročně nařídit přerušení provozu kavárny z důvodu konání akce v </w:t>
      </w:r>
      <w:r w:rsidR="00830498" w:rsidRPr="00F245CE">
        <w:rPr>
          <w:rFonts w:ascii="Umprum" w:eastAsia="Times New Roman" w:hAnsi="Umprum" w:cs="Times New Roman"/>
          <w:color w:val="000000" w:themeColor="text1"/>
          <w:sz w:val="20"/>
          <w:szCs w:val="20"/>
          <w:lang w:eastAsia="cs-CZ"/>
        </w:rPr>
        <w:t>Budově</w:t>
      </w:r>
      <w:r w:rsidR="008F5A60" w:rsidRPr="00F245CE">
        <w:rPr>
          <w:rFonts w:ascii="Umprum" w:eastAsia="Times New Roman" w:hAnsi="Umprum" w:cs="Times New Roman"/>
          <w:color w:val="000000" w:themeColor="text1"/>
          <w:sz w:val="20"/>
          <w:szCs w:val="20"/>
          <w:lang w:eastAsia="cs-CZ"/>
        </w:rPr>
        <w:t xml:space="preserve">, která je neslučitelná s provozem kavárny po dobu konání akce. Za takto nařízené přerušení provozu nepřísluší Nájemci náhrada jakékoliv majetkové újmy (např. škody, ušlého zisku, jiné) nad rámec slevy z nájemného za poměrnou část příslušného kalendářního měsíce, ve kterém bylo přerušení provozu Pronajímatelem nařízeno. Tímto ustanovením není dotčeno právo Pronajímatele zastavit provoz kavárny z důvodu nutných oprav nebo úprav Předmětu nájmu, za které odpovídá, oprav nebo úprav v budově nebo z důvodu havárie. </w:t>
      </w:r>
    </w:p>
    <w:p w14:paraId="5E0E9B7E" w14:textId="77777777" w:rsidR="005B134A" w:rsidRPr="00F245CE" w:rsidRDefault="005B134A" w:rsidP="005B134A">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Nájemce, v případě, že se bude jednat o fyzickou osobu podnikající, nezřídí v místě Předmětu nájmu své trvalé bydliště, a Nájemce, v případě, že se bude jednat o právnickou osobu, nezřídí v místě Předmětu nájmu sídlo firmy.</w:t>
      </w:r>
    </w:p>
    <w:p w14:paraId="71700F68" w14:textId="77777777" w:rsidR="002B38A0" w:rsidRPr="00F245CE" w:rsidRDefault="002B38A0" w:rsidP="002B38A0">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Kavárna bude provozována a prezentována pod názvem, který musí být předem odsouhlasen pronajímatelem. </w:t>
      </w:r>
    </w:p>
    <w:p w14:paraId="730BF26D" w14:textId="77777777" w:rsidR="002B38A0" w:rsidRPr="00F245CE" w:rsidRDefault="003F3662" w:rsidP="008F5A60">
      <w:pPr>
        <w:numPr>
          <w:ilvl w:val="0"/>
          <w:numId w:val="5"/>
        </w:numPr>
        <w:spacing w:after="100" w:line="240" w:lineRule="auto"/>
        <w:jc w:val="both"/>
        <w:rPr>
          <w:rFonts w:ascii="Umprum" w:eastAsia="Times New Roman" w:hAnsi="Umprum" w:cs="Times New Roman"/>
          <w:color w:val="000000" w:themeColor="text1"/>
          <w:sz w:val="20"/>
          <w:szCs w:val="20"/>
          <w:lang w:eastAsia="cs-CZ"/>
        </w:rPr>
      </w:pPr>
      <w:r w:rsidRPr="00F245CE">
        <w:rPr>
          <w:rStyle w:val="markedcontent"/>
          <w:rFonts w:ascii="Umprum" w:hAnsi="Umprum" w:cs="Calibri"/>
          <w:sz w:val="20"/>
          <w:szCs w:val="20"/>
        </w:rPr>
        <w:t xml:space="preserve">Nájemce bere na vědomí, že v souladu se zajištěním bezpečnosti </w:t>
      </w:r>
      <w:r w:rsidRPr="00F245CE">
        <w:rPr>
          <w:rFonts w:ascii="Umprum" w:hAnsi="Umprum" w:cs="Calibri"/>
          <w:sz w:val="20"/>
          <w:szCs w:val="20"/>
        </w:rPr>
        <w:br/>
      </w:r>
      <w:r w:rsidRPr="00F245CE">
        <w:rPr>
          <w:rStyle w:val="markedcontent"/>
          <w:rFonts w:ascii="Umprum" w:hAnsi="Umprum" w:cs="Calibri"/>
          <w:sz w:val="20"/>
          <w:szCs w:val="20"/>
        </w:rPr>
        <w:t xml:space="preserve">provozu Budovy přes Prostory vede úniková cesta, jejíž koridor a zavazuje se, že nebude sám ani nenechá třetí osobu nijak zatěžovat Prostor vybavením či jinými předměty zvyšujícími nebezpečí vzniku či rozvoje požáru. </w:t>
      </w:r>
    </w:p>
    <w:p w14:paraId="2C60444C" w14:textId="77777777" w:rsidR="00905FF0" w:rsidRPr="00F245CE" w:rsidRDefault="00905FF0" w:rsidP="00FF0FDB">
      <w:pPr>
        <w:spacing w:after="100" w:line="240" w:lineRule="auto"/>
        <w:rPr>
          <w:rFonts w:ascii="Umprum" w:eastAsia="Times New Roman" w:hAnsi="Umprum" w:cs="Times New Roman"/>
          <w:b/>
          <w:color w:val="000000" w:themeColor="text1"/>
          <w:sz w:val="20"/>
          <w:szCs w:val="20"/>
          <w:lang w:eastAsia="cs-CZ"/>
        </w:rPr>
      </w:pPr>
    </w:p>
    <w:p w14:paraId="0428E577" w14:textId="77777777" w:rsidR="00FF0FDB" w:rsidRPr="00F245CE" w:rsidRDefault="00FF0FDB"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 xml:space="preserve">VI. Doba nájmu </w:t>
      </w:r>
    </w:p>
    <w:p w14:paraId="2FF7AF25" w14:textId="77777777" w:rsidR="00BD14B8" w:rsidRPr="00F245CE" w:rsidRDefault="00BD14B8" w:rsidP="00FF0FDB">
      <w:pPr>
        <w:spacing w:after="100" w:line="240" w:lineRule="auto"/>
        <w:rPr>
          <w:rFonts w:ascii="Umprum" w:eastAsia="Times New Roman" w:hAnsi="Umprum" w:cs="Times New Roman"/>
          <w:b/>
          <w:color w:val="000000" w:themeColor="text1"/>
          <w:sz w:val="20"/>
          <w:szCs w:val="20"/>
          <w:lang w:eastAsia="cs-CZ"/>
        </w:rPr>
      </w:pPr>
    </w:p>
    <w:p w14:paraId="4C06D8A9" w14:textId="384D5308" w:rsidR="004432B8" w:rsidRPr="00F245CE" w:rsidRDefault="00FF0FDB" w:rsidP="001F2B0C">
      <w:pPr>
        <w:numPr>
          <w:ilvl w:val="0"/>
          <w:numId w:val="6"/>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Nájemní vztah se sjednává na dobu určitou</w:t>
      </w:r>
      <w:r w:rsidR="00B40F7A" w:rsidRPr="00F245CE">
        <w:rPr>
          <w:rFonts w:ascii="Umprum" w:eastAsia="Times New Roman" w:hAnsi="Umprum" w:cs="Times New Roman"/>
          <w:color w:val="000000" w:themeColor="text1"/>
          <w:sz w:val="20"/>
          <w:szCs w:val="20"/>
          <w:lang w:eastAsia="cs-CZ"/>
        </w:rPr>
        <w:t xml:space="preserve"> tří let</w:t>
      </w:r>
      <w:r w:rsidRPr="00F245CE">
        <w:rPr>
          <w:rFonts w:ascii="Umprum" w:eastAsia="Times New Roman" w:hAnsi="Umprum" w:cs="Times New Roman"/>
          <w:color w:val="000000" w:themeColor="text1"/>
          <w:sz w:val="20"/>
          <w:szCs w:val="20"/>
          <w:lang w:eastAsia="cs-CZ"/>
        </w:rPr>
        <w:t>, začíná dnem</w:t>
      </w:r>
      <w:r w:rsidR="00B40F7A" w:rsidRPr="00F245CE">
        <w:rPr>
          <w:rFonts w:ascii="Umprum" w:eastAsia="Times New Roman" w:hAnsi="Umprum" w:cs="Times New Roman"/>
          <w:color w:val="000000" w:themeColor="text1"/>
          <w:sz w:val="20"/>
          <w:szCs w:val="20"/>
          <w:lang w:eastAsia="cs-CZ"/>
        </w:rPr>
        <w:t xml:space="preserve"> </w:t>
      </w:r>
      <w:r w:rsidR="00B40F7A" w:rsidRPr="00F245CE">
        <w:rPr>
          <w:rFonts w:ascii="Umprum" w:eastAsia="Times New Roman" w:hAnsi="Umprum" w:cs="Times New Roman"/>
          <w:b/>
          <w:color w:val="000000" w:themeColor="text1"/>
          <w:sz w:val="20"/>
          <w:szCs w:val="20"/>
          <w:lang w:eastAsia="cs-CZ"/>
        </w:rPr>
        <w:t>1</w:t>
      </w:r>
      <w:r w:rsidR="00B35C7E" w:rsidRPr="00F245CE">
        <w:rPr>
          <w:rFonts w:ascii="Umprum" w:eastAsia="Times New Roman" w:hAnsi="Umprum" w:cs="Times New Roman"/>
          <w:b/>
          <w:color w:val="000000" w:themeColor="text1"/>
          <w:sz w:val="20"/>
          <w:szCs w:val="20"/>
          <w:lang w:eastAsia="cs-CZ"/>
        </w:rPr>
        <w:t>.</w:t>
      </w:r>
      <w:r w:rsidR="00577F92" w:rsidRPr="00F245CE">
        <w:rPr>
          <w:rFonts w:ascii="Umprum" w:eastAsia="Times New Roman" w:hAnsi="Umprum" w:cs="Times New Roman"/>
          <w:b/>
          <w:color w:val="000000" w:themeColor="text1"/>
          <w:sz w:val="20"/>
          <w:szCs w:val="20"/>
          <w:lang w:eastAsia="cs-CZ"/>
        </w:rPr>
        <w:t xml:space="preserve"> </w:t>
      </w:r>
      <w:r w:rsidR="00B40F7A" w:rsidRPr="00F245CE">
        <w:rPr>
          <w:rFonts w:ascii="Umprum" w:eastAsia="Times New Roman" w:hAnsi="Umprum" w:cs="Times New Roman"/>
          <w:b/>
          <w:color w:val="000000" w:themeColor="text1"/>
          <w:sz w:val="20"/>
          <w:szCs w:val="20"/>
          <w:lang w:eastAsia="cs-CZ"/>
        </w:rPr>
        <w:t xml:space="preserve">března </w:t>
      </w:r>
      <w:r w:rsidR="00B35C7E" w:rsidRPr="00F245CE">
        <w:rPr>
          <w:rFonts w:ascii="Umprum" w:eastAsia="Times New Roman" w:hAnsi="Umprum" w:cs="Times New Roman"/>
          <w:b/>
          <w:color w:val="000000" w:themeColor="text1"/>
          <w:sz w:val="20"/>
          <w:szCs w:val="20"/>
          <w:lang w:eastAsia="cs-CZ"/>
        </w:rPr>
        <w:t>20</w:t>
      </w:r>
      <w:r w:rsidR="00B40F7A" w:rsidRPr="00F245CE">
        <w:rPr>
          <w:rFonts w:ascii="Umprum" w:eastAsia="Times New Roman" w:hAnsi="Umprum" w:cs="Times New Roman"/>
          <w:b/>
          <w:color w:val="000000" w:themeColor="text1"/>
          <w:sz w:val="20"/>
          <w:szCs w:val="20"/>
          <w:lang w:eastAsia="cs-CZ"/>
        </w:rPr>
        <w:t>22</w:t>
      </w:r>
      <w:r w:rsidRPr="00F245CE">
        <w:rPr>
          <w:rFonts w:ascii="Umprum" w:eastAsia="Times New Roman" w:hAnsi="Umprum" w:cs="Times New Roman"/>
          <w:color w:val="000000" w:themeColor="text1"/>
          <w:sz w:val="20"/>
          <w:szCs w:val="20"/>
          <w:lang w:eastAsia="cs-CZ"/>
        </w:rPr>
        <w:t xml:space="preserve"> a končí dnem </w:t>
      </w:r>
      <w:r w:rsidR="00B40F7A" w:rsidRPr="00F245CE">
        <w:rPr>
          <w:rFonts w:ascii="Umprum" w:eastAsia="Times New Roman" w:hAnsi="Umprum" w:cs="Times New Roman"/>
          <w:b/>
          <w:color w:val="000000" w:themeColor="text1"/>
          <w:sz w:val="20"/>
          <w:szCs w:val="20"/>
          <w:lang w:eastAsia="cs-CZ"/>
        </w:rPr>
        <w:t>28</w:t>
      </w:r>
      <w:r w:rsidR="00B35C7E" w:rsidRPr="00F245CE">
        <w:rPr>
          <w:rFonts w:ascii="Umprum" w:eastAsia="Times New Roman" w:hAnsi="Umprum" w:cs="Times New Roman"/>
          <w:b/>
          <w:color w:val="000000" w:themeColor="text1"/>
          <w:sz w:val="20"/>
          <w:szCs w:val="20"/>
          <w:lang w:eastAsia="cs-CZ"/>
        </w:rPr>
        <w:t>.</w:t>
      </w:r>
      <w:r w:rsidR="00BE4642" w:rsidRPr="00F245CE">
        <w:rPr>
          <w:rFonts w:ascii="Umprum" w:eastAsia="Times New Roman" w:hAnsi="Umprum" w:cs="Times New Roman"/>
          <w:b/>
          <w:color w:val="000000" w:themeColor="text1"/>
          <w:sz w:val="20"/>
          <w:szCs w:val="20"/>
          <w:lang w:eastAsia="cs-CZ"/>
        </w:rPr>
        <w:t xml:space="preserve"> </w:t>
      </w:r>
      <w:r w:rsidR="00B40F7A" w:rsidRPr="00F245CE">
        <w:rPr>
          <w:rFonts w:ascii="Umprum" w:eastAsia="Times New Roman" w:hAnsi="Umprum" w:cs="Times New Roman"/>
          <w:b/>
          <w:color w:val="000000" w:themeColor="text1"/>
          <w:sz w:val="20"/>
          <w:szCs w:val="20"/>
          <w:lang w:eastAsia="cs-CZ"/>
        </w:rPr>
        <w:t>února</w:t>
      </w:r>
      <w:r w:rsidR="00BE4642" w:rsidRPr="00F245CE">
        <w:rPr>
          <w:rFonts w:ascii="Umprum" w:eastAsia="Times New Roman" w:hAnsi="Umprum" w:cs="Times New Roman"/>
          <w:b/>
          <w:color w:val="000000" w:themeColor="text1"/>
          <w:sz w:val="20"/>
          <w:szCs w:val="20"/>
          <w:lang w:eastAsia="cs-CZ"/>
        </w:rPr>
        <w:t xml:space="preserve"> </w:t>
      </w:r>
      <w:r w:rsidR="00B35C7E" w:rsidRPr="00F245CE">
        <w:rPr>
          <w:rFonts w:ascii="Umprum" w:eastAsia="Times New Roman" w:hAnsi="Umprum" w:cs="Times New Roman"/>
          <w:b/>
          <w:color w:val="000000" w:themeColor="text1"/>
          <w:sz w:val="20"/>
          <w:szCs w:val="20"/>
          <w:lang w:eastAsia="cs-CZ"/>
        </w:rPr>
        <w:t>20</w:t>
      </w:r>
      <w:r w:rsidR="00B40F7A" w:rsidRPr="00F245CE">
        <w:rPr>
          <w:rFonts w:ascii="Umprum" w:eastAsia="Times New Roman" w:hAnsi="Umprum" w:cs="Times New Roman"/>
          <w:b/>
          <w:color w:val="000000" w:themeColor="text1"/>
          <w:sz w:val="20"/>
          <w:szCs w:val="20"/>
          <w:lang w:eastAsia="cs-CZ"/>
        </w:rPr>
        <w:t>25</w:t>
      </w:r>
      <w:r w:rsidR="00830498" w:rsidRPr="00F245CE">
        <w:rPr>
          <w:rFonts w:ascii="Umprum" w:eastAsia="Times New Roman" w:hAnsi="Umprum" w:cs="Times New Roman"/>
          <w:b/>
          <w:color w:val="000000" w:themeColor="text1"/>
          <w:sz w:val="20"/>
          <w:szCs w:val="20"/>
          <w:lang w:eastAsia="cs-CZ"/>
        </w:rPr>
        <w:t xml:space="preserve"> (dále jen „Doba nájmu“)</w:t>
      </w:r>
      <w:r w:rsidR="00B35C7E" w:rsidRPr="00F245CE">
        <w:rPr>
          <w:rFonts w:ascii="Umprum" w:eastAsia="Times New Roman" w:hAnsi="Umprum" w:cs="Times New Roman"/>
          <w:color w:val="000000" w:themeColor="text1"/>
          <w:sz w:val="20"/>
          <w:szCs w:val="20"/>
          <w:lang w:eastAsia="cs-CZ"/>
        </w:rPr>
        <w:t>.</w:t>
      </w:r>
      <w:r w:rsidRPr="00F245CE">
        <w:rPr>
          <w:rFonts w:ascii="Umprum" w:eastAsia="Times New Roman" w:hAnsi="Umprum" w:cs="Times New Roman"/>
          <w:color w:val="000000" w:themeColor="text1"/>
          <w:sz w:val="20"/>
          <w:szCs w:val="20"/>
          <w:lang w:eastAsia="cs-CZ"/>
        </w:rPr>
        <w:t xml:space="preserve"> </w:t>
      </w:r>
    </w:p>
    <w:p w14:paraId="3DB2AA67" w14:textId="77777777" w:rsidR="004432B8" w:rsidRPr="00F245CE" w:rsidRDefault="004432B8" w:rsidP="007C4AB6">
      <w:pPr>
        <w:numPr>
          <w:ilvl w:val="0"/>
          <w:numId w:val="6"/>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Nájemce má právo Dobu nájmu podle této Smlouvy prodloužit o jedno </w:t>
      </w:r>
      <w:r w:rsidR="00905FF0" w:rsidRPr="00F245CE">
        <w:rPr>
          <w:rFonts w:ascii="Umprum" w:eastAsia="Times New Roman" w:hAnsi="Umprum" w:cs="Times New Roman"/>
          <w:color w:val="000000" w:themeColor="text1"/>
          <w:sz w:val="20"/>
          <w:szCs w:val="20"/>
          <w:lang w:eastAsia="cs-CZ"/>
        </w:rPr>
        <w:t xml:space="preserve">další </w:t>
      </w:r>
      <w:r w:rsidRPr="00F245CE">
        <w:rPr>
          <w:rFonts w:ascii="Umprum" w:eastAsia="Times New Roman" w:hAnsi="Umprum" w:cs="Times New Roman"/>
          <w:color w:val="000000" w:themeColor="text1"/>
          <w:sz w:val="20"/>
          <w:szCs w:val="20"/>
          <w:lang w:eastAsia="cs-CZ"/>
        </w:rPr>
        <w:t xml:space="preserve">období </w:t>
      </w:r>
      <w:r w:rsidR="007C4AB6" w:rsidRPr="00F245CE">
        <w:rPr>
          <w:rFonts w:ascii="Umprum" w:eastAsia="Times New Roman" w:hAnsi="Umprum" w:cs="Times New Roman"/>
          <w:color w:val="000000" w:themeColor="text1"/>
          <w:sz w:val="20"/>
          <w:szCs w:val="20"/>
          <w:lang w:eastAsia="cs-CZ"/>
        </w:rPr>
        <w:t>tří</w:t>
      </w:r>
      <w:r w:rsidRPr="00F245CE">
        <w:rPr>
          <w:rFonts w:ascii="Umprum" w:eastAsia="Times New Roman" w:hAnsi="Umprum" w:cs="Times New Roman"/>
          <w:color w:val="000000" w:themeColor="text1"/>
          <w:sz w:val="20"/>
          <w:szCs w:val="20"/>
          <w:lang w:eastAsia="cs-CZ"/>
        </w:rPr>
        <w:t xml:space="preserve"> let v souladu s níže uvedenými ustanoveními. Nájemce uplatní toto právo na prodloužení Smlouvy písemným oznámením doručeným Pronajímateli </w:t>
      </w:r>
      <w:r w:rsidR="00905FF0" w:rsidRPr="00F245CE">
        <w:rPr>
          <w:rFonts w:ascii="Umprum" w:eastAsia="Times New Roman" w:hAnsi="Umprum" w:cs="Times New Roman"/>
          <w:color w:val="000000" w:themeColor="text1"/>
          <w:sz w:val="20"/>
          <w:szCs w:val="20"/>
          <w:lang w:eastAsia="cs-CZ"/>
        </w:rPr>
        <w:t xml:space="preserve">prostřednictvím datové schránky nebo doporučenou </w:t>
      </w:r>
      <w:r w:rsidRPr="00F245CE">
        <w:rPr>
          <w:rFonts w:ascii="Umprum" w:eastAsia="Times New Roman" w:hAnsi="Umprum" w:cs="Times New Roman"/>
          <w:color w:val="000000" w:themeColor="text1"/>
          <w:sz w:val="20"/>
          <w:szCs w:val="20"/>
          <w:lang w:eastAsia="cs-CZ"/>
        </w:rPr>
        <w:t xml:space="preserve">poštou nejpozději šest (6) </w:t>
      </w:r>
      <w:r w:rsidRPr="00F245CE">
        <w:rPr>
          <w:rFonts w:ascii="Umprum" w:eastAsia="Times New Roman" w:hAnsi="Umprum" w:cs="Times New Roman"/>
          <w:color w:val="000000" w:themeColor="text1"/>
          <w:sz w:val="20"/>
          <w:szCs w:val="20"/>
          <w:lang w:eastAsia="cs-CZ"/>
        </w:rPr>
        <w:lastRenderedPageBreak/>
        <w:t>celých kalendářních měsíců před skončením Doby nájmu (dále jen „</w:t>
      </w:r>
      <w:r w:rsidRPr="00F245CE">
        <w:rPr>
          <w:rFonts w:ascii="Umprum" w:eastAsia="Times New Roman" w:hAnsi="Umprum" w:cs="Times New Roman"/>
          <w:b/>
          <w:color w:val="000000" w:themeColor="text1"/>
          <w:sz w:val="20"/>
          <w:szCs w:val="20"/>
          <w:lang w:eastAsia="cs-CZ"/>
        </w:rPr>
        <w:t>Opce</w:t>
      </w:r>
      <w:r w:rsidRPr="00F245CE">
        <w:rPr>
          <w:rFonts w:ascii="Umprum" w:eastAsia="Times New Roman" w:hAnsi="Umprum" w:cs="Times New Roman"/>
          <w:color w:val="000000" w:themeColor="text1"/>
          <w:sz w:val="20"/>
          <w:szCs w:val="20"/>
          <w:lang w:eastAsia="cs-CZ"/>
        </w:rPr>
        <w:t xml:space="preserve">“). Doručením této Opce bude platnost této Smlouvy prodloužena o </w:t>
      </w:r>
      <w:r w:rsidR="007C4AB6" w:rsidRPr="00F245CE">
        <w:rPr>
          <w:rFonts w:ascii="Umprum" w:eastAsia="Times New Roman" w:hAnsi="Umprum" w:cs="Times New Roman"/>
          <w:color w:val="000000" w:themeColor="text1"/>
          <w:sz w:val="20"/>
          <w:szCs w:val="20"/>
          <w:lang w:eastAsia="cs-CZ"/>
        </w:rPr>
        <w:t>tři roky</w:t>
      </w:r>
      <w:r w:rsidRPr="00F245CE">
        <w:rPr>
          <w:rFonts w:ascii="Umprum" w:eastAsia="Times New Roman" w:hAnsi="Umprum" w:cs="Times New Roman"/>
          <w:color w:val="000000" w:themeColor="text1"/>
          <w:sz w:val="20"/>
          <w:szCs w:val="20"/>
          <w:lang w:eastAsia="cs-CZ"/>
        </w:rPr>
        <w:t xml:space="preserve">. </w:t>
      </w:r>
    </w:p>
    <w:p w14:paraId="0A40178D" w14:textId="09773D7D" w:rsidR="007C4AB6" w:rsidRPr="00F245CE" w:rsidRDefault="004432B8" w:rsidP="007C4AB6">
      <w:pPr>
        <w:numPr>
          <w:ilvl w:val="0"/>
          <w:numId w:val="6"/>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V případě, že Nájemce uvedenou Op</w:t>
      </w:r>
      <w:r w:rsidR="00905FF0" w:rsidRPr="00F245CE">
        <w:rPr>
          <w:rFonts w:ascii="Umprum" w:eastAsia="Times New Roman" w:hAnsi="Umprum" w:cs="Times New Roman"/>
          <w:color w:val="000000" w:themeColor="text1"/>
          <w:sz w:val="20"/>
          <w:szCs w:val="20"/>
          <w:lang w:eastAsia="cs-CZ"/>
        </w:rPr>
        <w:t xml:space="preserve">ci ve lhůtě stanovené v článku </w:t>
      </w:r>
      <w:r w:rsidRPr="00F245CE">
        <w:rPr>
          <w:rFonts w:ascii="Umprum" w:eastAsia="Times New Roman" w:hAnsi="Umprum" w:cs="Times New Roman"/>
          <w:color w:val="000000" w:themeColor="text1"/>
          <w:sz w:val="20"/>
          <w:szCs w:val="20"/>
          <w:lang w:eastAsia="cs-CZ"/>
        </w:rPr>
        <w:t>V</w:t>
      </w:r>
      <w:r w:rsidR="00905FF0" w:rsidRPr="00F245CE">
        <w:rPr>
          <w:rFonts w:ascii="Umprum" w:eastAsia="Times New Roman" w:hAnsi="Umprum" w:cs="Times New Roman"/>
          <w:color w:val="000000" w:themeColor="text1"/>
          <w:sz w:val="20"/>
          <w:szCs w:val="20"/>
          <w:lang w:eastAsia="cs-CZ"/>
        </w:rPr>
        <w:t>I</w:t>
      </w:r>
      <w:r w:rsidRPr="00F245CE">
        <w:rPr>
          <w:rFonts w:ascii="Umprum" w:eastAsia="Times New Roman" w:hAnsi="Umprum" w:cs="Times New Roman"/>
          <w:color w:val="000000" w:themeColor="text1"/>
          <w:sz w:val="20"/>
          <w:szCs w:val="20"/>
          <w:lang w:eastAsia="cs-CZ"/>
        </w:rPr>
        <w:t>. odst. 2 Smlouvy nevyužije, Smlouva skončí uplynutím původně sjednané doby jejího trvání a nebude prodloužena.</w:t>
      </w:r>
      <w:r w:rsidR="007C4AB6" w:rsidRPr="00F245CE">
        <w:rPr>
          <w:rFonts w:ascii="Umprum" w:eastAsia="Times New Roman" w:hAnsi="Umprum" w:cs="Times New Roman"/>
          <w:color w:val="000000" w:themeColor="text1"/>
          <w:sz w:val="20"/>
          <w:szCs w:val="20"/>
          <w:lang w:eastAsia="cs-CZ"/>
        </w:rPr>
        <w:t xml:space="preserve"> </w:t>
      </w:r>
    </w:p>
    <w:p w14:paraId="57D41F70" w14:textId="77777777" w:rsidR="007C4AB6" w:rsidRPr="00F245CE" w:rsidRDefault="007C4AB6" w:rsidP="007C4AB6">
      <w:pPr>
        <w:numPr>
          <w:ilvl w:val="0"/>
          <w:numId w:val="6"/>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Nájemce je povinen předat v den následující po skončení nájmu Předmět nájmu Pronajímateli s přihlédnutím k obvyklému opotřebení vzniklému řádným užíváním Předmětu nájmu</w:t>
      </w:r>
      <w:r w:rsidR="008F5A60" w:rsidRPr="00F245CE">
        <w:rPr>
          <w:rFonts w:ascii="Umprum" w:eastAsia="Times New Roman" w:hAnsi="Umprum" w:cs="Times New Roman"/>
          <w:color w:val="000000" w:themeColor="text1"/>
          <w:sz w:val="20"/>
          <w:szCs w:val="20"/>
          <w:lang w:eastAsia="cs-CZ"/>
        </w:rPr>
        <w:t xml:space="preserve">. </w:t>
      </w:r>
    </w:p>
    <w:p w14:paraId="7FC6F3C2" w14:textId="77777777" w:rsidR="004432B8" w:rsidRPr="00F245CE" w:rsidRDefault="004432B8" w:rsidP="007C4AB6">
      <w:pPr>
        <w:spacing w:after="100" w:line="240" w:lineRule="auto"/>
        <w:ind w:left="360"/>
        <w:jc w:val="both"/>
        <w:rPr>
          <w:rFonts w:ascii="Umprum" w:eastAsia="Times New Roman" w:hAnsi="Umprum" w:cs="Times New Roman"/>
          <w:color w:val="000000" w:themeColor="text1"/>
          <w:sz w:val="20"/>
          <w:szCs w:val="20"/>
          <w:lang w:eastAsia="cs-CZ"/>
        </w:rPr>
      </w:pPr>
    </w:p>
    <w:p w14:paraId="0E826525" w14:textId="6D84C499" w:rsidR="00FF0FDB" w:rsidRPr="00F245CE" w:rsidRDefault="007C4AB6" w:rsidP="007C4AB6">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 xml:space="preserve">VII. </w:t>
      </w:r>
      <w:r w:rsidR="0043651E" w:rsidRPr="00F245CE">
        <w:rPr>
          <w:rFonts w:ascii="Umprum" w:eastAsia="Times New Roman" w:hAnsi="Umprum" w:cs="Times New Roman"/>
          <w:b/>
          <w:color w:val="000000" w:themeColor="text1"/>
          <w:sz w:val="20"/>
          <w:szCs w:val="20"/>
          <w:lang w:eastAsia="cs-CZ"/>
        </w:rPr>
        <w:t>Ukončení Smlouvy</w:t>
      </w:r>
    </w:p>
    <w:p w14:paraId="3B6F0619" w14:textId="6C6E76D6" w:rsidR="000B45A2" w:rsidRPr="00F245CE" w:rsidRDefault="00FF0FDB" w:rsidP="000B45A2">
      <w:pPr>
        <w:numPr>
          <w:ilvl w:val="0"/>
          <w:numId w:val="27"/>
        </w:numPr>
        <w:spacing w:after="100" w:line="240" w:lineRule="auto"/>
        <w:jc w:val="both"/>
        <w:rPr>
          <w:rFonts w:ascii="Umprum" w:hAnsi="Umprum"/>
          <w:color w:val="000000"/>
          <w:sz w:val="20"/>
          <w:szCs w:val="20"/>
        </w:rPr>
      </w:pPr>
      <w:r w:rsidRPr="00F245CE">
        <w:rPr>
          <w:rFonts w:ascii="Umprum" w:eastAsia="Times New Roman" w:hAnsi="Umprum" w:cs="Times New Roman"/>
          <w:color w:val="000000" w:themeColor="text1"/>
          <w:sz w:val="20"/>
          <w:szCs w:val="20"/>
          <w:lang w:eastAsia="cs-CZ"/>
        </w:rPr>
        <w:t>Nájemce j</w:t>
      </w:r>
      <w:r w:rsidR="000B45A2" w:rsidRPr="00F245CE">
        <w:rPr>
          <w:rFonts w:ascii="Umprum" w:eastAsia="Times New Roman" w:hAnsi="Umprum" w:cs="Times New Roman"/>
          <w:color w:val="000000" w:themeColor="text1"/>
          <w:sz w:val="20"/>
          <w:szCs w:val="20"/>
          <w:lang w:eastAsia="cs-CZ"/>
        </w:rPr>
        <w:t xml:space="preserve">e </w:t>
      </w:r>
      <w:r w:rsidRPr="00F245CE">
        <w:rPr>
          <w:rFonts w:ascii="Umprum" w:eastAsia="Times New Roman" w:hAnsi="Umprum" w:cs="Times New Roman"/>
          <w:color w:val="000000" w:themeColor="text1"/>
          <w:sz w:val="20"/>
          <w:szCs w:val="20"/>
          <w:lang w:eastAsia="cs-CZ"/>
        </w:rPr>
        <w:t xml:space="preserve">před skončením </w:t>
      </w:r>
      <w:r w:rsidR="0043651E" w:rsidRPr="00F245CE">
        <w:rPr>
          <w:rFonts w:ascii="Umprum" w:eastAsia="Times New Roman" w:hAnsi="Umprum" w:cs="Times New Roman"/>
          <w:color w:val="000000" w:themeColor="text1"/>
          <w:sz w:val="20"/>
          <w:szCs w:val="20"/>
          <w:lang w:eastAsia="cs-CZ"/>
        </w:rPr>
        <w:t xml:space="preserve">Doby </w:t>
      </w:r>
      <w:r w:rsidRPr="00F245CE">
        <w:rPr>
          <w:rFonts w:ascii="Umprum" w:eastAsia="Times New Roman" w:hAnsi="Umprum" w:cs="Times New Roman"/>
          <w:color w:val="000000" w:themeColor="text1"/>
          <w:sz w:val="20"/>
          <w:szCs w:val="20"/>
          <w:lang w:eastAsia="cs-CZ"/>
        </w:rPr>
        <w:t xml:space="preserve">nájmu  oprávněn </w:t>
      </w:r>
      <w:r w:rsidR="0043651E" w:rsidRPr="00F245CE">
        <w:rPr>
          <w:rFonts w:ascii="Umprum" w:eastAsia="Times New Roman" w:hAnsi="Umprum" w:cs="Times New Roman"/>
          <w:color w:val="000000" w:themeColor="text1"/>
          <w:sz w:val="20"/>
          <w:szCs w:val="20"/>
          <w:lang w:eastAsia="cs-CZ"/>
        </w:rPr>
        <w:t>S</w:t>
      </w:r>
      <w:r w:rsidRPr="00F245CE">
        <w:rPr>
          <w:rFonts w:ascii="Umprum" w:eastAsia="Times New Roman" w:hAnsi="Umprum" w:cs="Times New Roman"/>
          <w:color w:val="000000" w:themeColor="text1"/>
          <w:sz w:val="20"/>
          <w:szCs w:val="20"/>
          <w:lang w:eastAsia="cs-CZ"/>
        </w:rPr>
        <w:t xml:space="preserve">mlouvu vypovědět </w:t>
      </w:r>
      <w:r w:rsidR="007C4AB6" w:rsidRPr="00F245CE">
        <w:rPr>
          <w:rFonts w:ascii="Umprum" w:eastAsia="Times New Roman" w:hAnsi="Umprum" w:cs="Times New Roman"/>
          <w:color w:val="000000" w:themeColor="text1"/>
          <w:sz w:val="20"/>
          <w:szCs w:val="20"/>
          <w:lang w:eastAsia="cs-CZ"/>
        </w:rPr>
        <w:t>z následujících důvodů</w:t>
      </w:r>
      <w:r w:rsidR="001F2B0C" w:rsidRPr="00F245CE">
        <w:rPr>
          <w:rFonts w:ascii="Umprum" w:eastAsia="Times New Roman" w:hAnsi="Umprum" w:cs="Times New Roman"/>
          <w:color w:val="000000" w:themeColor="text1"/>
          <w:sz w:val="20"/>
          <w:szCs w:val="20"/>
          <w:lang w:eastAsia="cs-CZ"/>
        </w:rPr>
        <w:t>:</w:t>
      </w:r>
    </w:p>
    <w:p w14:paraId="3DB53F36" w14:textId="0CF6E1A5" w:rsidR="000B45A2" w:rsidRPr="00F245CE" w:rsidRDefault="000B45A2" w:rsidP="00C656AE">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porušuje-li P</w:t>
      </w:r>
      <w:r w:rsidR="00BD14B8" w:rsidRPr="00F245CE">
        <w:rPr>
          <w:rFonts w:ascii="Umprum" w:hAnsi="Umprum"/>
          <w:color w:val="000000"/>
          <w:sz w:val="20"/>
          <w:szCs w:val="20"/>
        </w:rPr>
        <w:t>ronajímatel hr</w:t>
      </w:r>
      <w:r w:rsidR="001F2B0C" w:rsidRPr="00F245CE">
        <w:rPr>
          <w:rFonts w:ascii="Umprum" w:hAnsi="Umprum"/>
          <w:color w:val="000000"/>
          <w:sz w:val="20"/>
          <w:szCs w:val="20"/>
        </w:rPr>
        <w:t xml:space="preserve">ubě své povinnosti vůči </w:t>
      </w:r>
      <w:r w:rsidR="0043651E" w:rsidRPr="00F245CE">
        <w:rPr>
          <w:rFonts w:ascii="Umprum" w:hAnsi="Umprum"/>
          <w:color w:val="000000"/>
          <w:sz w:val="20"/>
          <w:szCs w:val="20"/>
        </w:rPr>
        <w:t>Nájemci,</w:t>
      </w:r>
    </w:p>
    <w:p w14:paraId="6D46BFC6" w14:textId="7FC4D511" w:rsidR="001F2B0C" w:rsidRPr="00F245CE" w:rsidRDefault="00BD14B8" w:rsidP="00C656AE">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 xml:space="preserve">má-li být </w:t>
      </w:r>
      <w:r w:rsidR="0043651E" w:rsidRPr="00F245CE">
        <w:rPr>
          <w:rFonts w:ascii="Umprum" w:hAnsi="Umprum"/>
          <w:color w:val="000000"/>
          <w:sz w:val="20"/>
          <w:szCs w:val="20"/>
        </w:rPr>
        <w:t xml:space="preserve">Budova </w:t>
      </w:r>
      <w:r w:rsidRPr="00F245CE">
        <w:rPr>
          <w:rFonts w:ascii="Umprum" w:hAnsi="Umprum"/>
          <w:color w:val="000000"/>
          <w:sz w:val="20"/>
          <w:szCs w:val="20"/>
        </w:rPr>
        <w:t xml:space="preserve">odstraněna, anebo přestavována tak, že to brání dalšímu užívání </w:t>
      </w:r>
      <w:r w:rsidR="0043651E" w:rsidRPr="00F245CE">
        <w:rPr>
          <w:rFonts w:ascii="Umprum" w:hAnsi="Umprum"/>
          <w:color w:val="000000"/>
          <w:sz w:val="20"/>
          <w:szCs w:val="20"/>
        </w:rPr>
        <w:t>P</w:t>
      </w:r>
      <w:r w:rsidRPr="00F245CE">
        <w:rPr>
          <w:rFonts w:ascii="Umprum" w:hAnsi="Umprum"/>
          <w:color w:val="000000"/>
          <w:sz w:val="20"/>
          <w:szCs w:val="20"/>
        </w:rPr>
        <w:t xml:space="preserve">rostor, a </w:t>
      </w:r>
      <w:r w:rsidR="0043651E" w:rsidRPr="00F245CE">
        <w:rPr>
          <w:rFonts w:ascii="Umprum" w:hAnsi="Umprum"/>
          <w:color w:val="000000"/>
          <w:sz w:val="20"/>
          <w:szCs w:val="20"/>
        </w:rPr>
        <w:t xml:space="preserve">Pronajímatel </w:t>
      </w:r>
      <w:r w:rsidRPr="00F245CE">
        <w:rPr>
          <w:rFonts w:ascii="Umprum" w:hAnsi="Umprum"/>
          <w:color w:val="000000"/>
          <w:sz w:val="20"/>
          <w:szCs w:val="20"/>
        </w:rPr>
        <w:t xml:space="preserve">to při uzavření </w:t>
      </w:r>
      <w:r w:rsidR="0043651E" w:rsidRPr="00F245CE">
        <w:rPr>
          <w:rFonts w:ascii="Umprum" w:hAnsi="Umprum"/>
          <w:color w:val="000000"/>
          <w:sz w:val="20"/>
          <w:szCs w:val="20"/>
        </w:rPr>
        <w:t>S</w:t>
      </w:r>
      <w:r w:rsidRPr="00F245CE">
        <w:rPr>
          <w:rFonts w:ascii="Umprum" w:hAnsi="Umprum"/>
          <w:color w:val="000000"/>
          <w:sz w:val="20"/>
          <w:szCs w:val="20"/>
        </w:rPr>
        <w:t>mlouv</w:t>
      </w:r>
      <w:r w:rsidR="001F2B0C" w:rsidRPr="00F245CE">
        <w:rPr>
          <w:rFonts w:ascii="Umprum" w:hAnsi="Umprum"/>
          <w:color w:val="000000"/>
          <w:sz w:val="20"/>
          <w:szCs w:val="20"/>
        </w:rPr>
        <w:t>y nemusel ani nemohl předvídat</w:t>
      </w:r>
    </w:p>
    <w:p w14:paraId="4E3801DF" w14:textId="3D2EEE5A" w:rsidR="00347BBB" w:rsidRPr="00F245CE" w:rsidRDefault="00347BBB" w:rsidP="00C656AE">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 xml:space="preserve">Pronajímatel se nevyjádřil k žádosti o provedení Prací nájemce ani v dodatečné lhůtě po opakované výzvě Nájemce, když marně uplynula lhůta k vyjádření dle čl. V. odst. 7 písm. </w:t>
      </w:r>
      <w:r w:rsidR="0043651E" w:rsidRPr="00F245CE">
        <w:rPr>
          <w:rFonts w:ascii="Umprum" w:hAnsi="Umprum"/>
          <w:color w:val="000000"/>
          <w:sz w:val="20"/>
          <w:szCs w:val="20"/>
        </w:rPr>
        <w:t>c</w:t>
      </w:r>
      <w:r w:rsidRPr="00F245CE">
        <w:rPr>
          <w:rFonts w:ascii="Umprum" w:hAnsi="Umprum"/>
          <w:color w:val="000000"/>
          <w:sz w:val="20"/>
          <w:szCs w:val="20"/>
        </w:rPr>
        <w:t xml:space="preserve">) Smlouvy. </w:t>
      </w:r>
    </w:p>
    <w:p w14:paraId="55AC9410" w14:textId="77777777" w:rsidR="000B45A2" w:rsidRPr="00F245CE" w:rsidRDefault="000B45A2" w:rsidP="001F2B0C">
      <w:pPr>
        <w:pStyle w:val="odstavec-seznam"/>
        <w:ind w:left="1416"/>
        <w:jc w:val="both"/>
        <w:textAlignment w:val="top"/>
        <w:rPr>
          <w:rFonts w:ascii="Umprum" w:hAnsi="Umprum"/>
          <w:color w:val="000000"/>
        </w:rPr>
      </w:pPr>
    </w:p>
    <w:p w14:paraId="58B911A9" w14:textId="3FF111B0" w:rsidR="000B45A2" w:rsidRPr="00F245CE" w:rsidRDefault="000B45A2" w:rsidP="000B45A2">
      <w:pPr>
        <w:numPr>
          <w:ilvl w:val="0"/>
          <w:numId w:val="27"/>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Pronajímatel je před </w:t>
      </w:r>
      <w:r w:rsidR="0043651E" w:rsidRPr="00F245CE">
        <w:rPr>
          <w:rFonts w:ascii="Umprum" w:eastAsia="Times New Roman" w:hAnsi="Umprum" w:cs="Times New Roman"/>
          <w:color w:val="000000" w:themeColor="text1"/>
          <w:sz w:val="20"/>
          <w:szCs w:val="20"/>
          <w:lang w:eastAsia="cs-CZ"/>
        </w:rPr>
        <w:t xml:space="preserve">Doby </w:t>
      </w:r>
      <w:r w:rsidRPr="00F245CE">
        <w:rPr>
          <w:rFonts w:ascii="Umprum" w:eastAsia="Times New Roman" w:hAnsi="Umprum" w:cs="Times New Roman"/>
          <w:color w:val="000000" w:themeColor="text1"/>
          <w:sz w:val="20"/>
          <w:szCs w:val="20"/>
          <w:lang w:eastAsia="cs-CZ"/>
        </w:rPr>
        <w:t xml:space="preserve">nájmu oprávněn </w:t>
      </w:r>
      <w:r w:rsidR="0043651E" w:rsidRPr="00F245CE">
        <w:rPr>
          <w:rFonts w:ascii="Umprum" w:eastAsia="Times New Roman" w:hAnsi="Umprum" w:cs="Times New Roman"/>
          <w:color w:val="000000" w:themeColor="text1"/>
          <w:sz w:val="20"/>
          <w:szCs w:val="20"/>
          <w:lang w:eastAsia="cs-CZ"/>
        </w:rPr>
        <w:t>S</w:t>
      </w:r>
      <w:r w:rsidRPr="00F245CE">
        <w:rPr>
          <w:rFonts w:ascii="Umprum" w:eastAsia="Times New Roman" w:hAnsi="Umprum" w:cs="Times New Roman"/>
          <w:color w:val="000000" w:themeColor="text1"/>
          <w:sz w:val="20"/>
          <w:szCs w:val="20"/>
          <w:lang w:eastAsia="cs-CZ"/>
        </w:rPr>
        <w:t>mlouvu vypovědět z následujících důvodů:</w:t>
      </w:r>
    </w:p>
    <w:p w14:paraId="4EE77728" w14:textId="77777777" w:rsidR="005A401C" w:rsidRPr="00F245CE" w:rsidRDefault="005A401C" w:rsidP="005C1589">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porušuje-li Nájemce opakovaně své povinnosti vůči Pronajímateli;</w:t>
      </w:r>
    </w:p>
    <w:p w14:paraId="5C085BC7" w14:textId="38579BDC" w:rsidR="00BD14B8" w:rsidRPr="00F245CE" w:rsidRDefault="00BD14B8" w:rsidP="005C1589">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 xml:space="preserve">porušuje-li </w:t>
      </w:r>
      <w:r w:rsidR="003F3662" w:rsidRPr="00F245CE">
        <w:rPr>
          <w:rFonts w:ascii="Umprum" w:hAnsi="Umprum"/>
          <w:color w:val="000000"/>
          <w:sz w:val="20"/>
          <w:szCs w:val="20"/>
        </w:rPr>
        <w:t xml:space="preserve">Nájemce </w:t>
      </w:r>
      <w:r w:rsidRPr="00F245CE">
        <w:rPr>
          <w:rFonts w:ascii="Umprum" w:hAnsi="Umprum"/>
          <w:color w:val="000000"/>
          <w:sz w:val="20"/>
          <w:szCs w:val="20"/>
        </w:rPr>
        <w:t xml:space="preserve">hrubě své povinnosti vůči pronajímateli, zejména tím, že přestože jej </w:t>
      </w:r>
      <w:r w:rsidR="0043651E" w:rsidRPr="00F245CE">
        <w:rPr>
          <w:rFonts w:ascii="Umprum" w:hAnsi="Umprum"/>
          <w:color w:val="000000"/>
          <w:sz w:val="20"/>
          <w:szCs w:val="20"/>
        </w:rPr>
        <w:t xml:space="preserve">Pronajímatel </w:t>
      </w:r>
      <w:r w:rsidRPr="00F245CE">
        <w:rPr>
          <w:rFonts w:ascii="Umprum" w:hAnsi="Umprum"/>
          <w:color w:val="000000"/>
          <w:sz w:val="20"/>
          <w:szCs w:val="20"/>
        </w:rPr>
        <w:t xml:space="preserve">vyzval k nápravě, chová se </w:t>
      </w:r>
      <w:r w:rsidR="0043651E" w:rsidRPr="00F245CE">
        <w:rPr>
          <w:rFonts w:ascii="Umprum" w:hAnsi="Umprum"/>
          <w:color w:val="000000"/>
          <w:sz w:val="20"/>
          <w:szCs w:val="20"/>
        </w:rPr>
        <w:t xml:space="preserve">Nájemce </w:t>
      </w:r>
      <w:r w:rsidRPr="00F245CE">
        <w:rPr>
          <w:rFonts w:ascii="Umprum" w:hAnsi="Umprum"/>
          <w:color w:val="000000"/>
          <w:sz w:val="20"/>
          <w:szCs w:val="20"/>
        </w:rPr>
        <w:t>v rozporu s ustanovením § 2305</w:t>
      </w:r>
      <w:r w:rsidR="0043651E" w:rsidRPr="00F245CE">
        <w:rPr>
          <w:rFonts w:ascii="Umprum" w:hAnsi="Umprum"/>
          <w:color w:val="000000"/>
          <w:sz w:val="20"/>
          <w:szCs w:val="20"/>
        </w:rPr>
        <w:t xml:space="preserve"> NOZ</w:t>
      </w:r>
      <w:r w:rsidRPr="00F245CE">
        <w:rPr>
          <w:rFonts w:ascii="Umprum" w:hAnsi="Umprum"/>
          <w:color w:val="000000"/>
          <w:sz w:val="20"/>
          <w:szCs w:val="20"/>
        </w:rPr>
        <w:t xml:space="preserve">, nebo je po dobu delší než jeden měsíc v prodlení s placením </w:t>
      </w:r>
      <w:r w:rsidR="0043651E" w:rsidRPr="00F245CE">
        <w:rPr>
          <w:rFonts w:ascii="Umprum" w:hAnsi="Umprum"/>
          <w:color w:val="000000"/>
          <w:sz w:val="20"/>
          <w:szCs w:val="20"/>
        </w:rPr>
        <w:t>N</w:t>
      </w:r>
      <w:r w:rsidRPr="00F245CE">
        <w:rPr>
          <w:rFonts w:ascii="Umprum" w:hAnsi="Umprum"/>
          <w:color w:val="000000"/>
          <w:sz w:val="20"/>
          <w:szCs w:val="20"/>
        </w:rPr>
        <w:t xml:space="preserve">ájemného nebo </w:t>
      </w:r>
      <w:r w:rsidR="006A0115" w:rsidRPr="00F245CE">
        <w:rPr>
          <w:rFonts w:ascii="Umprum" w:hAnsi="Umprum"/>
          <w:color w:val="000000"/>
          <w:sz w:val="20"/>
          <w:szCs w:val="20"/>
        </w:rPr>
        <w:t>Služeb</w:t>
      </w:r>
      <w:r w:rsidR="0043651E" w:rsidRPr="00F245CE">
        <w:rPr>
          <w:rFonts w:ascii="Umprum" w:hAnsi="Umprum"/>
          <w:color w:val="000000"/>
          <w:sz w:val="20"/>
          <w:szCs w:val="20"/>
        </w:rPr>
        <w:t>;</w:t>
      </w:r>
    </w:p>
    <w:p w14:paraId="47B5CD0A" w14:textId="77777777" w:rsidR="003D1CD2" w:rsidRPr="00F245CE" w:rsidRDefault="00852854" w:rsidP="005C1589">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za hrubé porušení povinnosti N</w:t>
      </w:r>
      <w:r w:rsidR="003D1CD2" w:rsidRPr="00F245CE">
        <w:rPr>
          <w:rFonts w:ascii="Umprum" w:hAnsi="Umprum"/>
          <w:color w:val="000000"/>
          <w:sz w:val="20"/>
          <w:szCs w:val="20"/>
        </w:rPr>
        <w:t xml:space="preserve">ájemce vůči </w:t>
      </w:r>
      <w:r w:rsidRPr="00F245CE">
        <w:rPr>
          <w:rFonts w:ascii="Umprum" w:hAnsi="Umprum"/>
          <w:color w:val="000000"/>
          <w:sz w:val="20"/>
          <w:szCs w:val="20"/>
        </w:rPr>
        <w:t>P</w:t>
      </w:r>
      <w:r w:rsidR="003D1CD2" w:rsidRPr="00F245CE">
        <w:rPr>
          <w:rFonts w:ascii="Umprum" w:hAnsi="Umprum"/>
          <w:color w:val="000000"/>
          <w:sz w:val="20"/>
          <w:szCs w:val="20"/>
        </w:rPr>
        <w:t xml:space="preserve">ronajímateli (§ 2309 </w:t>
      </w:r>
      <w:r w:rsidR="0043651E" w:rsidRPr="00F245CE">
        <w:rPr>
          <w:rFonts w:ascii="Umprum" w:hAnsi="Umprum"/>
          <w:color w:val="000000"/>
          <w:sz w:val="20"/>
          <w:szCs w:val="20"/>
        </w:rPr>
        <w:t>N</w:t>
      </w:r>
      <w:r w:rsidR="003D1CD2" w:rsidRPr="00F245CE">
        <w:rPr>
          <w:rFonts w:ascii="Umprum" w:hAnsi="Umprum"/>
          <w:color w:val="000000"/>
          <w:sz w:val="20"/>
          <w:szCs w:val="20"/>
        </w:rPr>
        <w:t>OZ). Za hrubé porušení povinnosti nájemce vůči pronajímateli se vedle zákonných důvodů považuje také:</w:t>
      </w:r>
    </w:p>
    <w:p w14:paraId="2487DA1E" w14:textId="77777777" w:rsidR="003D1CD2" w:rsidRPr="00F245CE" w:rsidRDefault="003D1CD2" w:rsidP="003D1CD2">
      <w:pPr>
        <w:pStyle w:val="odstavec-seznam"/>
        <w:numPr>
          <w:ilvl w:val="2"/>
          <w:numId w:val="31"/>
        </w:numPr>
        <w:ind w:left="1701" w:hanging="283"/>
        <w:jc w:val="both"/>
        <w:textAlignment w:val="top"/>
        <w:rPr>
          <w:rFonts w:ascii="Umprum" w:hAnsi="Umprum"/>
          <w:color w:val="000000"/>
        </w:rPr>
      </w:pPr>
      <w:r w:rsidRPr="00F245CE">
        <w:rPr>
          <w:rFonts w:ascii="Umprum" w:hAnsi="Umprum"/>
          <w:color w:val="000000"/>
        </w:rPr>
        <w:t>prodej výrobků nebo služeb nepotravinářského charakteru</w:t>
      </w:r>
      <w:r w:rsidR="003F3662" w:rsidRPr="00F245CE">
        <w:rPr>
          <w:rFonts w:ascii="Umprum" w:hAnsi="Umprum"/>
          <w:color w:val="000000"/>
        </w:rPr>
        <w:t xml:space="preserve"> bez předchozího písemného souhlasu Pronajímatele</w:t>
      </w:r>
      <w:r w:rsidRPr="00F245CE">
        <w:rPr>
          <w:rFonts w:ascii="Umprum" w:hAnsi="Umprum"/>
          <w:color w:val="000000"/>
        </w:rPr>
        <w:t xml:space="preserve">, </w:t>
      </w:r>
    </w:p>
    <w:p w14:paraId="0AC77071" w14:textId="77777777" w:rsidR="003D1CD2" w:rsidRPr="00F245CE" w:rsidRDefault="003D1CD2" w:rsidP="003D1CD2">
      <w:pPr>
        <w:pStyle w:val="odstavec-seznam"/>
        <w:numPr>
          <w:ilvl w:val="2"/>
          <w:numId w:val="31"/>
        </w:numPr>
        <w:ind w:left="1701" w:hanging="283"/>
        <w:jc w:val="both"/>
        <w:textAlignment w:val="top"/>
        <w:rPr>
          <w:rFonts w:ascii="Umprum" w:hAnsi="Umprum"/>
          <w:color w:val="000000"/>
        </w:rPr>
      </w:pPr>
      <w:r w:rsidRPr="00F245CE">
        <w:rPr>
          <w:rFonts w:ascii="Umprum" w:hAnsi="Umprum"/>
          <w:color w:val="000000"/>
        </w:rPr>
        <w:t>porušení povinnosti šetrného hospodaření s odpady a jejich ekologické likvidace,</w:t>
      </w:r>
    </w:p>
    <w:p w14:paraId="203153BA" w14:textId="2D596CA9" w:rsidR="003D1CD2" w:rsidRPr="00F245CE" w:rsidRDefault="003D1CD2" w:rsidP="003D1CD2">
      <w:pPr>
        <w:pStyle w:val="odstavec-seznam"/>
        <w:numPr>
          <w:ilvl w:val="2"/>
          <w:numId w:val="31"/>
        </w:numPr>
        <w:ind w:left="1701" w:hanging="283"/>
        <w:jc w:val="both"/>
        <w:textAlignment w:val="top"/>
        <w:rPr>
          <w:rFonts w:ascii="Umprum" w:hAnsi="Umprum"/>
          <w:color w:val="000000"/>
        </w:rPr>
      </w:pPr>
      <w:r w:rsidRPr="00F245CE">
        <w:rPr>
          <w:rFonts w:ascii="Umprum" w:hAnsi="Umprum"/>
          <w:color w:val="000000"/>
        </w:rPr>
        <w:t xml:space="preserve">porušení povinnosti postupovat s odbornou péčí o Předmět nájmu a porušení povinnosti běžné opravy a obnovu </w:t>
      </w:r>
      <w:r w:rsidR="0043651E" w:rsidRPr="00F245CE">
        <w:rPr>
          <w:rFonts w:ascii="Umprum" w:hAnsi="Umprum"/>
          <w:color w:val="000000"/>
        </w:rPr>
        <w:t>P</w:t>
      </w:r>
      <w:r w:rsidRPr="00F245CE">
        <w:rPr>
          <w:rFonts w:ascii="Umprum" w:hAnsi="Umprum"/>
          <w:color w:val="000000"/>
        </w:rPr>
        <w:t xml:space="preserve">ředmětu nájmu, </w:t>
      </w:r>
    </w:p>
    <w:p w14:paraId="1F65D4A6" w14:textId="77777777" w:rsidR="003D1CD2" w:rsidRPr="00F245CE" w:rsidRDefault="003D1CD2" w:rsidP="003D1CD2">
      <w:pPr>
        <w:pStyle w:val="odstavec-seznam"/>
        <w:numPr>
          <w:ilvl w:val="2"/>
          <w:numId w:val="31"/>
        </w:numPr>
        <w:ind w:left="1701" w:hanging="283"/>
        <w:jc w:val="both"/>
        <w:textAlignment w:val="top"/>
        <w:rPr>
          <w:rFonts w:ascii="Umprum" w:hAnsi="Umprum"/>
          <w:color w:val="000000"/>
        </w:rPr>
      </w:pPr>
      <w:r w:rsidRPr="00F245CE">
        <w:rPr>
          <w:rFonts w:ascii="Umprum" w:hAnsi="Umprum"/>
          <w:color w:val="000000"/>
        </w:rPr>
        <w:t>porušení povinnosti vyžádat si předchozí souhlas s úpravami Předmětu nájmu</w:t>
      </w:r>
      <w:r w:rsidR="00852854" w:rsidRPr="00F245CE">
        <w:rPr>
          <w:rFonts w:ascii="Umprum" w:hAnsi="Umprum"/>
          <w:color w:val="000000"/>
        </w:rPr>
        <w:t>;</w:t>
      </w:r>
    </w:p>
    <w:p w14:paraId="209BA21F" w14:textId="77777777" w:rsidR="005C1589" w:rsidRPr="00F245CE" w:rsidRDefault="005C1589" w:rsidP="005C1589">
      <w:pPr>
        <w:pStyle w:val="odstavec-seznam"/>
        <w:ind w:left="1701"/>
        <w:jc w:val="both"/>
        <w:textAlignment w:val="top"/>
        <w:rPr>
          <w:rFonts w:ascii="Umprum" w:hAnsi="Umprum"/>
          <w:color w:val="000000"/>
        </w:rPr>
      </w:pPr>
    </w:p>
    <w:p w14:paraId="0DA7537C" w14:textId="5AAA578D" w:rsidR="00852854" w:rsidRPr="00F245CE" w:rsidRDefault="00852854" w:rsidP="005C1589">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 xml:space="preserve">Nájemce </w:t>
      </w:r>
      <w:r w:rsidR="00D847F4" w:rsidRPr="00F245CE">
        <w:rPr>
          <w:rFonts w:ascii="Umprum" w:hAnsi="Umprum"/>
          <w:color w:val="000000"/>
          <w:sz w:val="20"/>
          <w:szCs w:val="20"/>
        </w:rPr>
        <w:t xml:space="preserve">porušil povinnost předložit nabídku </w:t>
      </w:r>
      <w:r w:rsidR="0043651E" w:rsidRPr="00F245CE">
        <w:rPr>
          <w:rFonts w:ascii="Umprum" w:hAnsi="Umprum"/>
          <w:color w:val="000000"/>
          <w:sz w:val="20"/>
          <w:szCs w:val="20"/>
        </w:rPr>
        <w:t xml:space="preserve">sortimentu </w:t>
      </w:r>
      <w:r w:rsidR="00D847F4" w:rsidRPr="00F245CE">
        <w:rPr>
          <w:rFonts w:ascii="Umprum" w:hAnsi="Umprum"/>
          <w:color w:val="000000"/>
          <w:sz w:val="20"/>
          <w:szCs w:val="20"/>
        </w:rPr>
        <w:t xml:space="preserve">kavárny před její změnou Pronajímateli </w:t>
      </w:r>
      <w:r w:rsidR="006A37A5" w:rsidRPr="00F245CE">
        <w:rPr>
          <w:rFonts w:ascii="Umprum" w:hAnsi="Umprum"/>
          <w:color w:val="000000"/>
          <w:sz w:val="20"/>
          <w:szCs w:val="20"/>
        </w:rPr>
        <w:t xml:space="preserve">k vyjádření </w:t>
      </w:r>
      <w:r w:rsidR="00D847F4" w:rsidRPr="00F245CE">
        <w:rPr>
          <w:rFonts w:ascii="Umprum" w:hAnsi="Umprum"/>
          <w:color w:val="000000"/>
          <w:sz w:val="20"/>
          <w:szCs w:val="20"/>
        </w:rPr>
        <w:t xml:space="preserve">ve smyslu čl. V odst. 7 písm. </w:t>
      </w:r>
      <w:r w:rsidR="003F3662" w:rsidRPr="00F245CE">
        <w:rPr>
          <w:rFonts w:ascii="Umprum" w:hAnsi="Umprum"/>
          <w:color w:val="000000"/>
          <w:sz w:val="20"/>
          <w:szCs w:val="20"/>
        </w:rPr>
        <w:t>l</w:t>
      </w:r>
      <w:r w:rsidR="00D847F4" w:rsidRPr="00F245CE">
        <w:rPr>
          <w:rFonts w:ascii="Umprum" w:hAnsi="Umprum"/>
          <w:color w:val="000000"/>
          <w:sz w:val="20"/>
          <w:szCs w:val="20"/>
        </w:rPr>
        <w:t xml:space="preserve">) nebo </w:t>
      </w:r>
      <w:r w:rsidRPr="00F245CE">
        <w:rPr>
          <w:rFonts w:ascii="Umprum" w:hAnsi="Umprum"/>
          <w:color w:val="000000"/>
          <w:sz w:val="20"/>
          <w:szCs w:val="20"/>
        </w:rPr>
        <w:t>neupravil nabídku</w:t>
      </w:r>
      <w:r w:rsidR="0043651E" w:rsidRPr="00F245CE">
        <w:rPr>
          <w:rFonts w:ascii="Umprum" w:hAnsi="Umprum"/>
          <w:color w:val="000000"/>
          <w:sz w:val="20"/>
          <w:szCs w:val="20"/>
        </w:rPr>
        <w:t xml:space="preserve"> sortimentu</w:t>
      </w:r>
      <w:r w:rsidRPr="00F245CE">
        <w:rPr>
          <w:rFonts w:ascii="Umprum" w:hAnsi="Umprum"/>
          <w:color w:val="000000"/>
          <w:sz w:val="20"/>
          <w:szCs w:val="20"/>
        </w:rPr>
        <w:t xml:space="preserve"> kavárny podle požadavků Pronajímatele do 30 dnů od jeho </w:t>
      </w:r>
      <w:r w:rsidR="006A37A5" w:rsidRPr="00F245CE">
        <w:rPr>
          <w:rFonts w:ascii="Umprum" w:hAnsi="Umprum"/>
          <w:color w:val="000000"/>
          <w:sz w:val="20"/>
          <w:szCs w:val="20"/>
        </w:rPr>
        <w:t xml:space="preserve">písemného </w:t>
      </w:r>
      <w:r w:rsidRPr="00F245CE">
        <w:rPr>
          <w:rFonts w:ascii="Umprum" w:hAnsi="Umprum"/>
          <w:color w:val="000000"/>
          <w:sz w:val="20"/>
          <w:szCs w:val="20"/>
        </w:rPr>
        <w:t>vyjádření k</w:t>
      </w:r>
      <w:r w:rsidR="00D847F4" w:rsidRPr="00F245CE">
        <w:rPr>
          <w:rFonts w:ascii="Umprum" w:hAnsi="Umprum"/>
          <w:color w:val="000000"/>
          <w:sz w:val="20"/>
          <w:szCs w:val="20"/>
        </w:rPr>
        <w:t xml:space="preserve"> předložené </w:t>
      </w:r>
      <w:r w:rsidRPr="00F245CE">
        <w:rPr>
          <w:rFonts w:ascii="Umprum" w:hAnsi="Umprum"/>
          <w:color w:val="000000"/>
          <w:sz w:val="20"/>
          <w:szCs w:val="20"/>
        </w:rPr>
        <w:t>nabídce kavárny</w:t>
      </w:r>
      <w:r w:rsidR="00D847F4" w:rsidRPr="00F245CE">
        <w:rPr>
          <w:rFonts w:ascii="Umprum" w:hAnsi="Umprum"/>
          <w:color w:val="000000"/>
          <w:sz w:val="20"/>
          <w:szCs w:val="20"/>
        </w:rPr>
        <w:t xml:space="preserve"> ve smyslu téhož ustanovení Smlouvy</w:t>
      </w:r>
      <w:r w:rsidRPr="00F245CE">
        <w:rPr>
          <w:rFonts w:ascii="Umprum" w:hAnsi="Umprum"/>
          <w:color w:val="000000"/>
          <w:sz w:val="20"/>
          <w:szCs w:val="20"/>
        </w:rPr>
        <w:t>;</w:t>
      </w:r>
    </w:p>
    <w:p w14:paraId="673A75D1" w14:textId="53ED92FD" w:rsidR="00852854" w:rsidRPr="00F245CE" w:rsidRDefault="00852854" w:rsidP="005C1589">
      <w:pPr>
        <w:numPr>
          <w:ilvl w:val="1"/>
          <w:numId w:val="27"/>
        </w:numPr>
        <w:spacing w:after="100" w:line="240" w:lineRule="auto"/>
        <w:ind w:left="1416"/>
        <w:jc w:val="both"/>
        <w:textAlignment w:val="top"/>
        <w:rPr>
          <w:rFonts w:ascii="Umprum" w:hAnsi="Umprum"/>
          <w:color w:val="000000"/>
          <w:sz w:val="20"/>
          <w:szCs w:val="20"/>
        </w:rPr>
      </w:pPr>
      <w:r w:rsidRPr="00F245CE">
        <w:rPr>
          <w:rFonts w:ascii="Umprum" w:hAnsi="Umprum"/>
          <w:color w:val="000000"/>
          <w:sz w:val="20"/>
          <w:szCs w:val="20"/>
        </w:rPr>
        <w:t xml:space="preserve">Nájemce nezajistil minimální otevírací dobu ve smyslu čl. V odst. 7 písm. </w:t>
      </w:r>
      <w:r w:rsidR="005A401C" w:rsidRPr="00F245CE">
        <w:rPr>
          <w:rFonts w:ascii="Umprum" w:hAnsi="Umprum"/>
          <w:color w:val="000000"/>
          <w:sz w:val="20"/>
          <w:szCs w:val="20"/>
        </w:rPr>
        <w:t>m</w:t>
      </w:r>
      <w:r w:rsidRPr="00F245CE">
        <w:rPr>
          <w:rFonts w:ascii="Umprum" w:hAnsi="Umprum"/>
          <w:color w:val="000000"/>
          <w:sz w:val="20"/>
          <w:szCs w:val="20"/>
        </w:rPr>
        <w:t xml:space="preserve">) Smlouvy. </w:t>
      </w:r>
    </w:p>
    <w:p w14:paraId="48C6AE7D" w14:textId="77777777" w:rsidR="00BD14B8" w:rsidRPr="00F245CE" w:rsidRDefault="00BD14B8" w:rsidP="00A02F10">
      <w:pPr>
        <w:numPr>
          <w:ilvl w:val="0"/>
          <w:numId w:val="27"/>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hAnsi="Umprum" w:cs="Times New Roman"/>
          <w:color w:val="000000"/>
          <w:sz w:val="20"/>
          <w:szCs w:val="20"/>
        </w:rPr>
        <w:t>Výpovědní doba je tříměsíční</w:t>
      </w:r>
      <w:r w:rsidR="005A401C" w:rsidRPr="00F245CE">
        <w:rPr>
          <w:rFonts w:ascii="Umprum" w:hAnsi="Umprum" w:cs="Times New Roman"/>
          <w:color w:val="000000"/>
          <w:sz w:val="20"/>
          <w:szCs w:val="20"/>
        </w:rPr>
        <w:t>, v případě opakovaného či hrubého porušení povinnosti Nájemcem je výpověď účinná jejím doručením Nájemci</w:t>
      </w:r>
      <w:r w:rsidRPr="00F245CE">
        <w:rPr>
          <w:rFonts w:ascii="Umprum" w:hAnsi="Umprum" w:cs="Times New Roman"/>
          <w:color w:val="000000"/>
          <w:sz w:val="20"/>
          <w:szCs w:val="20"/>
        </w:rPr>
        <w:t>.</w:t>
      </w:r>
    </w:p>
    <w:p w14:paraId="0920C9E7" w14:textId="77777777" w:rsidR="0043651E" w:rsidRPr="00F245CE" w:rsidRDefault="0043651E" w:rsidP="007C4AB6">
      <w:pPr>
        <w:numPr>
          <w:ilvl w:val="0"/>
          <w:numId w:val="27"/>
        </w:numPr>
        <w:spacing w:after="100" w:line="240" w:lineRule="auto"/>
        <w:rPr>
          <w:rFonts w:ascii="Umprum" w:eastAsia="Times New Roman" w:hAnsi="Umprum" w:cs="Times New Roman"/>
          <w:color w:val="000000" w:themeColor="text1"/>
          <w:sz w:val="20"/>
          <w:szCs w:val="20"/>
          <w:lang w:eastAsia="cs-CZ"/>
        </w:rPr>
      </w:pPr>
      <w:r w:rsidRPr="00F245CE">
        <w:rPr>
          <w:rFonts w:ascii="Umprum" w:hAnsi="Umprum" w:cs="Times New Roman"/>
          <w:color w:val="000000"/>
          <w:sz w:val="20"/>
          <w:szCs w:val="20"/>
        </w:rPr>
        <w:t>Smlouva dále zaniká:</w:t>
      </w:r>
    </w:p>
    <w:p w14:paraId="49EE6A40" w14:textId="77777777" w:rsidR="0043651E" w:rsidRPr="00F245CE" w:rsidRDefault="0043651E" w:rsidP="00C656AE">
      <w:pPr>
        <w:spacing w:after="100" w:line="240" w:lineRule="auto"/>
        <w:ind w:left="720"/>
        <w:rPr>
          <w:rFonts w:ascii="Umprum" w:hAnsi="Umprum" w:cs="Times New Roman"/>
          <w:color w:val="000000"/>
          <w:sz w:val="20"/>
          <w:szCs w:val="20"/>
        </w:rPr>
      </w:pPr>
      <w:r w:rsidRPr="00F245CE">
        <w:rPr>
          <w:rFonts w:ascii="Umprum" w:hAnsi="Umprum" w:cs="Times New Roman"/>
          <w:color w:val="000000"/>
          <w:sz w:val="20"/>
          <w:szCs w:val="20"/>
        </w:rPr>
        <w:t>a) písemnou dohodou smluvních stran;</w:t>
      </w:r>
    </w:p>
    <w:p w14:paraId="5A6EF017" w14:textId="77777777" w:rsidR="0043651E" w:rsidRPr="00F245CE" w:rsidRDefault="0043651E" w:rsidP="00C75CFB">
      <w:pPr>
        <w:spacing w:after="100" w:line="240" w:lineRule="auto"/>
        <w:ind w:left="720"/>
        <w:rPr>
          <w:rFonts w:ascii="Umprum" w:eastAsia="Times New Roman" w:hAnsi="Umprum" w:cs="Times New Roman"/>
          <w:color w:val="000000" w:themeColor="text1"/>
          <w:sz w:val="20"/>
          <w:szCs w:val="20"/>
          <w:lang w:eastAsia="cs-CZ"/>
        </w:rPr>
      </w:pPr>
      <w:r w:rsidRPr="00F245CE">
        <w:rPr>
          <w:rFonts w:ascii="Umprum" w:hAnsi="Umprum" w:cs="Times New Roman"/>
          <w:color w:val="000000"/>
          <w:sz w:val="20"/>
          <w:szCs w:val="20"/>
        </w:rPr>
        <w:t>b) smrtí Nájemce;</w:t>
      </w:r>
    </w:p>
    <w:p w14:paraId="6CFD9033" w14:textId="77777777" w:rsidR="0043651E" w:rsidRPr="00F245CE" w:rsidRDefault="0043651E" w:rsidP="00C75CFB">
      <w:pPr>
        <w:spacing w:after="100" w:line="240" w:lineRule="auto"/>
        <w:ind w:left="720"/>
        <w:rPr>
          <w:rFonts w:ascii="Umprum" w:eastAsia="Times New Roman" w:hAnsi="Umprum" w:cs="Times New Roman"/>
          <w:color w:val="000000" w:themeColor="text1"/>
          <w:sz w:val="20"/>
          <w:szCs w:val="20"/>
          <w:lang w:eastAsia="cs-CZ"/>
        </w:rPr>
      </w:pPr>
      <w:r w:rsidRPr="00F245CE">
        <w:rPr>
          <w:rFonts w:ascii="Umprum" w:hAnsi="Umprum" w:cs="Times New Roman"/>
          <w:color w:val="000000"/>
          <w:sz w:val="20"/>
          <w:szCs w:val="20"/>
        </w:rPr>
        <w:t>c) zánikem Nájemce či Pronajímatele;</w:t>
      </w:r>
    </w:p>
    <w:p w14:paraId="5691D94E" w14:textId="77777777" w:rsidR="0043651E" w:rsidRPr="00F245CE" w:rsidRDefault="0043651E" w:rsidP="00C75CFB">
      <w:pPr>
        <w:spacing w:after="100" w:line="240" w:lineRule="auto"/>
        <w:ind w:left="720"/>
        <w:rPr>
          <w:rFonts w:ascii="Umprum" w:eastAsia="Times New Roman" w:hAnsi="Umprum" w:cs="Times New Roman"/>
          <w:color w:val="000000" w:themeColor="text1"/>
          <w:sz w:val="20"/>
          <w:szCs w:val="20"/>
          <w:lang w:eastAsia="cs-CZ"/>
        </w:rPr>
      </w:pPr>
      <w:r w:rsidRPr="00F245CE">
        <w:rPr>
          <w:rFonts w:ascii="Umprum" w:hAnsi="Umprum" w:cs="Times New Roman"/>
          <w:color w:val="000000"/>
          <w:sz w:val="20"/>
          <w:szCs w:val="20"/>
        </w:rPr>
        <w:lastRenderedPageBreak/>
        <w:t>d) uplynutím sjednané Doby nájmu</w:t>
      </w:r>
      <w:r w:rsidR="00C656AE" w:rsidRPr="00F245CE">
        <w:rPr>
          <w:rFonts w:ascii="Umprum" w:hAnsi="Umprum" w:cs="Times New Roman"/>
          <w:color w:val="000000"/>
          <w:sz w:val="20"/>
          <w:szCs w:val="20"/>
        </w:rPr>
        <w:t>;</w:t>
      </w:r>
    </w:p>
    <w:p w14:paraId="344A6B04" w14:textId="77777777" w:rsidR="00C656AE" w:rsidRPr="00F245CE" w:rsidRDefault="00C656AE" w:rsidP="00C75CFB">
      <w:pPr>
        <w:spacing w:after="100" w:line="240" w:lineRule="auto"/>
        <w:ind w:left="720"/>
        <w:rPr>
          <w:rFonts w:ascii="Umprum" w:hAnsi="Umprum" w:cs="Times New Roman"/>
          <w:color w:val="000000"/>
          <w:sz w:val="20"/>
          <w:szCs w:val="20"/>
        </w:rPr>
      </w:pPr>
      <w:r w:rsidRPr="00F245CE">
        <w:rPr>
          <w:rFonts w:ascii="Umprum" w:hAnsi="Umprum" w:cs="Times New Roman"/>
          <w:color w:val="000000"/>
          <w:sz w:val="20"/>
          <w:szCs w:val="20"/>
        </w:rPr>
        <w:t>e) zánikem živnostenského oprávnění Nájemce k provozování hostinské činnosti.</w:t>
      </w:r>
    </w:p>
    <w:p w14:paraId="25F83E97" w14:textId="77777777" w:rsidR="00C656AE" w:rsidRPr="00F245CE" w:rsidRDefault="00C656AE" w:rsidP="00C75CFB">
      <w:pPr>
        <w:spacing w:after="100" w:line="240" w:lineRule="auto"/>
        <w:ind w:left="360"/>
        <w:rPr>
          <w:rFonts w:ascii="Umprum" w:eastAsia="Times New Roman" w:hAnsi="Umprum" w:cs="Times New Roman"/>
          <w:color w:val="000000" w:themeColor="text1"/>
          <w:sz w:val="20"/>
          <w:szCs w:val="20"/>
          <w:lang w:eastAsia="cs-CZ"/>
        </w:rPr>
      </w:pPr>
      <w:r w:rsidRPr="00F245CE">
        <w:rPr>
          <w:rFonts w:ascii="Umprum" w:hAnsi="Umprum" w:cs="Times New Roman"/>
          <w:color w:val="000000"/>
          <w:sz w:val="20"/>
          <w:szCs w:val="20"/>
        </w:rPr>
        <w:t xml:space="preserve">5. Při zániku Smlouvy </w:t>
      </w:r>
      <w:r w:rsidR="005A401C" w:rsidRPr="00F245CE">
        <w:rPr>
          <w:rFonts w:ascii="Umprum" w:hAnsi="Umprum" w:cs="Times New Roman"/>
          <w:color w:val="000000"/>
          <w:sz w:val="20"/>
          <w:szCs w:val="20"/>
        </w:rPr>
        <w:t xml:space="preserve">pro opakované či hrubé porušení povinnosti Nájemcem a z důvodu zániku živnostenského oprávnění Nájemce k provozování hostinské činnosti </w:t>
      </w:r>
      <w:r w:rsidRPr="00F245CE">
        <w:rPr>
          <w:rFonts w:ascii="Umprum" w:hAnsi="Umprum" w:cs="Times New Roman"/>
          <w:color w:val="000000"/>
          <w:sz w:val="20"/>
          <w:szCs w:val="20"/>
        </w:rPr>
        <w:t xml:space="preserve">je Nájemce odpovědný Pronajímateli za škodu mu v souvislosti s tím způsobenou a </w:t>
      </w:r>
      <w:r w:rsidR="005A401C" w:rsidRPr="00F245CE">
        <w:rPr>
          <w:rFonts w:ascii="Umprum" w:hAnsi="Umprum" w:cs="Times New Roman"/>
          <w:color w:val="000000"/>
          <w:sz w:val="20"/>
          <w:szCs w:val="20"/>
        </w:rPr>
        <w:t xml:space="preserve">je povinen nahradit Pronajímateli </w:t>
      </w:r>
      <w:r w:rsidRPr="00F245CE">
        <w:rPr>
          <w:rFonts w:ascii="Umprum" w:hAnsi="Umprum" w:cs="Times New Roman"/>
          <w:color w:val="000000"/>
          <w:sz w:val="20"/>
          <w:szCs w:val="20"/>
        </w:rPr>
        <w:t>ušlý zisku.</w:t>
      </w:r>
    </w:p>
    <w:p w14:paraId="3F85DAEE" w14:textId="77777777" w:rsidR="00B35C7E" w:rsidRPr="00F245CE" w:rsidRDefault="00B35C7E" w:rsidP="00FF0FDB">
      <w:pPr>
        <w:spacing w:after="100" w:line="240" w:lineRule="auto"/>
        <w:rPr>
          <w:rFonts w:ascii="Umprum" w:eastAsia="Times New Roman" w:hAnsi="Umprum" w:cs="Times New Roman"/>
          <w:color w:val="000000" w:themeColor="text1"/>
          <w:sz w:val="20"/>
          <w:szCs w:val="20"/>
          <w:lang w:eastAsia="cs-CZ"/>
        </w:rPr>
      </w:pPr>
    </w:p>
    <w:p w14:paraId="0D2CBF85" w14:textId="77777777" w:rsidR="00FF0FDB" w:rsidRPr="00F245CE" w:rsidRDefault="00FF0FDB"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VII. Nájemné</w:t>
      </w:r>
      <w:r w:rsidR="005C1589" w:rsidRPr="00F245CE">
        <w:rPr>
          <w:rFonts w:ascii="Umprum" w:eastAsia="Times New Roman" w:hAnsi="Umprum" w:cs="Times New Roman"/>
          <w:b/>
          <w:color w:val="000000" w:themeColor="text1"/>
          <w:sz w:val="20"/>
          <w:szCs w:val="20"/>
          <w:lang w:eastAsia="cs-CZ"/>
        </w:rPr>
        <w:t xml:space="preserve"> a depozit</w:t>
      </w:r>
    </w:p>
    <w:p w14:paraId="08BC09BE" w14:textId="77777777" w:rsidR="0070376A" w:rsidRPr="00F245CE" w:rsidRDefault="0070376A" w:rsidP="00FF0FDB">
      <w:pPr>
        <w:spacing w:after="100" w:line="240" w:lineRule="auto"/>
        <w:rPr>
          <w:rFonts w:ascii="Umprum" w:eastAsia="Times New Roman" w:hAnsi="Umprum" w:cs="Times New Roman"/>
          <w:b/>
          <w:color w:val="000000" w:themeColor="text1"/>
          <w:sz w:val="20"/>
          <w:szCs w:val="20"/>
          <w:lang w:eastAsia="cs-CZ"/>
        </w:rPr>
      </w:pPr>
    </w:p>
    <w:p w14:paraId="30CE68E2" w14:textId="3B302F2B" w:rsidR="00FF0FDB" w:rsidRPr="00F245CE" w:rsidRDefault="00FF0FDB" w:rsidP="00BE4642">
      <w:pPr>
        <w:numPr>
          <w:ilvl w:val="0"/>
          <w:numId w:val="8"/>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Nájemné za </w:t>
      </w:r>
      <w:r w:rsidR="00C656AE" w:rsidRPr="00F245CE">
        <w:rPr>
          <w:rFonts w:ascii="Umprum" w:eastAsia="Times New Roman" w:hAnsi="Umprum" w:cs="Times New Roman"/>
          <w:color w:val="000000" w:themeColor="text1"/>
          <w:sz w:val="20"/>
          <w:szCs w:val="20"/>
          <w:lang w:eastAsia="cs-CZ"/>
        </w:rPr>
        <w:t>Předmět nájmu</w:t>
      </w:r>
      <w:r w:rsidRPr="00F245CE">
        <w:rPr>
          <w:rFonts w:ascii="Umprum" w:eastAsia="Times New Roman" w:hAnsi="Umprum" w:cs="Times New Roman"/>
          <w:color w:val="000000" w:themeColor="text1"/>
          <w:sz w:val="20"/>
          <w:szCs w:val="20"/>
          <w:lang w:eastAsia="cs-CZ"/>
        </w:rPr>
        <w:t xml:space="preserve"> bylo dohodnuto ve výši </w:t>
      </w:r>
      <w:r w:rsidR="00F92CEE" w:rsidRPr="00F245CE">
        <w:rPr>
          <w:rFonts w:ascii="Umprum" w:eastAsia="Times New Roman" w:hAnsi="Umprum" w:cs="Times New Roman"/>
          <w:b/>
          <w:color w:val="000000" w:themeColor="text1"/>
          <w:sz w:val="20"/>
          <w:szCs w:val="20"/>
          <w:lang w:eastAsia="cs-CZ"/>
        </w:rPr>
        <w:t>13.000</w:t>
      </w:r>
      <w:r w:rsidR="00B35C7E" w:rsidRPr="00F245CE">
        <w:rPr>
          <w:rFonts w:ascii="Umprum" w:eastAsia="Times New Roman" w:hAnsi="Umprum" w:cs="Times New Roman"/>
          <w:b/>
          <w:color w:val="000000" w:themeColor="text1"/>
          <w:sz w:val="20"/>
          <w:szCs w:val="20"/>
          <w:lang w:eastAsia="cs-CZ"/>
        </w:rPr>
        <w:t>,- Kč</w:t>
      </w:r>
      <w:r w:rsidRPr="00F245CE">
        <w:rPr>
          <w:rFonts w:ascii="Umprum" w:eastAsia="Times New Roman" w:hAnsi="Umprum" w:cs="Times New Roman"/>
          <w:color w:val="000000" w:themeColor="text1"/>
          <w:sz w:val="20"/>
          <w:szCs w:val="20"/>
          <w:lang w:eastAsia="cs-CZ"/>
        </w:rPr>
        <w:t xml:space="preserve"> </w:t>
      </w:r>
      <w:r w:rsidR="00B35C7E" w:rsidRPr="00F245CE">
        <w:rPr>
          <w:rFonts w:ascii="Umprum" w:eastAsia="Times New Roman" w:hAnsi="Umprum" w:cs="Times New Roman"/>
          <w:color w:val="000000" w:themeColor="text1"/>
          <w:sz w:val="20"/>
          <w:szCs w:val="20"/>
          <w:lang w:eastAsia="cs-CZ"/>
        </w:rPr>
        <w:t xml:space="preserve">(slovy: </w:t>
      </w:r>
      <w:r w:rsidR="00F92CEE" w:rsidRPr="00F245CE">
        <w:rPr>
          <w:rFonts w:ascii="Umprum" w:eastAsia="Times New Roman" w:hAnsi="Umprum" w:cs="Times New Roman"/>
          <w:color w:val="000000" w:themeColor="text1"/>
          <w:sz w:val="20"/>
          <w:szCs w:val="20"/>
          <w:lang w:eastAsia="cs-CZ"/>
        </w:rPr>
        <w:t>třináct tisíc</w:t>
      </w:r>
      <w:r w:rsidR="005C1589" w:rsidRPr="00F245CE">
        <w:rPr>
          <w:rFonts w:ascii="Umprum" w:eastAsia="Times New Roman" w:hAnsi="Umprum" w:cs="Times New Roman"/>
          <w:color w:val="000000" w:themeColor="text1"/>
          <w:sz w:val="20"/>
          <w:szCs w:val="20"/>
          <w:lang w:eastAsia="cs-CZ"/>
        </w:rPr>
        <w:t xml:space="preserve"> </w:t>
      </w:r>
      <w:r w:rsidR="00B35C7E" w:rsidRPr="00F245CE">
        <w:rPr>
          <w:rFonts w:ascii="Umprum" w:eastAsia="Times New Roman" w:hAnsi="Umprum" w:cs="Times New Roman"/>
          <w:color w:val="000000" w:themeColor="text1"/>
          <w:sz w:val="20"/>
          <w:szCs w:val="20"/>
          <w:lang w:eastAsia="cs-CZ"/>
        </w:rPr>
        <w:t>korun</w:t>
      </w:r>
      <w:r w:rsidR="005C1589" w:rsidRPr="00F245CE">
        <w:rPr>
          <w:rFonts w:ascii="Umprum" w:eastAsia="Times New Roman" w:hAnsi="Umprum" w:cs="Times New Roman"/>
          <w:color w:val="000000" w:themeColor="text1"/>
          <w:sz w:val="20"/>
          <w:szCs w:val="20"/>
          <w:lang w:eastAsia="cs-CZ"/>
        </w:rPr>
        <w:t xml:space="preserve"> </w:t>
      </w:r>
      <w:r w:rsidR="00B35C7E" w:rsidRPr="00F245CE">
        <w:rPr>
          <w:rFonts w:ascii="Umprum" w:eastAsia="Times New Roman" w:hAnsi="Umprum" w:cs="Times New Roman"/>
          <w:color w:val="000000" w:themeColor="text1"/>
          <w:sz w:val="20"/>
          <w:szCs w:val="20"/>
          <w:lang w:eastAsia="cs-CZ"/>
        </w:rPr>
        <w:t xml:space="preserve">českých) </w:t>
      </w:r>
      <w:r w:rsidR="00CB7ECF" w:rsidRPr="00F245CE">
        <w:rPr>
          <w:rFonts w:ascii="Umprum" w:eastAsia="Times New Roman" w:hAnsi="Umprum" w:cs="Times New Roman"/>
          <w:color w:val="000000" w:themeColor="text1"/>
          <w:sz w:val="20"/>
          <w:szCs w:val="20"/>
          <w:lang w:eastAsia="cs-CZ"/>
        </w:rPr>
        <w:t xml:space="preserve">bez DPH </w:t>
      </w:r>
      <w:r w:rsidR="00577F92" w:rsidRPr="00F245CE">
        <w:rPr>
          <w:rFonts w:ascii="Umprum" w:eastAsia="Times New Roman" w:hAnsi="Umprum" w:cs="Times New Roman"/>
          <w:color w:val="000000" w:themeColor="text1"/>
          <w:sz w:val="20"/>
          <w:szCs w:val="20"/>
          <w:lang w:eastAsia="cs-CZ"/>
        </w:rPr>
        <w:t>za kalendářní měsíc</w:t>
      </w:r>
      <w:r w:rsidR="00C656AE" w:rsidRPr="00F245CE">
        <w:rPr>
          <w:rFonts w:ascii="Umprum" w:eastAsia="Times New Roman" w:hAnsi="Umprum" w:cs="Times New Roman"/>
          <w:color w:val="000000" w:themeColor="text1"/>
          <w:sz w:val="20"/>
          <w:szCs w:val="20"/>
          <w:lang w:eastAsia="cs-CZ"/>
        </w:rPr>
        <w:t xml:space="preserve"> (dále jen „</w:t>
      </w:r>
      <w:r w:rsidR="00C656AE" w:rsidRPr="00F245CE">
        <w:rPr>
          <w:rFonts w:ascii="Umprum" w:eastAsia="Times New Roman" w:hAnsi="Umprum" w:cs="Times New Roman"/>
          <w:b/>
          <w:color w:val="000000" w:themeColor="text1"/>
          <w:sz w:val="20"/>
          <w:szCs w:val="20"/>
          <w:lang w:eastAsia="cs-CZ"/>
        </w:rPr>
        <w:t>Nájemné</w:t>
      </w:r>
      <w:r w:rsidR="00C656AE" w:rsidRPr="00F245CE">
        <w:rPr>
          <w:rFonts w:ascii="Umprum" w:eastAsia="Times New Roman" w:hAnsi="Umprum" w:cs="Times New Roman"/>
          <w:color w:val="000000" w:themeColor="text1"/>
          <w:sz w:val="20"/>
          <w:szCs w:val="20"/>
          <w:lang w:eastAsia="cs-CZ"/>
        </w:rPr>
        <w:t>“)</w:t>
      </w:r>
      <w:r w:rsidR="00577F92" w:rsidRPr="00F245CE">
        <w:rPr>
          <w:rFonts w:ascii="Umprum" w:eastAsia="Times New Roman" w:hAnsi="Umprum" w:cs="Times New Roman"/>
          <w:color w:val="000000" w:themeColor="text1"/>
          <w:sz w:val="20"/>
          <w:szCs w:val="20"/>
          <w:lang w:eastAsia="cs-CZ"/>
        </w:rPr>
        <w:t>.</w:t>
      </w:r>
      <w:r w:rsidR="00CB7ECF" w:rsidRPr="00F245CE">
        <w:rPr>
          <w:rFonts w:ascii="Umprum" w:eastAsia="Times New Roman" w:hAnsi="Umprum" w:cs="Times New Roman"/>
          <w:color w:val="000000" w:themeColor="text1"/>
          <w:sz w:val="20"/>
          <w:szCs w:val="20"/>
          <w:lang w:eastAsia="cs-CZ"/>
        </w:rPr>
        <w:t xml:space="preserve"> K nájemnému bude připočtena zákonná sazba DPH.</w:t>
      </w:r>
    </w:p>
    <w:p w14:paraId="799A7C0B" w14:textId="73640EA7" w:rsidR="00B35C7E" w:rsidRPr="00F245CE" w:rsidRDefault="00FF0FDB" w:rsidP="00BE4642">
      <w:pPr>
        <w:numPr>
          <w:ilvl w:val="0"/>
          <w:numId w:val="8"/>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Nájemce je povinen hradit </w:t>
      </w:r>
      <w:r w:rsidR="00C656AE" w:rsidRPr="00F245CE">
        <w:rPr>
          <w:rFonts w:ascii="Umprum" w:eastAsia="Times New Roman" w:hAnsi="Umprum" w:cs="Times New Roman"/>
          <w:color w:val="000000" w:themeColor="text1"/>
          <w:sz w:val="20"/>
          <w:szCs w:val="20"/>
          <w:lang w:eastAsia="cs-CZ"/>
        </w:rPr>
        <w:t xml:space="preserve">Nájemné </w:t>
      </w:r>
      <w:r w:rsidRPr="00F245CE">
        <w:rPr>
          <w:rFonts w:ascii="Umprum" w:eastAsia="Times New Roman" w:hAnsi="Umprum" w:cs="Times New Roman"/>
          <w:color w:val="000000" w:themeColor="text1"/>
          <w:sz w:val="20"/>
          <w:szCs w:val="20"/>
          <w:lang w:eastAsia="cs-CZ"/>
        </w:rPr>
        <w:t xml:space="preserve">měsíčně nejpozději do </w:t>
      </w:r>
      <w:r w:rsidR="00B35C7E" w:rsidRPr="00F245CE">
        <w:rPr>
          <w:rFonts w:ascii="Umprum" w:eastAsia="Times New Roman" w:hAnsi="Umprum" w:cs="Times New Roman"/>
          <w:color w:val="000000" w:themeColor="text1"/>
          <w:sz w:val="20"/>
          <w:szCs w:val="20"/>
          <w:lang w:eastAsia="cs-CZ"/>
        </w:rPr>
        <w:t>5.</w:t>
      </w:r>
      <w:r w:rsidRPr="00F245CE">
        <w:rPr>
          <w:rFonts w:ascii="Umprum" w:eastAsia="Times New Roman" w:hAnsi="Umprum" w:cs="Times New Roman"/>
          <w:color w:val="000000" w:themeColor="text1"/>
          <w:sz w:val="20"/>
          <w:szCs w:val="20"/>
          <w:lang w:eastAsia="cs-CZ"/>
        </w:rPr>
        <w:t xml:space="preserve"> dne příslušného </w:t>
      </w:r>
      <w:r w:rsidR="00C656AE" w:rsidRPr="00F245CE">
        <w:rPr>
          <w:rFonts w:ascii="Umprum" w:eastAsia="Times New Roman" w:hAnsi="Umprum" w:cs="Times New Roman"/>
          <w:color w:val="000000" w:themeColor="text1"/>
          <w:sz w:val="20"/>
          <w:szCs w:val="20"/>
          <w:lang w:eastAsia="cs-CZ"/>
        </w:rPr>
        <w:t xml:space="preserve">kalendářního </w:t>
      </w:r>
      <w:r w:rsidRPr="00F245CE">
        <w:rPr>
          <w:rFonts w:ascii="Umprum" w:eastAsia="Times New Roman" w:hAnsi="Umprum" w:cs="Times New Roman"/>
          <w:color w:val="000000" w:themeColor="text1"/>
          <w:sz w:val="20"/>
          <w:szCs w:val="20"/>
          <w:lang w:eastAsia="cs-CZ"/>
        </w:rPr>
        <w:t xml:space="preserve">měsíce bezhotovostním převodem na účet Pronajímatele č. </w:t>
      </w:r>
      <w:r w:rsidR="000B45A2" w:rsidRPr="00F245CE">
        <w:rPr>
          <w:rFonts w:ascii="Umprum" w:eastAsia="Times New Roman" w:hAnsi="Umprum" w:cs="Times New Roman"/>
          <w:color w:val="000000" w:themeColor="text1"/>
          <w:sz w:val="20"/>
          <w:szCs w:val="20"/>
          <w:lang w:eastAsia="cs-CZ"/>
        </w:rPr>
        <w:t>19-5599810247/0100</w:t>
      </w:r>
      <w:r w:rsidR="000B45A2" w:rsidRPr="00F245CE">
        <w:rPr>
          <w:rFonts w:ascii="Umprum" w:hAnsi="Umprum"/>
          <w:color w:val="000000"/>
          <w:sz w:val="20"/>
          <w:szCs w:val="20"/>
          <w:shd w:val="clear" w:color="auto" w:fill="FFFFFF"/>
        </w:rPr>
        <w:t xml:space="preserve"> </w:t>
      </w:r>
      <w:r w:rsidRPr="00F245CE">
        <w:rPr>
          <w:rFonts w:ascii="Umprum" w:eastAsia="Times New Roman" w:hAnsi="Umprum" w:cs="Times New Roman"/>
          <w:color w:val="000000" w:themeColor="text1"/>
          <w:sz w:val="20"/>
          <w:szCs w:val="20"/>
          <w:lang w:eastAsia="cs-CZ"/>
        </w:rPr>
        <w:t xml:space="preserve">vedený u </w:t>
      </w:r>
      <w:r w:rsidR="00B35C7E" w:rsidRPr="00F245CE">
        <w:rPr>
          <w:rFonts w:ascii="Umprum" w:eastAsia="Times New Roman" w:hAnsi="Umprum" w:cs="Times New Roman"/>
          <w:color w:val="000000" w:themeColor="text1"/>
          <w:sz w:val="20"/>
          <w:szCs w:val="20"/>
          <w:lang w:eastAsia="cs-CZ"/>
        </w:rPr>
        <w:t>Komerční banky</w:t>
      </w:r>
      <w:r w:rsidRPr="00F245CE">
        <w:rPr>
          <w:rFonts w:ascii="Umprum" w:eastAsia="Times New Roman" w:hAnsi="Umprum" w:cs="Times New Roman"/>
          <w:color w:val="000000" w:themeColor="text1"/>
          <w:sz w:val="20"/>
          <w:szCs w:val="20"/>
          <w:lang w:eastAsia="cs-CZ"/>
        </w:rPr>
        <w:t xml:space="preserve">, pod variabilním symbolem </w:t>
      </w:r>
      <w:r w:rsidR="00B9013F" w:rsidRPr="00F245CE">
        <w:rPr>
          <w:rFonts w:ascii="Umprum" w:eastAsia="Times New Roman" w:hAnsi="Umprum" w:cs="Times New Roman"/>
          <w:color w:val="000000" w:themeColor="text1"/>
          <w:sz w:val="20"/>
          <w:szCs w:val="20"/>
          <w:lang w:eastAsia="cs-CZ"/>
        </w:rPr>
        <w:t xml:space="preserve"> - </w:t>
      </w:r>
      <w:r w:rsidR="00B35C7E" w:rsidRPr="00F245CE">
        <w:rPr>
          <w:rFonts w:ascii="Umprum" w:eastAsia="Times New Roman" w:hAnsi="Umprum" w:cs="Times New Roman"/>
          <w:color w:val="000000" w:themeColor="text1"/>
          <w:sz w:val="20"/>
          <w:szCs w:val="20"/>
          <w:lang w:eastAsia="cs-CZ"/>
        </w:rPr>
        <w:t>IČ</w:t>
      </w:r>
      <w:r w:rsidR="00B9013F" w:rsidRPr="00F245CE">
        <w:rPr>
          <w:rFonts w:ascii="Umprum" w:eastAsia="Times New Roman" w:hAnsi="Umprum" w:cs="Times New Roman"/>
          <w:color w:val="000000" w:themeColor="text1"/>
          <w:sz w:val="20"/>
          <w:szCs w:val="20"/>
          <w:lang w:eastAsia="cs-CZ"/>
        </w:rPr>
        <w:t xml:space="preserve"> Nájemce</w:t>
      </w:r>
      <w:r w:rsidR="00F245CE" w:rsidRPr="00F245CE">
        <w:rPr>
          <w:rFonts w:ascii="Umprum" w:eastAsia="Times New Roman" w:hAnsi="Umprum" w:cs="Times New Roman"/>
          <w:color w:val="000000" w:themeColor="text1"/>
          <w:sz w:val="20"/>
          <w:szCs w:val="20"/>
          <w:lang w:eastAsia="cs-CZ"/>
        </w:rPr>
        <w:t>, a to na základě faktury – daňového dokladu vystaveného Pronajímatelem.</w:t>
      </w:r>
    </w:p>
    <w:p w14:paraId="369598F3" w14:textId="3958884D" w:rsidR="00FF0FDB" w:rsidRPr="00F245CE" w:rsidRDefault="000B45A2" w:rsidP="00BE4642">
      <w:pPr>
        <w:numPr>
          <w:ilvl w:val="0"/>
          <w:numId w:val="8"/>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iCs/>
          <w:color w:val="000000" w:themeColor="text1"/>
          <w:sz w:val="20"/>
          <w:szCs w:val="20"/>
          <w:lang w:eastAsia="cs-CZ"/>
        </w:rPr>
        <w:t xml:space="preserve">Paušální měsíční úhrada </w:t>
      </w:r>
      <w:r w:rsidR="00CB7ECF" w:rsidRPr="00F245CE">
        <w:rPr>
          <w:rFonts w:ascii="Umprum" w:eastAsia="Times New Roman" w:hAnsi="Umprum" w:cs="Times New Roman"/>
          <w:iCs/>
          <w:color w:val="000000" w:themeColor="text1"/>
          <w:sz w:val="20"/>
          <w:szCs w:val="20"/>
          <w:lang w:eastAsia="cs-CZ"/>
        </w:rPr>
        <w:t>Služeb</w:t>
      </w:r>
      <w:r w:rsidRPr="00F245CE">
        <w:rPr>
          <w:rFonts w:ascii="Umprum" w:eastAsia="Times New Roman" w:hAnsi="Umprum" w:cs="Times New Roman"/>
          <w:iCs/>
          <w:color w:val="000000" w:themeColor="text1"/>
          <w:sz w:val="20"/>
          <w:szCs w:val="20"/>
          <w:lang w:eastAsia="cs-CZ"/>
        </w:rPr>
        <w:t xml:space="preserve"> činí </w:t>
      </w:r>
      <w:r w:rsidR="005C1589" w:rsidRPr="00F245CE">
        <w:rPr>
          <w:rFonts w:ascii="Umprum" w:eastAsia="Times New Roman" w:hAnsi="Umprum" w:cs="Times New Roman"/>
          <w:b/>
          <w:iCs/>
          <w:color w:val="000000" w:themeColor="text1"/>
          <w:sz w:val="20"/>
          <w:szCs w:val="20"/>
          <w:lang w:eastAsia="cs-CZ"/>
        </w:rPr>
        <w:t>7</w:t>
      </w:r>
      <w:r w:rsidR="00C656AE" w:rsidRPr="00F245CE">
        <w:rPr>
          <w:rFonts w:ascii="Umprum" w:eastAsia="Times New Roman" w:hAnsi="Umprum" w:cs="Times New Roman"/>
          <w:b/>
          <w:iCs/>
          <w:color w:val="000000" w:themeColor="text1"/>
          <w:sz w:val="20"/>
          <w:szCs w:val="20"/>
          <w:lang w:eastAsia="cs-CZ"/>
        </w:rPr>
        <w:t>.</w:t>
      </w:r>
      <w:r w:rsidRPr="00F245CE">
        <w:rPr>
          <w:rFonts w:ascii="Umprum" w:eastAsia="Times New Roman" w:hAnsi="Umprum" w:cs="Times New Roman"/>
          <w:b/>
          <w:iCs/>
          <w:color w:val="000000" w:themeColor="text1"/>
          <w:sz w:val="20"/>
          <w:szCs w:val="20"/>
          <w:lang w:eastAsia="cs-CZ"/>
        </w:rPr>
        <w:t>000,-</w:t>
      </w:r>
      <w:r w:rsidRPr="00F245CE">
        <w:rPr>
          <w:rFonts w:ascii="Umprum" w:eastAsia="Times New Roman" w:hAnsi="Umprum" w:cs="Times New Roman"/>
          <w:iCs/>
          <w:color w:val="000000" w:themeColor="text1"/>
          <w:sz w:val="20"/>
          <w:szCs w:val="20"/>
          <w:lang w:eastAsia="cs-CZ"/>
        </w:rPr>
        <w:t xml:space="preserve"> </w:t>
      </w:r>
      <w:r w:rsidR="00B35C7E" w:rsidRPr="00F245CE">
        <w:rPr>
          <w:rFonts w:ascii="Umprum" w:eastAsia="Times New Roman" w:hAnsi="Umprum" w:cs="Times New Roman"/>
          <w:b/>
          <w:iCs/>
          <w:color w:val="000000" w:themeColor="text1"/>
          <w:sz w:val="20"/>
          <w:szCs w:val="20"/>
          <w:lang w:eastAsia="cs-CZ"/>
        </w:rPr>
        <w:t>Kč</w:t>
      </w:r>
      <w:r w:rsidR="00FF0FDB" w:rsidRPr="00F245CE">
        <w:rPr>
          <w:rFonts w:ascii="Umprum" w:eastAsia="Times New Roman" w:hAnsi="Umprum" w:cs="Times New Roman"/>
          <w:iCs/>
          <w:color w:val="000000" w:themeColor="text1"/>
          <w:sz w:val="20"/>
          <w:szCs w:val="20"/>
          <w:lang w:eastAsia="cs-CZ"/>
        </w:rPr>
        <w:t xml:space="preserve"> </w:t>
      </w:r>
      <w:r w:rsidR="00C656AE" w:rsidRPr="00F245CE">
        <w:rPr>
          <w:rFonts w:ascii="Umprum" w:eastAsia="Times New Roman" w:hAnsi="Umprum" w:cs="Times New Roman"/>
          <w:iCs/>
          <w:color w:val="000000" w:themeColor="text1"/>
          <w:sz w:val="20"/>
          <w:szCs w:val="20"/>
          <w:lang w:eastAsia="cs-CZ"/>
        </w:rPr>
        <w:t xml:space="preserve">(slovy: sedm tisíc korun českých) </w:t>
      </w:r>
      <w:r w:rsidR="00CB7ECF" w:rsidRPr="00F245CE">
        <w:rPr>
          <w:rFonts w:ascii="Umprum" w:eastAsia="Times New Roman" w:hAnsi="Umprum" w:cs="Times New Roman"/>
          <w:iCs/>
          <w:color w:val="000000" w:themeColor="text1"/>
          <w:sz w:val="20"/>
          <w:szCs w:val="20"/>
          <w:lang w:eastAsia="cs-CZ"/>
        </w:rPr>
        <w:t xml:space="preserve">bez DPH </w:t>
      </w:r>
      <w:r w:rsidR="00FF0FDB" w:rsidRPr="00F245CE">
        <w:rPr>
          <w:rFonts w:ascii="Umprum" w:eastAsia="Times New Roman" w:hAnsi="Umprum" w:cs="Times New Roman"/>
          <w:iCs/>
          <w:color w:val="000000" w:themeColor="text1"/>
          <w:sz w:val="20"/>
          <w:szCs w:val="20"/>
          <w:lang w:eastAsia="cs-CZ"/>
        </w:rPr>
        <w:t>a j</w:t>
      </w:r>
      <w:r w:rsidRPr="00F245CE">
        <w:rPr>
          <w:rFonts w:ascii="Umprum" w:eastAsia="Times New Roman" w:hAnsi="Umprum" w:cs="Times New Roman"/>
          <w:iCs/>
          <w:color w:val="000000" w:themeColor="text1"/>
          <w:sz w:val="20"/>
          <w:szCs w:val="20"/>
          <w:lang w:eastAsia="cs-CZ"/>
        </w:rPr>
        <w:t xml:space="preserve">e </w:t>
      </w:r>
      <w:r w:rsidR="00FF0FDB" w:rsidRPr="00F245CE">
        <w:rPr>
          <w:rFonts w:ascii="Umprum" w:eastAsia="Times New Roman" w:hAnsi="Umprum" w:cs="Times New Roman"/>
          <w:iCs/>
          <w:color w:val="000000" w:themeColor="text1"/>
          <w:sz w:val="20"/>
          <w:szCs w:val="20"/>
          <w:lang w:eastAsia="cs-CZ"/>
        </w:rPr>
        <w:t>s</w:t>
      </w:r>
      <w:r w:rsidRPr="00F245CE">
        <w:rPr>
          <w:rFonts w:ascii="Umprum" w:eastAsia="Times New Roman" w:hAnsi="Umprum" w:cs="Times New Roman"/>
          <w:iCs/>
          <w:color w:val="000000" w:themeColor="text1"/>
          <w:sz w:val="20"/>
          <w:szCs w:val="20"/>
          <w:lang w:eastAsia="cs-CZ"/>
        </w:rPr>
        <w:t>platná měsíčně spolu s</w:t>
      </w:r>
      <w:r w:rsidR="00F245CE" w:rsidRPr="00F245CE">
        <w:rPr>
          <w:rFonts w:ascii="Umprum" w:eastAsia="Times New Roman" w:hAnsi="Umprum" w:cs="Times New Roman"/>
          <w:iCs/>
          <w:color w:val="000000" w:themeColor="text1"/>
          <w:sz w:val="20"/>
          <w:szCs w:val="20"/>
          <w:lang w:eastAsia="cs-CZ"/>
        </w:rPr>
        <w:t> </w:t>
      </w:r>
      <w:r w:rsidR="00C656AE" w:rsidRPr="00F245CE">
        <w:rPr>
          <w:rFonts w:ascii="Umprum" w:eastAsia="Times New Roman" w:hAnsi="Umprum" w:cs="Times New Roman"/>
          <w:iCs/>
          <w:color w:val="000000" w:themeColor="text1"/>
          <w:sz w:val="20"/>
          <w:szCs w:val="20"/>
          <w:lang w:eastAsia="cs-CZ"/>
        </w:rPr>
        <w:t>Nájemným</w:t>
      </w:r>
      <w:r w:rsidR="00F245CE" w:rsidRPr="00F245CE">
        <w:rPr>
          <w:rFonts w:ascii="Umprum" w:eastAsia="Times New Roman" w:hAnsi="Umprum" w:cs="Times New Roman"/>
          <w:iCs/>
          <w:color w:val="000000" w:themeColor="text1"/>
          <w:sz w:val="20"/>
          <w:szCs w:val="20"/>
          <w:lang w:eastAsia="cs-CZ"/>
        </w:rPr>
        <w:t xml:space="preserve">, </w:t>
      </w:r>
      <w:r w:rsidR="00F245CE" w:rsidRPr="00F245CE">
        <w:rPr>
          <w:rFonts w:ascii="Umprum" w:eastAsia="Times New Roman" w:hAnsi="Umprum" w:cs="Times New Roman"/>
          <w:color w:val="000000" w:themeColor="text1"/>
          <w:sz w:val="20"/>
          <w:szCs w:val="20"/>
          <w:lang w:eastAsia="cs-CZ"/>
        </w:rPr>
        <w:t>a to na základě faktury – daňového dokladu vystaveného P</w:t>
      </w:r>
      <w:r w:rsidR="00F245CE" w:rsidRPr="00F245CE">
        <w:rPr>
          <w:rFonts w:ascii="Umprum" w:eastAsia="Times New Roman" w:hAnsi="Umprum" w:cs="Times New Roman"/>
          <w:color w:val="000000" w:themeColor="text1"/>
          <w:sz w:val="20"/>
          <w:szCs w:val="20"/>
          <w:lang w:eastAsia="cs-CZ"/>
        </w:rPr>
        <w:t>ronajímatelem</w:t>
      </w:r>
      <w:r w:rsidR="00577F92" w:rsidRPr="00F245CE">
        <w:rPr>
          <w:rFonts w:ascii="Umprum" w:eastAsia="Times New Roman" w:hAnsi="Umprum" w:cs="Times New Roman"/>
          <w:iCs/>
          <w:color w:val="000000" w:themeColor="text1"/>
          <w:sz w:val="20"/>
          <w:szCs w:val="20"/>
          <w:lang w:eastAsia="cs-CZ"/>
        </w:rPr>
        <w:t>.</w:t>
      </w:r>
      <w:r w:rsidRPr="00F245CE">
        <w:rPr>
          <w:rFonts w:ascii="Umprum" w:eastAsia="Times New Roman" w:hAnsi="Umprum" w:cs="Times New Roman"/>
          <w:iCs/>
          <w:color w:val="000000" w:themeColor="text1"/>
          <w:sz w:val="20"/>
          <w:szCs w:val="20"/>
          <w:lang w:eastAsia="cs-CZ"/>
        </w:rPr>
        <w:t xml:space="preserve"> </w:t>
      </w:r>
      <w:r w:rsidR="00CB7ECF" w:rsidRPr="00F245CE">
        <w:rPr>
          <w:rFonts w:ascii="Umprum" w:eastAsia="Times New Roman" w:hAnsi="Umprum" w:cs="Times New Roman"/>
          <w:iCs/>
          <w:color w:val="000000" w:themeColor="text1"/>
          <w:sz w:val="20"/>
          <w:szCs w:val="20"/>
          <w:lang w:eastAsia="cs-CZ"/>
        </w:rPr>
        <w:t xml:space="preserve">Ke Službám bude připočtena zákonná sazba DPH. </w:t>
      </w:r>
      <w:r w:rsidRPr="00F245CE">
        <w:rPr>
          <w:rFonts w:ascii="Umprum" w:eastAsia="Times New Roman" w:hAnsi="Umprum" w:cs="Times New Roman"/>
          <w:iCs/>
          <w:color w:val="000000" w:themeColor="text1"/>
          <w:sz w:val="20"/>
          <w:szCs w:val="20"/>
          <w:lang w:eastAsia="cs-CZ"/>
        </w:rPr>
        <w:t>S</w:t>
      </w:r>
      <w:r w:rsidR="00C656AE" w:rsidRPr="00F245CE">
        <w:rPr>
          <w:rFonts w:ascii="Umprum" w:eastAsia="Times New Roman" w:hAnsi="Umprum" w:cs="Times New Roman"/>
          <w:iCs/>
          <w:color w:val="000000" w:themeColor="text1"/>
          <w:sz w:val="20"/>
          <w:szCs w:val="20"/>
          <w:lang w:eastAsia="cs-CZ"/>
        </w:rPr>
        <w:t>mluvní s</w:t>
      </w:r>
      <w:r w:rsidRPr="00F245CE">
        <w:rPr>
          <w:rFonts w:ascii="Umprum" w:eastAsia="Times New Roman" w:hAnsi="Umprum" w:cs="Times New Roman"/>
          <w:iCs/>
          <w:color w:val="000000" w:themeColor="text1"/>
          <w:sz w:val="20"/>
          <w:szCs w:val="20"/>
          <w:lang w:eastAsia="cs-CZ"/>
        </w:rPr>
        <w:t>trany sj</w:t>
      </w:r>
      <w:r w:rsidR="00CB7ECF" w:rsidRPr="00F245CE">
        <w:rPr>
          <w:rFonts w:ascii="Umprum" w:eastAsia="Times New Roman" w:hAnsi="Umprum" w:cs="Times New Roman"/>
          <w:iCs/>
          <w:color w:val="000000" w:themeColor="text1"/>
          <w:sz w:val="20"/>
          <w:szCs w:val="20"/>
          <w:lang w:eastAsia="cs-CZ"/>
        </w:rPr>
        <w:t>ednávají, že skutečná spotřeba e</w:t>
      </w:r>
      <w:r w:rsidRPr="00F245CE">
        <w:rPr>
          <w:rFonts w:ascii="Umprum" w:eastAsia="Times New Roman" w:hAnsi="Umprum" w:cs="Times New Roman"/>
          <w:iCs/>
          <w:color w:val="000000" w:themeColor="text1"/>
          <w:sz w:val="20"/>
          <w:szCs w:val="20"/>
          <w:lang w:eastAsia="cs-CZ"/>
        </w:rPr>
        <w:t>nergií není ze strany Pronajímatele vyúčtová</w:t>
      </w:r>
      <w:r w:rsidR="005C1589" w:rsidRPr="00F245CE">
        <w:rPr>
          <w:rFonts w:ascii="Umprum" w:eastAsia="Times New Roman" w:hAnsi="Umprum" w:cs="Times New Roman"/>
          <w:iCs/>
          <w:color w:val="000000" w:themeColor="text1"/>
          <w:sz w:val="20"/>
          <w:szCs w:val="20"/>
          <w:lang w:eastAsia="cs-CZ"/>
        </w:rPr>
        <w:t>vá</w:t>
      </w:r>
      <w:r w:rsidRPr="00F245CE">
        <w:rPr>
          <w:rFonts w:ascii="Umprum" w:eastAsia="Times New Roman" w:hAnsi="Umprum" w:cs="Times New Roman"/>
          <w:iCs/>
          <w:color w:val="000000" w:themeColor="text1"/>
          <w:sz w:val="20"/>
          <w:szCs w:val="20"/>
          <w:lang w:eastAsia="cs-CZ"/>
        </w:rPr>
        <w:t xml:space="preserve">na. </w:t>
      </w:r>
    </w:p>
    <w:p w14:paraId="24196BEF" w14:textId="4B4E6E1E" w:rsidR="00FF0FDB" w:rsidRPr="00F245CE" w:rsidRDefault="00FF0FDB" w:rsidP="00FF0FDB">
      <w:pPr>
        <w:numPr>
          <w:ilvl w:val="0"/>
          <w:numId w:val="8"/>
        </w:numPr>
        <w:spacing w:after="100" w:line="240" w:lineRule="auto"/>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Pro včasnost plateb je rozhodující den připsání platby na účet Pronajímatele.</w:t>
      </w:r>
    </w:p>
    <w:p w14:paraId="7E4E7880" w14:textId="56A1EC89" w:rsidR="003B58EE" w:rsidRPr="00F245CE" w:rsidRDefault="003B58EE" w:rsidP="003B58EE">
      <w:pPr>
        <w:numPr>
          <w:ilvl w:val="0"/>
          <w:numId w:val="8"/>
        </w:numPr>
        <w:spacing w:after="100" w:line="240" w:lineRule="auto"/>
        <w:jc w:val="both"/>
        <w:rPr>
          <w:rFonts w:ascii="Umprum" w:eastAsia="Times New Roman" w:hAnsi="Umprum" w:cs="Times New Roman"/>
          <w:iCs/>
          <w:color w:val="000000" w:themeColor="text1"/>
          <w:sz w:val="20"/>
          <w:szCs w:val="20"/>
          <w:lang w:eastAsia="cs-CZ"/>
        </w:rPr>
      </w:pPr>
      <w:r w:rsidRPr="00F245CE">
        <w:rPr>
          <w:rFonts w:ascii="Umprum" w:eastAsia="Times New Roman" w:hAnsi="Umprum" w:cs="Times New Roman"/>
          <w:iCs/>
          <w:color w:val="000000" w:themeColor="text1"/>
          <w:sz w:val="20"/>
          <w:szCs w:val="20"/>
          <w:lang w:eastAsia="cs-CZ"/>
        </w:rPr>
        <w:t xml:space="preserve">Počínaje měsícem leden roku 2024 je Pronajímatel oprávněn každoročně zvyšovat Nájemné v návaznosti na míře inflace vyjádřené přírůstkem průměrného ročního indexu spotřebitelských cen za předchozí kalendářní rok zveřejněné Českým statistickým úřadem. Pronajímatel písemně oznámí Nájemci úpravu Nájemného na základě tohoto ustanovení, aniž by za tímto účelem bylo zapotřebí uzavírat dodatek k této Smlouvě. Součástí sdělení bude aktualizovaný splátkový kalendář </w:t>
      </w:r>
      <w:r w:rsidR="00C656AE" w:rsidRPr="00F245CE">
        <w:rPr>
          <w:rFonts w:ascii="Umprum" w:eastAsia="Times New Roman" w:hAnsi="Umprum" w:cs="Times New Roman"/>
          <w:iCs/>
          <w:color w:val="000000" w:themeColor="text1"/>
          <w:sz w:val="20"/>
          <w:szCs w:val="20"/>
          <w:lang w:eastAsia="cs-CZ"/>
        </w:rPr>
        <w:t xml:space="preserve">Nájemného </w:t>
      </w:r>
      <w:r w:rsidRPr="00F245CE">
        <w:rPr>
          <w:rFonts w:ascii="Umprum" w:eastAsia="Times New Roman" w:hAnsi="Umprum" w:cs="Times New Roman"/>
          <w:iCs/>
          <w:color w:val="000000" w:themeColor="text1"/>
          <w:sz w:val="20"/>
          <w:szCs w:val="20"/>
          <w:lang w:eastAsia="cs-CZ"/>
        </w:rPr>
        <w:t>na následující období. Upravené Nájemné je splatné při doručení řádného daňového dokladu Pronajímatele s platností od počátku příslušného roku, tj. Nájemce je do deseti (10) dnů ode dne obdržení aktualizovaného splátkového kalendáře povinen zpětně doplatit Pronajímateli rozdíl mezi již uhrazeným Nájemným za daný kalendářní rok a aktualizovanou výší Nájemného. Smluvní strany pro vyloučení pochybností sjednávají, že v případě poklesu indexu nebude Nájemné snižováno. V případě, že v kterémkoli roce (vč. období bez valorizace) bude meziroční míra inflace vyšší než 10%, jsou Smluvní strany povinny jednat o nové výši Nájemného. Až do dosažení dohody o nové výši Nájemného hradí Nájemce Nájemné zálohově ve výši</w:t>
      </w:r>
      <w:r w:rsidR="00C656AE" w:rsidRPr="00F245CE">
        <w:rPr>
          <w:rFonts w:ascii="Umprum" w:eastAsia="Times New Roman" w:hAnsi="Umprum" w:cs="Times New Roman"/>
          <w:iCs/>
          <w:color w:val="000000" w:themeColor="text1"/>
          <w:sz w:val="20"/>
          <w:szCs w:val="20"/>
          <w:lang w:eastAsia="cs-CZ"/>
        </w:rPr>
        <w:t xml:space="preserve"> stanovené pro</w:t>
      </w:r>
      <w:r w:rsidRPr="00F245CE">
        <w:rPr>
          <w:rFonts w:ascii="Umprum" w:eastAsia="Times New Roman" w:hAnsi="Umprum" w:cs="Times New Roman"/>
          <w:iCs/>
          <w:color w:val="000000" w:themeColor="text1"/>
          <w:sz w:val="20"/>
          <w:szCs w:val="20"/>
          <w:lang w:eastAsia="cs-CZ"/>
        </w:rPr>
        <w:t xml:space="preserve"> předchozí období.</w:t>
      </w:r>
    </w:p>
    <w:p w14:paraId="2371CE0C" w14:textId="54B72961" w:rsidR="005C1589" w:rsidRPr="00F245CE" w:rsidRDefault="00A025B2" w:rsidP="00C656AE">
      <w:pPr>
        <w:numPr>
          <w:ilvl w:val="0"/>
          <w:numId w:val="8"/>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iCs/>
          <w:color w:val="000000" w:themeColor="text1"/>
          <w:sz w:val="20"/>
          <w:szCs w:val="20"/>
          <w:lang w:eastAsia="cs-CZ"/>
        </w:rPr>
        <w:t xml:space="preserve">Strany prohlašují, že </w:t>
      </w:r>
      <w:r w:rsidR="00C656AE" w:rsidRPr="00F245CE">
        <w:rPr>
          <w:rFonts w:ascii="Umprum" w:eastAsia="Times New Roman" w:hAnsi="Umprum" w:cs="Times New Roman"/>
          <w:iCs/>
          <w:color w:val="000000" w:themeColor="text1"/>
          <w:sz w:val="20"/>
          <w:szCs w:val="20"/>
          <w:lang w:eastAsia="cs-CZ"/>
        </w:rPr>
        <w:t xml:space="preserve">Nájemce </w:t>
      </w:r>
      <w:r w:rsidRPr="00F245CE">
        <w:rPr>
          <w:rFonts w:ascii="Umprum" w:eastAsia="Times New Roman" w:hAnsi="Umprum" w:cs="Times New Roman"/>
          <w:iCs/>
          <w:color w:val="000000" w:themeColor="text1"/>
          <w:sz w:val="20"/>
          <w:szCs w:val="20"/>
          <w:lang w:eastAsia="cs-CZ"/>
        </w:rPr>
        <w:t xml:space="preserve">složil před podpisem této Smlouvy k rukám </w:t>
      </w:r>
      <w:r w:rsidR="00C656AE" w:rsidRPr="00F245CE">
        <w:rPr>
          <w:rFonts w:ascii="Umprum" w:eastAsia="Times New Roman" w:hAnsi="Umprum" w:cs="Times New Roman"/>
          <w:iCs/>
          <w:color w:val="000000" w:themeColor="text1"/>
          <w:sz w:val="20"/>
          <w:szCs w:val="20"/>
          <w:lang w:eastAsia="cs-CZ"/>
        </w:rPr>
        <w:t xml:space="preserve">Pronajímatele </w:t>
      </w:r>
      <w:r w:rsidRPr="00F245CE">
        <w:rPr>
          <w:rFonts w:ascii="Umprum" w:eastAsia="Times New Roman" w:hAnsi="Umprum" w:cs="Times New Roman"/>
          <w:iCs/>
          <w:color w:val="000000" w:themeColor="text1"/>
          <w:sz w:val="20"/>
          <w:szCs w:val="20"/>
          <w:lang w:eastAsia="cs-CZ"/>
        </w:rPr>
        <w:t xml:space="preserve">depozit v dohodnuté výši </w:t>
      </w:r>
      <w:r w:rsidRPr="00F245CE">
        <w:rPr>
          <w:rFonts w:ascii="Umprum" w:eastAsia="Times New Roman" w:hAnsi="Umprum" w:cs="Times New Roman"/>
          <w:b/>
          <w:iCs/>
          <w:color w:val="000000" w:themeColor="text1"/>
          <w:sz w:val="20"/>
          <w:szCs w:val="20"/>
          <w:lang w:eastAsia="cs-CZ"/>
        </w:rPr>
        <w:t>50.000,- Kč</w:t>
      </w:r>
      <w:r w:rsidRPr="00F245CE">
        <w:rPr>
          <w:rFonts w:ascii="Umprum" w:eastAsia="Times New Roman" w:hAnsi="Umprum" w:cs="Times New Roman"/>
          <w:iCs/>
          <w:color w:val="000000" w:themeColor="text1"/>
          <w:sz w:val="20"/>
          <w:szCs w:val="20"/>
          <w:lang w:eastAsia="cs-CZ"/>
        </w:rPr>
        <w:t xml:space="preserve"> </w:t>
      </w:r>
      <w:r w:rsidR="00C656AE" w:rsidRPr="00F245CE">
        <w:rPr>
          <w:rFonts w:ascii="Umprum" w:eastAsia="Times New Roman" w:hAnsi="Umprum" w:cs="Times New Roman"/>
          <w:iCs/>
          <w:color w:val="000000" w:themeColor="text1"/>
          <w:sz w:val="20"/>
          <w:szCs w:val="20"/>
          <w:lang w:eastAsia="cs-CZ"/>
        </w:rPr>
        <w:t>(</w:t>
      </w:r>
      <w:r w:rsidRPr="00F245CE">
        <w:rPr>
          <w:rFonts w:ascii="Umprum" w:eastAsia="Times New Roman" w:hAnsi="Umprum" w:cs="Times New Roman"/>
          <w:iCs/>
          <w:color w:val="000000" w:themeColor="text1"/>
          <w:sz w:val="20"/>
          <w:szCs w:val="20"/>
          <w:lang w:eastAsia="cs-CZ"/>
        </w:rPr>
        <w:t>slovy</w:t>
      </w:r>
      <w:r w:rsidR="00C656AE" w:rsidRPr="00F245CE">
        <w:rPr>
          <w:rFonts w:ascii="Umprum" w:eastAsia="Times New Roman" w:hAnsi="Umprum" w:cs="Times New Roman"/>
          <w:iCs/>
          <w:color w:val="000000" w:themeColor="text1"/>
          <w:sz w:val="20"/>
          <w:szCs w:val="20"/>
          <w:lang w:eastAsia="cs-CZ"/>
        </w:rPr>
        <w:t>:</w:t>
      </w:r>
      <w:r w:rsidRPr="00F245CE">
        <w:rPr>
          <w:rFonts w:ascii="Umprum" w:eastAsia="Times New Roman" w:hAnsi="Umprum" w:cs="Times New Roman"/>
          <w:iCs/>
          <w:color w:val="000000" w:themeColor="text1"/>
          <w:sz w:val="20"/>
          <w:szCs w:val="20"/>
          <w:lang w:eastAsia="cs-CZ"/>
        </w:rPr>
        <w:t xml:space="preserve"> padesát tisíc korun českých</w:t>
      </w:r>
      <w:r w:rsidR="00C656AE" w:rsidRPr="00F245CE">
        <w:rPr>
          <w:rFonts w:ascii="Umprum" w:eastAsia="Times New Roman" w:hAnsi="Umprum" w:cs="Times New Roman"/>
          <w:iCs/>
          <w:color w:val="000000" w:themeColor="text1"/>
          <w:sz w:val="20"/>
          <w:szCs w:val="20"/>
          <w:lang w:eastAsia="cs-CZ"/>
        </w:rPr>
        <w:t>)</w:t>
      </w:r>
      <w:r w:rsidRPr="00F245CE">
        <w:rPr>
          <w:rFonts w:ascii="Umprum" w:eastAsia="Times New Roman" w:hAnsi="Umprum" w:cs="Times New Roman"/>
          <w:iCs/>
          <w:color w:val="000000" w:themeColor="text1"/>
          <w:sz w:val="20"/>
          <w:szCs w:val="20"/>
          <w:lang w:eastAsia="cs-CZ"/>
        </w:rPr>
        <w:t xml:space="preserve"> (dále jen „</w:t>
      </w:r>
      <w:r w:rsidR="00C656AE" w:rsidRPr="00F245CE">
        <w:rPr>
          <w:rFonts w:ascii="Umprum" w:eastAsia="Times New Roman" w:hAnsi="Umprum" w:cs="Times New Roman"/>
          <w:b/>
          <w:iCs/>
          <w:color w:val="000000" w:themeColor="text1"/>
          <w:sz w:val="20"/>
          <w:szCs w:val="20"/>
          <w:lang w:eastAsia="cs-CZ"/>
        </w:rPr>
        <w:t>D</w:t>
      </w:r>
      <w:r w:rsidRPr="00F245CE">
        <w:rPr>
          <w:rFonts w:ascii="Umprum" w:eastAsia="Times New Roman" w:hAnsi="Umprum" w:cs="Times New Roman"/>
          <w:b/>
          <w:iCs/>
          <w:color w:val="000000" w:themeColor="text1"/>
          <w:sz w:val="20"/>
          <w:szCs w:val="20"/>
          <w:lang w:eastAsia="cs-CZ"/>
        </w:rPr>
        <w:t>epozit</w:t>
      </w:r>
      <w:r w:rsidRPr="00F245CE">
        <w:rPr>
          <w:rFonts w:ascii="Umprum" w:eastAsia="Times New Roman" w:hAnsi="Umprum" w:cs="Times New Roman"/>
          <w:iCs/>
          <w:color w:val="000000" w:themeColor="text1"/>
          <w:sz w:val="20"/>
          <w:szCs w:val="20"/>
          <w:lang w:eastAsia="cs-CZ"/>
        </w:rPr>
        <w:t xml:space="preserve">“). Depozit zůstane u </w:t>
      </w:r>
      <w:r w:rsidR="00C656AE" w:rsidRPr="00F245CE">
        <w:rPr>
          <w:rFonts w:ascii="Umprum" w:eastAsia="Times New Roman" w:hAnsi="Umprum" w:cs="Times New Roman"/>
          <w:iCs/>
          <w:color w:val="000000" w:themeColor="text1"/>
          <w:sz w:val="20"/>
          <w:szCs w:val="20"/>
          <w:lang w:eastAsia="cs-CZ"/>
        </w:rPr>
        <w:t xml:space="preserve">Pronajímatele </w:t>
      </w:r>
      <w:r w:rsidRPr="00F245CE">
        <w:rPr>
          <w:rFonts w:ascii="Umprum" w:eastAsia="Times New Roman" w:hAnsi="Umprum" w:cs="Times New Roman"/>
          <w:iCs/>
          <w:color w:val="000000" w:themeColor="text1"/>
          <w:sz w:val="20"/>
          <w:szCs w:val="20"/>
          <w:lang w:eastAsia="cs-CZ"/>
        </w:rPr>
        <w:t xml:space="preserve">po celou dobu trvání </w:t>
      </w:r>
      <w:r w:rsidR="00C656AE" w:rsidRPr="00F245CE">
        <w:rPr>
          <w:rFonts w:ascii="Umprum" w:eastAsia="Times New Roman" w:hAnsi="Umprum" w:cs="Times New Roman"/>
          <w:iCs/>
          <w:color w:val="000000" w:themeColor="text1"/>
          <w:sz w:val="20"/>
          <w:szCs w:val="20"/>
          <w:lang w:eastAsia="cs-CZ"/>
        </w:rPr>
        <w:t>D</w:t>
      </w:r>
      <w:r w:rsidRPr="00F245CE">
        <w:rPr>
          <w:rFonts w:ascii="Umprum" w:eastAsia="Times New Roman" w:hAnsi="Umprum" w:cs="Times New Roman"/>
          <w:iCs/>
          <w:color w:val="000000" w:themeColor="text1"/>
          <w:sz w:val="20"/>
          <w:szCs w:val="20"/>
          <w:lang w:eastAsia="cs-CZ"/>
        </w:rPr>
        <w:t xml:space="preserve">oby nájmu a bude Nájemci vrácen po </w:t>
      </w:r>
      <w:r w:rsidR="00CB7ECF" w:rsidRPr="00F245CE">
        <w:rPr>
          <w:rFonts w:ascii="Umprum" w:eastAsia="Times New Roman" w:hAnsi="Umprum" w:cs="Times New Roman"/>
          <w:iCs/>
          <w:color w:val="000000" w:themeColor="text1"/>
          <w:sz w:val="20"/>
          <w:szCs w:val="20"/>
          <w:lang w:eastAsia="cs-CZ"/>
        </w:rPr>
        <w:t>vy</w:t>
      </w:r>
      <w:r w:rsidRPr="00F245CE">
        <w:rPr>
          <w:rFonts w:ascii="Umprum" w:eastAsia="Times New Roman" w:hAnsi="Umprum" w:cs="Times New Roman"/>
          <w:iCs/>
          <w:color w:val="000000" w:themeColor="text1"/>
          <w:sz w:val="20"/>
          <w:szCs w:val="20"/>
          <w:lang w:eastAsia="cs-CZ"/>
        </w:rPr>
        <w:t>účtování plateb</w:t>
      </w:r>
      <w:r w:rsidR="00C656AE" w:rsidRPr="00F245CE">
        <w:rPr>
          <w:rFonts w:ascii="Umprum" w:eastAsia="Times New Roman" w:hAnsi="Umprum" w:cs="Times New Roman"/>
          <w:iCs/>
          <w:color w:val="000000" w:themeColor="text1"/>
          <w:sz w:val="20"/>
          <w:szCs w:val="20"/>
          <w:lang w:eastAsia="cs-CZ"/>
        </w:rPr>
        <w:t xml:space="preserve"> Nájemného a </w:t>
      </w:r>
      <w:r w:rsidR="00CB7ECF" w:rsidRPr="00F245CE">
        <w:rPr>
          <w:rFonts w:ascii="Umprum" w:eastAsia="Times New Roman" w:hAnsi="Umprum" w:cs="Times New Roman"/>
          <w:iCs/>
          <w:color w:val="000000" w:themeColor="text1"/>
          <w:sz w:val="20"/>
          <w:szCs w:val="20"/>
          <w:lang w:eastAsia="cs-CZ"/>
        </w:rPr>
        <w:t>Služeb</w:t>
      </w:r>
      <w:r w:rsidR="00C75CFB" w:rsidRPr="00F245CE">
        <w:rPr>
          <w:rFonts w:ascii="Umprum" w:eastAsia="Times New Roman" w:hAnsi="Umprum" w:cs="Times New Roman"/>
          <w:iCs/>
          <w:color w:val="000000" w:themeColor="text1"/>
          <w:sz w:val="20"/>
          <w:szCs w:val="20"/>
          <w:lang w:eastAsia="cs-CZ"/>
        </w:rPr>
        <w:t xml:space="preserve"> a dalších</w:t>
      </w:r>
      <w:r w:rsidRPr="00F245CE">
        <w:rPr>
          <w:rFonts w:ascii="Umprum" w:eastAsia="Times New Roman" w:hAnsi="Umprum" w:cs="Times New Roman"/>
          <w:iCs/>
          <w:color w:val="000000" w:themeColor="text1"/>
          <w:sz w:val="20"/>
          <w:szCs w:val="20"/>
          <w:lang w:eastAsia="cs-CZ"/>
        </w:rPr>
        <w:t>. Pronajímatel vystaví při obdržení platby</w:t>
      </w:r>
      <w:r w:rsidR="00C656AE" w:rsidRPr="00F245CE">
        <w:rPr>
          <w:rFonts w:ascii="Umprum" w:eastAsia="Times New Roman" w:hAnsi="Umprum" w:cs="Times New Roman"/>
          <w:iCs/>
          <w:color w:val="000000" w:themeColor="text1"/>
          <w:sz w:val="20"/>
          <w:szCs w:val="20"/>
          <w:lang w:eastAsia="cs-CZ"/>
        </w:rPr>
        <w:t xml:space="preserve"> Depozitu</w:t>
      </w:r>
      <w:r w:rsidRPr="00F245CE">
        <w:rPr>
          <w:rFonts w:ascii="Umprum" w:eastAsia="Times New Roman" w:hAnsi="Umprum" w:cs="Times New Roman"/>
          <w:iCs/>
          <w:color w:val="000000" w:themeColor="text1"/>
          <w:sz w:val="20"/>
          <w:szCs w:val="20"/>
          <w:lang w:eastAsia="cs-CZ"/>
        </w:rPr>
        <w:t xml:space="preserve"> daňový doklad na přijatou platbu. Smluvní strany si ujednaly, že </w:t>
      </w:r>
      <w:r w:rsidR="00C656AE" w:rsidRPr="00F245CE">
        <w:rPr>
          <w:rFonts w:ascii="Umprum" w:eastAsia="Times New Roman" w:hAnsi="Umprum" w:cs="Times New Roman"/>
          <w:iCs/>
          <w:color w:val="000000" w:themeColor="text1"/>
          <w:sz w:val="20"/>
          <w:szCs w:val="20"/>
          <w:lang w:eastAsia="cs-CZ"/>
        </w:rPr>
        <w:t xml:space="preserve">Pronajímatel </w:t>
      </w:r>
      <w:r w:rsidRPr="00F245CE">
        <w:rPr>
          <w:rFonts w:ascii="Umprum" w:eastAsia="Times New Roman" w:hAnsi="Umprum" w:cs="Times New Roman"/>
          <w:iCs/>
          <w:color w:val="000000" w:themeColor="text1"/>
          <w:sz w:val="20"/>
          <w:szCs w:val="20"/>
          <w:lang w:eastAsia="cs-CZ"/>
        </w:rPr>
        <w:t xml:space="preserve">je oprávněn použít </w:t>
      </w:r>
      <w:r w:rsidR="00C656AE" w:rsidRPr="00F245CE">
        <w:rPr>
          <w:rFonts w:ascii="Umprum" w:eastAsia="Times New Roman" w:hAnsi="Umprum" w:cs="Times New Roman"/>
          <w:iCs/>
          <w:color w:val="000000" w:themeColor="text1"/>
          <w:sz w:val="20"/>
          <w:szCs w:val="20"/>
          <w:lang w:eastAsia="cs-CZ"/>
        </w:rPr>
        <w:t xml:space="preserve">Depozit </w:t>
      </w:r>
      <w:r w:rsidRPr="00F245CE">
        <w:rPr>
          <w:rFonts w:ascii="Umprum" w:eastAsia="Times New Roman" w:hAnsi="Umprum" w:cs="Times New Roman"/>
          <w:iCs/>
          <w:color w:val="000000" w:themeColor="text1"/>
          <w:sz w:val="20"/>
          <w:szCs w:val="20"/>
          <w:lang w:eastAsia="cs-CZ"/>
        </w:rPr>
        <w:t xml:space="preserve">rovněž na úhradu škody vzniklé na </w:t>
      </w:r>
      <w:r w:rsidR="00C656AE" w:rsidRPr="00F245CE">
        <w:rPr>
          <w:rFonts w:ascii="Umprum" w:eastAsia="Times New Roman" w:hAnsi="Umprum" w:cs="Times New Roman"/>
          <w:iCs/>
          <w:color w:val="000000" w:themeColor="text1"/>
          <w:sz w:val="20"/>
          <w:szCs w:val="20"/>
          <w:lang w:eastAsia="cs-CZ"/>
        </w:rPr>
        <w:t xml:space="preserve">Předmětu </w:t>
      </w:r>
      <w:r w:rsidRPr="00F245CE">
        <w:rPr>
          <w:rFonts w:ascii="Umprum" w:eastAsia="Times New Roman" w:hAnsi="Umprum" w:cs="Times New Roman"/>
          <w:iCs/>
          <w:color w:val="000000" w:themeColor="text1"/>
          <w:sz w:val="20"/>
          <w:szCs w:val="20"/>
          <w:lang w:eastAsia="cs-CZ"/>
        </w:rPr>
        <w:t xml:space="preserve">nájmu, nezaplaceného </w:t>
      </w:r>
      <w:r w:rsidR="00C75CFB" w:rsidRPr="00F245CE">
        <w:rPr>
          <w:rFonts w:ascii="Umprum" w:eastAsia="Times New Roman" w:hAnsi="Umprum" w:cs="Times New Roman"/>
          <w:iCs/>
          <w:color w:val="000000" w:themeColor="text1"/>
          <w:sz w:val="20"/>
          <w:szCs w:val="20"/>
          <w:lang w:eastAsia="cs-CZ"/>
        </w:rPr>
        <w:t xml:space="preserve">Nájemného </w:t>
      </w:r>
      <w:r w:rsidRPr="00F245CE">
        <w:rPr>
          <w:rFonts w:ascii="Umprum" w:eastAsia="Times New Roman" w:hAnsi="Umprum" w:cs="Times New Roman"/>
          <w:iCs/>
          <w:color w:val="000000" w:themeColor="text1"/>
          <w:sz w:val="20"/>
          <w:szCs w:val="20"/>
          <w:lang w:eastAsia="cs-CZ"/>
        </w:rPr>
        <w:t xml:space="preserve">nebo jeho části, nezaplacené paušální úhrady </w:t>
      </w:r>
      <w:r w:rsidR="006A0115" w:rsidRPr="00F245CE">
        <w:rPr>
          <w:rFonts w:ascii="Umprum" w:eastAsia="Times New Roman" w:hAnsi="Umprum" w:cs="Times New Roman"/>
          <w:iCs/>
          <w:color w:val="000000" w:themeColor="text1"/>
          <w:sz w:val="20"/>
          <w:szCs w:val="20"/>
          <w:lang w:eastAsia="cs-CZ"/>
        </w:rPr>
        <w:t xml:space="preserve">Služeb </w:t>
      </w:r>
      <w:r w:rsidRPr="00F245CE">
        <w:rPr>
          <w:rFonts w:ascii="Umprum" w:eastAsia="Times New Roman" w:hAnsi="Umprum" w:cs="Times New Roman"/>
          <w:iCs/>
          <w:color w:val="000000" w:themeColor="text1"/>
          <w:sz w:val="20"/>
          <w:szCs w:val="20"/>
          <w:lang w:eastAsia="cs-CZ"/>
        </w:rPr>
        <w:t xml:space="preserve">nebo její části, jakož i na jakékoliv další závazky Nájemce vůči Pronajímateli vzniklé z této Smlouvy. Nájemce prohlašuje, že je s tímto srozuměn a souhlasí s tím, že </w:t>
      </w:r>
      <w:r w:rsidR="00C75CFB" w:rsidRPr="00F245CE">
        <w:rPr>
          <w:rFonts w:ascii="Umprum" w:eastAsia="Times New Roman" w:hAnsi="Umprum" w:cs="Times New Roman"/>
          <w:iCs/>
          <w:color w:val="000000" w:themeColor="text1"/>
          <w:sz w:val="20"/>
          <w:szCs w:val="20"/>
          <w:lang w:eastAsia="cs-CZ"/>
        </w:rPr>
        <w:t xml:space="preserve">Pronajímatel </w:t>
      </w:r>
      <w:r w:rsidRPr="00F245CE">
        <w:rPr>
          <w:rFonts w:ascii="Umprum" w:eastAsia="Times New Roman" w:hAnsi="Umprum" w:cs="Times New Roman"/>
          <w:iCs/>
          <w:color w:val="000000" w:themeColor="text1"/>
          <w:sz w:val="20"/>
          <w:szCs w:val="20"/>
          <w:lang w:eastAsia="cs-CZ"/>
        </w:rPr>
        <w:t xml:space="preserve">je oprávněn </w:t>
      </w:r>
      <w:r w:rsidR="00C75CFB" w:rsidRPr="00F245CE">
        <w:rPr>
          <w:rFonts w:ascii="Umprum" w:eastAsia="Times New Roman" w:hAnsi="Umprum" w:cs="Times New Roman"/>
          <w:iCs/>
          <w:color w:val="000000" w:themeColor="text1"/>
          <w:sz w:val="20"/>
          <w:szCs w:val="20"/>
          <w:lang w:eastAsia="cs-CZ"/>
        </w:rPr>
        <w:t xml:space="preserve">Depozit </w:t>
      </w:r>
      <w:r w:rsidRPr="00F245CE">
        <w:rPr>
          <w:rFonts w:ascii="Umprum" w:eastAsia="Times New Roman" w:hAnsi="Umprum" w:cs="Times New Roman"/>
          <w:iCs/>
          <w:color w:val="000000" w:themeColor="text1"/>
          <w:sz w:val="20"/>
          <w:szCs w:val="20"/>
          <w:lang w:eastAsia="cs-CZ"/>
        </w:rPr>
        <w:t xml:space="preserve">použít za účelem popsaným výše. Pronajímatel je povinen předem písemně informovat Nájemce o způsobu použití </w:t>
      </w:r>
      <w:r w:rsidR="00C75CFB" w:rsidRPr="00F245CE">
        <w:rPr>
          <w:rFonts w:ascii="Umprum" w:eastAsia="Times New Roman" w:hAnsi="Umprum" w:cs="Times New Roman"/>
          <w:iCs/>
          <w:color w:val="000000" w:themeColor="text1"/>
          <w:sz w:val="20"/>
          <w:szCs w:val="20"/>
          <w:lang w:eastAsia="cs-CZ"/>
        </w:rPr>
        <w:t>Depozitu</w:t>
      </w:r>
      <w:r w:rsidRPr="00F245CE">
        <w:rPr>
          <w:rFonts w:ascii="Umprum" w:eastAsia="Times New Roman" w:hAnsi="Umprum" w:cs="Times New Roman"/>
          <w:iCs/>
          <w:color w:val="000000" w:themeColor="text1"/>
          <w:sz w:val="20"/>
          <w:szCs w:val="20"/>
          <w:lang w:eastAsia="cs-CZ"/>
        </w:rPr>
        <w:t xml:space="preserve">. Nespotřebovanou část </w:t>
      </w:r>
      <w:r w:rsidR="00C75CFB" w:rsidRPr="00F245CE">
        <w:rPr>
          <w:rFonts w:ascii="Umprum" w:eastAsia="Times New Roman" w:hAnsi="Umprum" w:cs="Times New Roman"/>
          <w:iCs/>
          <w:color w:val="000000" w:themeColor="text1"/>
          <w:sz w:val="20"/>
          <w:szCs w:val="20"/>
          <w:lang w:eastAsia="cs-CZ"/>
        </w:rPr>
        <w:t xml:space="preserve">Depozitu </w:t>
      </w:r>
      <w:r w:rsidRPr="00F245CE">
        <w:rPr>
          <w:rFonts w:ascii="Umprum" w:eastAsia="Times New Roman" w:hAnsi="Umprum" w:cs="Times New Roman"/>
          <w:iCs/>
          <w:color w:val="000000" w:themeColor="text1"/>
          <w:sz w:val="20"/>
          <w:szCs w:val="20"/>
          <w:lang w:eastAsia="cs-CZ"/>
        </w:rPr>
        <w:t>vrátí Pronajímatel Nájemci na jeho účet do 15 dnů od písemného sdělení bankovního spojení, jakmile nájem dle této Smlouvy zanikne.</w:t>
      </w:r>
    </w:p>
    <w:p w14:paraId="48074924" w14:textId="49A31490" w:rsidR="00BE4792" w:rsidRPr="00F245CE" w:rsidRDefault="00BE4792" w:rsidP="00BE4792">
      <w:pPr>
        <w:spacing w:after="100" w:line="240" w:lineRule="auto"/>
        <w:ind w:left="720"/>
        <w:jc w:val="both"/>
        <w:rPr>
          <w:rFonts w:ascii="Umprum" w:eastAsia="Times New Roman" w:hAnsi="Umprum" w:cs="Times New Roman"/>
          <w:iCs/>
          <w:color w:val="000000" w:themeColor="text1"/>
          <w:sz w:val="20"/>
          <w:szCs w:val="20"/>
          <w:lang w:eastAsia="cs-CZ"/>
        </w:rPr>
      </w:pPr>
    </w:p>
    <w:p w14:paraId="1058B9CC" w14:textId="70C49D2A" w:rsidR="00BE4792" w:rsidRPr="00F245CE" w:rsidRDefault="00BE4792" w:rsidP="00BE4792">
      <w:pPr>
        <w:spacing w:after="100" w:line="240" w:lineRule="auto"/>
        <w:ind w:left="720"/>
        <w:jc w:val="both"/>
        <w:rPr>
          <w:rFonts w:ascii="Umprum" w:eastAsia="Times New Roman" w:hAnsi="Umprum" w:cs="Times New Roman"/>
          <w:iCs/>
          <w:color w:val="000000" w:themeColor="text1"/>
          <w:sz w:val="20"/>
          <w:szCs w:val="20"/>
          <w:lang w:eastAsia="cs-CZ"/>
        </w:rPr>
      </w:pPr>
    </w:p>
    <w:p w14:paraId="41CE4BC5" w14:textId="77777777" w:rsidR="00BE4792" w:rsidRPr="00F245CE" w:rsidRDefault="00BE4792" w:rsidP="00BE4792">
      <w:pPr>
        <w:spacing w:after="100" w:line="240" w:lineRule="auto"/>
        <w:ind w:left="720"/>
        <w:jc w:val="both"/>
        <w:rPr>
          <w:rFonts w:ascii="Umprum" w:eastAsia="Times New Roman" w:hAnsi="Umprum" w:cs="Times New Roman"/>
          <w:color w:val="000000" w:themeColor="text1"/>
          <w:sz w:val="20"/>
          <w:szCs w:val="20"/>
          <w:lang w:eastAsia="cs-CZ"/>
        </w:rPr>
      </w:pPr>
    </w:p>
    <w:p w14:paraId="5FFA6C76" w14:textId="77777777" w:rsidR="00B35C7E" w:rsidRPr="00F245CE" w:rsidRDefault="00B35C7E" w:rsidP="00B35C7E">
      <w:pPr>
        <w:spacing w:after="100" w:line="240" w:lineRule="auto"/>
        <w:ind w:left="720"/>
        <w:rPr>
          <w:rFonts w:ascii="Umprum" w:eastAsia="Times New Roman" w:hAnsi="Umprum" w:cs="Times New Roman"/>
          <w:color w:val="000000" w:themeColor="text1"/>
          <w:sz w:val="20"/>
          <w:szCs w:val="20"/>
          <w:lang w:eastAsia="cs-CZ"/>
        </w:rPr>
      </w:pPr>
    </w:p>
    <w:p w14:paraId="251FDD5C" w14:textId="77777777" w:rsidR="00FF0FDB" w:rsidRPr="00F245CE" w:rsidRDefault="00BD14B8" w:rsidP="00B9013F">
      <w:pPr>
        <w:spacing w:after="100" w:line="240" w:lineRule="auto"/>
        <w:jc w:val="both"/>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VIII</w:t>
      </w:r>
      <w:r w:rsidR="00FF0FDB" w:rsidRPr="00F245CE">
        <w:rPr>
          <w:rFonts w:ascii="Umprum" w:eastAsia="Times New Roman" w:hAnsi="Umprum" w:cs="Times New Roman"/>
          <w:b/>
          <w:color w:val="000000" w:themeColor="text1"/>
          <w:sz w:val="20"/>
          <w:szCs w:val="20"/>
          <w:lang w:eastAsia="cs-CZ"/>
        </w:rPr>
        <w:t>. Předání a vrácení předmětu nájmu</w:t>
      </w:r>
    </w:p>
    <w:p w14:paraId="527BDAE0" w14:textId="77777777" w:rsidR="00B9013F" w:rsidRPr="00F245CE" w:rsidRDefault="00B9013F" w:rsidP="00B9013F">
      <w:pPr>
        <w:spacing w:after="100" w:line="240" w:lineRule="auto"/>
        <w:jc w:val="both"/>
        <w:rPr>
          <w:rFonts w:ascii="Umprum" w:eastAsia="Times New Roman" w:hAnsi="Umprum" w:cs="Times New Roman"/>
          <w:b/>
          <w:color w:val="000000" w:themeColor="text1"/>
          <w:sz w:val="20"/>
          <w:szCs w:val="20"/>
          <w:lang w:eastAsia="cs-CZ"/>
        </w:rPr>
      </w:pPr>
    </w:p>
    <w:p w14:paraId="7488B603" w14:textId="77777777" w:rsidR="005C1589" w:rsidRPr="00F245CE" w:rsidRDefault="005C1589" w:rsidP="005C1589">
      <w:pPr>
        <w:numPr>
          <w:ilvl w:val="0"/>
          <w:numId w:val="10"/>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Strany podpisem této Smlouvy prohlašují, že Předmět nájmu byl předán ke dni jejího podpisu. O předání Předmětu nájmu byl vyhotoven protokol (Příloha č. 4 Smlouvy), kde je zachycen stav pronajímaných prostorů v okamžiku předání.</w:t>
      </w:r>
    </w:p>
    <w:p w14:paraId="3BBB8DD9" w14:textId="6B0F3B54" w:rsidR="00FF0FDB" w:rsidRPr="00F245CE" w:rsidRDefault="00FF0FDB" w:rsidP="00B9013F">
      <w:pPr>
        <w:numPr>
          <w:ilvl w:val="0"/>
          <w:numId w:val="10"/>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Nájemci bude při předání </w:t>
      </w:r>
      <w:r w:rsidR="00C75CFB" w:rsidRPr="00F245CE">
        <w:rPr>
          <w:rFonts w:ascii="Umprum" w:eastAsia="Times New Roman" w:hAnsi="Umprum" w:cs="Times New Roman"/>
          <w:color w:val="000000" w:themeColor="text1"/>
          <w:sz w:val="20"/>
          <w:szCs w:val="20"/>
          <w:lang w:eastAsia="cs-CZ"/>
        </w:rPr>
        <w:t xml:space="preserve">Předmětu nájmu </w:t>
      </w:r>
      <w:r w:rsidRPr="00F245CE">
        <w:rPr>
          <w:rFonts w:ascii="Umprum" w:eastAsia="Times New Roman" w:hAnsi="Umprum" w:cs="Times New Roman"/>
          <w:color w:val="000000" w:themeColor="text1"/>
          <w:sz w:val="20"/>
          <w:szCs w:val="20"/>
          <w:lang w:eastAsia="cs-CZ"/>
        </w:rPr>
        <w:t>předána sada klíčů</w:t>
      </w:r>
      <w:r w:rsidR="00642F70" w:rsidRPr="00F245CE">
        <w:rPr>
          <w:rFonts w:ascii="Umprum" w:eastAsia="Times New Roman" w:hAnsi="Umprum" w:cs="Times New Roman"/>
          <w:color w:val="000000" w:themeColor="text1"/>
          <w:sz w:val="20"/>
          <w:szCs w:val="20"/>
          <w:lang w:eastAsia="cs-CZ"/>
        </w:rPr>
        <w:t xml:space="preserve"> k přípravě/baru a zázemí/skladům</w:t>
      </w:r>
      <w:r w:rsidRPr="00F245CE">
        <w:rPr>
          <w:rFonts w:ascii="Umprum" w:eastAsia="Times New Roman" w:hAnsi="Umprum" w:cs="Times New Roman"/>
          <w:color w:val="000000" w:themeColor="text1"/>
          <w:sz w:val="20"/>
          <w:szCs w:val="20"/>
          <w:lang w:eastAsia="cs-CZ"/>
        </w:rPr>
        <w:t xml:space="preserve">. Bez </w:t>
      </w:r>
      <w:r w:rsidR="00C75CFB" w:rsidRPr="00F245CE">
        <w:rPr>
          <w:rFonts w:ascii="Umprum" w:eastAsia="Times New Roman" w:hAnsi="Umprum" w:cs="Times New Roman"/>
          <w:color w:val="000000" w:themeColor="text1"/>
          <w:sz w:val="20"/>
          <w:szCs w:val="20"/>
          <w:lang w:eastAsia="cs-CZ"/>
        </w:rPr>
        <w:t xml:space="preserve">předchozího písemného </w:t>
      </w:r>
      <w:r w:rsidRPr="00F245CE">
        <w:rPr>
          <w:rFonts w:ascii="Umprum" w:eastAsia="Times New Roman" w:hAnsi="Umprum" w:cs="Times New Roman"/>
          <w:color w:val="000000" w:themeColor="text1"/>
          <w:sz w:val="20"/>
          <w:szCs w:val="20"/>
          <w:lang w:eastAsia="cs-CZ"/>
        </w:rPr>
        <w:t xml:space="preserve">souhlasu Pronajímatele nesmí Nájemce pořídit kopii žádného z klíčů. Nájemce odevzdá Pronajímateli </w:t>
      </w:r>
      <w:r w:rsidR="00C75CFB" w:rsidRPr="00F245CE">
        <w:rPr>
          <w:rFonts w:ascii="Umprum" w:eastAsia="Times New Roman" w:hAnsi="Umprum" w:cs="Times New Roman"/>
          <w:color w:val="000000" w:themeColor="text1"/>
          <w:sz w:val="20"/>
          <w:szCs w:val="20"/>
          <w:lang w:eastAsia="cs-CZ"/>
        </w:rPr>
        <w:t>při skončení Doby nájmu</w:t>
      </w:r>
      <w:r w:rsidRPr="00F245CE">
        <w:rPr>
          <w:rFonts w:ascii="Umprum" w:eastAsia="Times New Roman" w:hAnsi="Umprum" w:cs="Times New Roman"/>
          <w:color w:val="000000" w:themeColor="text1"/>
          <w:sz w:val="20"/>
          <w:szCs w:val="20"/>
          <w:lang w:eastAsia="cs-CZ"/>
        </w:rPr>
        <w:t xml:space="preserve"> veškeré klíče.</w:t>
      </w:r>
    </w:p>
    <w:p w14:paraId="253D81F2" w14:textId="4263EE44" w:rsidR="00FF0FDB" w:rsidRPr="00F245CE" w:rsidRDefault="00FF0FDB" w:rsidP="00B9013F">
      <w:pPr>
        <w:numPr>
          <w:ilvl w:val="0"/>
          <w:numId w:val="10"/>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Nájemce je při ukončení nájemního vztahu povinen </w:t>
      </w:r>
      <w:r w:rsidR="00C75CFB" w:rsidRPr="00F245CE">
        <w:rPr>
          <w:rFonts w:ascii="Umprum" w:eastAsia="Times New Roman" w:hAnsi="Umprum" w:cs="Times New Roman"/>
          <w:color w:val="000000" w:themeColor="text1"/>
          <w:sz w:val="20"/>
          <w:szCs w:val="20"/>
          <w:lang w:eastAsia="cs-CZ"/>
        </w:rPr>
        <w:t xml:space="preserve">Předmět </w:t>
      </w:r>
      <w:r w:rsidRPr="00F245CE">
        <w:rPr>
          <w:rFonts w:ascii="Umprum" w:eastAsia="Times New Roman" w:hAnsi="Umprum" w:cs="Times New Roman"/>
          <w:color w:val="000000" w:themeColor="text1"/>
          <w:sz w:val="20"/>
          <w:szCs w:val="20"/>
          <w:lang w:eastAsia="cs-CZ"/>
        </w:rPr>
        <w:t xml:space="preserve">nájmu předat ve stavu uvedeném v předávacím protokolu s přihlédnutím k obvyklému opotřebení při </w:t>
      </w:r>
      <w:r w:rsidR="00C75CFB" w:rsidRPr="00F245CE">
        <w:rPr>
          <w:rFonts w:ascii="Umprum" w:eastAsia="Times New Roman" w:hAnsi="Umprum" w:cs="Times New Roman"/>
          <w:color w:val="000000" w:themeColor="text1"/>
          <w:sz w:val="20"/>
          <w:szCs w:val="20"/>
          <w:lang w:eastAsia="cs-CZ"/>
        </w:rPr>
        <w:t xml:space="preserve">jeho </w:t>
      </w:r>
      <w:r w:rsidRPr="00F245CE">
        <w:rPr>
          <w:rFonts w:ascii="Umprum" w:eastAsia="Times New Roman" w:hAnsi="Umprum" w:cs="Times New Roman"/>
          <w:color w:val="000000" w:themeColor="text1"/>
          <w:sz w:val="20"/>
          <w:szCs w:val="20"/>
          <w:lang w:eastAsia="cs-CZ"/>
        </w:rPr>
        <w:t>řádném užívání.</w:t>
      </w:r>
    </w:p>
    <w:p w14:paraId="43AED8A9" w14:textId="77777777" w:rsidR="00C5243C" w:rsidRPr="00F245CE" w:rsidRDefault="00C5243C" w:rsidP="00B9013F">
      <w:pPr>
        <w:spacing w:after="100" w:line="240" w:lineRule="auto"/>
        <w:ind w:left="720"/>
        <w:jc w:val="both"/>
        <w:rPr>
          <w:rFonts w:ascii="Umprum" w:eastAsia="Times New Roman" w:hAnsi="Umprum" w:cs="Times New Roman"/>
          <w:color w:val="000000" w:themeColor="text1"/>
          <w:sz w:val="20"/>
          <w:szCs w:val="20"/>
          <w:lang w:eastAsia="cs-CZ"/>
        </w:rPr>
      </w:pPr>
    </w:p>
    <w:p w14:paraId="25BAAAA1" w14:textId="77777777" w:rsidR="00FF0FDB" w:rsidRPr="00F245CE" w:rsidRDefault="00BD14B8" w:rsidP="00FF0FDB">
      <w:pPr>
        <w:spacing w:after="100" w:line="240" w:lineRule="auto"/>
        <w:rPr>
          <w:rFonts w:ascii="Umprum" w:eastAsia="Times New Roman" w:hAnsi="Umprum" w:cs="Times New Roman"/>
          <w:b/>
          <w:color w:val="000000" w:themeColor="text1"/>
          <w:sz w:val="20"/>
          <w:szCs w:val="20"/>
          <w:lang w:eastAsia="cs-CZ"/>
        </w:rPr>
      </w:pPr>
      <w:r w:rsidRPr="00F245CE">
        <w:rPr>
          <w:rFonts w:ascii="Umprum" w:eastAsia="Times New Roman" w:hAnsi="Umprum" w:cs="Times New Roman"/>
          <w:b/>
          <w:color w:val="000000" w:themeColor="text1"/>
          <w:sz w:val="20"/>
          <w:szCs w:val="20"/>
          <w:lang w:eastAsia="cs-CZ"/>
        </w:rPr>
        <w:t>I</w:t>
      </w:r>
      <w:r w:rsidR="00FF0FDB" w:rsidRPr="00F245CE">
        <w:rPr>
          <w:rFonts w:ascii="Umprum" w:eastAsia="Times New Roman" w:hAnsi="Umprum" w:cs="Times New Roman"/>
          <w:b/>
          <w:color w:val="000000" w:themeColor="text1"/>
          <w:sz w:val="20"/>
          <w:szCs w:val="20"/>
          <w:lang w:eastAsia="cs-CZ"/>
        </w:rPr>
        <w:t>X. Závěrečná ustanovení</w:t>
      </w:r>
    </w:p>
    <w:p w14:paraId="0530B729" w14:textId="77777777" w:rsidR="00B9013F" w:rsidRPr="00F245CE" w:rsidRDefault="00B9013F" w:rsidP="00FF0FDB">
      <w:pPr>
        <w:spacing w:after="100" w:line="240" w:lineRule="auto"/>
        <w:rPr>
          <w:rFonts w:ascii="Umprum" w:eastAsia="Times New Roman" w:hAnsi="Umprum" w:cs="Times New Roman"/>
          <w:b/>
          <w:color w:val="000000" w:themeColor="text1"/>
          <w:sz w:val="20"/>
          <w:szCs w:val="20"/>
          <w:lang w:eastAsia="cs-CZ"/>
        </w:rPr>
      </w:pPr>
    </w:p>
    <w:p w14:paraId="38EF5D1D" w14:textId="513B4FD3" w:rsidR="00FF0FDB" w:rsidRPr="00F245CE" w:rsidRDefault="00C75CFB" w:rsidP="00C75CFB">
      <w:pPr>
        <w:numPr>
          <w:ilvl w:val="0"/>
          <w:numId w:val="11"/>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S</w:t>
      </w:r>
      <w:r w:rsidR="00FF0FDB" w:rsidRPr="00F245CE">
        <w:rPr>
          <w:rFonts w:ascii="Umprum" w:eastAsia="Times New Roman" w:hAnsi="Umprum" w:cs="Times New Roman"/>
          <w:color w:val="000000" w:themeColor="text1"/>
          <w:sz w:val="20"/>
          <w:szCs w:val="20"/>
          <w:lang w:eastAsia="cs-CZ"/>
        </w:rPr>
        <w:t xml:space="preserve">mlouva je vyhotovena ve </w:t>
      </w:r>
      <w:r w:rsidR="00161AC9" w:rsidRPr="00F245CE">
        <w:rPr>
          <w:rFonts w:ascii="Umprum" w:eastAsia="Times New Roman" w:hAnsi="Umprum" w:cs="Times New Roman"/>
          <w:color w:val="000000" w:themeColor="text1"/>
          <w:sz w:val="20"/>
          <w:szCs w:val="20"/>
          <w:lang w:eastAsia="cs-CZ"/>
        </w:rPr>
        <w:t xml:space="preserve">čtyřech </w:t>
      </w:r>
      <w:r w:rsidR="00FF0FDB" w:rsidRPr="00F245CE">
        <w:rPr>
          <w:rFonts w:ascii="Umprum" w:eastAsia="Times New Roman" w:hAnsi="Umprum" w:cs="Times New Roman"/>
          <w:color w:val="000000" w:themeColor="text1"/>
          <w:sz w:val="20"/>
          <w:szCs w:val="20"/>
          <w:lang w:eastAsia="cs-CZ"/>
        </w:rPr>
        <w:t xml:space="preserve">originálech, z nichž každá ze Stran obdrží po </w:t>
      </w:r>
      <w:r w:rsidR="00161AC9" w:rsidRPr="00F245CE">
        <w:rPr>
          <w:rFonts w:ascii="Umprum" w:eastAsia="Times New Roman" w:hAnsi="Umprum" w:cs="Times New Roman"/>
          <w:color w:val="000000" w:themeColor="text1"/>
          <w:sz w:val="20"/>
          <w:szCs w:val="20"/>
          <w:lang w:eastAsia="cs-CZ"/>
        </w:rPr>
        <w:t>dvou</w:t>
      </w:r>
      <w:r w:rsidR="00FF0FDB" w:rsidRPr="00F245CE">
        <w:rPr>
          <w:rFonts w:ascii="Umprum" w:eastAsia="Times New Roman" w:hAnsi="Umprum" w:cs="Times New Roman"/>
          <w:color w:val="000000" w:themeColor="text1"/>
          <w:sz w:val="20"/>
          <w:szCs w:val="20"/>
          <w:lang w:eastAsia="cs-CZ"/>
        </w:rPr>
        <w:t>. Smlouva nabývá účinnosti okamžikem jejího</w:t>
      </w:r>
      <w:r w:rsidRPr="00F245CE">
        <w:rPr>
          <w:rFonts w:ascii="Umprum" w:eastAsia="Times New Roman" w:hAnsi="Umprum" w:cs="Times New Roman"/>
          <w:color w:val="000000" w:themeColor="text1"/>
          <w:sz w:val="20"/>
          <w:szCs w:val="20"/>
          <w:lang w:eastAsia="cs-CZ"/>
        </w:rPr>
        <w:t xml:space="preserve"> zveřejnění v Registru smluv vedeném Ministerstvem vnitra</w:t>
      </w:r>
      <w:r w:rsidR="00FF0FDB" w:rsidRPr="00F245CE">
        <w:rPr>
          <w:rFonts w:ascii="Umprum" w:eastAsia="Times New Roman" w:hAnsi="Umprum" w:cs="Times New Roman"/>
          <w:color w:val="000000" w:themeColor="text1"/>
          <w:sz w:val="20"/>
          <w:szCs w:val="20"/>
          <w:lang w:eastAsia="cs-CZ"/>
        </w:rPr>
        <w:t>.</w:t>
      </w:r>
      <w:r w:rsidRPr="00F245CE">
        <w:rPr>
          <w:rFonts w:ascii="Umprum" w:eastAsia="Times New Roman" w:hAnsi="Umprum" w:cs="Times New Roman"/>
          <w:color w:val="000000" w:themeColor="text1"/>
          <w:sz w:val="20"/>
          <w:szCs w:val="20"/>
          <w:lang w:eastAsia="cs-CZ"/>
        </w:rPr>
        <w:t xml:space="preserve"> Nájemce souhlasí se zveřejněním celého textu Smlouvy včetně podpisů v informačním systému veřejné správy – Registru smluv. Smluvní strany se dohodly, že zákonnou povinnost uveřejnění Smlouvy splní Pronajímatel a bude o této skutečnosti informovat Nájemce.</w:t>
      </w:r>
    </w:p>
    <w:p w14:paraId="51D3E45F" w14:textId="77777777" w:rsidR="00C75CFB" w:rsidRPr="00F245CE" w:rsidRDefault="00C75CFB" w:rsidP="00C75CFB">
      <w:pPr>
        <w:numPr>
          <w:ilvl w:val="0"/>
          <w:numId w:val="11"/>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Smluvní strany se dohodly, že písemnosti týkající se Smlouvy budou doručovány na adresy uvedené v záhlaví Smlouvy. Písemnosti budou doručovány osobně proti písemnému potvrzení o převzetí druhou stranou nebo prostřednictvím držitele poštovní licence doporučeně. Písemnosti se považují za doručené 5. pracovní den po jejich odeslání, bez ohledu na to jestli adresát písemnost převzal či nikoli. V případě, že se písemnost vrátí jako nedoručitelná, považuje se za okamžik doručení den vrácení písemnosti odesílateli, pokud tato skutečnost nastala dříve než podle lhůty uvedené v předchozí větě.</w:t>
      </w:r>
    </w:p>
    <w:p w14:paraId="48ECEB40" w14:textId="1942ACAF" w:rsidR="00FF0FDB" w:rsidRPr="00F245CE" w:rsidRDefault="00C75CFB" w:rsidP="0070376A">
      <w:pPr>
        <w:numPr>
          <w:ilvl w:val="0"/>
          <w:numId w:val="11"/>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Smlouva </w:t>
      </w:r>
      <w:r w:rsidR="00FF0FDB" w:rsidRPr="00F245CE">
        <w:rPr>
          <w:rFonts w:ascii="Umprum" w:eastAsia="Times New Roman" w:hAnsi="Umprum" w:cs="Times New Roman"/>
          <w:color w:val="000000" w:themeColor="text1"/>
          <w:sz w:val="20"/>
          <w:szCs w:val="20"/>
          <w:lang w:eastAsia="cs-CZ"/>
        </w:rPr>
        <w:t>může být měněna a doplňována pouze písemnými dodatky schválenými oběma smluvními stranami.</w:t>
      </w:r>
    </w:p>
    <w:p w14:paraId="4409CED1" w14:textId="254DC003" w:rsidR="00FF0FDB" w:rsidRPr="00F245CE" w:rsidRDefault="00FF0FDB" w:rsidP="0070376A">
      <w:pPr>
        <w:numPr>
          <w:ilvl w:val="0"/>
          <w:numId w:val="11"/>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S</w:t>
      </w:r>
      <w:r w:rsidR="00C75CFB" w:rsidRPr="00F245CE">
        <w:rPr>
          <w:rFonts w:ascii="Umprum" w:eastAsia="Times New Roman" w:hAnsi="Umprum" w:cs="Times New Roman"/>
          <w:color w:val="000000" w:themeColor="text1"/>
          <w:sz w:val="20"/>
          <w:szCs w:val="20"/>
          <w:lang w:eastAsia="cs-CZ"/>
        </w:rPr>
        <w:t>mluvní s</w:t>
      </w:r>
      <w:r w:rsidRPr="00F245CE">
        <w:rPr>
          <w:rFonts w:ascii="Umprum" w:eastAsia="Times New Roman" w:hAnsi="Umprum" w:cs="Times New Roman"/>
          <w:color w:val="000000" w:themeColor="text1"/>
          <w:sz w:val="20"/>
          <w:szCs w:val="20"/>
          <w:lang w:eastAsia="cs-CZ"/>
        </w:rPr>
        <w:t xml:space="preserve">trany po přečtení této </w:t>
      </w:r>
      <w:r w:rsidR="00C75CFB" w:rsidRPr="00F245CE">
        <w:rPr>
          <w:rFonts w:ascii="Umprum" w:eastAsia="Times New Roman" w:hAnsi="Umprum" w:cs="Times New Roman"/>
          <w:color w:val="000000" w:themeColor="text1"/>
          <w:sz w:val="20"/>
          <w:szCs w:val="20"/>
          <w:lang w:eastAsia="cs-CZ"/>
        </w:rPr>
        <w:t xml:space="preserve">Smlouvy </w:t>
      </w:r>
      <w:r w:rsidRPr="00F245CE">
        <w:rPr>
          <w:rFonts w:ascii="Umprum" w:eastAsia="Times New Roman" w:hAnsi="Umprum" w:cs="Times New Roman"/>
          <w:color w:val="000000" w:themeColor="text1"/>
          <w:sz w:val="20"/>
          <w:szCs w:val="20"/>
          <w:lang w:eastAsia="cs-CZ"/>
        </w:rPr>
        <w:t xml:space="preserve">prohlašují, že souhlasí s jejím obsahem, že tato </w:t>
      </w:r>
      <w:r w:rsidR="00C75CFB" w:rsidRPr="00F245CE">
        <w:rPr>
          <w:rFonts w:ascii="Umprum" w:eastAsia="Times New Roman" w:hAnsi="Umprum" w:cs="Times New Roman"/>
          <w:color w:val="000000" w:themeColor="text1"/>
          <w:sz w:val="20"/>
          <w:szCs w:val="20"/>
          <w:lang w:eastAsia="cs-CZ"/>
        </w:rPr>
        <w:t xml:space="preserve">Smlouva </w:t>
      </w:r>
      <w:r w:rsidRPr="00F245CE">
        <w:rPr>
          <w:rFonts w:ascii="Umprum" w:eastAsia="Times New Roman" w:hAnsi="Umprum" w:cs="Times New Roman"/>
          <w:color w:val="000000" w:themeColor="text1"/>
          <w:sz w:val="20"/>
          <w:szCs w:val="20"/>
          <w:lang w:eastAsia="cs-CZ"/>
        </w:rPr>
        <w:t>byla sepsána vážně, určitě, srozumitelně a na základě jejich pravé a svobodné vůle, na důkaz čehož připojují níže své podpisy.</w:t>
      </w:r>
    </w:p>
    <w:p w14:paraId="474FF63A" w14:textId="77777777" w:rsidR="00BD14B8" w:rsidRPr="00F245CE" w:rsidRDefault="00BD14B8" w:rsidP="00BD14B8">
      <w:pPr>
        <w:spacing w:after="100" w:line="240" w:lineRule="auto"/>
        <w:rPr>
          <w:rFonts w:ascii="Umprum" w:eastAsia="Times New Roman" w:hAnsi="Umprum" w:cs="Times New Roman"/>
          <w:color w:val="000000" w:themeColor="text1"/>
          <w:sz w:val="20"/>
          <w:szCs w:val="20"/>
          <w:lang w:eastAsia="cs-CZ"/>
        </w:rPr>
      </w:pPr>
    </w:p>
    <w:p w14:paraId="61A5E1CA" w14:textId="2DCAAB30" w:rsidR="00A95FDD" w:rsidRPr="00F245CE" w:rsidRDefault="00FF0FDB" w:rsidP="00FF0FDB">
      <w:pPr>
        <w:spacing w:after="100" w:line="240" w:lineRule="auto"/>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V</w:t>
      </w:r>
      <w:r w:rsidR="003D1CD2" w:rsidRPr="00F245CE">
        <w:rPr>
          <w:rFonts w:ascii="Umprum" w:eastAsia="Times New Roman" w:hAnsi="Umprum" w:cs="Times New Roman"/>
          <w:color w:val="000000" w:themeColor="text1"/>
          <w:sz w:val="20"/>
          <w:szCs w:val="20"/>
          <w:lang w:eastAsia="cs-CZ"/>
        </w:rPr>
        <w:t xml:space="preserve"> Praze </w:t>
      </w:r>
      <w:r w:rsidRPr="00F245CE">
        <w:rPr>
          <w:rFonts w:ascii="Umprum" w:eastAsia="Times New Roman" w:hAnsi="Umprum" w:cs="Times New Roman"/>
          <w:color w:val="000000" w:themeColor="text1"/>
          <w:sz w:val="20"/>
          <w:szCs w:val="20"/>
          <w:lang w:eastAsia="cs-CZ"/>
        </w:rPr>
        <w:t>dne</w:t>
      </w:r>
      <w:r w:rsidR="00BE4792" w:rsidRPr="00F245CE">
        <w:rPr>
          <w:rFonts w:ascii="Umprum" w:eastAsia="Times New Roman" w:hAnsi="Umprum" w:cs="Times New Roman"/>
          <w:color w:val="000000" w:themeColor="text1"/>
          <w:sz w:val="20"/>
          <w:szCs w:val="20"/>
          <w:lang w:eastAsia="cs-CZ"/>
        </w:rPr>
        <w:t xml:space="preserve"> 24. 2. 2022</w:t>
      </w:r>
    </w:p>
    <w:p w14:paraId="33D3F09A" w14:textId="77777777" w:rsidR="00A95FDD" w:rsidRPr="00F245CE" w:rsidRDefault="00A95FDD" w:rsidP="00FF0FDB">
      <w:pPr>
        <w:spacing w:after="100" w:line="240" w:lineRule="auto"/>
        <w:rPr>
          <w:rFonts w:ascii="Umprum" w:eastAsia="Times New Roman" w:hAnsi="Umprum" w:cs="Times New Roman"/>
          <w:color w:val="000000" w:themeColor="text1"/>
          <w:sz w:val="20"/>
          <w:szCs w:val="20"/>
          <w:lang w:eastAsia="cs-CZ"/>
        </w:rPr>
      </w:pPr>
    </w:p>
    <w:p w14:paraId="64C22533" w14:textId="77777777" w:rsidR="00A95FDD" w:rsidRPr="00F245CE" w:rsidRDefault="00A95FDD" w:rsidP="00FF0FDB">
      <w:pPr>
        <w:spacing w:after="100" w:line="240" w:lineRule="auto"/>
        <w:rPr>
          <w:rFonts w:ascii="Umprum" w:eastAsia="Times New Roman" w:hAnsi="Umprum" w:cs="Times New Roman"/>
          <w:color w:val="000000" w:themeColor="text1"/>
          <w:sz w:val="20"/>
          <w:szCs w:val="20"/>
          <w:lang w:eastAsia="cs-CZ"/>
        </w:rPr>
      </w:pPr>
    </w:p>
    <w:p w14:paraId="071A0CE4" w14:textId="77777777" w:rsidR="00A025B2" w:rsidRPr="00F245CE" w:rsidRDefault="00A025B2" w:rsidP="00FF0FDB">
      <w:pPr>
        <w:spacing w:after="100" w:line="240" w:lineRule="auto"/>
        <w:rPr>
          <w:rFonts w:ascii="Umprum" w:eastAsia="Times New Roman" w:hAnsi="Umprum" w:cs="Times New Roman"/>
          <w:color w:val="000000" w:themeColor="text1"/>
          <w:sz w:val="20"/>
          <w:szCs w:val="20"/>
          <w:lang w:eastAsia="cs-CZ"/>
        </w:rPr>
      </w:pPr>
    </w:p>
    <w:p w14:paraId="0D6D47DF" w14:textId="77777777" w:rsidR="00A025B2" w:rsidRPr="00F245CE" w:rsidRDefault="00A025B2" w:rsidP="00FF0FDB">
      <w:pPr>
        <w:spacing w:after="100" w:line="240" w:lineRule="auto"/>
        <w:rPr>
          <w:rFonts w:ascii="Umprum" w:eastAsia="Times New Roman" w:hAnsi="Umprum" w:cs="Times New Roman"/>
          <w:color w:val="000000" w:themeColor="text1"/>
          <w:sz w:val="20"/>
          <w:szCs w:val="20"/>
          <w:lang w:eastAsia="cs-CZ"/>
        </w:rPr>
      </w:pPr>
    </w:p>
    <w:p w14:paraId="346ADC9A" w14:textId="77777777" w:rsidR="00A95FDD" w:rsidRPr="00F245CE" w:rsidRDefault="00A95FDD" w:rsidP="00FF0FDB">
      <w:pPr>
        <w:spacing w:after="100" w:line="240" w:lineRule="auto"/>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                             </w:t>
      </w:r>
      <w:r w:rsidR="003D1CD2" w:rsidRPr="00F245CE">
        <w:rPr>
          <w:rFonts w:ascii="Umprum" w:eastAsia="Times New Roman" w:hAnsi="Umprum" w:cs="Times New Roman"/>
          <w:color w:val="000000" w:themeColor="text1"/>
          <w:sz w:val="20"/>
          <w:szCs w:val="20"/>
          <w:lang w:eastAsia="cs-CZ"/>
        </w:rPr>
        <w:tab/>
      </w:r>
      <w:r w:rsidR="003D1CD2" w:rsidRPr="00F245CE">
        <w:rPr>
          <w:rFonts w:ascii="Umprum" w:eastAsia="Times New Roman" w:hAnsi="Umprum" w:cs="Times New Roman"/>
          <w:color w:val="000000" w:themeColor="text1"/>
          <w:sz w:val="20"/>
          <w:szCs w:val="20"/>
          <w:lang w:eastAsia="cs-CZ"/>
        </w:rPr>
        <w:tab/>
      </w:r>
      <w:r w:rsidR="003D1CD2" w:rsidRPr="00F245CE">
        <w:rPr>
          <w:rFonts w:ascii="Umprum" w:eastAsia="Times New Roman" w:hAnsi="Umprum" w:cs="Times New Roman"/>
          <w:color w:val="000000" w:themeColor="text1"/>
          <w:sz w:val="20"/>
          <w:szCs w:val="20"/>
          <w:lang w:eastAsia="cs-CZ"/>
        </w:rPr>
        <w:tab/>
      </w:r>
      <w:r w:rsidRPr="00F245CE">
        <w:rPr>
          <w:rFonts w:ascii="Umprum" w:eastAsia="Times New Roman" w:hAnsi="Umprum" w:cs="Times New Roman"/>
          <w:color w:val="000000" w:themeColor="text1"/>
          <w:sz w:val="20"/>
          <w:szCs w:val="20"/>
          <w:lang w:eastAsia="cs-CZ"/>
        </w:rPr>
        <w:t>………………………………………..</w:t>
      </w:r>
    </w:p>
    <w:p w14:paraId="029DC855" w14:textId="77777777" w:rsidR="00FF0FDB" w:rsidRPr="00F245CE" w:rsidRDefault="00FF0FDB" w:rsidP="00FF0FDB">
      <w:pPr>
        <w:spacing w:after="100" w:line="240" w:lineRule="auto"/>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Pronajímatel </w:t>
      </w:r>
      <w:r w:rsidR="00A95FDD" w:rsidRPr="00F245CE">
        <w:rPr>
          <w:rFonts w:ascii="Umprum" w:eastAsia="Times New Roman" w:hAnsi="Umprum" w:cs="Times New Roman"/>
          <w:color w:val="000000" w:themeColor="text1"/>
          <w:sz w:val="20"/>
          <w:szCs w:val="20"/>
          <w:lang w:eastAsia="cs-CZ"/>
        </w:rPr>
        <w:t xml:space="preserve">                                                                     </w:t>
      </w:r>
      <w:r w:rsidR="003D1CD2" w:rsidRPr="00F245CE">
        <w:rPr>
          <w:rFonts w:ascii="Umprum" w:eastAsia="Times New Roman" w:hAnsi="Umprum" w:cs="Times New Roman"/>
          <w:color w:val="000000" w:themeColor="text1"/>
          <w:sz w:val="20"/>
          <w:szCs w:val="20"/>
          <w:lang w:eastAsia="cs-CZ"/>
        </w:rPr>
        <w:tab/>
      </w:r>
      <w:r w:rsidRPr="00F245CE">
        <w:rPr>
          <w:rFonts w:ascii="Umprum" w:eastAsia="Times New Roman" w:hAnsi="Umprum" w:cs="Times New Roman"/>
          <w:color w:val="000000" w:themeColor="text1"/>
          <w:sz w:val="20"/>
          <w:szCs w:val="20"/>
          <w:lang w:eastAsia="cs-CZ"/>
        </w:rPr>
        <w:t>Nájemce</w:t>
      </w:r>
    </w:p>
    <w:p w14:paraId="569E4188" w14:textId="77777777" w:rsidR="00A02F10" w:rsidRPr="00F245CE" w:rsidRDefault="00A02F10" w:rsidP="00C75CFB">
      <w:pPr>
        <w:rPr>
          <w:rFonts w:ascii="Umprum" w:hAnsi="Umprum" w:cs="Times New Roman"/>
          <w:sz w:val="20"/>
          <w:szCs w:val="20"/>
        </w:rPr>
      </w:pPr>
    </w:p>
    <w:p w14:paraId="36844E10" w14:textId="56DFB1BD" w:rsidR="00161AC9" w:rsidRPr="00F245CE" w:rsidRDefault="00161AC9" w:rsidP="00A02F10">
      <w:pPr>
        <w:spacing w:before="240" w:after="0"/>
        <w:rPr>
          <w:rFonts w:ascii="Umprum" w:hAnsi="Umprum" w:cs="Times New Roman"/>
          <w:sz w:val="20"/>
          <w:szCs w:val="20"/>
        </w:rPr>
      </w:pPr>
      <w:r w:rsidRPr="00F245CE">
        <w:rPr>
          <w:rFonts w:ascii="Umprum" w:hAnsi="Umprum" w:cs="Times New Roman"/>
          <w:sz w:val="20"/>
          <w:szCs w:val="20"/>
        </w:rPr>
        <w:t xml:space="preserve">Příloha č. 1 – Soupis zařízení a vybavení </w:t>
      </w:r>
      <w:r w:rsidR="005A401C" w:rsidRPr="00F245CE">
        <w:rPr>
          <w:rFonts w:ascii="Umprum" w:hAnsi="Umprum" w:cs="Times New Roman"/>
          <w:sz w:val="20"/>
          <w:szCs w:val="20"/>
        </w:rPr>
        <w:t xml:space="preserve">Předmětu </w:t>
      </w:r>
      <w:r w:rsidRPr="00F245CE">
        <w:rPr>
          <w:rFonts w:ascii="Umprum" w:hAnsi="Umprum" w:cs="Times New Roman"/>
          <w:sz w:val="20"/>
          <w:szCs w:val="20"/>
        </w:rPr>
        <w:t>nájmu</w:t>
      </w:r>
    </w:p>
    <w:p w14:paraId="0CB39116" w14:textId="77777777" w:rsidR="00A95FDD" w:rsidRPr="00F245CE" w:rsidRDefault="00161AC9" w:rsidP="00A02F10">
      <w:pPr>
        <w:spacing w:before="240" w:after="0" w:line="240" w:lineRule="auto"/>
        <w:rPr>
          <w:rFonts w:ascii="Umprum" w:hAnsi="Umprum" w:cs="Times New Roman"/>
          <w:sz w:val="20"/>
          <w:szCs w:val="20"/>
        </w:rPr>
      </w:pPr>
      <w:r w:rsidRPr="00F245CE">
        <w:rPr>
          <w:rFonts w:ascii="Umprum" w:hAnsi="Umprum" w:cs="Times New Roman"/>
          <w:sz w:val="20"/>
          <w:szCs w:val="20"/>
        </w:rPr>
        <w:t xml:space="preserve">Příloha č. 2 – </w:t>
      </w:r>
      <w:r w:rsidR="003D1CD2" w:rsidRPr="00F245CE">
        <w:rPr>
          <w:rFonts w:ascii="Umprum" w:hAnsi="Umprum" w:cs="Times New Roman"/>
          <w:sz w:val="20"/>
          <w:szCs w:val="20"/>
        </w:rPr>
        <w:t xml:space="preserve">Provozní řád budovy, </w:t>
      </w:r>
      <w:r w:rsidRPr="00F245CE">
        <w:rPr>
          <w:rFonts w:ascii="Umprum" w:hAnsi="Umprum" w:cs="Times New Roman"/>
          <w:sz w:val="20"/>
          <w:szCs w:val="20"/>
        </w:rPr>
        <w:t xml:space="preserve">Manuál užívání budovy </w:t>
      </w:r>
    </w:p>
    <w:p w14:paraId="5FD1A13A" w14:textId="77777777" w:rsidR="00A95FDD" w:rsidRPr="00F245CE" w:rsidRDefault="00A95FDD" w:rsidP="00A02F10">
      <w:pPr>
        <w:spacing w:before="240" w:after="100" w:line="240" w:lineRule="auto"/>
        <w:rPr>
          <w:rFonts w:ascii="Umprum" w:hAnsi="Umprum" w:cs="Times New Roman"/>
          <w:sz w:val="20"/>
          <w:szCs w:val="20"/>
        </w:rPr>
      </w:pPr>
      <w:r w:rsidRPr="00F245CE">
        <w:rPr>
          <w:rFonts w:ascii="Umprum" w:hAnsi="Umprum" w:cs="Times New Roman"/>
          <w:sz w:val="20"/>
          <w:szCs w:val="20"/>
        </w:rPr>
        <w:lastRenderedPageBreak/>
        <w:t xml:space="preserve">Příloha č. </w:t>
      </w:r>
      <w:r w:rsidR="00161AC9" w:rsidRPr="00F245CE">
        <w:rPr>
          <w:rFonts w:ascii="Umprum" w:hAnsi="Umprum" w:cs="Times New Roman"/>
          <w:sz w:val="20"/>
          <w:szCs w:val="20"/>
        </w:rPr>
        <w:t>3</w:t>
      </w:r>
      <w:r w:rsidRPr="00F245CE">
        <w:rPr>
          <w:rFonts w:ascii="Umprum" w:hAnsi="Umprum" w:cs="Times New Roman"/>
          <w:sz w:val="20"/>
          <w:szCs w:val="20"/>
        </w:rPr>
        <w:t xml:space="preserve"> – Situační plán</w:t>
      </w:r>
    </w:p>
    <w:p w14:paraId="460F837E" w14:textId="62A1A59C" w:rsidR="00161AC9" w:rsidRPr="00F245CE" w:rsidRDefault="00161AC9" w:rsidP="003F3AD9">
      <w:pPr>
        <w:spacing w:before="240" w:after="100" w:line="240" w:lineRule="auto"/>
        <w:rPr>
          <w:rFonts w:ascii="Umprum" w:hAnsi="Umprum" w:cs="Times New Roman"/>
          <w:sz w:val="20"/>
          <w:szCs w:val="20"/>
        </w:rPr>
      </w:pPr>
      <w:r w:rsidRPr="00F245CE">
        <w:rPr>
          <w:rFonts w:ascii="Umprum" w:hAnsi="Umprum" w:cs="Times New Roman"/>
          <w:sz w:val="20"/>
          <w:szCs w:val="20"/>
        </w:rPr>
        <w:t xml:space="preserve">Příloha č. 4 – Předávací protokol </w:t>
      </w:r>
      <w:r w:rsidR="005A401C" w:rsidRPr="00F245CE">
        <w:rPr>
          <w:rFonts w:ascii="Umprum" w:hAnsi="Umprum" w:cs="Times New Roman"/>
          <w:sz w:val="20"/>
          <w:szCs w:val="20"/>
        </w:rPr>
        <w:t xml:space="preserve">Předmětu </w:t>
      </w:r>
      <w:r w:rsidR="00827D65" w:rsidRPr="00F245CE">
        <w:rPr>
          <w:rFonts w:ascii="Umprum" w:hAnsi="Umprum" w:cs="Times New Roman"/>
          <w:sz w:val="20"/>
          <w:szCs w:val="20"/>
        </w:rPr>
        <w:t>nájmu</w:t>
      </w:r>
    </w:p>
    <w:p w14:paraId="4253735D" w14:textId="33AEE725" w:rsidR="00BE4792" w:rsidRPr="00F245CE" w:rsidRDefault="00BE4792" w:rsidP="00BE4792">
      <w:pPr>
        <w:spacing w:before="240" w:after="100" w:line="240" w:lineRule="auto"/>
        <w:jc w:val="center"/>
        <w:rPr>
          <w:rFonts w:ascii="Umprum" w:hAnsi="Umprum" w:cs="Times New Roman"/>
          <w:b/>
          <w:sz w:val="20"/>
          <w:szCs w:val="20"/>
        </w:rPr>
      </w:pPr>
    </w:p>
    <w:p w14:paraId="57E64005" w14:textId="1315E48B" w:rsidR="006205FB" w:rsidRPr="00F245CE" w:rsidRDefault="006205FB" w:rsidP="00BE4792">
      <w:pPr>
        <w:spacing w:before="240" w:after="100" w:line="240" w:lineRule="auto"/>
        <w:jc w:val="center"/>
        <w:rPr>
          <w:rFonts w:ascii="Umprum" w:hAnsi="Umprum" w:cs="Times New Roman"/>
          <w:b/>
          <w:sz w:val="20"/>
          <w:szCs w:val="20"/>
        </w:rPr>
      </w:pPr>
    </w:p>
    <w:p w14:paraId="49ED63B0" w14:textId="5FA1A220" w:rsidR="006205FB" w:rsidRPr="00F245CE" w:rsidRDefault="006205FB" w:rsidP="00BE4792">
      <w:pPr>
        <w:spacing w:before="240" w:after="100" w:line="240" w:lineRule="auto"/>
        <w:jc w:val="center"/>
        <w:rPr>
          <w:rFonts w:ascii="Umprum" w:hAnsi="Umprum" w:cs="Times New Roman"/>
          <w:b/>
          <w:sz w:val="20"/>
          <w:szCs w:val="20"/>
        </w:rPr>
      </w:pPr>
    </w:p>
    <w:p w14:paraId="56D58502" w14:textId="00D2D709" w:rsidR="006205FB" w:rsidRPr="00F245CE" w:rsidRDefault="006205FB" w:rsidP="00BE4792">
      <w:pPr>
        <w:spacing w:before="240" w:after="100" w:line="240" w:lineRule="auto"/>
        <w:jc w:val="center"/>
        <w:rPr>
          <w:rFonts w:ascii="Umprum" w:hAnsi="Umprum" w:cs="Times New Roman"/>
          <w:b/>
          <w:sz w:val="20"/>
          <w:szCs w:val="20"/>
        </w:rPr>
      </w:pPr>
    </w:p>
    <w:p w14:paraId="3390293F" w14:textId="51CD8596" w:rsidR="006205FB" w:rsidRPr="00F245CE" w:rsidRDefault="006205FB" w:rsidP="00BE4792">
      <w:pPr>
        <w:spacing w:before="240" w:after="100" w:line="240" w:lineRule="auto"/>
        <w:jc w:val="center"/>
        <w:rPr>
          <w:rFonts w:ascii="Umprum" w:hAnsi="Umprum" w:cs="Times New Roman"/>
          <w:b/>
          <w:sz w:val="20"/>
          <w:szCs w:val="20"/>
        </w:rPr>
      </w:pPr>
    </w:p>
    <w:p w14:paraId="548ABCA2" w14:textId="5F67EF08" w:rsidR="006205FB" w:rsidRPr="00F245CE" w:rsidRDefault="006205FB" w:rsidP="00BE4792">
      <w:pPr>
        <w:spacing w:before="240" w:after="100" w:line="240" w:lineRule="auto"/>
        <w:jc w:val="center"/>
        <w:rPr>
          <w:rFonts w:ascii="Umprum" w:hAnsi="Umprum" w:cs="Times New Roman"/>
          <w:b/>
          <w:sz w:val="20"/>
          <w:szCs w:val="20"/>
        </w:rPr>
      </w:pPr>
    </w:p>
    <w:p w14:paraId="3149EAB0" w14:textId="6CDC5C4E" w:rsidR="006205FB" w:rsidRPr="00F245CE" w:rsidRDefault="006205FB" w:rsidP="00BE4792">
      <w:pPr>
        <w:spacing w:before="240" w:after="100" w:line="240" w:lineRule="auto"/>
        <w:jc w:val="center"/>
        <w:rPr>
          <w:rFonts w:ascii="Umprum" w:hAnsi="Umprum" w:cs="Times New Roman"/>
          <w:b/>
          <w:sz w:val="20"/>
          <w:szCs w:val="20"/>
        </w:rPr>
      </w:pPr>
    </w:p>
    <w:p w14:paraId="5CCE11D2" w14:textId="335AFC14" w:rsidR="006205FB" w:rsidRPr="00F245CE" w:rsidRDefault="006205FB" w:rsidP="00BE4792">
      <w:pPr>
        <w:spacing w:before="240" w:after="100" w:line="240" w:lineRule="auto"/>
        <w:jc w:val="center"/>
        <w:rPr>
          <w:rFonts w:ascii="Umprum" w:hAnsi="Umprum" w:cs="Times New Roman"/>
          <w:b/>
          <w:sz w:val="20"/>
          <w:szCs w:val="20"/>
        </w:rPr>
      </w:pPr>
    </w:p>
    <w:p w14:paraId="44855C90" w14:textId="5E0E2EE8" w:rsidR="006205FB" w:rsidRPr="00F245CE" w:rsidRDefault="006205FB" w:rsidP="00BE4792">
      <w:pPr>
        <w:spacing w:before="240" w:after="100" w:line="240" w:lineRule="auto"/>
        <w:jc w:val="center"/>
        <w:rPr>
          <w:rFonts w:ascii="Umprum" w:hAnsi="Umprum" w:cs="Times New Roman"/>
          <w:b/>
          <w:sz w:val="20"/>
          <w:szCs w:val="20"/>
        </w:rPr>
      </w:pPr>
    </w:p>
    <w:p w14:paraId="612A6FC4" w14:textId="0D228B3E" w:rsidR="006205FB" w:rsidRPr="00F245CE" w:rsidRDefault="006205FB" w:rsidP="00BE4792">
      <w:pPr>
        <w:spacing w:before="240" w:after="100" w:line="240" w:lineRule="auto"/>
        <w:jc w:val="center"/>
        <w:rPr>
          <w:rFonts w:ascii="Umprum" w:hAnsi="Umprum" w:cs="Times New Roman"/>
          <w:b/>
          <w:sz w:val="20"/>
          <w:szCs w:val="20"/>
        </w:rPr>
      </w:pPr>
    </w:p>
    <w:p w14:paraId="014483D2" w14:textId="52964E76" w:rsidR="006205FB" w:rsidRPr="00F245CE" w:rsidRDefault="006205FB" w:rsidP="00BE4792">
      <w:pPr>
        <w:spacing w:before="240" w:after="100" w:line="240" w:lineRule="auto"/>
        <w:jc w:val="center"/>
        <w:rPr>
          <w:rFonts w:ascii="Umprum" w:hAnsi="Umprum" w:cs="Times New Roman"/>
          <w:b/>
          <w:sz w:val="20"/>
          <w:szCs w:val="20"/>
        </w:rPr>
      </w:pPr>
    </w:p>
    <w:p w14:paraId="6B4CDCD5" w14:textId="6317003F" w:rsidR="006205FB" w:rsidRPr="00F245CE" w:rsidRDefault="006205FB" w:rsidP="00BE4792">
      <w:pPr>
        <w:spacing w:before="240" w:after="100" w:line="240" w:lineRule="auto"/>
        <w:jc w:val="center"/>
        <w:rPr>
          <w:rFonts w:ascii="Umprum" w:hAnsi="Umprum" w:cs="Times New Roman"/>
          <w:b/>
          <w:sz w:val="20"/>
          <w:szCs w:val="20"/>
        </w:rPr>
      </w:pPr>
    </w:p>
    <w:p w14:paraId="047153B9" w14:textId="18541A8C" w:rsidR="006205FB" w:rsidRPr="00F245CE" w:rsidRDefault="006205FB" w:rsidP="00BE4792">
      <w:pPr>
        <w:spacing w:before="240" w:after="100" w:line="240" w:lineRule="auto"/>
        <w:jc w:val="center"/>
        <w:rPr>
          <w:rFonts w:ascii="Umprum" w:hAnsi="Umprum" w:cs="Times New Roman"/>
          <w:b/>
          <w:sz w:val="20"/>
          <w:szCs w:val="20"/>
        </w:rPr>
      </w:pPr>
    </w:p>
    <w:p w14:paraId="6D8B37DC" w14:textId="10386CBD" w:rsidR="006205FB" w:rsidRPr="00F245CE" w:rsidRDefault="006205FB" w:rsidP="00BE4792">
      <w:pPr>
        <w:spacing w:before="240" w:after="100" w:line="240" w:lineRule="auto"/>
        <w:jc w:val="center"/>
        <w:rPr>
          <w:rFonts w:ascii="Umprum" w:hAnsi="Umprum" w:cs="Times New Roman"/>
          <w:b/>
          <w:sz w:val="20"/>
          <w:szCs w:val="20"/>
        </w:rPr>
      </w:pPr>
    </w:p>
    <w:p w14:paraId="5FB03E8A" w14:textId="189EE851" w:rsidR="006205FB" w:rsidRPr="00F245CE" w:rsidRDefault="006205FB" w:rsidP="00BE4792">
      <w:pPr>
        <w:spacing w:before="240" w:after="100" w:line="240" w:lineRule="auto"/>
        <w:jc w:val="center"/>
        <w:rPr>
          <w:rFonts w:ascii="Umprum" w:hAnsi="Umprum" w:cs="Times New Roman"/>
          <w:b/>
          <w:sz w:val="20"/>
          <w:szCs w:val="20"/>
        </w:rPr>
      </w:pPr>
    </w:p>
    <w:p w14:paraId="234336CF" w14:textId="0A2D5CDA" w:rsidR="006205FB" w:rsidRPr="00F245CE" w:rsidRDefault="006205FB" w:rsidP="00BE4792">
      <w:pPr>
        <w:spacing w:before="240" w:after="100" w:line="240" w:lineRule="auto"/>
        <w:jc w:val="center"/>
        <w:rPr>
          <w:rFonts w:ascii="Umprum" w:hAnsi="Umprum" w:cs="Times New Roman"/>
          <w:b/>
          <w:sz w:val="20"/>
          <w:szCs w:val="20"/>
        </w:rPr>
      </w:pPr>
    </w:p>
    <w:p w14:paraId="094FD683" w14:textId="45177525" w:rsidR="006205FB" w:rsidRPr="00F245CE" w:rsidRDefault="006205FB" w:rsidP="00BE4792">
      <w:pPr>
        <w:spacing w:before="240" w:after="100" w:line="240" w:lineRule="auto"/>
        <w:jc w:val="center"/>
        <w:rPr>
          <w:rFonts w:ascii="Umprum" w:hAnsi="Umprum" w:cs="Times New Roman"/>
          <w:b/>
          <w:sz w:val="20"/>
          <w:szCs w:val="20"/>
        </w:rPr>
      </w:pPr>
    </w:p>
    <w:p w14:paraId="2FF5E156" w14:textId="28496C40" w:rsidR="006205FB" w:rsidRPr="00F245CE" w:rsidRDefault="006205FB" w:rsidP="00BE4792">
      <w:pPr>
        <w:spacing w:before="240" w:after="100" w:line="240" w:lineRule="auto"/>
        <w:jc w:val="center"/>
        <w:rPr>
          <w:rFonts w:ascii="Umprum" w:hAnsi="Umprum" w:cs="Times New Roman"/>
          <w:b/>
          <w:sz w:val="20"/>
          <w:szCs w:val="20"/>
        </w:rPr>
      </w:pPr>
    </w:p>
    <w:p w14:paraId="23CA9C75" w14:textId="467C2F71" w:rsidR="006205FB" w:rsidRPr="00F245CE" w:rsidRDefault="006205FB" w:rsidP="00BE4792">
      <w:pPr>
        <w:spacing w:before="240" w:after="100" w:line="240" w:lineRule="auto"/>
        <w:jc w:val="center"/>
        <w:rPr>
          <w:rFonts w:ascii="Umprum" w:hAnsi="Umprum" w:cs="Times New Roman"/>
          <w:b/>
          <w:sz w:val="20"/>
          <w:szCs w:val="20"/>
        </w:rPr>
      </w:pPr>
    </w:p>
    <w:p w14:paraId="2534CEC8" w14:textId="5031CC1E" w:rsidR="006205FB" w:rsidRPr="00F245CE" w:rsidRDefault="006205FB" w:rsidP="00BE4792">
      <w:pPr>
        <w:spacing w:before="240" w:after="100" w:line="240" w:lineRule="auto"/>
        <w:jc w:val="center"/>
        <w:rPr>
          <w:rFonts w:ascii="Umprum" w:hAnsi="Umprum" w:cs="Times New Roman"/>
          <w:b/>
          <w:sz w:val="20"/>
          <w:szCs w:val="20"/>
        </w:rPr>
      </w:pPr>
    </w:p>
    <w:p w14:paraId="21706920" w14:textId="3B8CEE52" w:rsidR="006205FB" w:rsidRPr="00F245CE" w:rsidRDefault="006205FB" w:rsidP="00BE4792">
      <w:pPr>
        <w:spacing w:before="240" w:after="100" w:line="240" w:lineRule="auto"/>
        <w:jc w:val="center"/>
        <w:rPr>
          <w:rFonts w:ascii="Umprum" w:hAnsi="Umprum" w:cs="Times New Roman"/>
          <w:b/>
          <w:sz w:val="20"/>
          <w:szCs w:val="20"/>
        </w:rPr>
      </w:pPr>
    </w:p>
    <w:p w14:paraId="289F8F11" w14:textId="362BA176" w:rsidR="006205FB" w:rsidRPr="00F245CE" w:rsidRDefault="006205FB" w:rsidP="00BE4792">
      <w:pPr>
        <w:spacing w:before="240" w:after="100" w:line="240" w:lineRule="auto"/>
        <w:jc w:val="center"/>
        <w:rPr>
          <w:rFonts w:ascii="Umprum" w:hAnsi="Umprum" w:cs="Times New Roman"/>
          <w:b/>
          <w:sz w:val="20"/>
          <w:szCs w:val="20"/>
        </w:rPr>
      </w:pPr>
    </w:p>
    <w:p w14:paraId="42DDF260" w14:textId="79E3A3FB" w:rsidR="006205FB" w:rsidRPr="00F245CE" w:rsidRDefault="006205FB" w:rsidP="00BE4792">
      <w:pPr>
        <w:spacing w:before="240" w:after="100" w:line="240" w:lineRule="auto"/>
        <w:jc w:val="center"/>
        <w:rPr>
          <w:rFonts w:ascii="Umprum" w:hAnsi="Umprum" w:cs="Times New Roman"/>
          <w:b/>
          <w:sz w:val="20"/>
          <w:szCs w:val="20"/>
        </w:rPr>
      </w:pPr>
    </w:p>
    <w:p w14:paraId="2D16CB9F" w14:textId="4CD99ED5" w:rsidR="006205FB" w:rsidRPr="00F245CE" w:rsidRDefault="006205FB" w:rsidP="00BE4792">
      <w:pPr>
        <w:spacing w:before="240" w:after="100" w:line="240" w:lineRule="auto"/>
        <w:jc w:val="center"/>
        <w:rPr>
          <w:rFonts w:ascii="Umprum" w:hAnsi="Umprum" w:cs="Times New Roman"/>
          <w:b/>
          <w:sz w:val="20"/>
          <w:szCs w:val="20"/>
        </w:rPr>
      </w:pPr>
    </w:p>
    <w:p w14:paraId="53AF322F" w14:textId="12DB011A" w:rsidR="006205FB" w:rsidRPr="00F245CE" w:rsidRDefault="006205FB" w:rsidP="00BE4792">
      <w:pPr>
        <w:spacing w:before="240" w:after="100" w:line="240" w:lineRule="auto"/>
        <w:jc w:val="center"/>
        <w:rPr>
          <w:rFonts w:ascii="Umprum" w:hAnsi="Umprum" w:cs="Times New Roman"/>
          <w:b/>
          <w:sz w:val="20"/>
          <w:szCs w:val="20"/>
        </w:rPr>
      </w:pPr>
    </w:p>
    <w:p w14:paraId="76C5F41F" w14:textId="7EFE1DD4" w:rsidR="006205FB" w:rsidRPr="00F245CE" w:rsidRDefault="006205FB" w:rsidP="00BE4792">
      <w:pPr>
        <w:spacing w:before="240" w:after="100" w:line="240" w:lineRule="auto"/>
        <w:jc w:val="center"/>
        <w:rPr>
          <w:rFonts w:ascii="Umprum" w:hAnsi="Umprum" w:cs="Times New Roman"/>
          <w:b/>
          <w:sz w:val="20"/>
          <w:szCs w:val="20"/>
        </w:rPr>
      </w:pPr>
    </w:p>
    <w:p w14:paraId="75CB48BF" w14:textId="20B75E20" w:rsidR="006205FB" w:rsidRPr="00F245CE" w:rsidRDefault="006205FB" w:rsidP="00BE4792">
      <w:pPr>
        <w:spacing w:before="240" w:after="100" w:line="240" w:lineRule="auto"/>
        <w:jc w:val="center"/>
        <w:rPr>
          <w:rFonts w:ascii="Umprum" w:hAnsi="Umprum" w:cs="Times New Roman"/>
          <w:b/>
          <w:sz w:val="20"/>
          <w:szCs w:val="20"/>
        </w:rPr>
      </w:pPr>
    </w:p>
    <w:p w14:paraId="35A2C76B" w14:textId="117D2B9B" w:rsidR="006205FB" w:rsidRPr="00F245CE" w:rsidRDefault="006205FB" w:rsidP="00BE4792">
      <w:pPr>
        <w:spacing w:before="240" w:after="100" w:line="240" w:lineRule="auto"/>
        <w:jc w:val="center"/>
        <w:rPr>
          <w:rFonts w:ascii="Umprum" w:hAnsi="Umprum" w:cs="Times New Roman"/>
          <w:b/>
          <w:sz w:val="20"/>
          <w:szCs w:val="20"/>
        </w:rPr>
      </w:pPr>
    </w:p>
    <w:p w14:paraId="09FE8B5D" w14:textId="3C99EB5B" w:rsidR="006205FB" w:rsidRPr="00F245CE" w:rsidRDefault="006205FB" w:rsidP="00BE4792">
      <w:pPr>
        <w:spacing w:before="240" w:after="100" w:line="240" w:lineRule="auto"/>
        <w:jc w:val="center"/>
        <w:rPr>
          <w:rFonts w:ascii="Umprum" w:hAnsi="Umprum" w:cs="Times New Roman"/>
          <w:b/>
          <w:sz w:val="20"/>
          <w:szCs w:val="20"/>
        </w:rPr>
      </w:pPr>
    </w:p>
    <w:p w14:paraId="77E6D8AC" w14:textId="70E0085A" w:rsidR="006205FB" w:rsidRPr="00F245CE" w:rsidRDefault="006205FB" w:rsidP="00BE4792">
      <w:pPr>
        <w:spacing w:before="240" w:after="100" w:line="240" w:lineRule="auto"/>
        <w:jc w:val="center"/>
        <w:rPr>
          <w:rFonts w:ascii="Umprum" w:hAnsi="Umprum" w:cs="Times New Roman"/>
          <w:b/>
          <w:sz w:val="20"/>
          <w:szCs w:val="20"/>
        </w:rPr>
      </w:pPr>
    </w:p>
    <w:p w14:paraId="5DAD5DA1" w14:textId="57C57BED" w:rsidR="006205FB" w:rsidRPr="00F245CE" w:rsidRDefault="006205FB" w:rsidP="00BE4792">
      <w:pPr>
        <w:spacing w:before="240" w:after="100" w:line="240" w:lineRule="auto"/>
        <w:jc w:val="center"/>
        <w:rPr>
          <w:rFonts w:ascii="Umprum" w:hAnsi="Umprum" w:cs="Times New Roman"/>
          <w:b/>
          <w:sz w:val="20"/>
          <w:szCs w:val="20"/>
        </w:rPr>
      </w:pPr>
    </w:p>
    <w:p w14:paraId="4E3015DA" w14:textId="4D31AAAE" w:rsidR="006205FB" w:rsidRPr="00F245CE" w:rsidRDefault="006205FB" w:rsidP="00BE4792">
      <w:pPr>
        <w:spacing w:before="240" w:after="100" w:line="240" w:lineRule="auto"/>
        <w:jc w:val="center"/>
        <w:rPr>
          <w:rFonts w:ascii="Umprum" w:hAnsi="Umprum" w:cs="Times New Roman"/>
          <w:b/>
          <w:sz w:val="20"/>
          <w:szCs w:val="20"/>
        </w:rPr>
      </w:pPr>
    </w:p>
    <w:p w14:paraId="056DB9C5" w14:textId="77777777" w:rsidR="006205FB" w:rsidRPr="00F245CE" w:rsidRDefault="006205FB" w:rsidP="00BE4792">
      <w:pPr>
        <w:spacing w:before="240" w:after="100" w:line="240" w:lineRule="auto"/>
        <w:jc w:val="center"/>
        <w:rPr>
          <w:rFonts w:ascii="Umprum" w:hAnsi="Umprum" w:cs="Times New Roman"/>
          <w:b/>
          <w:sz w:val="20"/>
          <w:szCs w:val="20"/>
        </w:rPr>
      </w:pPr>
    </w:p>
    <w:p w14:paraId="228796B3" w14:textId="7513FCFA" w:rsidR="00BE4792" w:rsidRPr="00F245CE" w:rsidRDefault="00BE4792" w:rsidP="00BE4792">
      <w:pPr>
        <w:spacing w:before="240" w:after="100" w:line="240" w:lineRule="auto"/>
        <w:jc w:val="center"/>
        <w:rPr>
          <w:rFonts w:ascii="Umprum" w:hAnsi="Umprum" w:cs="Times New Roman"/>
          <w:b/>
          <w:sz w:val="20"/>
          <w:szCs w:val="20"/>
        </w:rPr>
      </w:pPr>
      <w:r w:rsidRPr="00F245CE">
        <w:rPr>
          <w:rFonts w:ascii="Umprum" w:hAnsi="Umprum" w:cs="Times New Roman"/>
          <w:b/>
          <w:sz w:val="20"/>
          <w:szCs w:val="20"/>
        </w:rPr>
        <w:t>DODATEK č. 1</w:t>
      </w:r>
    </w:p>
    <w:p w14:paraId="54B8A69A" w14:textId="22F3832F" w:rsidR="00BE4792" w:rsidRPr="00F245CE" w:rsidRDefault="00BE4792" w:rsidP="003F3AD9">
      <w:pPr>
        <w:spacing w:before="240" w:after="100" w:line="240" w:lineRule="auto"/>
        <w:rPr>
          <w:rFonts w:ascii="Umprum" w:hAnsi="Umprum" w:cs="Times New Roman"/>
          <w:sz w:val="20"/>
          <w:szCs w:val="20"/>
        </w:rPr>
      </w:pPr>
    </w:p>
    <w:p w14:paraId="4D3FF153" w14:textId="77777777" w:rsidR="00BE4792" w:rsidRPr="00F245CE" w:rsidRDefault="00BE4792" w:rsidP="00BE4792">
      <w:pPr>
        <w:pStyle w:val="JSKParties"/>
        <w:numPr>
          <w:ilvl w:val="0"/>
          <w:numId w:val="0"/>
        </w:numPr>
        <w:spacing w:after="100" w:line="240" w:lineRule="auto"/>
        <w:ind w:left="624" w:hanging="624"/>
        <w:rPr>
          <w:rFonts w:ascii="Umprum" w:hAnsi="Umprum"/>
          <w:b/>
          <w:color w:val="000000" w:themeColor="text1"/>
          <w:sz w:val="20"/>
          <w:szCs w:val="20"/>
          <w:lang w:val="cs-CZ"/>
        </w:rPr>
      </w:pPr>
      <w:r w:rsidRPr="00F245CE">
        <w:rPr>
          <w:rFonts w:ascii="Umprum" w:hAnsi="Umprum"/>
          <w:b/>
          <w:color w:val="000000" w:themeColor="text1"/>
          <w:sz w:val="20"/>
          <w:szCs w:val="20"/>
          <w:lang w:val="cs-CZ"/>
        </w:rPr>
        <w:t xml:space="preserve">Vysoká škola uměleckoprůmyslová v Praze </w:t>
      </w:r>
    </w:p>
    <w:p w14:paraId="2919D80B" w14:textId="77777777" w:rsidR="00BE4792" w:rsidRPr="00F245CE" w:rsidRDefault="00BE4792" w:rsidP="00BE4792">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sídlem náměstí Jana Palacha 80/3, Praha, PSČ 116 93</w:t>
      </w:r>
    </w:p>
    <w:p w14:paraId="5F81DE22" w14:textId="77777777" w:rsidR="00BE4792" w:rsidRPr="00F245CE" w:rsidRDefault="00BE4792" w:rsidP="00BE4792">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IČ 60461071</w:t>
      </w:r>
    </w:p>
    <w:p w14:paraId="1433AAC7" w14:textId="77777777" w:rsidR="00BE4792" w:rsidRPr="00F245CE" w:rsidRDefault="00BE4792" w:rsidP="00BE4792">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DIČ CZ60461071</w:t>
      </w:r>
    </w:p>
    <w:p w14:paraId="1D2B4167" w14:textId="77777777" w:rsidR="00BE4792" w:rsidRPr="00F245CE" w:rsidRDefault="00BE4792" w:rsidP="00BE4792">
      <w:pPr>
        <w:pStyle w:val="JSKParties"/>
        <w:numPr>
          <w:ilvl w:val="0"/>
          <w:numId w:val="0"/>
        </w:numPr>
        <w:spacing w:after="0" w:line="240" w:lineRule="auto"/>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č. ú.: 19-5599810247/0100</w:t>
      </w:r>
    </w:p>
    <w:p w14:paraId="1F78CD3C" w14:textId="77777777" w:rsidR="00BE4792" w:rsidRPr="00F245CE" w:rsidRDefault="00BE4792" w:rsidP="00BE4792">
      <w:pPr>
        <w:pStyle w:val="JSKParties"/>
        <w:numPr>
          <w:ilvl w:val="0"/>
          <w:numId w:val="0"/>
        </w:numPr>
        <w:spacing w:after="100" w:line="240" w:lineRule="auto"/>
        <w:ind w:left="2832" w:hanging="2832"/>
        <w:rPr>
          <w:rFonts w:ascii="Umprum" w:hAnsi="Umprum"/>
          <w:color w:val="000000" w:themeColor="text1"/>
          <w:sz w:val="20"/>
          <w:szCs w:val="20"/>
          <w:lang w:val="cs-CZ"/>
        </w:rPr>
      </w:pPr>
      <w:r w:rsidRPr="00F245CE">
        <w:rPr>
          <w:rFonts w:ascii="Umprum" w:hAnsi="Umprum"/>
          <w:color w:val="000000" w:themeColor="text1"/>
          <w:sz w:val="20"/>
          <w:szCs w:val="20"/>
          <w:lang w:val="cs-CZ"/>
        </w:rPr>
        <w:t xml:space="preserve">zastoupená kvestorem: </w:t>
      </w:r>
      <w:r w:rsidRPr="00F245CE">
        <w:rPr>
          <w:rFonts w:ascii="Umprum" w:hAnsi="Umprum"/>
          <w:color w:val="000000" w:themeColor="text1"/>
          <w:sz w:val="20"/>
          <w:szCs w:val="20"/>
          <w:lang w:val="cs-CZ"/>
        </w:rPr>
        <w:tab/>
        <w:t>Mgr. Petrem Pelclem v plné moci dle § 16 odst. 1 z. 111/1998 Sb. o vysokých školách ve znění novel</w:t>
      </w:r>
    </w:p>
    <w:p w14:paraId="78662ED7" w14:textId="77777777" w:rsidR="00BE4792" w:rsidRPr="00F245CE" w:rsidRDefault="00BE4792" w:rsidP="00BE4792">
      <w:pPr>
        <w:pStyle w:val="JSKParties"/>
        <w:numPr>
          <w:ilvl w:val="0"/>
          <w:numId w:val="0"/>
        </w:numPr>
        <w:ind w:left="624" w:hanging="624"/>
        <w:rPr>
          <w:rFonts w:ascii="Umprum" w:hAnsi="Umprum"/>
          <w:color w:val="000000" w:themeColor="text1"/>
          <w:sz w:val="20"/>
          <w:szCs w:val="20"/>
          <w:lang w:val="cs-CZ"/>
        </w:rPr>
      </w:pPr>
      <w:r w:rsidRPr="00F245CE">
        <w:rPr>
          <w:rFonts w:ascii="Umprum" w:hAnsi="Umprum"/>
          <w:color w:val="000000" w:themeColor="text1"/>
          <w:sz w:val="20"/>
          <w:szCs w:val="20"/>
          <w:lang w:val="cs-CZ"/>
        </w:rPr>
        <w:t>(dále jen „</w:t>
      </w:r>
      <w:r w:rsidRPr="00F245CE">
        <w:rPr>
          <w:rFonts w:ascii="Umprum" w:hAnsi="Umprum"/>
          <w:b/>
          <w:color w:val="000000" w:themeColor="text1"/>
          <w:sz w:val="20"/>
          <w:szCs w:val="20"/>
          <w:lang w:val="cs-CZ"/>
        </w:rPr>
        <w:t>Pronajímatel</w:t>
      </w:r>
      <w:r w:rsidRPr="00F245CE">
        <w:rPr>
          <w:rFonts w:ascii="Umprum" w:hAnsi="Umprum"/>
          <w:color w:val="000000" w:themeColor="text1"/>
          <w:sz w:val="20"/>
          <w:szCs w:val="20"/>
          <w:lang w:val="cs-CZ"/>
        </w:rPr>
        <w:t>“; na straně jedné)</w:t>
      </w:r>
    </w:p>
    <w:p w14:paraId="031FE937" w14:textId="77777777" w:rsidR="00BE4792" w:rsidRPr="00F245CE" w:rsidRDefault="00BE4792" w:rsidP="00BE4792">
      <w:pPr>
        <w:pStyle w:val="JSKParties"/>
        <w:numPr>
          <w:ilvl w:val="0"/>
          <w:numId w:val="0"/>
        </w:numPr>
        <w:ind w:left="624" w:hanging="624"/>
        <w:rPr>
          <w:rFonts w:ascii="Umprum" w:hAnsi="Umprum"/>
          <w:color w:val="000000" w:themeColor="text1"/>
          <w:sz w:val="20"/>
          <w:szCs w:val="20"/>
          <w:lang w:val="cs-CZ"/>
        </w:rPr>
      </w:pPr>
      <w:r w:rsidRPr="00F245CE" w:rsidDel="003B47DF">
        <w:rPr>
          <w:rFonts w:ascii="Umprum" w:hAnsi="Umprum"/>
          <w:color w:val="000000" w:themeColor="text1"/>
          <w:sz w:val="20"/>
          <w:szCs w:val="20"/>
          <w:lang w:val="cs-CZ"/>
        </w:rPr>
        <w:t xml:space="preserve"> </w:t>
      </w:r>
      <w:r w:rsidRPr="00F245CE">
        <w:rPr>
          <w:rFonts w:ascii="Umprum" w:hAnsi="Umprum"/>
          <w:color w:val="000000" w:themeColor="text1"/>
          <w:sz w:val="20"/>
          <w:szCs w:val="20"/>
          <w:lang w:val="cs-CZ"/>
        </w:rPr>
        <w:t>a</w:t>
      </w:r>
    </w:p>
    <w:p w14:paraId="7A42A73D" w14:textId="77777777" w:rsidR="00BE4792" w:rsidRPr="00F245CE" w:rsidRDefault="00BE4792" w:rsidP="00BE4792">
      <w:pPr>
        <w:pStyle w:val="JSKParties"/>
        <w:numPr>
          <w:ilvl w:val="0"/>
          <w:numId w:val="0"/>
        </w:numPr>
        <w:spacing w:after="100" w:line="240" w:lineRule="auto"/>
        <w:ind w:left="624" w:hanging="624"/>
        <w:rPr>
          <w:rFonts w:ascii="Umprum" w:hAnsi="Umprum"/>
          <w:b/>
          <w:color w:val="000000" w:themeColor="text1"/>
          <w:sz w:val="20"/>
          <w:szCs w:val="20"/>
        </w:rPr>
      </w:pPr>
      <w:r w:rsidRPr="00F245CE">
        <w:rPr>
          <w:rFonts w:ascii="Umprum" w:hAnsi="Umprum"/>
          <w:b/>
          <w:color w:val="000000" w:themeColor="text1"/>
          <w:sz w:val="20"/>
          <w:szCs w:val="20"/>
        </w:rPr>
        <w:t>Page Five s.r.o.</w:t>
      </w:r>
    </w:p>
    <w:p w14:paraId="6A16BB35" w14:textId="77777777" w:rsidR="00BE4792" w:rsidRPr="00F245CE" w:rsidRDefault="00BE4792" w:rsidP="00BE4792">
      <w:pPr>
        <w:spacing w:after="0"/>
        <w:rPr>
          <w:rFonts w:ascii="Times New Roman" w:eastAsia="Times New Roman" w:hAnsi="Times New Roman" w:cs="Times New Roman"/>
          <w:sz w:val="24"/>
          <w:szCs w:val="24"/>
          <w:lang w:eastAsia="cs-CZ"/>
        </w:rPr>
      </w:pPr>
      <w:r w:rsidRPr="00F245CE">
        <w:rPr>
          <w:rFonts w:ascii="Umprum" w:hAnsi="Umprum"/>
          <w:color w:val="000000" w:themeColor="text1"/>
          <w:sz w:val="20"/>
          <w:szCs w:val="20"/>
        </w:rPr>
        <w:t xml:space="preserve">se sídlem Veverkova 1410/8, Holešovice, 170 00 Praha 7 </w:t>
      </w:r>
    </w:p>
    <w:p w14:paraId="0518CE54" w14:textId="77777777" w:rsidR="00BE4792" w:rsidRPr="00F245CE" w:rsidRDefault="00BE4792" w:rsidP="00BE4792">
      <w:pPr>
        <w:pStyle w:val="JSKParties"/>
        <w:numPr>
          <w:ilvl w:val="0"/>
          <w:numId w:val="0"/>
        </w:numPr>
        <w:spacing w:after="100" w:line="240" w:lineRule="auto"/>
        <w:ind w:left="624" w:hanging="624"/>
        <w:rPr>
          <w:rFonts w:ascii="Umprum" w:eastAsiaTheme="minorHAnsi" w:hAnsi="Umprum" w:cstheme="minorBidi"/>
          <w:color w:val="000000" w:themeColor="text1"/>
          <w:sz w:val="20"/>
          <w:szCs w:val="20"/>
          <w:lang w:val="cs-CZ" w:eastAsia="en-US"/>
        </w:rPr>
      </w:pPr>
      <w:r w:rsidRPr="00F245CE">
        <w:rPr>
          <w:rFonts w:ascii="Umprum" w:eastAsiaTheme="minorHAnsi" w:hAnsi="Umprum" w:cstheme="minorBidi"/>
          <w:color w:val="000000" w:themeColor="text1"/>
          <w:sz w:val="20"/>
          <w:szCs w:val="20"/>
          <w:lang w:val="cs-CZ" w:eastAsia="en-US"/>
        </w:rPr>
        <w:t>IČ 06107869</w:t>
      </w:r>
    </w:p>
    <w:p w14:paraId="23B0197A" w14:textId="77777777" w:rsidR="00BE4792" w:rsidRPr="00F245CE" w:rsidRDefault="00BE4792" w:rsidP="00BE4792">
      <w:pPr>
        <w:pStyle w:val="JSKParties"/>
        <w:numPr>
          <w:ilvl w:val="0"/>
          <w:numId w:val="0"/>
        </w:numPr>
        <w:spacing w:after="100" w:line="240" w:lineRule="auto"/>
        <w:ind w:left="624" w:hanging="624"/>
        <w:rPr>
          <w:rFonts w:ascii="Umprum" w:eastAsiaTheme="minorHAnsi" w:hAnsi="Umprum" w:cstheme="minorBidi"/>
          <w:color w:val="000000" w:themeColor="text1"/>
          <w:sz w:val="20"/>
          <w:szCs w:val="20"/>
          <w:lang w:val="cs-CZ" w:eastAsia="en-US"/>
        </w:rPr>
      </w:pPr>
      <w:r w:rsidRPr="00F245CE">
        <w:rPr>
          <w:rFonts w:ascii="Umprum" w:hAnsi="Umprum"/>
          <w:color w:val="000000" w:themeColor="text1"/>
          <w:sz w:val="20"/>
          <w:szCs w:val="20"/>
        </w:rPr>
        <w:t>DIČ CZ</w:t>
      </w:r>
      <w:r w:rsidRPr="00F245CE">
        <w:rPr>
          <w:rFonts w:ascii="Umprum" w:eastAsiaTheme="minorHAnsi" w:hAnsi="Umprum" w:cstheme="minorBidi"/>
          <w:color w:val="000000" w:themeColor="text1"/>
          <w:sz w:val="20"/>
          <w:szCs w:val="20"/>
          <w:lang w:val="cs-CZ" w:eastAsia="en-US"/>
        </w:rPr>
        <w:t>06107869</w:t>
      </w:r>
    </w:p>
    <w:p w14:paraId="35CE1033" w14:textId="77777777" w:rsidR="00BE4792" w:rsidRPr="00F245CE" w:rsidRDefault="00BE4792" w:rsidP="00BE4792">
      <w:pPr>
        <w:pStyle w:val="JSKParties"/>
        <w:numPr>
          <w:ilvl w:val="0"/>
          <w:numId w:val="0"/>
        </w:numPr>
        <w:spacing w:after="100" w:line="240" w:lineRule="auto"/>
        <w:ind w:left="624" w:hanging="624"/>
        <w:rPr>
          <w:rFonts w:ascii="Umprum" w:eastAsiaTheme="minorHAnsi" w:hAnsi="Umprum" w:cstheme="minorBidi"/>
          <w:color w:val="000000" w:themeColor="text1"/>
          <w:sz w:val="20"/>
          <w:szCs w:val="20"/>
          <w:lang w:val="cs-CZ" w:eastAsia="en-US"/>
        </w:rPr>
      </w:pPr>
      <w:r w:rsidRPr="00F245CE">
        <w:rPr>
          <w:rFonts w:ascii="Umprum" w:hAnsi="Umprum"/>
          <w:color w:val="000000" w:themeColor="text1"/>
          <w:sz w:val="20"/>
          <w:szCs w:val="20"/>
        </w:rPr>
        <w:t>č.ú.: 2901225468/2010</w:t>
      </w:r>
    </w:p>
    <w:p w14:paraId="3D5034D1" w14:textId="77777777" w:rsidR="00BE4792" w:rsidRPr="00F245CE" w:rsidRDefault="00BE4792" w:rsidP="00BE4792">
      <w:pPr>
        <w:pStyle w:val="JSKParties"/>
        <w:numPr>
          <w:ilvl w:val="0"/>
          <w:numId w:val="0"/>
        </w:numPr>
        <w:spacing w:after="100" w:line="240" w:lineRule="auto"/>
        <w:ind w:left="624" w:hanging="624"/>
        <w:rPr>
          <w:rFonts w:ascii="Umprum" w:hAnsi="Umprum"/>
          <w:color w:val="000000" w:themeColor="text1"/>
          <w:sz w:val="20"/>
          <w:szCs w:val="20"/>
        </w:rPr>
      </w:pPr>
      <w:r w:rsidRPr="00F245CE">
        <w:rPr>
          <w:rFonts w:ascii="Umprum" w:hAnsi="Umprum"/>
          <w:color w:val="000000" w:themeColor="text1"/>
          <w:sz w:val="20"/>
          <w:szCs w:val="20"/>
        </w:rPr>
        <w:t>zastoupená Štepánem Soukupem, jednatelem</w:t>
      </w:r>
    </w:p>
    <w:p w14:paraId="490709EC" w14:textId="77777777" w:rsidR="00BE4792" w:rsidRPr="00F245CE" w:rsidRDefault="00BE4792" w:rsidP="00BE4792">
      <w:pPr>
        <w:pStyle w:val="JSKParties"/>
        <w:numPr>
          <w:ilvl w:val="0"/>
          <w:numId w:val="0"/>
        </w:numPr>
        <w:spacing w:after="100" w:line="240" w:lineRule="auto"/>
        <w:ind w:left="624" w:hanging="624"/>
        <w:rPr>
          <w:rFonts w:ascii="Umprum" w:hAnsi="Umprum"/>
          <w:color w:val="000000" w:themeColor="text1"/>
          <w:sz w:val="20"/>
          <w:szCs w:val="20"/>
        </w:rPr>
      </w:pPr>
      <w:r w:rsidRPr="00F245CE">
        <w:rPr>
          <w:rFonts w:ascii="Umprum" w:hAnsi="Umprum"/>
          <w:color w:val="000000" w:themeColor="text1"/>
          <w:sz w:val="20"/>
          <w:szCs w:val="20"/>
        </w:rPr>
        <w:t>(dále jen „</w:t>
      </w:r>
      <w:r w:rsidRPr="00F245CE">
        <w:rPr>
          <w:rFonts w:ascii="Umprum" w:hAnsi="Umprum"/>
          <w:b/>
          <w:color w:val="000000" w:themeColor="text1"/>
          <w:sz w:val="20"/>
          <w:szCs w:val="20"/>
          <w:lang w:val="cs-CZ"/>
        </w:rPr>
        <w:t>Nájemce</w:t>
      </w:r>
      <w:r w:rsidRPr="00F245CE">
        <w:rPr>
          <w:rFonts w:ascii="Umprum" w:hAnsi="Umprum"/>
          <w:color w:val="000000" w:themeColor="text1"/>
          <w:sz w:val="20"/>
          <w:szCs w:val="20"/>
        </w:rPr>
        <w:t>“; na straně druhé)</w:t>
      </w:r>
    </w:p>
    <w:p w14:paraId="2E146DF7" w14:textId="14DC8963" w:rsidR="00BE4792" w:rsidRPr="00F245CE" w:rsidRDefault="00BE4792" w:rsidP="00BE4792">
      <w:pPr>
        <w:pStyle w:val="JSKParties"/>
        <w:numPr>
          <w:ilvl w:val="0"/>
          <w:numId w:val="0"/>
        </w:numPr>
        <w:spacing w:after="100" w:line="240" w:lineRule="auto"/>
        <w:ind w:left="624" w:hanging="624"/>
        <w:rPr>
          <w:rFonts w:ascii="Umprum" w:hAnsi="Umprum"/>
          <w:color w:val="000000" w:themeColor="text1"/>
          <w:sz w:val="20"/>
          <w:szCs w:val="20"/>
        </w:rPr>
      </w:pPr>
      <w:r w:rsidRPr="00F245CE">
        <w:rPr>
          <w:rFonts w:ascii="Umprum" w:hAnsi="Umprum"/>
          <w:color w:val="000000" w:themeColor="text1"/>
          <w:sz w:val="20"/>
          <w:szCs w:val="20"/>
        </w:rPr>
        <w:t>(dále také společně jako „</w:t>
      </w:r>
      <w:r w:rsidRPr="00F245CE">
        <w:rPr>
          <w:rFonts w:ascii="Umprum" w:hAnsi="Umprum"/>
          <w:b/>
          <w:color w:val="000000" w:themeColor="text1"/>
          <w:sz w:val="20"/>
          <w:szCs w:val="20"/>
          <w:lang w:val="cs-CZ"/>
        </w:rPr>
        <w:t>Smluvní stran</w:t>
      </w:r>
      <w:r w:rsidRPr="00F245CE">
        <w:rPr>
          <w:rFonts w:ascii="Umprum" w:hAnsi="Umprum"/>
          <w:b/>
          <w:color w:val="000000" w:themeColor="text1"/>
          <w:sz w:val="20"/>
          <w:szCs w:val="20"/>
        </w:rPr>
        <w:t>y</w:t>
      </w:r>
      <w:r w:rsidRPr="00F245CE">
        <w:rPr>
          <w:rFonts w:ascii="Umprum" w:hAnsi="Umprum"/>
          <w:color w:val="000000" w:themeColor="text1"/>
          <w:sz w:val="20"/>
          <w:szCs w:val="20"/>
        </w:rPr>
        <w:t>“)</w:t>
      </w:r>
    </w:p>
    <w:p w14:paraId="6B8F6AC3" w14:textId="08D1B43D" w:rsidR="00BE4792" w:rsidRPr="00F245CE" w:rsidRDefault="00BE4792" w:rsidP="00BE4792">
      <w:pPr>
        <w:pStyle w:val="JSKParties"/>
        <w:numPr>
          <w:ilvl w:val="0"/>
          <w:numId w:val="0"/>
        </w:numPr>
        <w:spacing w:after="100" w:line="240" w:lineRule="auto"/>
        <w:ind w:left="624" w:hanging="624"/>
        <w:rPr>
          <w:rFonts w:ascii="Umprum" w:hAnsi="Umprum"/>
          <w:color w:val="000000" w:themeColor="text1"/>
          <w:sz w:val="20"/>
          <w:szCs w:val="20"/>
        </w:rPr>
      </w:pPr>
    </w:p>
    <w:p w14:paraId="6FFC3976" w14:textId="3D93D61C" w:rsidR="00BE4792" w:rsidRPr="00F245CE" w:rsidRDefault="00BE4792" w:rsidP="00BE4792">
      <w:pPr>
        <w:pStyle w:val="JSKParties"/>
        <w:numPr>
          <w:ilvl w:val="0"/>
          <w:numId w:val="0"/>
        </w:numPr>
        <w:spacing w:after="100" w:line="240" w:lineRule="auto"/>
        <w:rPr>
          <w:rFonts w:ascii="Umprum" w:hAnsi="Umprum"/>
          <w:color w:val="000000" w:themeColor="text1"/>
          <w:sz w:val="20"/>
          <w:szCs w:val="20"/>
        </w:rPr>
      </w:pPr>
      <w:r w:rsidRPr="00F245CE">
        <w:rPr>
          <w:rFonts w:ascii="Umprum" w:hAnsi="Umprum"/>
          <w:color w:val="000000" w:themeColor="text1"/>
          <w:sz w:val="20"/>
          <w:szCs w:val="20"/>
        </w:rPr>
        <w:t>uzavírají tento Dodatek č. 1 (dále jen “</w:t>
      </w:r>
      <w:r w:rsidRPr="00F245CE">
        <w:rPr>
          <w:rFonts w:ascii="Umprum" w:hAnsi="Umprum"/>
          <w:b/>
          <w:color w:val="000000" w:themeColor="text1"/>
          <w:sz w:val="20"/>
          <w:szCs w:val="20"/>
        </w:rPr>
        <w:t>Dodatek</w:t>
      </w:r>
      <w:r w:rsidRPr="00F245CE">
        <w:rPr>
          <w:rFonts w:ascii="Umprum" w:hAnsi="Umprum"/>
          <w:color w:val="000000" w:themeColor="text1"/>
          <w:sz w:val="20"/>
          <w:szCs w:val="20"/>
        </w:rPr>
        <w:t>”) ke smlouvě o nájmu prostor sloužícího k podnikání uzavřené Smluvními stranami dne 24. 2. 2022 (dale jen “Smlouva”) v následujícím znění:</w:t>
      </w:r>
    </w:p>
    <w:p w14:paraId="1978D817" w14:textId="773037B0" w:rsidR="00BE4792" w:rsidRPr="00F245CE" w:rsidRDefault="00BE4792" w:rsidP="00BE4792">
      <w:pPr>
        <w:pStyle w:val="JSKParties"/>
        <w:numPr>
          <w:ilvl w:val="0"/>
          <w:numId w:val="0"/>
        </w:numPr>
        <w:spacing w:after="100" w:line="240" w:lineRule="auto"/>
        <w:rPr>
          <w:rFonts w:ascii="Umprum" w:hAnsi="Umprum"/>
          <w:color w:val="000000" w:themeColor="text1"/>
          <w:sz w:val="20"/>
          <w:szCs w:val="20"/>
        </w:rPr>
      </w:pPr>
    </w:p>
    <w:p w14:paraId="0FD54770" w14:textId="2AF547B7" w:rsidR="00BE4792" w:rsidRPr="00F245CE" w:rsidRDefault="00BE4792" w:rsidP="00BE4792">
      <w:pPr>
        <w:pStyle w:val="JSKParties"/>
        <w:numPr>
          <w:ilvl w:val="0"/>
          <w:numId w:val="0"/>
        </w:numPr>
        <w:spacing w:after="100" w:line="240" w:lineRule="auto"/>
        <w:jc w:val="center"/>
        <w:rPr>
          <w:rFonts w:ascii="Umprum" w:hAnsi="Umprum"/>
          <w:b/>
          <w:color w:val="000000" w:themeColor="text1"/>
          <w:sz w:val="20"/>
          <w:szCs w:val="20"/>
        </w:rPr>
      </w:pPr>
      <w:r w:rsidRPr="00F245CE">
        <w:rPr>
          <w:rFonts w:ascii="Umprum" w:hAnsi="Umprum"/>
          <w:b/>
          <w:color w:val="000000" w:themeColor="text1"/>
          <w:sz w:val="20"/>
          <w:szCs w:val="20"/>
        </w:rPr>
        <w:t>I.</w:t>
      </w:r>
    </w:p>
    <w:p w14:paraId="2007AC5B" w14:textId="1F4F5967" w:rsidR="00BE4792" w:rsidRPr="00F245CE" w:rsidRDefault="00BE4792" w:rsidP="00BE4792">
      <w:pPr>
        <w:pStyle w:val="JSKParties"/>
        <w:numPr>
          <w:ilvl w:val="0"/>
          <w:numId w:val="0"/>
        </w:numPr>
        <w:spacing w:after="100" w:line="240" w:lineRule="auto"/>
        <w:jc w:val="center"/>
        <w:rPr>
          <w:rFonts w:ascii="Umprum" w:hAnsi="Umprum"/>
          <w:b/>
          <w:color w:val="000000" w:themeColor="text1"/>
          <w:sz w:val="20"/>
          <w:szCs w:val="20"/>
        </w:rPr>
      </w:pPr>
      <w:r w:rsidRPr="00F245CE">
        <w:rPr>
          <w:rFonts w:ascii="Umprum" w:hAnsi="Umprum"/>
          <w:b/>
          <w:color w:val="000000" w:themeColor="text1"/>
          <w:sz w:val="20"/>
          <w:szCs w:val="20"/>
        </w:rPr>
        <w:t>Předmět dodatku</w:t>
      </w:r>
    </w:p>
    <w:p w14:paraId="218F0D62" w14:textId="52E016FB" w:rsidR="00BE4792" w:rsidRPr="00F245CE" w:rsidRDefault="00BE4792" w:rsidP="00BE4792">
      <w:pPr>
        <w:numPr>
          <w:ilvl w:val="0"/>
          <w:numId w:val="39"/>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Smluvní strany se dohodly, že Nájemné za kalendářní měsíce březen, duben, květen, červen 2022 je splatné k 30. 6. 2022.</w:t>
      </w:r>
    </w:p>
    <w:p w14:paraId="79DE7C5D" w14:textId="33DAC984" w:rsidR="00BE4792" w:rsidRPr="00F245CE" w:rsidRDefault="00BE4792" w:rsidP="00BE4792">
      <w:pPr>
        <w:numPr>
          <w:ilvl w:val="0"/>
          <w:numId w:val="39"/>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V ostatním zůstává Smlouva Dodatkem nedotčena.</w:t>
      </w:r>
    </w:p>
    <w:p w14:paraId="72FC78B0" w14:textId="79FD6217" w:rsidR="00BE4792" w:rsidRPr="00F245CE" w:rsidRDefault="00BE4792" w:rsidP="003F3AD9">
      <w:pPr>
        <w:spacing w:before="240" w:after="100" w:line="240" w:lineRule="auto"/>
        <w:rPr>
          <w:rFonts w:ascii="Umprum" w:hAnsi="Umprum" w:cs="Times New Roman"/>
          <w:sz w:val="20"/>
          <w:szCs w:val="20"/>
        </w:rPr>
      </w:pPr>
    </w:p>
    <w:p w14:paraId="08A90152" w14:textId="4ED09F18" w:rsidR="00BE4792" w:rsidRPr="00F245CE" w:rsidRDefault="00BE4792" w:rsidP="00BE4792">
      <w:pPr>
        <w:pStyle w:val="JSKParties"/>
        <w:numPr>
          <w:ilvl w:val="0"/>
          <w:numId w:val="0"/>
        </w:numPr>
        <w:spacing w:after="100" w:line="240" w:lineRule="auto"/>
        <w:jc w:val="center"/>
        <w:rPr>
          <w:rFonts w:ascii="Umprum" w:hAnsi="Umprum"/>
          <w:b/>
          <w:color w:val="000000" w:themeColor="text1"/>
          <w:sz w:val="20"/>
          <w:szCs w:val="20"/>
        </w:rPr>
      </w:pPr>
      <w:r w:rsidRPr="00F245CE">
        <w:rPr>
          <w:rFonts w:ascii="Umprum" w:hAnsi="Umprum"/>
          <w:b/>
          <w:color w:val="000000" w:themeColor="text1"/>
          <w:sz w:val="20"/>
          <w:szCs w:val="20"/>
        </w:rPr>
        <w:t>II.</w:t>
      </w:r>
    </w:p>
    <w:p w14:paraId="796B9B2C" w14:textId="07275E90" w:rsidR="00BE4792" w:rsidRPr="00F245CE" w:rsidRDefault="00BE4792" w:rsidP="00BE4792">
      <w:pPr>
        <w:pStyle w:val="JSKParties"/>
        <w:numPr>
          <w:ilvl w:val="0"/>
          <w:numId w:val="0"/>
        </w:numPr>
        <w:spacing w:after="100" w:line="240" w:lineRule="auto"/>
        <w:jc w:val="center"/>
        <w:rPr>
          <w:rFonts w:ascii="Umprum" w:hAnsi="Umprum"/>
          <w:b/>
          <w:color w:val="000000" w:themeColor="text1"/>
          <w:sz w:val="20"/>
          <w:szCs w:val="20"/>
        </w:rPr>
      </w:pPr>
      <w:r w:rsidRPr="00F245CE">
        <w:rPr>
          <w:rFonts w:ascii="Umprum" w:hAnsi="Umprum"/>
          <w:b/>
          <w:color w:val="000000" w:themeColor="text1"/>
          <w:sz w:val="20"/>
          <w:szCs w:val="20"/>
        </w:rPr>
        <w:t xml:space="preserve">Závěrečná ustanovení </w:t>
      </w:r>
    </w:p>
    <w:p w14:paraId="2A58C813" w14:textId="74F6F35B" w:rsidR="00BE4792" w:rsidRPr="00F245CE" w:rsidRDefault="00BE4792" w:rsidP="00BE4792">
      <w:pPr>
        <w:numPr>
          <w:ilvl w:val="0"/>
          <w:numId w:val="40"/>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Dodatek je vyhotoven ve čtyřech originálech, z nichž každá ze Stran obdrží po dvou. Dodatek nabývá účinnosti okamžikem jejího zveřejnění v Registru smluv vedeném Ministerstvem vnitra. Nájemce souhlasí se zveřejněním celého textu Dodateku včetně podpisů v informačním systému veřejné správy – Registru smluv. Smluvní </w:t>
      </w:r>
      <w:r w:rsidRPr="00F245CE">
        <w:rPr>
          <w:rFonts w:ascii="Umprum" w:eastAsia="Times New Roman" w:hAnsi="Umprum" w:cs="Times New Roman"/>
          <w:color w:val="000000" w:themeColor="text1"/>
          <w:sz w:val="20"/>
          <w:szCs w:val="20"/>
          <w:lang w:eastAsia="cs-CZ"/>
        </w:rPr>
        <w:lastRenderedPageBreak/>
        <w:t>strany se dohodly, že zákonnou povinnost uveřejnění Dodatku splní Pronajímatel a bude o této skutečnosti informovat Nájemce.</w:t>
      </w:r>
    </w:p>
    <w:p w14:paraId="44926021" w14:textId="2640FBCB" w:rsidR="00BE4792" w:rsidRPr="00F245CE" w:rsidRDefault="00BE4792" w:rsidP="00BE4792">
      <w:pPr>
        <w:numPr>
          <w:ilvl w:val="0"/>
          <w:numId w:val="40"/>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Dodatek může být měněn a doplňován pouze písemnými dodatky schválenými oběma Smluvními stranami.</w:t>
      </w:r>
    </w:p>
    <w:p w14:paraId="3E7EBC03" w14:textId="2CB9560B" w:rsidR="00BE4792" w:rsidRPr="00F245CE" w:rsidRDefault="00BE4792" w:rsidP="00BE4792">
      <w:pPr>
        <w:numPr>
          <w:ilvl w:val="0"/>
          <w:numId w:val="40"/>
        </w:num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Smluvní strany po přečtení tohoto Dodatku prohlašují, že souhlasí s jejím obsahem, že tato Smlouva byla sepsána vážně, určitě, srozumitelně a na základě jejich pravé a svobodné vůle, na důkaz čehož připojují níže své podpisy.</w:t>
      </w:r>
    </w:p>
    <w:p w14:paraId="66EBDDC1" w14:textId="4116F291" w:rsidR="00BE4792" w:rsidRPr="00F245CE" w:rsidRDefault="00BE4792" w:rsidP="00BE4792">
      <w:pPr>
        <w:spacing w:after="100" w:line="240" w:lineRule="auto"/>
        <w:jc w:val="both"/>
        <w:rPr>
          <w:rFonts w:ascii="Umprum" w:eastAsia="Times New Roman" w:hAnsi="Umprum" w:cs="Times New Roman"/>
          <w:color w:val="000000" w:themeColor="text1"/>
          <w:sz w:val="20"/>
          <w:szCs w:val="20"/>
          <w:lang w:eastAsia="cs-CZ"/>
        </w:rPr>
      </w:pPr>
    </w:p>
    <w:p w14:paraId="28646F3B" w14:textId="0AF16C6E" w:rsidR="00BE4792" w:rsidRPr="00F245CE" w:rsidRDefault="00BE4792" w:rsidP="00BE4792">
      <w:pPr>
        <w:spacing w:after="100" w:line="240" w:lineRule="auto"/>
        <w:jc w:val="both"/>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V Praze dne 24. 2. 2022</w:t>
      </w:r>
    </w:p>
    <w:p w14:paraId="23CFBD7C" w14:textId="77777777" w:rsidR="00BE4792" w:rsidRPr="00F245CE" w:rsidRDefault="00BE4792" w:rsidP="00BE4792">
      <w:pPr>
        <w:spacing w:after="100" w:line="240" w:lineRule="auto"/>
        <w:rPr>
          <w:rFonts w:ascii="Umprum" w:eastAsia="Times New Roman" w:hAnsi="Umprum" w:cs="Times New Roman"/>
          <w:color w:val="000000" w:themeColor="text1"/>
          <w:sz w:val="20"/>
          <w:szCs w:val="20"/>
          <w:lang w:eastAsia="cs-CZ"/>
        </w:rPr>
      </w:pPr>
    </w:p>
    <w:p w14:paraId="73A50B72" w14:textId="77777777" w:rsidR="00BE4792" w:rsidRPr="00F245CE" w:rsidRDefault="00BE4792" w:rsidP="00BE4792">
      <w:pPr>
        <w:spacing w:after="100" w:line="240" w:lineRule="auto"/>
        <w:rPr>
          <w:rFonts w:ascii="Umprum" w:eastAsia="Times New Roman" w:hAnsi="Umprum" w:cs="Times New Roman"/>
          <w:color w:val="000000" w:themeColor="text1"/>
          <w:sz w:val="20"/>
          <w:szCs w:val="20"/>
          <w:lang w:eastAsia="cs-CZ"/>
        </w:rPr>
      </w:pPr>
    </w:p>
    <w:p w14:paraId="1DB5069B" w14:textId="77777777" w:rsidR="00BE4792" w:rsidRPr="00F245CE" w:rsidRDefault="00BE4792" w:rsidP="00BE4792">
      <w:pPr>
        <w:spacing w:after="100" w:line="240" w:lineRule="auto"/>
        <w:rPr>
          <w:rFonts w:ascii="Umprum" w:eastAsia="Times New Roman" w:hAnsi="Umprum" w:cs="Times New Roman"/>
          <w:color w:val="000000" w:themeColor="text1"/>
          <w:sz w:val="20"/>
          <w:szCs w:val="20"/>
          <w:lang w:eastAsia="cs-CZ"/>
        </w:rPr>
      </w:pPr>
    </w:p>
    <w:p w14:paraId="44CB3B41" w14:textId="77777777" w:rsidR="00BE4792" w:rsidRPr="00F245CE" w:rsidRDefault="00BE4792" w:rsidP="00BE4792">
      <w:pPr>
        <w:spacing w:after="100" w:line="240" w:lineRule="auto"/>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                             </w:t>
      </w:r>
      <w:r w:rsidRPr="00F245CE">
        <w:rPr>
          <w:rFonts w:ascii="Umprum" w:eastAsia="Times New Roman" w:hAnsi="Umprum" w:cs="Times New Roman"/>
          <w:color w:val="000000" w:themeColor="text1"/>
          <w:sz w:val="20"/>
          <w:szCs w:val="20"/>
          <w:lang w:eastAsia="cs-CZ"/>
        </w:rPr>
        <w:tab/>
      </w:r>
      <w:r w:rsidRPr="00F245CE">
        <w:rPr>
          <w:rFonts w:ascii="Umprum" w:eastAsia="Times New Roman" w:hAnsi="Umprum" w:cs="Times New Roman"/>
          <w:color w:val="000000" w:themeColor="text1"/>
          <w:sz w:val="20"/>
          <w:szCs w:val="20"/>
          <w:lang w:eastAsia="cs-CZ"/>
        </w:rPr>
        <w:tab/>
      </w:r>
      <w:r w:rsidRPr="00F245CE">
        <w:rPr>
          <w:rFonts w:ascii="Umprum" w:eastAsia="Times New Roman" w:hAnsi="Umprum" w:cs="Times New Roman"/>
          <w:color w:val="000000" w:themeColor="text1"/>
          <w:sz w:val="20"/>
          <w:szCs w:val="20"/>
          <w:lang w:eastAsia="cs-CZ"/>
        </w:rPr>
        <w:tab/>
        <w:t>………………………………………..</w:t>
      </w:r>
    </w:p>
    <w:p w14:paraId="43AD0960" w14:textId="77777777" w:rsidR="00BE4792" w:rsidRPr="00642F70" w:rsidRDefault="00BE4792" w:rsidP="00BE4792">
      <w:pPr>
        <w:spacing w:after="100" w:line="240" w:lineRule="auto"/>
        <w:rPr>
          <w:rFonts w:ascii="Umprum" w:eastAsia="Times New Roman" w:hAnsi="Umprum" w:cs="Times New Roman"/>
          <w:color w:val="000000" w:themeColor="text1"/>
          <w:sz w:val="20"/>
          <w:szCs w:val="20"/>
          <w:lang w:eastAsia="cs-CZ"/>
        </w:rPr>
      </w:pPr>
      <w:r w:rsidRPr="00F245CE">
        <w:rPr>
          <w:rFonts w:ascii="Umprum" w:eastAsia="Times New Roman" w:hAnsi="Umprum" w:cs="Times New Roman"/>
          <w:color w:val="000000" w:themeColor="text1"/>
          <w:sz w:val="20"/>
          <w:szCs w:val="20"/>
          <w:lang w:eastAsia="cs-CZ"/>
        </w:rPr>
        <w:t xml:space="preserve">Pronajímatel                                                                      </w:t>
      </w:r>
      <w:r w:rsidRPr="00F245CE">
        <w:rPr>
          <w:rFonts w:ascii="Umprum" w:eastAsia="Times New Roman" w:hAnsi="Umprum" w:cs="Times New Roman"/>
          <w:color w:val="000000" w:themeColor="text1"/>
          <w:sz w:val="20"/>
          <w:szCs w:val="20"/>
          <w:lang w:eastAsia="cs-CZ"/>
        </w:rPr>
        <w:tab/>
        <w:t>Nájemce</w:t>
      </w:r>
    </w:p>
    <w:p w14:paraId="0741F5E1" w14:textId="77777777" w:rsidR="00BE4792" w:rsidRPr="00642F70" w:rsidRDefault="00BE4792" w:rsidP="00BE4792">
      <w:pPr>
        <w:spacing w:after="100" w:line="240" w:lineRule="auto"/>
        <w:ind w:left="720"/>
        <w:jc w:val="both"/>
        <w:rPr>
          <w:rFonts w:ascii="Umprum" w:eastAsia="Times New Roman" w:hAnsi="Umprum" w:cs="Times New Roman"/>
          <w:color w:val="000000" w:themeColor="text1"/>
          <w:sz w:val="20"/>
          <w:szCs w:val="20"/>
          <w:lang w:eastAsia="cs-CZ"/>
        </w:rPr>
      </w:pPr>
    </w:p>
    <w:p w14:paraId="2D919D9F" w14:textId="77777777" w:rsidR="00BE4792" w:rsidRDefault="00BE4792" w:rsidP="003F3AD9">
      <w:pPr>
        <w:spacing w:before="240" w:after="100" w:line="240" w:lineRule="auto"/>
        <w:rPr>
          <w:rFonts w:ascii="Umprum" w:hAnsi="Umprum" w:cs="Times New Roman"/>
          <w:sz w:val="20"/>
          <w:szCs w:val="20"/>
        </w:rPr>
      </w:pPr>
    </w:p>
    <w:p w14:paraId="54B87F16" w14:textId="77777777" w:rsidR="00BE4792" w:rsidRPr="00642F70" w:rsidRDefault="00BE4792" w:rsidP="003F3AD9">
      <w:pPr>
        <w:spacing w:before="240" w:after="100" w:line="240" w:lineRule="auto"/>
        <w:rPr>
          <w:rFonts w:ascii="Umprum" w:hAnsi="Umprum" w:cs="Times New Roman"/>
          <w:sz w:val="20"/>
          <w:szCs w:val="20"/>
        </w:rPr>
      </w:pPr>
    </w:p>
    <w:sectPr w:rsidR="00BE4792" w:rsidRPr="00642F70" w:rsidSect="00E70E2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2C14" w14:textId="77777777" w:rsidR="00CC5258" w:rsidRDefault="00CC5258" w:rsidP="00F30584">
      <w:pPr>
        <w:spacing w:after="0" w:line="240" w:lineRule="auto"/>
      </w:pPr>
      <w:r>
        <w:separator/>
      </w:r>
    </w:p>
  </w:endnote>
  <w:endnote w:type="continuationSeparator" w:id="0">
    <w:p w14:paraId="329DDBF8" w14:textId="77777777" w:rsidR="00CC5258" w:rsidRDefault="00CC5258" w:rsidP="00F3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prum">
    <w:panose1 w:val="02000000000000000000"/>
    <w:charset w:val="00"/>
    <w:family w:val="modern"/>
    <w:notTrueType/>
    <w:pitch w:val="variable"/>
    <w:sig w:usb0="0000009F"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30654"/>
      <w:docPartObj>
        <w:docPartGallery w:val="Page Numbers (Bottom of Page)"/>
        <w:docPartUnique/>
      </w:docPartObj>
    </w:sdtPr>
    <w:sdtEndPr/>
    <w:sdtContent>
      <w:p w14:paraId="44AEF46E" w14:textId="35C14EC7" w:rsidR="00C656AE" w:rsidRDefault="00C656AE">
        <w:pPr>
          <w:pStyle w:val="Zpat"/>
          <w:jc w:val="right"/>
        </w:pPr>
        <w:r>
          <w:fldChar w:fldCharType="begin"/>
        </w:r>
        <w:r>
          <w:instrText xml:space="preserve"> PAGE   \* MERGEFORMAT </w:instrText>
        </w:r>
        <w:r>
          <w:fldChar w:fldCharType="separate"/>
        </w:r>
        <w:r w:rsidR="008201B3">
          <w:rPr>
            <w:noProof/>
          </w:rPr>
          <w:t>4</w:t>
        </w:r>
        <w:r>
          <w:rPr>
            <w:noProof/>
          </w:rPr>
          <w:fldChar w:fldCharType="end"/>
        </w:r>
      </w:p>
    </w:sdtContent>
  </w:sdt>
  <w:p w14:paraId="06E3F23C" w14:textId="77777777" w:rsidR="00C656AE" w:rsidRDefault="00C656A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4493F" w14:textId="77777777" w:rsidR="00CC5258" w:rsidRDefault="00CC5258" w:rsidP="00F30584">
      <w:pPr>
        <w:spacing w:after="0" w:line="240" w:lineRule="auto"/>
      </w:pPr>
      <w:r>
        <w:separator/>
      </w:r>
    </w:p>
  </w:footnote>
  <w:footnote w:type="continuationSeparator" w:id="0">
    <w:p w14:paraId="5DECD8DC" w14:textId="77777777" w:rsidR="00CC5258" w:rsidRDefault="00CC5258" w:rsidP="00F30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D13C80DC"/>
    <w:name w:val="WW8Num3"/>
    <w:lvl w:ilvl="0">
      <w:start w:val="1"/>
      <w:numFmt w:val="decimal"/>
      <w:lvlText w:val="%1."/>
      <w:lvlJc w:val="left"/>
      <w:pPr>
        <w:tabs>
          <w:tab w:val="num" w:pos="360"/>
        </w:tabs>
        <w:ind w:left="360" w:hanging="360"/>
      </w:pPr>
      <w:rPr>
        <w:sz w:val="20"/>
        <w:szCs w:val="20"/>
      </w:rPr>
    </w:lvl>
  </w:abstractNum>
  <w:abstractNum w:abstractNumId="1" w15:restartNumberingAfterBreak="0">
    <w:nsid w:val="049E55D1"/>
    <w:multiLevelType w:val="multilevel"/>
    <w:tmpl w:val="422E5856"/>
    <w:lvl w:ilvl="0">
      <w:start w:val="1"/>
      <w:numFmt w:val="decimal"/>
      <w:pStyle w:val="JSKLevel1"/>
      <w:lvlText w:val="%1."/>
      <w:lvlJc w:val="left"/>
      <w:pPr>
        <w:tabs>
          <w:tab w:val="num" w:pos="624"/>
        </w:tabs>
        <w:ind w:left="624" w:hanging="624"/>
      </w:pPr>
      <w:rPr>
        <w:rFonts w:ascii="Times New Roman" w:hAnsi="Times New Roman" w:hint="default"/>
        <w:b w:val="0"/>
        <w:i w:val="0"/>
        <w:sz w:val="22"/>
      </w:rPr>
    </w:lvl>
    <w:lvl w:ilvl="1">
      <w:start w:val="1"/>
      <w:numFmt w:val="decimal"/>
      <w:pStyle w:val="JSKLevel2"/>
      <w:lvlText w:val="%1.%2"/>
      <w:lvlJc w:val="left"/>
      <w:pPr>
        <w:tabs>
          <w:tab w:val="num" w:pos="624"/>
        </w:tabs>
        <w:ind w:left="624" w:hanging="624"/>
      </w:pPr>
      <w:rPr>
        <w:rFonts w:ascii="Times New Roman" w:hAnsi="Times New Roman" w:hint="default"/>
        <w:b w:val="0"/>
        <w:i w:val="0"/>
        <w:sz w:val="22"/>
      </w:rPr>
    </w:lvl>
    <w:lvl w:ilvl="2">
      <w:start w:val="1"/>
      <w:numFmt w:val="lowerLetter"/>
      <w:pStyle w:val="JSKLevela3"/>
      <w:lvlText w:val="(%3)"/>
      <w:lvlJc w:val="left"/>
      <w:pPr>
        <w:tabs>
          <w:tab w:val="num" w:pos="766"/>
        </w:tabs>
        <w:ind w:left="766" w:hanging="62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JSKLevela4"/>
      <w:lvlText w:val="(%4)"/>
      <w:lvlJc w:val="left"/>
      <w:pPr>
        <w:tabs>
          <w:tab w:val="num" w:pos="1361"/>
        </w:tabs>
        <w:ind w:left="1361" w:hanging="737"/>
      </w:pPr>
      <w:rPr>
        <w:rFonts w:ascii="Times New Roman" w:hAnsi="Times New Roman" w:hint="default"/>
        <w:b w:val="0"/>
        <w:i w:val="0"/>
        <w:sz w:val="22"/>
      </w:rPr>
    </w:lvl>
    <w:lvl w:ilvl="4">
      <w:start w:val="1"/>
      <w:numFmt w:val="lowerLetter"/>
      <w:pStyle w:val="JSKLevelb3"/>
      <w:lvlText w:val="(%5)"/>
      <w:lvlJc w:val="left"/>
      <w:pPr>
        <w:tabs>
          <w:tab w:val="num" w:pos="1361"/>
        </w:tabs>
        <w:ind w:left="1361" w:hanging="737"/>
      </w:pPr>
      <w:rPr>
        <w:rFonts w:ascii="Times New Roman" w:hAnsi="Times New Roman" w:hint="default"/>
        <w:b w:val="0"/>
        <w:i w:val="0"/>
        <w:sz w:val="22"/>
      </w:rPr>
    </w:lvl>
    <w:lvl w:ilvl="5">
      <w:start w:val="1"/>
      <w:numFmt w:val="lowerRoman"/>
      <w:pStyle w:val="JSKLevelb4"/>
      <w:lvlText w:val="(%6)"/>
      <w:lvlJc w:val="left"/>
      <w:pPr>
        <w:tabs>
          <w:tab w:val="num" w:pos="2041"/>
        </w:tabs>
        <w:ind w:left="2041" w:hanging="680"/>
      </w:pPr>
      <w:rPr>
        <w:rFonts w:ascii="Times New Roman" w:hAnsi="Times New Roman" w:hint="default"/>
        <w:b w:val="0"/>
        <w:i w:val="0"/>
        <w:sz w:val="22"/>
      </w:rPr>
    </w:lvl>
    <w:lvl w:ilvl="6">
      <w:start w:val="1"/>
      <w:numFmt w:val="upperLetter"/>
      <w:pStyle w:val="JSKLevela5"/>
      <w:lvlText w:val="(%7)"/>
      <w:lvlJc w:val="left"/>
      <w:pPr>
        <w:tabs>
          <w:tab w:val="num" w:pos="2041"/>
        </w:tabs>
        <w:ind w:left="2041" w:hanging="680"/>
      </w:pPr>
      <w:rPr>
        <w:rFonts w:ascii="Times New Roman" w:hAnsi="Times New Roman" w:hint="default"/>
        <w:b w:val="0"/>
        <w:i w:val="0"/>
        <w:sz w:val="22"/>
      </w:rPr>
    </w:lvl>
    <w:lvl w:ilvl="7">
      <w:start w:val="1"/>
      <w:numFmt w:val="upperLetter"/>
      <w:pStyle w:val="JSKLevelb5"/>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2" w15:restartNumberingAfterBreak="0">
    <w:nsid w:val="05F82D45"/>
    <w:multiLevelType w:val="hybridMultilevel"/>
    <w:tmpl w:val="E27A1580"/>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 w15:restartNumberingAfterBreak="0">
    <w:nsid w:val="086251E7"/>
    <w:multiLevelType w:val="hybridMultilevel"/>
    <w:tmpl w:val="098C79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03C9"/>
    <w:multiLevelType w:val="multilevel"/>
    <w:tmpl w:val="A74E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065F8"/>
    <w:multiLevelType w:val="hybridMultilevel"/>
    <w:tmpl w:val="ED0EE494"/>
    <w:numStyleLink w:val="Importovanstyl1"/>
  </w:abstractNum>
  <w:abstractNum w:abstractNumId="6" w15:restartNumberingAfterBreak="0">
    <w:nsid w:val="0CC46AD6"/>
    <w:multiLevelType w:val="multilevel"/>
    <w:tmpl w:val="C37A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656F3"/>
    <w:multiLevelType w:val="multilevel"/>
    <w:tmpl w:val="0634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C0592"/>
    <w:multiLevelType w:val="multilevel"/>
    <w:tmpl w:val="AE9A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96CEE"/>
    <w:multiLevelType w:val="multilevel"/>
    <w:tmpl w:val="40F0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D648C5"/>
    <w:multiLevelType w:val="multilevel"/>
    <w:tmpl w:val="25A81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D4040"/>
    <w:multiLevelType w:val="multilevel"/>
    <w:tmpl w:val="40F0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2F3DEF"/>
    <w:multiLevelType w:val="multilevel"/>
    <w:tmpl w:val="37C4E4E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2677DC"/>
    <w:multiLevelType w:val="hybridMultilevel"/>
    <w:tmpl w:val="A5AC4C84"/>
    <w:lvl w:ilvl="0" w:tplc="71067B6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1D3C49CD"/>
    <w:multiLevelType w:val="hybridMultilevel"/>
    <w:tmpl w:val="ED741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351250"/>
    <w:multiLevelType w:val="hybridMultilevel"/>
    <w:tmpl w:val="2654C106"/>
    <w:lvl w:ilvl="0" w:tplc="B7EA23A0">
      <w:start w:val="1"/>
      <w:numFmt w:val="decimal"/>
      <w:pStyle w:val="JSKParties"/>
      <w:lvlText w:val="(%1)"/>
      <w:lvlJc w:val="left"/>
      <w:pPr>
        <w:tabs>
          <w:tab w:val="num" w:pos="624"/>
        </w:tabs>
        <w:ind w:left="624" w:hanging="62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43060B"/>
    <w:multiLevelType w:val="multilevel"/>
    <w:tmpl w:val="0BAC1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E0FDE"/>
    <w:multiLevelType w:val="multilevel"/>
    <w:tmpl w:val="9DD6B2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76BEA"/>
    <w:multiLevelType w:val="multilevel"/>
    <w:tmpl w:val="8ACC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A842DD"/>
    <w:multiLevelType w:val="hybridMultilevel"/>
    <w:tmpl w:val="CFE08272"/>
    <w:lvl w:ilvl="0" w:tplc="F76449C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0B86D09"/>
    <w:multiLevelType w:val="multilevel"/>
    <w:tmpl w:val="70EE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037915"/>
    <w:multiLevelType w:val="multilevel"/>
    <w:tmpl w:val="40F0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94207"/>
    <w:multiLevelType w:val="multilevel"/>
    <w:tmpl w:val="EEF86012"/>
    <w:lvl w:ilvl="0">
      <w:start w:val="1"/>
      <w:numFmt w:val="decimal"/>
      <w:suff w:val="nothing"/>
      <w:lvlText w:val="Příloha %1"/>
      <w:lvlJc w:val="left"/>
      <w:pPr>
        <w:ind w:left="0" w:firstLine="0"/>
      </w:pPr>
      <w:rPr>
        <w:rFonts w:ascii="Times New Roman" w:hAnsi="Times New Roman" w:hint="default"/>
        <w:b/>
        <w:i w:val="0"/>
        <w:caps/>
        <w:sz w:val="22"/>
      </w:rPr>
    </w:lvl>
    <w:lvl w:ilvl="1">
      <w:start w:val="1"/>
      <w:numFmt w:val="upperRoman"/>
      <w:suff w:val="nothing"/>
      <w:lvlText w:val="PART %2"/>
      <w:lvlJc w:val="left"/>
      <w:pPr>
        <w:ind w:left="0" w:firstLine="0"/>
      </w:pPr>
      <w:rPr>
        <w:rFonts w:ascii="Arial" w:hAnsi="Arial" w:hint="default"/>
        <w:b/>
        <w:i w:val="0"/>
        <w:sz w:val="20"/>
      </w:rPr>
    </w:lvl>
    <w:lvl w:ilvl="2">
      <w:start w:val="1"/>
      <w:numFmt w:val="decimal"/>
      <w:pStyle w:val="JSKSchedule1"/>
      <w:lvlText w:val="%3."/>
      <w:lvlJc w:val="left"/>
      <w:pPr>
        <w:tabs>
          <w:tab w:val="num" w:pos="624"/>
        </w:tabs>
        <w:ind w:left="624" w:hanging="624"/>
      </w:pPr>
      <w:rPr>
        <w:rFonts w:ascii="Times New Roman" w:hAnsi="Times New Roman" w:hint="default"/>
        <w:b w:val="0"/>
        <w:i w:val="0"/>
        <w:sz w:val="22"/>
      </w:rPr>
    </w:lvl>
    <w:lvl w:ilvl="3">
      <w:start w:val="1"/>
      <w:numFmt w:val="decimal"/>
      <w:lvlText w:val="%3.%4"/>
      <w:lvlJc w:val="left"/>
      <w:pPr>
        <w:tabs>
          <w:tab w:val="num" w:pos="624"/>
        </w:tabs>
        <w:ind w:left="624" w:hanging="624"/>
      </w:pPr>
      <w:rPr>
        <w:rFonts w:ascii="Times New Roman" w:hAnsi="Times New Roman" w:hint="default"/>
        <w:b w:val="0"/>
        <w:i w:val="0"/>
        <w:sz w:val="22"/>
      </w:rPr>
    </w:lvl>
    <w:lvl w:ilvl="4">
      <w:start w:val="1"/>
      <w:numFmt w:val="lowerLetter"/>
      <w:lvlText w:val="(%5)"/>
      <w:lvlJc w:val="left"/>
      <w:pPr>
        <w:tabs>
          <w:tab w:val="num" w:pos="624"/>
        </w:tabs>
        <w:ind w:left="624" w:hanging="624"/>
      </w:pPr>
      <w:rPr>
        <w:rFonts w:ascii="Times New Roman" w:hAnsi="Times New Roman" w:hint="default"/>
        <w:b w:val="0"/>
        <w:i w:val="0"/>
        <w:sz w:val="22"/>
      </w:rPr>
    </w:lvl>
    <w:lvl w:ilvl="5">
      <w:start w:val="1"/>
      <w:numFmt w:val="lowerRoman"/>
      <w:pStyle w:val="JSKSchedule2"/>
      <w:lvlText w:val="(%6)"/>
      <w:lvlJc w:val="left"/>
      <w:pPr>
        <w:tabs>
          <w:tab w:val="num" w:pos="1361"/>
        </w:tabs>
        <w:ind w:left="1361" w:hanging="737"/>
      </w:pPr>
      <w:rPr>
        <w:rFonts w:ascii="Times New Roman" w:hAnsi="Times New Roman" w:hint="default"/>
        <w:b w:val="0"/>
        <w:i w:val="0"/>
        <w:sz w:val="22"/>
      </w:rPr>
    </w:lvl>
    <w:lvl w:ilvl="6">
      <w:start w:val="1"/>
      <w:numFmt w:val="lowerLetter"/>
      <w:pStyle w:val="JSKSchedulea3"/>
      <w:lvlText w:val="(%7)"/>
      <w:lvlJc w:val="left"/>
      <w:pPr>
        <w:tabs>
          <w:tab w:val="num" w:pos="1361"/>
        </w:tabs>
        <w:ind w:left="1361" w:hanging="737"/>
      </w:pPr>
      <w:rPr>
        <w:rFonts w:ascii="Times New Roman" w:hAnsi="Times New Roman" w:hint="default"/>
        <w:b w:val="0"/>
        <w:i w:val="0"/>
        <w:sz w:val="22"/>
      </w:rPr>
    </w:lvl>
    <w:lvl w:ilvl="7">
      <w:start w:val="1"/>
      <w:numFmt w:val="lowerRoman"/>
      <w:pStyle w:val="JSKSchedulea4"/>
      <w:lvlText w:val="(%8)"/>
      <w:lvlJc w:val="left"/>
      <w:pPr>
        <w:tabs>
          <w:tab w:val="num" w:pos="2041"/>
        </w:tabs>
        <w:ind w:left="2041" w:hanging="680"/>
      </w:pPr>
      <w:rPr>
        <w:rFonts w:ascii="Times New Roman" w:hAnsi="Times New Roman" w:hint="default"/>
        <w:b w:val="0"/>
        <w:i w:val="0"/>
        <w:sz w:val="22"/>
      </w:rPr>
    </w:lvl>
    <w:lvl w:ilvl="8">
      <w:start w:val="1"/>
      <w:numFmt w:val="upperLetter"/>
      <w:pStyle w:val="JSKScheduleb3"/>
      <w:lvlText w:val="(%9)"/>
      <w:lvlJc w:val="left"/>
      <w:pPr>
        <w:tabs>
          <w:tab w:val="num" w:pos="2041"/>
        </w:tabs>
        <w:ind w:left="2041" w:hanging="680"/>
      </w:pPr>
      <w:rPr>
        <w:rFonts w:ascii="Times New Roman" w:hAnsi="Times New Roman" w:hint="default"/>
        <w:b w:val="0"/>
        <w:i w:val="0"/>
        <w:sz w:val="22"/>
      </w:rPr>
    </w:lvl>
  </w:abstractNum>
  <w:abstractNum w:abstractNumId="23" w15:restartNumberingAfterBreak="0">
    <w:nsid w:val="5D4E4CA2"/>
    <w:multiLevelType w:val="multilevel"/>
    <w:tmpl w:val="073CCEA8"/>
    <w:lvl w:ilvl="0">
      <w:start w:val="1"/>
      <w:numFmt w:val="decimal"/>
      <w:lvlText w:val="%1."/>
      <w:lvlJc w:val="left"/>
      <w:pPr>
        <w:tabs>
          <w:tab w:val="num" w:pos="357"/>
        </w:tabs>
        <w:ind w:left="357" w:hanging="357"/>
      </w:pPr>
      <w:rPr>
        <w:rFonts w:hint="default"/>
        <w:sz w:val="20"/>
        <w:szCs w:val="20"/>
      </w:rPr>
    </w:lvl>
    <w:lvl w:ilvl="1">
      <w:start w:val="1"/>
      <w:numFmt w:val="decimal"/>
      <w:lvlText w:val="%2."/>
      <w:lvlJc w:val="left"/>
      <w:pPr>
        <w:tabs>
          <w:tab w:val="num" w:pos="1080"/>
        </w:tabs>
        <w:ind w:left="1080" w:hanging="360"/>
      </w:pPr>
      <w:rPr>
        <w:rFonts w:hint="default"/>
        <w:sz w:val="24"/>
      </w:rPr>
    </w:lvl>
    <w:lvl w:ilvl="2">
      <w:start w:val="1"/>
      <w:numFmt w:val="decimal"/>
      <w:lvlText w:val="%3."/>
      <w:lvlJc w:val="left"/>
      <w:pPr>
        <w:tabs>
          <w:tab w:val="num" w:pos="1440"/>
        </w:tabs>
        <w:ind w:left="1440" w:hanging="360"/>
      </w:pPr>
      <w:rPr>
        <w:rFonts w:hint="default"/>
        <w:sz w:val="24"/>
      </w:rPr>
    </w:lvl>
    <w:lvl w:ilvl="3">
      <w:start w:val="1"/>
      <w:numFmt w:val="decimal"/>
      <w:lvlText w:val="%4."/>
      <w:lvlJc w:val="left"/>
      <w:pPr>
        <w:tabs>
          <w:tab w:val="num" w:pos="1800"/>
        </w:tabs>
        <w:ind w:left="1800" w:hanging="360"/>
      </w:pPr>
      <w:rPr>
        <w:rFonts w:hint="default"/>
        <w:sz w:val="24"/>
      </w:rPr>
    </w:lvl>
    <w:lvl w:ilvl="4">
      <w:start w:val="1"/>
      <w:numFmt w:val="decimal"/>
      <w:lvlText w:val="%5."/>
      <w:lvlJc w:val="left"/>
      <w:pPr>
        <w:tabs>
          <w:tab w:val="num" w:pos="2160"/>
        </w:tabs>
        <w:ind w:left="2160" w:hanging="360"/>
      </w:pPr>
      <w:rPr>
        <w:rFonts w:hint="default"/>
        <w:sz w:val="24"/>
      </w:rPr>
    </w:lvl>
    <w:lvl w:ilvl="5">
      <w:start w:val="1"/>
      <w:numFmt w:val="decimal"/>
      <w:lvlText w:val="%6."/>
      <w:lvlJc w:val="left"/>
      <w:pPr>
        <w:tabs>
          <w:tab w:val="num" w:pos="2520"/>
        </w:tabs>
        <w:ind w:left="2520" w:hanging="360"/>
      </w:pPr>
      <w:rPr>
        <w:rFonts w:hint="default"/>
        <w:sz w:val="24"/>
      </w:rPr>
    </w:lvl>
    <w:lvl w:ilvl="6">
      <w:start w:val="1"/>
      <w:numFmt w:val="decimal"/>
      <w:lvlText w:val="%7."/>
      <w:lvlJc w:val="left"/>
      <w:pPr>
        <w:tabs>
          <w:tab w:val="num" w:pos="2880"/>
        </w:tabs>
        <w:ind w:left="2880" w:hanging="360"/>
      </w:pPr>
      <w:rPr>
        <w:rFonts w:hint="default"/>
        <w:sz w:val="24"/>
      </w:rPr>
    </w:lvl>
    <w:lvl w:ilvl="7">
      <w:start w:val="1"/>
      <w:numFmt w:val="decimal"/>
      <w:lvlText w:val="%8."/>
      <w:lvlJc w:val="left"/>
      <w:pPr>
        <w:tabs>
          <w:tab w:val="num" w:pos="3240"/>
        </w:tabs>
        <w:ind w:left="3240" w:hanging="360"/>
      </w:pPr>
      <w:rPr>
        <w:rFonts w:hint="default"/>
        <w:sz w:val="24"/>
      </w:rPr>
    </w:lvl>
    <w:lvl w:ilvl="8">
      <w:start w:val="1"/>
      <w:numFmt w:val="decimal"/>
      <w:lvlText w:val="%9."/>
      <w:lvlJc w:val="left"/>
      <w:pPr>
        <w:tabs>
          <w:tab w:val="num" w:pos="3600"/>
        </w:tabs>
        <w:ind w:left="3600" w:hanging="360"/>
      </w:pPr>
      <w:rPr>
        <w:rFonts w:hint="default"/>
        <w:sz w:val="24"/>
      </w:rPr>
    </w:lvl>
  </w:abstractNum>
  <w:abstractNum w:abstractNumId="24" w15:restartNumberingAfterBreak="0">
    <w:nsid w:val="60514D4A"/>
    <w:multiLevelType w:val="multilevel"/>
    <w:tmpl w:val="073CCEA8"/>
    <w:lvl w:ilvl="0">
      <w:start w:val="1"/>
      <w:numFmt w:val="decimal"/>
      <w:lvlText w:val="%1."/>
      <w:lvlJc w:val="left"/>
      <w:pPr>
        <w:tabs>
          <w:tab w:val="num" w:pos="357"/>
        </w:tabs>
        <w:ind w:left="357" w:hanging="357"/>
      </w:pPr>
      <w:rPr>
        <w:rFonts w:hint="default"/>
        <w:sz w:val="20"/>
        <w:szCs w:val="20"/>
      </w:rPr>
    </w:lvl>
    <w:lvl w:ilvl="1">
      <w:start w:val="1"/>
      <w:numFmt w:val="decimal"/>
      <w:lvlText w:val="%2."/>
      <w:lvlJc w:val="left"/>
      <w:pPr>
        <w:tabs>
          <w:tab w:val="num" w:pos="1080"/>
        </w:tabs>
        <w:ind w:left="1080" w:hanging="360"/>
      </w:pPr>
      <w:rPr>
        <w:rFonts w:hint="default"/>
        <w:sz w:val="24"/>
      </w:rPr>
    </w:lvl>
    <w:lvl w:ilvl="2">
      <w:start w:val="1"/>
      <w:numFmt w:val="decimal"/>
      <w:lvlText w:val="%3."/>
      <w:lvlJc w:val="left"/>
      <w:pPr>
        <w:tabs>
          <w:tab w:val="num" w:pos="1440"/>
        </w:tabs>
        <w:ind w:left="1440" w:hanging="360"/>
      </w:pPr>
      <w:rPr>
        <w:rFonts w:hint="default"/>
        <w:sz w:val="24"/>
      </w:rPr>
    </w:lvl>
    <w:lvl w:ilvl="3">
      <w:start w:val="1"/>
      <w:numFmt w:val="decimal"/>
      <w:lvlText w:val="%4."/>
      <w:lvlJc w:val="left"/>
      <w:pPr>
        <w:tabs>
          <w:tab w:val="num" w:pos="1800"/>
        </w:tabs>
        <w:ind w:left="1800" w:hanging="360"/>
      </w:pPr>
      <w:rPr>
        <w:rFonts w:hint="default"/>
        <w:sz w:val="24"/>
      </w:rPr>
    </w:lvl>
    <w:lvl w:ilvl="4">
      <w:start w:val="1"/>
      <w:numFmt w:val="decimal"/>
      <w:lvlText w:val="%5."/>
      <w:lvlJc w:val="left"/>
      <w:pPr>
        <w:tabs>
          <w:tab w:val="num" w:pos="2160"/>
        </w:tabs>
        <w:ind w:left="2160" w:hanging="360"/>
      </w:pPr>
      <w:rPr>
        <w:rFonts w:hint="default"/>
        <w:sz w:val="24"/>
      </w:rPr>
    </w:lvl>
    <w:lvl w:ilvl="5">
      <w:start w:val="1"/>
      <w:numFmt w:val="decimal"/>
      <w:lvlText w:val="%6."/>
      <w:lvlJc w:val="left"/>
      <w:pPr>
        <w:tabs>
          <w:tab w:val="num" w:pos="2520"/>
        </w:tabs>
        <w:ind w:left="2520" w:hanging="360"/>
      </w:pPr>
      <w:rPr>
        <w:rFonts w:hint="default"/>
        <w:sz w:val="24"/>
      </w:rPr>
    </w:lvl>
    <w:lvl w:ilvl="6">
      <w:start w:val="1"/>
      <w:numFmt w:val="decimal"/>
      <w:lvlText w:val="%7."/>
      <w:lvlJc w:val="left"/>
      <w:pPr>
        <w:tabs>
          <w:tab w:val="num" w:pos="2880"/>
        </w:tabs>
        <w:ind w:left="2880" w:hanging="360"/>
      </w:pPr>
      <w:rPr>
        <w:rFonts w:hint="default"/>
        <w:sz w:val="24"/>
      </w:rPr>
    </w:lvl>
    <w:lvl w:ilvl="7">
      <w:start w:val="1"/>
      <w:numFmt w:val="decimal"/>
      <w:lvlText w:val="%8."/>
      <w:lvlJc w:val="left"/>
      <w:pPr>
        <w:tabs>
          <w:tab w:val="num" w:pos="3240"/>
        </w:tabs>
        <w:ind w:left="3240" w:hanging="360"/>
      </w:pPr>
      <w:rPr>
        <w:rFonts w:hint="default"/>
        <w:sz w:val="24"/>
      </w:rPr>
    </w:lvl>
    <w:lvl w:ilvl="8">
      <w:start w:val="1"/>
      <w:numFmt w:val="decimal"/>
      <w:lvlText w:val="%9."/>
      <w:lvlJc w:val="left"/>
      <w:pPr>
        <w:tabs>
          <w:tab w:val="num" w:pos="3600"/>
        </w:tabs>
        <w:ind w:left="3600" w:hanging="360"/>
      </w:pPr>
      <w:rPr>
        <w:rFonts w:hint="default"/>
        <w:sz w:val="24"/>
      </w:rPr>
    </w:lvl>
  </w:abstractNum>
  <w:abstractNum w:abstractNumId="25" w15:restartNumberingAfterBreak="0">
    <w:nsid w:val="63174602"/>
    <w:multiLevelType w:val="hybridMultilevel"/>
    <w:tmpl w:val="F8B25200"/>
    <w:styleLink w:val="Importovanstyl3"/>
    <w:lvl w:ilvl="0" w:tplc="46E2C9B0">
      <w:start w:val="1"/>
      <w:numFmt w:val="bullet"/>
      <w:lvlText w:val="-"/>
      <w:lvlJc w:val="left"/>
      <w:pPr>
        <w:ind w:left="40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E6C47D9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9FCCD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3C6A0A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EF228A6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6D70C6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992FC4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B410397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33CB4D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63CA76F7"/>
    <w:multiLevelType w:val="hybridMultilevel"/>
    <w:tmpl w:val="46EAE618"/>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65BA568F"/>
    <w:multiLevelType w:val="multilevel"/>
    <w:tmpl w:val="FE8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8E055A"/>
    <w:multiLevelType w:val="hybridMultilevel"/>
    <w:tmpl w:val="ED0EE494"/>
    <w:styleLink w:val="Importovanstyl1"/>
    <w:lvl w:ilvl="0" w:tplc="B4C4334E">
      <w:start w:val="1"/>
      <w:numFmt w:val="bullet"/>
      <w:lvlText w:val="-"/>
      <w:lvlJc w:val="left"/>
      <w:pPr>
        <w:ind w:left="40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202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4003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2CA81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BE6A8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4DA1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DC6A3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56A20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123B9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79B74E5"/>
    <w:multiLevelType w:val="hybridMultilevel"/>
    <w:tmpl w:val="0DE468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92D2475"/>
    <w:multiLevelType w:val="multilevel"/>
    <w:tmpl w:val="073CCEA8"/>
    <w:lvl w:ilvl="0">
      <w:start w:val="1"/>
      <w:numFmt w:val="decimal"/>
      <w:lvlText w:val="%1."/>
      <w:lvlJc w:val="left"/>
      <w:pPr>
        <w:tabs>
          <w:tab w:val="num" w:pos="357"/>
        </w:tabs>
        <w:ind w:left="357" w:hanging="357"/>
      </w:pPr>
      <w:rPr>
        <w:rFonts w:hint="default"/>
        <w:sz w:val="20"/>
        <w:szCs w:val="20"/>
      </w:rPr>
    </w:lvl>
    <w:lvl w:ilvl="1">
      <w:start w:val="1"/>
      <w:numFmt w:val="decimal"/>
      <w:lvlText w:val="%2."/>
      <w:lvlJc w:val="left"/>
      <w:pPr>
        <w:tabs>
          <w:tab w:val="num" w:pos="1080"/>
        </w:tabs>
        <w:ind w:left="1080" w:hanging="360"/>
      </w:pPr>
      <w:rPr>
        <w:rFonts w:hint="default"/>
        <w:sz w:val="24"/>
      </w:rPr>
    </w:lvl>
    <w:lvl w:ilvl="2">
      <w:start w:val="1"/>
      <w:numFmt w:val="decimal"/>
      <w:lvlText w:val="%3."/>
      <w:lvlJc w:val="left"/>
      <w:pPr>
        <w:tabs>
          <w:tab w:val="num" w:pos="1440"/>
        </w:tabs>
        <w:ind w:left="1440" w:hanging="360"/>
      </w:pPr>
      <w:rPr>
        <w:rFonts w:hint="default"/>
        <w:sz w:val="24"/>
      </w:rPr>
    </w:lvl>
    <w:lvl w:ilvl="3">
      <w:start w:val="1"/>
      <w:numFmt w:val="decimal"/>
      <w:lvlText w:val="%4."/>
      <w:lvlJc w:val="left"/>
      <w:pPr>
        <w:tabs>
          <w:tab w:val="num" w:pos="1800"/>
        </w:tabs>
        <w:ind w:left="1800" w:hanging="360"/>
      </w:pPr>
      <w:rPr>
        <w:rFonts w:hint="default"/>
        <w:sz w:val="24"/>
      </w:rPr>
    </w:lvl>
    <w:lvl w:ilvl="4">
      <w:start w:val="1"/>
      <w:numFmt w:val="decimal"/>
      <w:lvlText w:val="%5."/>
      <w:lvlJc w:val="left"/>
      <w:pPr>
        <w:tabs>
          <w:tab w:val="num" w:pos="2160"/>
        </w:tabs>
        <w:ind w:left="2160" w:hanging="360"/>
      </w:pPr>
      <w:rPr>
        <w:rFonts w:hint="default"/>
        <w:sz w:val="24"/>
      </w:rPr>
    </w:lvl>
    <w:lvl w:ilvl="5">
      <w:start w:val="1"/>
      <w:numFmt w:val="decimal"/>
      <w:lvlText w:val="%6."/>
      <w:lvlJc w:val="left"/>
      <w:pPr>
        <w:tabs>
          <w:tab w:val="num" w:pos="2520"/>
        </w:tabs>
        <w:ind w:left="2520" w:hanging="360"/>
      </w:pPr>
      <w:rPr>
        <w:rFonts w:hint="default"/>
        <w:sz w:val="24"/>
      </w:rPr>
    </w:lvl>
    <w:lvl w:ilvl="6">
      <w:start w:val="1"/>
      <w:numFmt w:val="decimal"/>
      <w:lvlText w:val="%7."/>
      <w:lvlJc w:val="left"/>
      <w:pPr>
        <w:tabs>
          <w:tab w:val="num" w:pos="2880"/>
        </w:tabs>
        <w:ind w:left="2880" w:hanging="360"/>
      </w:pPr>
      <w:rPr>
        <w:rFonts w:hint="default"/>
        <w:sz w:val="24"/>
      </w:rPr>
    </w:lvl>
    <w:lvl w:ilvl="7">
      <w:start w:val="1"/>
      <w:numFmt w:val="decimal"/>
      <w:lvlText w:val="%8."/>
      <w:lvlJc w:val="left"/>
      <w:pPr>
        <w:tabs>
          <w:tab w:val="num" w:pos="3240"/>
        </w:tabs>
        <w:ind w:left="3240" w:hanging="360"/>
      </w:pPr>
      <w:rPr>
        <w:rFonts w:hint="default"/>
        <w:sz w:val="24"/>
      </w:rPr>
    </w:lvl>
    <w:lvl w:ilvl="8">
      <w:start w:val="1"/>
      <w:numFmt w:val="decimal"/>
      <w:lvlText w:val="%9."/>
      <w:lvlJc w:val="left"/>
      <w:pPr>
        <w:tabs>
          <w:tab w:val="num" w:pos="3600"/>
        </w:tabs>
        <w:ind w:left="3600" w:hanging="360"/>
      </w:pPr>
      <w:rPr>
        <w:rFonts w:hint="default"/>
        <w:sz w:val="24"/>
      </w:rPr>
    </w:lvl>
  </w:abstractNum>
  <w:abstractNum w:abstractNumId="31" w15:restartNumberingAfterBreak="0">
    <w:nsid w:val="6A731E65"/>
    <w:multiLevelType w:val="multilevel"/>
    <w:tmpl w:val="B030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C76A3"/>
    <w:multiLevelType w:val="multilevel"/>
    <w:tmpl w:val="140C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7F74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B07D33"/>
    <w:multiLevelType w:val="hybridMultilevel"/>
    <w:tmpl w:val="0DE468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F663339"/>
    <w:multiLevelType w:val="multilevel"/>
    <w:tmpl w:val="85F0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0"/>
  </w:num>
  <w:num w:numId="3">
    <w:abstractNumId w:val="6"/>
  </w:num>
  <w:num w:numId="4">
    <w:abstractNumId w:val="4"/>
  </w:num>
  <w:num w:numId="5">
    <w:abstractNumId w:val="10"/>
  </w:num>
  <w:num w:numId="6">
    <w:abstractNumId w:val="27"/>
  </w:num>
  <w:num w:numId="7">
    <w:abstractNumId w:val="7"/>
  </w:num>
  <w:num w:numId="8">
    <w:abstractNumId w:val="16"/>
  </w:num>
  <w:num w:numId="9">
    <w:abstractNumId w:val="8"/>
  </w:num>
  <w:num w:numId="10">
    <w:abstractNumId w:val="18"/>
  </w:num>
  <w:num w:numId="11">
    <w:abstractNumId w:val="11"/>
  </w:num>
  <w:num w:numId="12">
    <w:abstractNumId w:val="15"/>
  </w:num>
  <w:num w:numId="13">
    <w:abstractNumId w:val="28"/>
  </w:num>
  <w:num w:numId="14">
    <w:abstractNumId w:val="5"/>
  </w:num>
  <w:num w:numId="15">
    <w:abstractNumId w:val="1"/>
  </w:num>
  <w:num w:numId="16">
    <w:abstractNumId w:val="26"/>
  </w:num>
  <w:num w:numId="17">
    <w:abstractNumId w:val="1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lvlOverride w:ilvl="0">
      <w:startOverride w:val="1"/>
    </w:lvlOverride>
  </w:num>
  <w:num w:numId="22">
    <w:abstractNumId w:val="2"/>
  </w:num>
  <w:num w:numId="23">
    <w:abstractNumId w:val="15"/>
  </w:num>
  <w:num w:numId="24">
    <w:abstractNumId w:val="15"/>
  </w:num>
  <w:num w:numId="25">
    <w:abstractNumId w:val="29"/>
  </w:num>
  <w:num w:numId="26">
    <w:abstractNumId w:val="34"/>
  </w:num>
  <w:num w:numId="27">
    <w:abstractNumId w:val="17"/>
  </w:num>
  <w:num w:numId="28">
    <w:abstractNumId w:val="19"/>
  </w:num>
  <w:num w:numId="29">
    <w:abstractNumId w:val="3"/>
  </w:num>
  <w:num w:numId="30">
    <w:abstractNumId w:val="12"/>
  </w:num>
  <w:num w:numId="31">
    <w:abstractNumId w:val="33"/>
  </w:num>
  <w:num w:numId="32">
    <w:abstractNumId w:val="35"/>
  </w:num>
  <w:num w:numId="33">
    <w:abstractNumId w:val="32"/>
  </w:num>
  <w:num w:numId="34">
    <w:abstractNumId w:val="23"/>
  </w:num>
  <w:num w:numId="35">
    <w:abstractNumId w:val="13"/>
  </w:num>
  <w:num w:numId="36">
    <w:abstractNumId w:val="0"/>
  </w:num>
  <w:num w:numId="37">
    <w:abstractNumId w:val="24"/>
  </w:num>
  <w:num w:numId="38">
    <w:abstractNumId w:val="30"/>
  </w:num>
  <w:num w:numId="39">
    <w:abstractNumId w:val="21"/>
  </w:num>
  <w:num w:numId="40">
    <w:abstractNumId w:val="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DB"/>
    <w:rsid w:val="0003365B"/>
    <w:rsid w:val="0005456D"/>
    <w:rsid w:val="000B45A2"/>
    <w:rsid w:val="000F0439"/>
    <w:rsid w:val="000F147E"/>
    <w:rsid w:val="00117DC2"/>
    <w:rsid w:val="00161AC9"/>
    <w:rsid w:val="00173B48"/>
    <w:rsid w:val="00174BDE"/>
    <w:rsid w:val="001F2B0C"/>
    <w:rsid w:val="001F4251"/>
    <w:rsid w:val="00221450"/>
    <w:rsid w:val="002421C4"/>
    <w:rsid w:val="002B38A0"/>
    <w:rsid w:val="002D47EF"/>
    <w:rsid w:val="00337221"/>
    <w:rsid w:val="00347BBB"/>
    <w:rsid w:val="003B47DF"/>
    <w:rsid w:val="003B58EE"/>
    <w:rsid w:val="003D1CD2"/>
    <w:rsid w:val="003F3662"/>
    <w:rsid w:val="003F3AD9"/>
    <w:rsid w:val="0043651E"/>
    <w:rsid w:val="004432B8"/>
    <w:rsid w:val="00462E3A"/>
    <w:rsid w:val="004A64A8"/>
    <w:rsid w:val="004C1801"/>
    <w:rsid w:val="00507023"/>
    <w:rsid w:val="00512BA3"/>
    <w:rsid w:val="00514033"/>
    <w:rsid w:val="0054798B"/>
    <w:rsid w:val="00563C25"/>
    <w:rsid w:val="00577F92"/>
    <w:rsid w:val="005A401C"/>
    <w:rsid w:val="005B134A"/>
    <w:rsid w:val="005C07B6"/>
    <w:rsid w:val="005C1589"/>
    <w:rsid w:val="005D063A"/>
    <w:rsid w:val="006205FB"/>
    <w:rsid w:val="00632980"/>
    <w:rsid w:val="00642F70"/>
    <w:rsid w:val="006A0115"/>
    <w:rsid w:val="006A37A5"/>
    <w:rsid w:val="006B45AC"/>
    <w:rsid w:val="0070376A"/>
    <w:rsid w:val="007455A0"/>
    <w:rsid w:val="00751717"/>
    <w:rsid w:val="00784900"/>
    <w:rsid w:val="007C4AB6"/>
    <w:rsid w:val="008201B3"/>
    <w:rsid w:val="00827D65"/>
    <w:rsid w:val="00830498"/>
    <w:rsid w:val="00834A2D"/>
    <w:rsid w:val="00852854"/>
    <w:rsid w:val="00856D8D"/>
    <w:rsid w:val="008604F1"/>
    <w:rsid w:val="00892044"/>
    <w:rsid w:val="008B2201"/>
    <w:rsid w:val="008E4129"/>
    <w:rsid w:val="008F5A60"/>
    <w:rsid w:val="00905FF0"/>
    <w:rsid w:val="00964364"/>
    <w:rsid w:val="009843ED"/>
    <w:rsid w:val="009E0CF6"/>
    <w:rsid w:val="00A025B2"/>
    <w:rsid w:val="00A02F10"/>
    <w:rsid w:val="00A10D90"/>
    <w:rsid w:val="00A24876"/>
    <w:rsid w:val="00A44178"/>
    <w:rsid w:val="00A55850"/>
    <w:rsid w:val="00A95FDD"/>
    <w:rsid w:val="00AC69AF"/>
    <w:rsid w:val="00AE619C"/>
    <w:rsid w:val="00AF3840"/>
    <w:rsid w:val="00AF694C"/>
    <w:rsid w:val="00AF7000"/>
    <w:rsid w:val="00B35C7E"/>
    <w:rsid w:val="00B40F7A"/>
    <w:rsid w:val="00B4284A"/>
    <w:rsid w:val="00B9013F"/>
    <w:rsid w:val="00BB6BA2"/>
    <w:rsid w:val="00BB7625"/>
    <w:rsid w:val="00BD14B8"/>
    <w:rsid w:val="00BE270A"/>
    <w:rsid w:val="00BE4642"/>
    <w:rsid w:val="00BE4792"/>
    <w:rsid w:val="00C5243C"/>
    <w:rsid w:val="00C656AE"/>
    <w:rsid w:val="00C75CFB"/>
    <w:rsid w:val="00C811CF"/>
    <w:rsid w:val="00C96368"/>
    <w:rsid w:val="00CB7ECF"/>
    <w:rsid w:val="00CC5258"/>
    <w:rsid w:val="00D548AF"/>
    <w:rsid w:val="00D847F4"/>
    <w:rsid w:val="00DA010E"/>
    <w:rsid w:val="00DD16E6"/>
    <w:rsid w:val="00E70E22"/>
    <w:rsid w:val="00EB6953"/>
    <w:rsid w:val="00F17680"/>
    <w:rsid w:val="00F245CE"/>
    <w:rsid w:val="00F30584"/>
    <w:rsid w:val="00F92CEE"/>
    <w:rsid w:val="00FD5071"/>
    <w:rsid w:val="00FF0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068E"/>
  <w15:docId w15:val="{1D61F260-56CC-4FD1-85B8-8010754D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0E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F0FDB"/>
    <w:rPr>
      <w:strike w:val="0"/>
      <w:dstrike w:val="0"/>
      <w:color w:val="428BCA"/>
      <w:u w:val="none"/>
      <w:effect w:val="none"/>
    </w:rPr>
  </w:style>
  <w:style w:type="paragraph" w:styleId="Normlnweb">
    <w:name w:val="Normal (Web)"/>
    <w:basedOn w:val="Normln"/>
    <w:uiPriority w:val="99"/>
    <w:semiHidden/>
    <w:unhideWhenUsed/>
    <w:rsid w:val="00FF0FDB"/>
    <w:pPr>
      <w:spacing w:after="10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F0F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FDB"/>
    <w:rPr>
      <w:rFonts w:ascii="Tahoma" w:hAnsi="Tahoma" w:cs="Tahoma"/>
      <w:sz w:val="16"/>
      <w:szCs w:val="16"/>
    </w:rPr>
  </w:style>
  <w:style w:type="paragraph" w:customStyle="1" w:styleId="JSKParties">
    <w:name w:val="JSK Parties"/>
    <w:basedOn w:val="Normln"/>
    <w:rsid w:val="00FF0FDB"/>
    <w:pPr>
      <w:keepLines/>
      <w:numPr>
        <w:numId w:val="12"/>
      </w:numPr>
      <w:spacing w:after="270" w:line="270" w:lineRule="atLeast"/>
      <w:jc w:val="both"/>
    </w:pPr>
    <w:rPr>
      <w:rFonts w:ascii="Times New Roman" w:eastAsia="Times New Roman" w:hAnsi="Times New Roman" w:cs="Times New Roman"/>
      <w:szCs w:val="24"/>
      <w:lang w:val="en-GB" w:eastAsia="cs-CZ"/>
    </w:rPr>
  </w:style>
  <w:style w:type="character" w:customStyle="1" w:styleId="platne1">
    <w:name w:val="platne1"/>
    <w:basedOn w:val="Standardnpsmoodstavce"/>
    <w:rsid w:val="00FF0FDB"/>
  </w:style>
  <w:style w:type="paragraph" w:styleId="Bezmezer">
    <w:name w:val="No Spacing"/>
    <w:qFormat/>
    <w:rsid w:val="00A55850"/>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cs-CZ"/>
    </w:rPr>
  </w:style>
  <w:style w:type="numbering" w:customStyle="1" w:styleId="Importovanstyl1">
    <w:name w:val="Importovaný styl 1"/>
    <w:rsid w:val="00A55850"/>
    <w:pPr>
      <w:numPr>
        <w:numId w:val="13"/>
      </w:numPr>
    </w:pPr>
  </w:style>
  <w:style w:type="paragraph" w:customStyle="1" w:styleId="JSKLevel1">
    <w:name w:val="JSK Level 1"/>
    <w:basedOn w:val="Normln"/>
    <w:next w:val="Normln"/>
    <w:qFormat/>
    <w:rsid w:val="00A55850"/>
    <w:pPr>
      <w:keepNext/>
      <w:keepLines/>
      <w:numPr>
        <w:numId w:val="15"/>
      </w:numPr>
      <w:spacing w:before="140" w:after="270" w:line="270" w:lineRule="atLeast"/>
      <w:jc w:val="both"/>
      <w:outlineLvl w:val="0"/>
    </w:pPr>
    <w:rPr>
      <w:rFonts w:ascii="Times New Roman" w:eastAsia="Times New Roman" w:hAnsi="Times New Roman" w:cs="Times New Roman"/>
      <w:b/>
      <w:caps/>
      <w:szCs w:val="20"/>
      <w:lang w:val="en-GB"/>
    </w:rPr>
  </w:style>
  <w:style w:type="paragraph" w:customStyle="1" w:styleId="JSKLevel2">
    <w:name w:val="JSK Level 2"/>
    <w:basedOn w:val="Normln"/>
    <w:next w:val="Normln"/>
    <w:qFormat/>
    <w:rsid w:val="00A55850"/>
    <w:pPr>
      <w:keepNext/>
      <w:numPr>
        <w:ilvl w:val="1"/>
        <w:numId w:val="15"/>
      </w:numPr>
      <w:spacing w:after="270" w:line="270" w:lineRule="atLeast"/>
      <w:jc w:val="both"/>
      <w:outlineLvl w:val="1"/>
    </w:pPr>
    <w:rPr>
      <w:rFonts w:ascii="Times New Roman" w:eastAsia="Times New Roman" w:hAnsi="Times New Roman" w:cs="Times New Roman"/>
      <w:b/>
      <w:szCs w:val="20"/>
      <w:lang w:val="en-GB"/>
    </w:rPr>
  </w:style>
  <w:style w:type="paragraph" w:customStyle="1" w:styleId="JSKLevela3">
    <w:name w:val="JSK Level a3"/>
    <w:basedOn w:val="Normln"/>
    <w:link w:val="JSKLevela3Char"/>
    <w:rsid w:val="00A55850"/>
    <w:pPr>
      <w:numPr>
        <w:ilvl w:val="2"/>
        <w:numId w:val="15"/>
      </w:numPr>
      <w:spacing w:after="270" w:line="270" w:lineRule="atLeast"/>
      <w:jc w:val="both"/>
      <w:outlineLvl w:val="2"/>
    </w:pPr>
    <w:rPr>
      <w:rFonts w:ascii="Times New Roman" w:eastAsia="Times New Roman" w:hAnsi="Times New Roman" w:cs="Times New Roman"/>
      <w:szCs w:val="20"/>
      <w:lang w:val="en-GB"/>
    </w:rPr>
  </w:style>
  <w:style w:type="paragraph" w:customStyle="1" w:styleId="JSKLevela4">
    <w:name w:val="JSK Level a4"/>
    <w:basedOn w:val="Normln"/>
    <w:link w:val="JSKLevela4Char"/>
    <w:rsid w:val="00A55850"/>
    <w:pPr>
      <w:numPr>
        <w:ilvl w:val="3"/>
        <w:numId w:val="15"/>
      </w:numPr>
      <w:spacing w:after="270" w:line="270" w:lineRule="atLeast"/>
      <w:jc w:val="both"/>
      <w:outlineLvl w:val="3"/>
    </w:pPr>
    <w:rPr>
      <w:rFonts w:ascii="Times New Roman" w:eastAsia="Times New Roman" w:hAnsi="Times New Roman" w:cs="Times New Roman"/>
      <w:szCs w:val="20"/>
      <w:lang w:val="en-GB"/>
    </w:rPr>
  </w:style>
  <w:style w:type="paragraph" w:customStyle="1" w:styleId="JSKLevela5">
    <w:name w:val="JSK Level a5"/>
    <w:basedOn w:val="Normln"/>
    <w:rsid w:val="00A55850"/>
    <w:pPr>
      <w:numPr>
        <w:ilvl w:val="6"/>
        <w:numId w:val="15"/>
      </w:numPr>
      <w:spacing w:after="270" w:line="270" w:lineRule="atLeast"/>
      <w:jc w:val="both"/>
      <w:outlineLvl w:val="6"/>
    </w:pPr>
    <w:rPr>
      <w:rFonts w:ascii="Times New Roman" w:eastAsia="Times New Roman" w:hAnsi="Times New Roman" w:cs="Times New Roman"/>
      <w:szCs w:val="20"/>
      <w:lang w:val="en-GB"/>
    </w:rPr>
  </w:style>
  <w:style w:type="paragraph" w:customStyle="1" w:styleId="JSKLevelb3">
    <w:name w:val="JSK Level b3"/>
    <w:basedOn w:val="Normln"/>
    <w:rsid w:val="00A55850"/>
    <w:pPr>
      <w:numPr>
        <w:ilvl w:val="4"/>
        <w:numId w:val="15"/>
      </w:numPr>
      <w:spacing w:after="270" w:line="270" w:lineRule="atLeast"/>
      <w:jc w:val="both"/>
      <w:outlineLvl w:val="4"/>
    </w:pPr>
    <w:rPr>
      <w:rFonts w:ascii="Times New Roman" w:eastAsia="Times New Roman" w:hAnsi="Times New Roman" w:cs="Times New Roman"/>
      <w:szCs w:val="24"/>
      <w:lang w:val="en-GB" w:eastAsia="cs-CZ"/>
    </w:rPr>
  </w:style>
  <w:style w:type="paragraph" w:customStyle="1" w:styleId="JSKLevelb4">
    <w:name w:val="JSK Level b4"/>
    <w:basedOn w:val="Normln"/>
    <w:rsid w:val="00A55850"/>
    <w:pPr>
      <w:numPr>
        <w:ilvl w:val="5"/>
        <w:numId w:val="15"/>
      </w:numPr>
      <w:spacing w:after="270" w:line="270" w:lineRule="atLeast"/>
      <w:jc w:val="both"/>
      <w:outlineLvl w:val="5"/>
    </w:pPr>
    <w:rPr>
      <w:rFonts w:ascii="Times New Roman" w:eastAsia="Times New Roman" w:hAnsi="Times New Roman" w:cs="Times New Roman"/>
      <w:szCs w:val="24"/>
      <w:lang w:val="en-GB" w:eastAsia="cs-CZ"/>
    </w:rPr>
  </w:style>
  <w:style w:type="paragraph" w:customStyle="1" w:styleId="JSKLevelb5">
    <w:name w:val="JSK Level b5"/>
    <w:basedOn w:val="Normln"/>
    <w:rsid w:val="00A55850"/>
    <w:pPr>
      <w:numPr>
        <w:ilvl w:val="7"/>
        <w:numId w:val="15"/>
      </w:numPr>
      <w:spacing w:after="270" w:line="270" w:lineRule="atLeast"/>
      <w:jc w:val="both"/>
      <w:outlineLvl w:val="7"/>
    </w:pPr>
    <w:rPr>
      <w:rFonts w:ascii="Times New Roman" w:eastAsia="Times New Roman" w:hAnsi="Times New Roman" w:cs="Times New Roman"/>
      <w:szCs w:val="20"/>
      <w:lang w:val="en-GB"/>
    </w:rPr>
  </w:style>
  <w:style w:type="character" w:customStyle="1" w:styleId="JSKLevela3Char">
    <w:name w:val="JSK Level a3 Char"/>
    <w:link w:val="JSKLevela3"/>
    <w:rsid w:val="00A55850"/>
    <w:rPr>
      <w:rFonts w:ascii="Times New Roman" w:eastAsia="Times New Roman" w:hAnsi="Times New Roman" w:cs="Times New Roman"/>
      <w:szCs w:val="20"/>
      <w:lang w:val="en-GB"/>
    </w:rPr>
  </w:style>
  <w:style w:type="paragraph" w:styleId="Odstavecseseznamem">
    <w:name w:val="List Paragraph"/>
    <w:basedOn w:val="Normln"/>
    <w:uiPriority w:val="34"/>
    <w:qFormat/>
    <w:rsid w:val="00A55850"/>
    <w:pPr>
      <w:ind w:left="720"/>
      <w:contextualSpacing/>
    </w:pPr>
  </w:style>
  <w:style w:type="paragraph" w:customStyle="1" w:styleId="odstavec">
    <w:name w:val="odstavec"/>
    <w:basedOn w:val="Normln"/>
    <w:rsid w:val="00BD14B8"/>
    <w:pPr>
      <w:spacing w:after="0" w:line="240" w:lineRule="auto"/>
    </w:pPr>
    <w:rPr>
      <w:rFonts w:ascii="Times New Roman" w:eastAsia="Times New Roman" w:hAnsi="Times New Roman" w:cs="Times New Roman"/>
      <w:sz w:val="20"/>
      <w:szCs w:val="20"/>
      <w:lang w:eastAsia="cs-CZ"/>
    </w:rPr>
  </w:style>
  <w:style w:type="paragraph" w:customStyle="1" w:styleId="odstavec-seznam">
    <w:name w:val="odstavec-seznam"/>
    <w:basedOn w:val="Normln"/>
    <w:rsid w:val="00BD14B8"/>
    <w:pPr>
      <w:spacing w:after="0" w:line="240" w:lineRule="auto"/>
    </w:pPr>
    <w:rPr>
      <w:rFonts w:ascii="Times New Roman" w:eastAsia="Times New Roman" w:hAnsi="Times New Roman" w:cs="Times New Roman"/>
      <w:sz w:val="20"/>
      <w:szCs w:val="20"/>
      <w:lang w:eastAsia="cs-CZ"/>
    </w:rPr>
  </w:style>
  <w:style w:type="paragraph" w:customStyle="1" w:styleId="red-center">
    <w:name w:val="red-center"/>
    <w:basedOn w:val="Normln"/>
    <w:rsid w:val="00BD14B8"/>
    <w:pPr>
      <w:spacing w:after="0" w:line="240" w:lineRule="auto"/>
    </w:pPr>
    <w:rPr>
      <w:rFonts w:ascii="Times New Roman" w:eastAsia="Times New Roman" w:hAnsi="Times New Roman" w:cs="Times New Roman"/>
      <w:sz w:val="20"/>
      <w:szCs w:val="20"/>
      <w:lang w:eastAsia="cs-CZ"/>
    </w:rPr>
  </w:style>
  <w:style w:type="character" w:customStyle="1" w:styleId="red">
    <w:name w:val="red"/>
    <w:basedOn w:val="Standardnpsmoodstavce"/>
    <w:rsid w:val="00BD14B8"/>
  </w:style>
  <w:style w:type="character" w:customStyle="1" w:styleId="JSKLevela4Char">
    <w:name w:val="JSK Level a4 Char"/>
    <w:link w:val="JSKLevela4"/>
    <w:rsid w:val="00B9013F"/>
    <w:rPr>
      <w:rFonts w:ascii="Times New Roman" w:eastAsia="Times New Roman" w:hAnsi="Times New Roman" w:cs="Times New Roman"/>
      <w:szCs w:val="20"/>
      <w:lang w:val="en-GB"/>
    </w:rPr>
  </w:style>
  <w:style w:type="paragraph" w:customStyle="1" w:styleId="JSKBody">
    <w:name w:val="JSK Body"/>
    <w:link w:val="JSKBodyChar"/>
    <w:rsid w:val="00A95FDD"/>
    <w:pPr>
      <w:spacing w:after="270" w:line="270" w:lineRule="atLeast"/>
      <w:jc w:val="both"/>
    </w:pPr>
    <w:rPr>
      <w:rFonts w:ascii="Times New Roman" w:eastAsia="Times New Roman" w:hAnsi="Times New Roman" w:cs="Times New Roman"/>
      <w:szCs w:val="24"/>
      <w:lang w:val="en-GB" w:eastAsia="cs-CZ"/>
    </w:rPr>
  </w:style>
  <w:style w:type="paragraph" w:customStyle="1" w:styleId="JSKScheduleHeadingCz">
    <w:name w:val="JSK Schedule Heading Cz"/>
    <w:basedOn w:val="Normln"/>
    <w:next w:val="JSKBody"/>
    <w:link w:val="JSKScheduleHeadingCzChar"/>
    <w:rsid w:val="00A95FDD"/>
    <w:pPr>
      <w:keepLines/>
      <w:pageBreakBefore/>
      <w:spacing w:after="540" w:line="270" w:lineRule="atLeast"/>
      <w:jc w:val="center"/>
      <w:outlineLvl w:val="0"/>
    </w:pPr>
    <w:rPr>
      <w:rFonts w:ascii="Times New Roman" w:eastAsia="Times New Roman" w:hAnsi="Times New Roman" w:cs="Times New Roman"/>
      <w:b/>
      <w:smallCaps/>
    </w:rPr>
  </w:style>
  <w:style w:type="paragraph" w:customStyle="1" w:styleId="JSKSchedule1">
    <w:name w:val="JSK Schedule 1"/>
    <w:basedOn w:val="JSKBody"/>
    <w:next w:val="JSKBody"/>
    <w:rsid w:val="00A95FDD"/>
    <w:pPr>
      <w:numPr>
        <w:ilvl w:val="2"/>
        <w:numId w:val="19"/>
      </w:numPr>
      <w:tabs>
        <w:tab w:val="clear" w:pos="624"/>
        <w:tab w:val="num" w:pos="2160"/>
      </w:tabs>
      <w:ind w:left="2160" w:hanging="360"/>
      <w:outlineLvl w:val="2"/>
    </w:pPr>
    <w:rPr>
      <w:b/>
      <w:szCs w:val="20"/>
      <w:lang w:eastAsia="en-US"/>
    </w:rPr>
  </w:style>
  <w:style w:type="paragraph" w:customStyle="1" w:styleId="JSKSchedule2">
    <w:name w:val="JSK Schedule 2"/>
    <w:basedOn w:val="JSKBody"/>
    <w:next w:val="JSKBody"/>
    <w:rsid w:val="00A95FDD"/>
    <w:pPr>
      <w:numPr>
        <w:ilvl w:val="5"/>
        <w:numId w:val="19"/>
      </w:numPr>
      <w:tabs>
        <w:tab w:val="clear" w:pos="1361"/>
        <w:tab w:val="num" w:pos="4320"/>
      </w:tabs>
      <w:ind w:left="4320" w:hanging="360"/>
      <w:outlineLvl w:val="3"/>
    </w:pPr>
    <w:rPr>
      <w:szCs w:val="20"/>
      <w:lang w:eastAsia="en-US"/>
    </w:rPr>
  </w:style>
  <w:style w:type="paragraph" w:customStyle="1" w:styleId="JSKSchedulea3">
    <w:name w:val="JSK Schedule a3"/>
    <w:basedOn w:val="JSKBody"/>
    <w:rsid w:val="00A95FDD"/>
    <w:pPr>
      <w:numPr>
        <w:ilvl w:val="6"/>
        <w:numId w:val="19"/>
      </w:numPr>
      <w:tabs>
        <w:tab w:val="clear" w:pos="1361"/>
        <w:tab w:val="num" w:pos="5040"/>
      </w:tabs>
      <w:ind w:left="5040" w:hanging="360"/>
      <w:outlineLvl w:val="4"/>
    </w:pPr>
    <w:rPr>
      <w:szCs w:val="20"/>
      <w:lang w:eastAsia="en-US"/>
    </w:rPr>
  </w:style>
  <w:style w:type="paragraph" w:customStyle="1" w:styleId="JSKSchedulea4">
    <w:name w:val="JSK Schedule a4"/>
    <w:basedOn w:val="JSKBody"/>
    <w:rsid w:val="00A95FDD"/>
    <w:pPr>
      <w:numPr>
        <w:ilvl w:val="7"/>
        <w:numId w:val="19"/>
      </w:numPr>
      <w:tabs>
        <w:tab w:val="clear" w:pos="2041"/>
        <w:tab w:val="num" w:pos="5760"/>
      </w:tabs>
      <w:ind w:left="5760" w:hanging="360"/>
      <w:outlineLvl w:val="5"/>
    </w:pPr>
    <w:rPr>
      <w:szCs w:val="20"/>
      <w:lang w:eastAsia="en-US"/>
    </w:rPr>
  </w:style>
  <w:style w:type="paragraph" w:customStyle="1" w:styleId="JSKScheduleb3">
    <w:name w:val="JSK Schedule b3"/>
    <w:basedOn w:val="JSKSchedulea4"/>
    <w:rsid w:val="00A95FDD"/>
    <w:pPr>
      <w:numPr>
        <w:ilvl w:val="8"/>
      </w:numPr>
      <w:tabs>
        <w:tab w:val="clear" w:pos="2041"/>
        <w:tab w:val="num" w:pos="6480"/>
      </w:tabs>
      <w:ind w:left="6480" w:hanging="360"/>
      <w:outlineLvl w:val="6"/>
    </w:pPr>
  </w:style>
  <w:style w:type="character" w:customStyle="1" w:styleId="JSKBodyChar">
    <w:name w:val="JSK Body Char"/>
    <w:basedOn w:val="Standardnpsmoodstavce"/>
    <w:link w:val="JSKBody"/>
    <w:rsid w:val="00A95FDD"/>
    <w:rPr>
      <w:rFonts w:ascii="Times New Roman" w:eastAsia="Times New Roman" w:hAnsi="Times New Roman" w:cs="Times New Roman"/>
      <w:szCs w:val="24"/>
      <w:lang w:val="en-GB" w:eastAsia="cs-CZ"/>
    </w:rPr>
  </w:style>
  <w:style w:type="character" w:customStyle="1" w:styleId="JSKScheduleHeadingCzChar">
    <w:name w:val="JSK Schedule Heading Cz Char"/>
    <w:basedOn w:val="Standardnpsmoodstavce"/>
    <w:link w:val="JSKScheduleHeadingCz"/>
    <w:rsid w:val="00A95FDD"/>
    <w:rPr>
      <w:rFonts w:ascii="Times New Roman" w:eastAsia="Times New Roman" w:hAnsi="Times New Roman" w:cs="Times New Roman"/>
      <w:b/>
      <w:smallCaps/>
    </w:rPr>
  </w:style>
  <w:style w:type="numbering" w:customStyle="1" w:styleId="Importovanstyl3">
    <w:name w:val="Importovaný styl 3"/>
    <w:rsid w:val="00A95FDD"/>
    <w:pPr>
      <w:numPr>
        <w:numId w:val="20"/>
      </w:numPr>
    </w:pPr>
  </w:style>
  <w:style w:type="paragraph" w:customStyle="1" w:styleId="JSKBody1">
    <w:name w:val="JSK Body 1"/>
    <w:basedOn w:val="JSKBody"/>
    <w:rsid w:val="00A95FDD"/>
    <w:pPr>
      <w:ind w:left="624"/>
    </w:pPr>
  </w:style>
  <w:style w:type="character" w:customStyle="1" w:styleId="nowrap">
    <w:name w:val="nowrap"/>
    <w:basedOn w:val="Standardnpsmoodstavce"/>
    <w:rsid w:val="00A95FDD"/>
  </w:style>
  <w:style w:type="paragraph" w:styleId="Zhlav">
    <w:name w:val="header"/>
    <w:basedOn w:val="Normln"/>
    <w:link w:val="ZhlavChar"/>
    <w:uiPriority w:val="99"/>
    <w:semiHidden/>
    <w:unhideWhenUsed/>
    <w:rsid w:val="00F305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30584"/>
  </w:style>
  <w:style w:type="paragraph" w:styleId="Zpat">
    <w:name w:val="footer"/>
    <w:basedOn w:val="Normln"/>
    <w:link w:val="ZpatChar"/>
    <w:uiPriority w:val="99"/>
    <w:unhideWhenUsed/>
    <w:rsid w:val="00F30584"/>
    <w:pPr>
      <w:tabs>
        <w:tab w:val="center" w:pos="4536"/>
        <w:tab w:val="right" w:pos="9072"/>
      </w:tabs>
      <w:spacing w:after="0" w:line="240" w:lineRule="auto"/>
    </w:pPr>
  </w:style>
  <w:style w:type="character" w:customStyle="1" w:styleId="ZpatChar">
    <w:name w:val="Zápatí Char"/>
    <w:basedOn w:val="Standardnpsmoodstavce"/>
    <w:link w:val="Zpat"/>
    <w:uiPriority w:val="99"/>
    <w:rsid w:val="00F30584"/>
  </w:style>
  <w:style w:type="character" w:styleId="Siln">
    <w:name w:val="Strong"/>
    <w:basedOn w:val="Standardnpsmoodstavce"/>
    <w:uiPriority w:val="22"/>
    <w:qFormat/>
    <w:rsid w:val="00AF3840"/>
    <w:rPr>
      <w:b/>
      <w:bCs/>
    </w:rPr>
  </w:style>
  <w:style w:type="character" w:styleId="Odkaznakoment">
    <w:name w:val="annotation reference"/>
    <w:basedOn w:val="Standardnpsmoodstavce"/>
    <w:uiPriority w:val="99"/>
    <w:semiHidden/>
    <w:unhideWhenUsed/>
    <w:rsid w:val="00117DC2"/>
    <w:rPr>
      <w:sz w:val="16"/>
      <w:szCs w:val="16"/>
    </w:rPr>
  </w:style>
  <w:style w:type="paragraph" w:styleId="Textkomente">
    <w:name w:val="annotation text"/>
    <w:basedOn w:val="Normln"/>
    <w:link w:val="TextkomenteChar"/>
    <w:uiPriority w:val="99"/>
    <w:semiHidden/>
    <w:unhideWhenUsed/>
    <w:rsid w:val="00117DC2"/>
    <w:pPr>
      <w:spacing w:line="240" w:lineRule="auto"/>
    </w:pPr>
    <w:rPr>
      <w:sz w:val="20"/>
      <w:szCs w:val="20"/>
    </w:rPr>
  </w:style>
  <w:style w:type="character" w:customStyle="1" w:styleId="TextkomenteChar">
    <w:name w:val="Text komentáře Char"/>
    <w:basedOn w:val="Standardnpsmoodstavce"/>
    <w:link w:val="Textkomente"/>
    <w:uiPriority w:val="99"/>
    <w:semiHidden/>
    <w:rsid w:val="00117DC2"/>
    <w:rPr>
      <w:sz w:val="20"/>
      <w:szCs w:val="20"/>
    </w:rPr>
  </w:style>
  <w:style w:type="paragraph" w:styleId="Pedmtkomente">
    <w:name w:val="annotation subject"/>
    <w:basedOn w:val="Textkomente"/>
    <w:next w:val="Textkomente"/>
    <w:link w:val="PedmtkomenteChar"/>
    <w:uiPriority w:val="99"/>
    <w:semiHidden/>
    <w:unhideWhenUsed/>
    <w:rsid w:val="00117DC2"/>
    <w:rPr>
      <w:b/>
      <w:bCs/>
    </w:rPr>
  </w:style>
  <w:style w:type="character" w:customStyle="1" w:styleId="PedmtkomenteChar">
    <w:name w:val="Předmět komentáře Char"/>
    <w:basedOn w:val="TextkomenteChar"/>
    <w:link w:val="Pedmtkomente"/>
    <w:uiPriority w:val="99"/>
    <w:semiHidden/>
    <w:rsid w:val="00117DC2"/>
    <w:rPr>
      <w:b/>
      <w:bCs/>
      <w:sz w:val="20"/>
      <w:szCs w:val="20"/>
    </w:rPr>
  </w:style>
  <w:style w:type="character" w:customStyle="1" w:styleId="markedcontent">
    <w:name w:val="markedcontent"/>
    <w:basedOn w:val="Standardnpsmoodstavce"/>
    <w:rsid w:val="003F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5235">
      <w:bodyDiv w:val="1"/>
      <w:marLeft w:val="0"/>
      <w:marRight w:val="0"/>
      <w:marTop w:val="0"/>
      <w:marBottom w:val="0"/>
      <w:divBdr>
        <w:top w:val="none" w:sz="0" w:space="0" w:color="auto"/>
        <w:left w:val="none" w:sz="0" w:space="0" w:color="auto"/>
        <w:bottom w:val="none" w:sz="0" w:space="0" w:color="auto"/>
        <w:right w:val="none" w:sz="0" w:space="0" w:color="auto"/>
      </w:divBdr>
    </w:div>
    <w:div w:id="577061346">
      <w:bodyDiv w:val="1"/>
      <w:marLeft w:val="0"/>
      <w:marRight w:val="0"/>
      <w:marTop w:val="0"/>
      <w:marBottom w:val="0"/>
      <w:divBdr>
        <w:top w:val="none" w:sz="0" w:space="0" w:color="auto"/>
        <w:left w:val="none" w:sz="0" w:space="0" w:color="auto"/>
        <w:bottom w:val="none" w:sz="0" w:space="0" w:color="auto"/>
        <w:right w:val="none" w:sz="0" w:space="0" w:color="auto"/>
      </w:divBdr>
    </w:div>
    <w:div w:id="632831839">
      <w:bodyDiv w:val="1"/>
      <w:marLeft w:val="0"/>
      <w:marRight w:val="0"/>
      <w:marTop w:val="0"/>
      <w:marBottom w:val="0"/>
      <w:divBdr>
        <w:top w:val="none" w:sz="0" w:space="0" w:color="auto"/>
        <w:left w:val="none" w:sz="0" w:space="0" w:color="auto"/>
        <w:bottom w:val="none" w:sz="0" w:space="0" w:color="auto"/>
        <w:right w:val="none" w:sz="0" w:space="0" w:color="auto"/>
      </w:divBdr>
      <w:divsChild>
        <w:div w:id="1646465643">
          <w:marLeft w:val="0"/>
          <w:marRight w:val="0"/>
          <w:marTop w:val="0"/>
          <w:marBottom w:val="400"/>
          <w:divBdr>
            <w:top w:val="none" w:sz="0" w:space="0" w:color="auto"/>
            <w:left w:val="none" w:sz="0" w:space="0" w:color="auto"/>
            <w:bottom w:val="none" w:sz="0" w:space="0" w:color="auto"/>
            <w:right w:val="none" w:sz="0" w:space="0" w:color="auto"/>
          </w:divBdr>
          <w:divsChild>
            <w:div w:id="2009820694">
              <w:marLeft w:val="0"/>
              <w:marRight w:val="0"/>
              <w:marTop w:val="0"/>
              <w:marBottom w:val="0"/>
              <w:divBdr>
                <w:top w:val="none" w:sz="0" w:space="0" w:color="auto"/>
                <w:left w:val="none" w:sz="0" w:space="0" w:color="auto"/>
                <w:bottom w:val="none" w:sz="0" w:space="0" w:color="auto"/>
                <w:right w:val="none" w:sz="0" w:space="0" w:color="auto"/>
              </w:divBdr>
              <w:divsChild>
                <w:div w:id="10028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2745">
      <w:bodyDiv w:val="1"/>
      <w:marLeft w:val="0"/>
      <w:marRight w:val="0"/>
      <w:marTop w:val="0"/>
      <w:marBottom w:val="0"/>
      <w:divBdr>
        <w:top w:val="none" w:sz="0" w:space="0" w:color="auto"/>
        <w:left w:val="none" w:sz="0" w:space="0" w:color="auto"/>
        <w:bottom w:val="none" w:sz="0" w:space="0" w:color="auto"/>
        <w:right w:val="none" w:sz="0" w:space="0" w:color="auto"/>
      </w:divBdr>
      <w:divsChild>
        <w:div w:id="1520116406">
          <w:marLeft w:val="-150"/>
          <w:marRight w:val="-150"/>
          <w:marTop w:val="0"/>
          <w:marBottom w:val="0"/>
          <w:divBdr>
            <w:top w:val="none" w:sz="0" w:space="0" w:color="auto"/>
            <w:left w:val="none" w:sz="0" w:space="0" w:color="auto"/>
            <w:bottom w:val="none" w:sz="0" w:space="0" w:color="auto"/>
            <w:right w:val="none" w:sz="0" w:space="0" w:color="auto"/>
          </w:divBdr>
          <w:divsChild>
            <w:div w:id="1596740793">
              <w:marLeft w:val="0"/>
              <w:marRight w:val="0"/>
              <w:marTop w:val="0"/>
              <w:marBottom w:val="0"/>
              <w:divBdr>
                <w:top w:val="none" w:sz="0" w:space="0" w:color="auto"/>
                <w:left w:val="none" w:sz="0" w:space="0" w:color="auto"/>
                <w:bottom w:val="none" w:sz="0" w:space="0" w:color="auto"/>
                <w:right w:val="none" w:sz="0" w:space="0" w:color="auto"/>
              </w:divBdr>
              <w:divsChild>
                <w:div w:id="1888567950">
                  <w:marLeft w:val="0"/>
                  <w:marRight w:val="0"/>
                  <w:marTop w:val="0"/>
                  <w:marBottom w:val="0"/>
                  <w:divBdr>
                    <w:top w:val="none" w:sz="0" w:space="0" w:color="auto"/>
                    <w:left w:val="none" w:sz="0" w:space="0" w:color="auto"/>
                    <w:bottom w:val="none" w:sz="0" w:space="0" w:color="auto"/>
                    <w:right w:val="none" w:sz="0" w:space="0" w:color="auto"/>
                  </w:divBdr>
                  <w:divsChild>
                    <w:div w:id="1138954764">
                      <w:marLeft w:val="0"/>
                      <w:marRight w:val="0"/>
                      <w:marTop w:val="400"/>
                      <w:marBottom w:val="0"/>
                      <w:divBdr>
                        <w:top w:val="single" w:sz="4" w:space="31" w:color="EFEFEF"/>
                        <w:left w:val="single" w:sz="4" w:space="20" w:color="EFEFEF"/>
                        <w:bottom w:val="single" w:sz="4" w:space="31" w:color="EFEFEF"/>
                        <w:right w:val="single" w:sz="4" w:space="20" w:color="EFEFEF"/>
                      </w:divBdr>
                    </w:div>
                  </w:divsChild>
                </w:div>
              </w:divsChild>
            </w:div>
          </w:divsChild>
        </w:div>
      </w:divsChild>
    </w:div>
    <w:div w:id="969626442">
      <w:bodyDiv w:val="1"/>
      <w:marLeft w:val="0"/>
      <w:marRight w:val="0"/>
      <w:marTop w:val="0"/>
      <w:marBottom w:val="0"/>
      <w:divBdr>
        <w:top w:val="none" w:sz="0" w:space="0" w:color="auto"/>
        <w:left w:val="none" w:sz="0" w:space="0" w:color="auto"/>
        <w:bottom w:val="none" w:sz="0" w:space="0" w:color="auto"/>
        <w:right w:val="none" w:sz="0" w:space="0" w:color="auto"/>
      </w:divBdr>
      <w:divsChild>
        <w:div w:id="151455776">
          <w:marLeft w:val="0"/>
          <w:marRight w:val="0"/>
          <w:marTop w:val="0"/>
          <w:marBottom w:val="0"/>
          <w:divBdr>
            <w:top w:val="none" w:sz="0" w:space="0" w:color="auto"/>
            <w:left w:val="none" w:sz="0" w:space="0" w:color="auto"/>
            <w:bottom w:val="none" w:sz="0" w:space="0" w:color="auto"/>
            <w:right w:val="none" w:sz="0" w:space="0" w:color="auto"/>
          </w:divBdr>
          <w:divsChild>
            <w:div w:id="670525634">
              <w:marLeft w:val="0"/>
              <w:marRight w:val="0"/>
              <w:marTop w:val="0"/>
              <w:marBottom w:val="0"/>
              <w:divBdr>
                <w:top w:val="none" w:sz="0" w:space="0" w:color="auto"/>
                <w:left w:val="none" w:sz="0" w:space="0" w:color="auto"/>
                <w:bottom w:val="none" w:sz="0" w:space="0" w:color="auto"/>
                <w:right w:val="none" w:sz="0" w:space="0" w:color="auto"/>
              </w:divBdr>
              <w:divsChild>
                <w:div w:id="16266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3613">
      <w:bodyDiv w:val="1"/>
      <w:marLeft w:val="0"/>
      <w:marRight w:val="0"/>
      <w:marTop w:val="0"/>
      <w:marBottom w:val="0"/>
      <w:divBdr>
        <w:top w:val="none" w:sz="0" w:space="0" w:color="auto"/>
        <w:left w:val="none" w:sz="0" w:space="0" w:color="auto"/>
        <w:bottom w:val="none" w:sz="0" w:space="0" w:color="auto"/>
        <w:right w:val="none" w:sz="0" w:space="0" w:color="auto"/>
      </w:divBdr>
    </w:div>
    <w:div w:id="1226186540">
      <w:bodyDiv w:val="1"/>
      <w:marLeft w:val="0"/>
      <w:marRight w:val="0"/>
      <w:marTop w:val="0"/>
      <w:marBottom w:val="0"/>
      <w:divBdr>
        <w:top w:val="none" w:sz="0" w:space="0" w:color="auto"/>
        <w:left w:val="none" w:sz="0" w:space="0" w:color="auto"/>
        <w:bottom w:val="none" w:sz="0" w:space="0" w:color="auto"/>
        <w:right w:val="none" w:sz="0" w:space="0" w:color="auto"/>
      </w:divBdr>
    </w:div>
    <w:div w:id="1812864457">
      <w:bodyDiv w:val="1"/>
      <w:marLeft w:val="0"/>
      <w:marRight w:val="0"/>
      <w:marTop w:val="0"/>
      <w:marBottom w:val="0"/>
      <w:divBdr>
        <w:top w:val="none" w:sz="0" w:space="0" w:color="auto"/>
        <w:left w:val="none" w:sz="0" w:space="0" w:color="auto"/>
        <w:bottom w:val="none" w:sz="0" w:space="0" w:color="auto"/>
        <w:right w:val="none" w:sz="0" w:space="0" w:color="auto"/>
      </w:divBdr>
    </w:div>
    <w:div w:id="1944336331">
      <w:bodyDiv w:val="1"/>
      <w:marLeft w:val="0"/>
      <w:marRight w:val="0"/>
      <w:marTop w:val="0"/>
      <w:marBottom w:val="0"/>
      <w:divBdr>
        <w:top w:val="none" w:sz="0" w:space="0" w:color="auto"/>
        <w:left w:val="none" w:sz="0" w:space="0" w:color="auto"/>
        <w:bottom w:val="none" w:sz="0" w:space="0" w:color="auto"/>
        <w:right w:val="none" w:sz="0" w:space="0" w:color="auto"/>
      </w:divBdr>
      <w:divsChild>
        <w:div w:id="1920673466">
          <w:marLeft w:val="0"/>
          <w:marRight w:val="0"/>
          <w:marTop w:val="0"/>
          <w:marBottom w:val="0"/>
          <w:divBdr>
            <w:top w:val="none" w:sz="0" w:space="0" w:color="auto"/>
            <w:left w:val="none" w:sz="0" w:space="0" w:color="auto"/>
            <w:bottom w:val="none" w:sz="0" w:space="0" w:color="auto"/>
            <w:right w:val="none" w:sz="0" w:space="0" w:color="auto"/>
          </w:divBdr>
          <w:divsChild>
            <w:div w:id="953365120">
              <w:marLeft w:val="0"/>
              <w:marRight w:val="0"/>
              <w:marTop w:val="0"/>
              <w:marBottom w:val="0"/>
              <w:divBdr>
                <w:top w:val="none" w:sz="0" w:space="0" w:color="auto"/>
                <w:left w:val="none" w:sz="0" w:space="0" w:color="auto"/>
                <w:bottom w:val="none" w:sz="0" w:space="0" w:color="auto"/>
                <w:right w:val="none" w:sz="0" w:space="0" w:color="auto"/>
              </w:divBdr>
              <w:divsChild>
                <w:div w:id="137579583">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406344422">
          <w:marLeft w:val="0"/>
          <w:marRight w:val="0"/>
          <w:marTop w:val="0"/>
          <w:marBottom w:val="0"/>
          <w:divBdr>
            <w:top w:val="none" w:sz="0" w:space="0" w:color="auto"/>
            <w:left w:val="none" w:sz="0" w:space="0" w:color="auto"/>
            <w:bottom w:val="none" w:sz="0" w:space="0" w:color="auto"/>
            <w:right w:val="none" w:sz="0" w:space="0" w:color="auto"/>
          </w:divBdr>
          <w:divsChild>
            <w:div w:id="809516784">
              <w:marLeft w:val="0"/>
              <w:marRight w:val="0"/>
              <w:marTop w:val="0"/>
              <w:marBottom w:val="0"/>
              <w:divBdr>
                <w:top w:val="none" w:sz="0" w:space="0" w:color="auto"/>
                <w:left w:val="none" w:sz="0" w:space="0" w:color="auto"/>
                <w:bottom w:val="none" w:sz="0" w:space="0" w:color="auto"/>
                <w:right w:val="none" w:sz="0" w:space="0" w:color="auto"/>
              </w:divBdr>
              <w:divsChild>
                <w:div w:id="891043105">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1587229647">
          <w:marLeft w:val="0"/>
          <w:marRight w:val="0"/>
          <w:marTop w:val="0"/>
          <w:marBottom w:val="0"/>
          <w:divBdr>
            <w:top w:val="none" w:sz="0" w:space="0" w:color="auto"/>
            <w:left w:val="none" w:sz="0" w:space="0" w:color="auto"/>
            <w:bottom w:val="none" w:sz="0" w:space="0" w:color="auto"/>
            <w:right w:val="none" w:sz="0" w:space="0" w:color="auto"/>
          </w:divBdr>
          <w:divsChild>
            <w:div w:id="35470042">
              <w:marLeft w:val="0"/>
              <w:marRight w:val="0"/>
              <w:marTop w:val="0"/>
              <w:marBottom w:val="0"/>
              <w:divBdr>
                <w:top w:val="none" w:sz="0" w:space="0" w:color="auto"/>
                <w:left w:val="none" w:sz="0" w:space="0" w:color="auto"/>
                <w:bottom w:val="none" w:sz="0" w:space="0" w:color="auto"/>
                <w:right w:val="none" w:sz="0" w:space="0" w:color="auto"/>
              </w:divBdr>
              <w:divsChild>
                <w:div w:id="1878852458">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1050572246">
          <w:marLeft w:val="0"/>
          <w:marRight w:val="0"/>
          <w:marTop w:val="0"/>
          <w:marBottom w:val="0"/>
          <w:divBdr>
            <w:top w:val="none" w:sz="0" w:space="0" w:color="auto"/>
            <w:left w:val="none" w:sz="0" w:space="0" w:color="auto"/>
            <w:bottom w:val="none" w:sz="0" w:space="0" w:color="auto"/>
            <w:right w:val="none" w:sz="0" w:space="0" w:color="auto"/>
          </w:divBdr>
          <w:divsChild>
            <w:div w:id="1217936103">
              <w:marLeft w:val="0"/>
              <w:marRight w:val="0"/>
              <w:marTop w:val="0"/>
              <w:marBottom w:val="0"/>
              <w:divBdr>
                <w:top w:val="none" w:sz="0" w:space="0" w:color="auto"/>
                <w:left w:val="none" w:sz="0" w:space="0" w:color="auto"/>
                <w:bottom w:val="none" w:sz="0" w:space="0" w:color="auto"/>
                <w:right w:val="none" w:sz="0" w:space="0" w:color="auto"/>
              </w:divBdr>
              <w:divsChild>
                <w:div w:id="653729125">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1334919977">
          <w:marLeft w:val="0"/>
          <w:marRight w:val="0"/>
          <w:marTop w:val="0"/>
          <w:marBottom w:val="0"/>
          <w:divBdr>
            <w:top w:val="none" w:sz="0" w:space="0" w:color="auto"/>
            <w:left w:val="none" w:sz="0" w:space="0" w:color="auto"/>
            <w:bottom w:val="none" w:sz="0" w:space="0" w:color="auto"/>
            <w:right w:val="none" w:sz="0" w:space="0" w:color="auto"/>
          </w:divBdr>
          <w:divsChild>
            <w:div w:id="1522426749">
              <w:marLeft w:val="0"/>
              <w:marRight w:val="0"/>
              <w:marTop w:val="0"/>
              <w:marBottom w:val="0"/>
              <w:divBdr>
                <w:top w:val="none" w:sz="0" w:space="0" w:color="auto"/>
                <w:left w:val="none" w:sz="0" w:space="0" w:color="auto"/>
                <w:bottom w:val="none" w:sz="0" w:space="0" w:color="auto"/>
                <w:right w:val="none" w:sz="0" w:space="0" w:color="auto"/>
              </w:divBdr>
              <w:divsChild>
                <w:div w:id="1130586655">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311100533">
          <w:marLeft w:val="0"/>
          <w:marRight w:val="0"/>
          <w:marTop w:val="0"/>
          <w:marBottom w:val="0"/>
          <w:divBdr>
            <w:top w:val="none" w:sz="0" w:space="0" w:color="auto"/>
            <w:left w:val="none" w:sz="0" w:space="0" w:color="auto"/>
            <w:bottom w:val="none" w:sz="0" w:space="0" w:color="auto"/>
            <w:right w:val="none" w:sz="0" w:space="0" w:color="auto"/>
          </w:divBdr>
          <w:divsChild>
            <w:div w:id="1699307140">
              <w:marLeft w:val="0"/>
              <w:marRight w:val="0"/>
              <w:marTop w:val="0"/>
              <w:marBottom w:val="0"/>
              <w:divBdr>
                <w:top w:val="none" w:sz="0" w:space="0" w:color="auto"/>
                <w:left w:val="none" w:sz="0" w:space="0" w:color="auto"/>
                <w:bottom w:val="none" w:sz="0" w:space="0" w:color="auto"/>
                <w:right w:val="none" w:sz="0" w:space="0" w:color="auto"/>
              </w:divBdr>
              <w:divsChild>
                <w:div w:id="415444264">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905339542">
          <w:marLeft w:val="0"/>
          <w:marRight w:val="0"/>
          <w:marTop w:val="0"/>
          <w:marBottom w:val="0"/>
          <w:divBdr>
            <w:top w:val="none" w:sz="0" w:space="0" w:color="auto"/>
            <w:left w:val="none" w:sz="0" w:space="0" w:color="auto"/>
            <w:bottom w:val="none" w:sz="0" w:space="0" w:color="auto"/>
            <w:right w:val="none" w:sz="0" w:space="0" w:color="auto"/>
          </w:divBdr>
          <w:divsChild>
            <w:div w:id="155152997">
              <w:marLeft w:val="0"/>
              <w:marRight w:val="0"/>
              <w:marTop w:val="0"/>
              <w:marBottom w:val="0"/>
              <w:divBdr>
                <w:top w:val="none" w:sz="0" w:space="0" w:color="auto"/>
                <w:left w:val="none" w:sz="0" w:space="0" w:color="auto"/>
                <w:bottom w:val="none" w:sz="0" w:space="0" w:color="auto"/>
                <w:right w:val="none" w:sz="0" w:space="0" w:color="auto"/>
              </w:divBdr>
              <w:divsChild>
                <w:div w:id="309216024">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1617364848">
          <w:marLeft w:val="0"/>
          <w:marRight w:val="0"/>
          <w:marTop w:val="0"/>
          <w:marBottom w:val="0"/>
          <w:divBdr>
            <w:top w:val="none" w:sz="0" w:space="0" w:color="auto"/>
            <w:left w:val="none" w:sz="0" w:space="0" w:color="auto"/>
            <w:bottom w:val="none" w:sz="0" w:space="0" w:color="auto"/>
            <w:right w:val="none" w:sz="0" w:space="0" w:color="auto"/>
          </w:divBdr>
          <w:divsChild>
            <w:div w:id="472211952">
              <w:marLeft w:val="0"/>
              <w:marRight w:val="0"/>
              <w:marTop w:val="0"/>
              <w:marBottom w:val="0"/>
              <w:divBdr>
                <w:top w:val="none" w:sz="0" w:space="0" w:color="auto"/>
                <w:left w:val="none" w:sz="0" w:space="0" w:color="auto"/>
                <w:bottom w:val="none" w:sz="0" w:space="0" w:color="auto"/>
                <w:right w:val="none" w:sz="0" w:space="0" w:color="auto"/>
              </w:divBdr>
              <w:divsChild>
                <w:div w:id="805784185">
                  <w:marLeft w:val="458"/>
                  <w:marRight w:val="0"/>
                  <w:marTop w:val="0"/>
                  <w:marBottom w:val="0"/>
                  <w:divBdr>
                    <w:top w:val="none" w:sz="0" w:space="0" w:color="auto"/>
                    <w:left w:val="single" w:sz="36" w:space="5" w:color="auto"/>
                    <w:bottom w:val="none" w:sz="0" w:space="0" w:color="auto"/>
                    <w:right w:val="none" w:sz="0" w:space="0" w:color="auto"/>
                  </w:divBdr>
                </w:div>
              </w:divsChild>
            </w:div>
          </w:divsChild>
        </w:div>
        <w:div w:id="840971007">
          <w:marLeft w:val="0"/>
          <w:marRight w:val="0"/>
          <w:marTop w:val="0"/>
          <w:marBottom w:val="0"/>
          <w:divBdr>
            <w:top w:val="none" w:sz="0" w:space="0" w:color="auto"/>
            <w:left w:val="none" w:sz="0" w:space="0" w:color="auto"/>
            <w:bottom w:val="none" w:sz="0" w:space="0" w:color="auto"/>
            <w:right w:val="none" w:sz="0" w:space="0" w:color="auto"/>
          </w:divBdr>
          <w:divsChild>
            <w:div w:id="2010214376">
              <w:marLeft w:val="0"/>
              <w:marRight w:val="0"/>
              <w:marTop w:val="0"/>
              <w:marBottom w:val="0"/>
              <w:divBdr>
                <w:top w:val="none" w:sz="0" w:space="0" w:color="auto"/>
                <w:left w:val="none" w:sz="0" w:space="0" w:color="auto"/>
                <w:bottom w:val="none" w:sz="0" w:space="0" w:color="auto"/>
                <w:right w:val="none" w:sz="0" w:space="0" w:color="auto"/>
              </w:divBdr>
              <w:divsChild>
                <w:div w:id="1478911820">
                  <w:marLeft w:val="458"/>
                  <w:marRight w:val="0"/>
                  <w:marTop w:val="0"/>
                  <w:marBottom w:val="0"/>
                  <w:divBdr>
                    <w:top w:val="none" w:sz="0" w:space="0" w:color="auto"/>
                    <w:left w:val="single" w:sz="36" w:space="5" w:color="87CEFA"/>
                    <w:bottom w:val="none" w:sz="0" w:space="0" w:color="auto"/>
                    <w:right w:val="none" w:sz="0" w:space="0" w:color="auto"/>
                  </w:divBdr>
                </w:div>
              </w:divsChild>
            </w:div>
          </w:divsChild>
        </w:div>
      </w:divsChild>
    </w:div>
    <w:div w:id="1974866757">
      <w:bodyDiv w:val="1"/>
      <w:marLeft w:val="0"/>
      <w:marRight w:val="0"/>
      <w:marTop w:val="0"/>
      <w:marBottom w:val="0"/>
      <w:divBdr>
        <w:top w:val="none" w:sz="0" w:space="0" w:color="auto"/>
        <w:left w:val="none" w:sz="0" w:space="0" w:color="auto"/>
        <w:bottom w:val="none" w:sz="0" w:space="0" w:color="auto"/>
        <w:right w:val="none" w:sz="0" w:space="0" w:color="auto"/>
      </w:divBdr>
      <w:divsChild>
        <w:div w:id="1194149542">
          <w:marLeft w:val="0"/>
          <w:marRight w:val="0"/>
          <w:marTop w:val="0"/>
          <w:marBottom w:val="400"/>
          <w:divBdr>
            <w:top w:val="none" w:sz="0" w:space="0" w:color="auto"/>
            <w:left w:val="none" w:sz="0" w:space="0" w:color="auto"/>
            <w:bottom w:val="none" w:sz="0" w:space="0" w:color="auto"/>
            <w:right w:val="none" w:sz="0" w:space="0" w:color="auto"/>
          </w:divBdr>
          <w:divsChild>
            <w:div w:id="412774626">
              <w:marLeft w:val="0"/>
              <w:marRight w:val="0"/>
              <w:marTop w:val="0"/>
              <w:marBottom w:val="0"/>
              <w:divBdr>
                <w:top w:val="none" w:sz="0" w:space="0" w:color="auto"/>
                <w:left w:val="none" w:sz="0" w:space="0" w:color="auto"/>
                <w:bottom w:val="none" w:sz="0" w:space="0" w:color="auto"/>
                <w:right w:val="none" w:sz="0" w:space="0" w:color="auto"/>
              </w:divBdr>
              <w:divsChild>
                <w:div w:id="20450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1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onyprolidi.cz/cs/2012-8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F9AF-2219-4B01-A1E6-8F4C829C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20330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postlova</dc:creator>
  <cp:lastModifiedBy>Hana Felklová</cp:lastModifiedBy>
  <cp:revision>2</cp:revision>
  <cp:lastPrinted>2022-03-14T09:14:00Z</cp:lastPrinted>
  <dcterms:created xsi:type="dcterms:W3CDTF">2022-03-14T09:40:00Z</dcterms:created>
  <dcterms:modified xsi:type="dcterms:W3CDTF">2022-03-14T09:40:00Z</dcterms:modified>
</cp:coreProperties>
</file>