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5E97" w:rsidRDefault="00955E97" w:rsidP="00955E97">
      <w:pPr>
        <w:widowControl w:val="0"/>
        <w:spacing w:before="120"/>
        <w:jc w:val="center"/>
        <w:rPr>
          <w:b/>
          <w:snapToGrid w:val="0"/>
          <w:sz w:val="40"/>
        </w:rPr>
      </w:pPr>
      <w:r>
        <w:rPr>
          <w:snapToGrid w:val="0"/>
        </w:rPr>
        <w:object w:dxaOrig="96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43pt" o:ole="" fillcolor="window">
            <v:imagedata r:id="rId5" o:title=""/>
          </v:shape>
          <o:OLEObject Type="Embed" ProgID="MS_ClipArt_Gallery.2" ShapeID="_x0000_i1025" DrawAspect="Content" ObjectID="_1708942557" r:id="rId6"/>
        </w:object>
      </w:r>
    </w:p>
    <w:p w:rsidR="00955E97" w:rsidRDefault="00955E97" w:rsidP="00955E97">
      <w:pPr>
        <w:widowControl w:val="0"/>
        <w:spacing w:before="120"/>
        <w:jc w:val="center"/>
        <w:rPr>
          <w:snapToGrid w:val="0"/>
          <w:sz w:val="40"/>
        </w:rPr>
      </w:pPr>
      <w:r>
        <w:rPr>
          <w:snapToGrid w:val="0"/>
          <w:sz w:val="40"/>
        </w:rPr>
        <w:t>___________________________________</w:t>
      </w:r>
    </w:p>
    <w:p w:rsidR="00955E97" w:rsidRDefault="00955E97" w:rsidP="00955E97">
      <w:pPr>
        <w:widowControl w:val="0"/>
        <w:spacing w:before="120"/>
        <w:jc w:val="center"/>
        <w:rPr>
          <w:b/>
          <w:snapToGrid w:val="0"/>
          <w:sz w:val="40"/>
        </w:rPr>
      </w:pPr>
      <w:r>
        <w:rPr>
          <w:b/>
          <w:snapToGrid w:val="0"/>
          <w:sz w:val="40"/>
        </w:rPr>
        <w:t xml:space="preserve">Dodatek č. </w:t>
      </w:r>
      <w:r w:rsidR="0024638A">
        <w:rPr>
          <w:b/>
          <w:snapToGrid w:val="0"/>
          <w:sz w:val="40"/>
        </w:rPr>
        <w:t>2</w:t>
      </w:r>
    </w:p>
    <w:p w:rsidR="00955E97" w:rsidRDefault="00955E97" w:rsidP="00955E97">
      <w:pPr>
        <w:widowControl w:val="0"/>
        <w:spacing w:before="120"/>
        <w:jc w:val="center"/>
        <w:rPr>
          <w:rFonts w:ascii="Super Black" w:hAnsi="Super Black"/>
          <w:b/>
          <w:snapToGrid w:val="0"/>
          <w:sz w:val="40"/>
        </w:rPr>
      </w:pPr>
      <w:r>
        <w:rPr>
          <w:b/>
          <w:snapToGrid w:val="0"/>
          <w:sz w:val="40"/>
        </w:rPr>
        <w:t xml:space="preserve">k nájemní smlouvě ze dne </w:t>
      </w:r>
      <w:proofErr w:type="gramStart"/>
      <w:r>
        <w:rPr>
          <w:b/>
          <w:snapToGrid w:val="0"/>
          <w:sz w:val="40"/>
        </w:rPr>
        <w:t>2</w:t>
      </w:r>
      <w:r w:rsidR="0024638A">
        <w:rPr>
          <w:b/>
          <w:snapToGrid w:val="0"/>
          <w:sz w:val="40"/>
        </w:rPr>
        <w:t>1</w:t>
      </w:r>
      <w:r>
        <w:rPr>
          <w:b/>
          <w:snapToGrid w:val="0"/>
          <w:sz w:val="40"/>
        </w:rPr>
        <w:t>.</w:t>
      </w:r>
      <w:r w:rsidR="0024638A">
        <w:rPr>
          <w:b/>
          <w:snapToGrid w:val="0"/>
          <w:sz w:val="40"/>
        </w:rPr>
        <w:t>12</w:t>
      </w:r>
      <w:r>
        <w:rPr>
          <w:b/>
          <w:snapToGrid w:val="0"/>
          <w:sz w:val="40"/>
        </w:rPr>
        <w:t>.</w:t>
      </w:r>
      <w:r w:rsidR="0024638A">
        <w:rPr>
          <w:b/>
          <w:snapToGrid w:val="0"/>
          <w:sz w:val="40"/>
        </w:rPr>
        <w:t>2010</w:t>
      </w:r>
      <w:proofErr w:type="gramEnd"/>
      <w:r>
        <w:rPr>
          <w:b/>
          <w:snapToGrid w:val="0"/>
          <w:sz w:val="40"/>
        </w:rPr>
        <w:t xml:space="preserve"> </w:t>
      </w:r>
      <w:r>
        <w:rPr>
          <w:rFonts w:ascii="Super Black" w:hAnsi="Super Black"/>
          <w:b/>
          <w:snapToGrid w:val="0"/>
        </w:rPr>
        <w:t></w:t>
      </w:r>
      <w:r>
        <w:rPr>
          <w:rFonts w:ascii="Super Black" w:hAnsi="Super Black"/>
          <w:b/>
          <w:snapToGrid w:val="0"/>
        </w:rPr>
        <w:t></w:t>
      </w:r>
      <w:r>
        <w:rPr>
          <w:rFonts w:ascii="Super Black" w:hAnsi="Super Black"/>
          <w:b/>
          <w:snapToGrid w:val="0"/>
          <w:sz w:val="40"/>
        </w:rPr>
        <w:t></w:t>
      </w:r>
    </w:p>
    <w:p w:rsidR="00955E97" w:rsidRDefault="00955E97" w:rsidP="00955E97">
      <w:pPr>
        <w:widowControl w:val="0"/>
        <w:spacing w:before="120"/>
        <w:jc w:val="center"/>
        <w:rPr>
          <w:snapToGrid w:val="0"/>
        </w:rPr>
      </w:pPr>
      <w:r>
        <w:rPr>
          <w:snapToGrid w:val="0"/>
        </w:rPr>
        <w:t>uzavřený níže uvedeného dne, měsíce a roku</w:t>
      </w:r>
    </w:p>
    <w:p w:rsidR="00955E97" w:rsidRDefault="00955E97" w:rsidP="00955E97">
      <w:pPr>
        <w:widowControl w:val="0"/>
        <w:spacing w:before="120"/>
        <w:jc w:val="center"/>
        <w:rPr>
          <w:snapToGrid w:val="0"/>
        </w:rPr>
      </w:pPr>
      <w:r>
        <w:rPr>
          <w:snapToGrid w:val="0"/>
        </w:rPr>
        <w:t xml:space="preserve">mezi těmito smluvními </w:t>
      </w:r>
      <w:proofErr w:type="gramStart"/>
      <w:r>
        <w:rPr>
          <w:snapToGrid w:val="0"/>
        </w:rPr>
        <w:t>stranami :</w:t>
      </w:r>
      <w:proofErr w:type="gramEnd"/>
    </w:p>
    <w:p w:rsidR="00955E97" w:rsidRDefault="00955E97" w:rsidP="00955E97">
      <w:pPr>
        <w:widowControl w:val="0"/>
        <w:spacing w:before="120"/>
        <w:rPr>
          <w:snapToGrid w:val="0"/>
        </w:rPr>
      </w:pPr>
    </w:p>
    <w:p w:rsidR="00955E97" w:rsidRDefault="00955E97" w:rsidP="0024638A">
      <w:pPr>
        <w:widowControl w:val="0"/>
        <w:spacing w:line="240" w:lineRule="atLeast"/>
        <w:rPr>
          <w:snapToGrid w:val="0"/>
        </w:rPr>
      </w:pPr>
      <w:r>
        <w:rPr>
          <w:b/>
          <w:i/>
          <w:snapToGrid w:val="0"/>
        </w:rPr>
        <w:t>PRONAJÍMATEL:</w:t>
      </w:r>
      <w:r>
        <w:rPr>
          <w:b/>
          <w:snapToGrid w:val="0"/>
          <w:sz w:val="28"/>
        </w:rPr>
        <w:t xml:space="preserve">                  </w:t>
      </w:r>
      <w:r>
        <w:rPr>
          <w:bCs/>
          <w:snapToGrid w:val="0"/>
          <w:sz w:val="28"/>
        </w:rPr>
        <w:t>město</w:t>
      </w:r>
      <w:r>
        <w:rPr>
          <w:b/>
          <w:snapToGrid w:val="0"/>
          <w:sz w:val="28"/>
        </w:rPr>
        <w:t xml:space="preserve"> Strakonice</w:t>
      </w:r>
    </w:p>
    <w:p w:rsidR="00955E97" w:rsidRDefault="00955E97" w:rsidP="0024638A">
      <w:pPr>
        <w:widowControl w:val="0"/>
        <w:spacing w:line="240" w:lineRule="atLeast"/>
        <w:rPr>
          <w:snapToGrid w:val="0"/>
        </w:rPr>
      </w:pPr>
      <w:r>
        <w:rPr>
          <w:i/>
          <w:snapToGrid w:val="0"/>
        </w:rPr>
        <w:t>se sídlem:</w:t>
      </w:r>
      <w:r>
        <w:rPr>
          <w:snapToGrid w:val="0"/>
        </w:rPr>
        <w:t xml:space="preserve">                                     Velké náměstí 2, 386 01 Strakonice   </w:t>
      </w:r>
    </w:p>
    <w:p w:rsidR="00955E97" w:rsidRDefault="00955E97" w:rsidP="0024638A">
      <w:pPr>
        <w:widowControl w:val="0"/>
        <w:spacing w:line="240" w:lineRule="atLeast"/>
        <w:rPr>
          <w:snapToGrid w:val="0"/>
        </w:rPr>
      </w:pPr>
      <w:r>
        <w:rPr>
          <w:i/>
          <w:snapToGrid w:val="0"/>
        </w:rPr>
        <w:t>zastoupené:</w:t>
      </w:r>
      <w:r>
        <w:rPr>
          <w:snapToGrid w:val="0"/>
        </w:rPr>
        <w:t xml:space="preserve">                                  </w:t>
      </w:r>
      <w:r>
        <w:rPr>
          <w:bCs/>
          <w:snapToGrid w:val="0"/>
        </w:rPr>
        <w:t xml:space="preserve">starostou </w:t>
      </w:r>
      <w:proofErr w:type="spellStart"/>
      <w:r w:rsidR="00991EDB">
        <w:rPr>
          <w:bCs/>
          <w:snapToGrid w:val="0"/>
        </w:rPr>
        <w:t>xxx</w:t>
      </w:r>
      <w:proofErr w:type="spellEnd"/>
      <w:r>
        <w:rPr>
          <w:bCs/>
          <w:snapToGrid w:val="0"/>
        </w:rPr>
        <w:t xml:space="preserve">. </w:t>
      </w:r>
      <w:proofErr w:type="spellStart"/>
      <w:r w:rsidR="00991EDB">
        <w:rPr>
          <w:bCs/>
          <w:snapToGrid w:val="0"/>
        </w:rPr>
        <w:t>xxxxxxxxxxx</w:t>
      </w:r>
      <w:proofErr w:type="spellEnd"/>
      <w:r>
        <w:rPr>
          <w:bCs/>
          <w:snapToGrid w:val="0"/>
        </w:rPr>
        <w:t xml:space="preserve"> </w:t>
      </w:r>
      <w:proofErr w:type="spellStart"/>
      <w:r w:rsidR="00991EDB">
        <w:rPr>
          <w:bCs/>
          <w:snapToGrid w:val="0"/>
        </w:rPr>
        <w:t>xxxxxxxxx</w:t>
      </w:r>
      <w:proofErr w:type="spellEnd"/>
    </w:p>
    <w:p w:rsidR="00955E97" w:rsidRDefault="00955E97" w:rsidP="0024638A">
      <w:pPr>
        <w:widowControl w:val="0"/>
        <w:spacing w:line="240" w:lineRule="atLeast"/>
        <w:rPr>
          <w:snapToGrid w:val="0"/>
        </w:rPr>
      </w:pPr>
      <w:r>
        <w:rPr>
          <w:i/>
          <w:snapToGrid w:val="0"/>
        </w:rPr>
        <w:t>bankovní spojení:</w:t>
      </w:r>
      <w:r>
        <w:rPr>
          <w:snapToGrid w:val="0"/>
        </w:rPr>
        <w:t xml:space="preserve">                         </w:t>
      </w:r>
      <w:proofErr w:type="spellStart"/>
      <w:r w:rsidR="00991EDB">
        <w:rPr>
          <w:snapToGrid w:val="0"/>
        </w:rPr>
        <w:t>xxxxxxxxx</w:t>
      </w:r>
      <w:proofErr w:type="spellEnd"/>
      <w:r>
        <w:rPr>
          <w:snapToGrid w:val="0"/>
        </w:rPr>
        <w:t xml:space="preserve">,  pobočka </w:t>
      </w:r>
      <w:proofErr w:type="spellStart"/>
      <w:r w:rsidR="00991EDB">
        <w:rPr>
          <w:snapToGrid w:val="0"/>
        </w:rPr>
        <w:t>xxxxxxxxxx</w:t>
      </w:r>
      <w:proofErr w:type="spellEnd"/>
    </w:p>
    <w:p w:rsidR="006F2113" w:rsidRDefault="00955E97" w:rsidP="0024638A">
      <w:pPr>
        <w:widowControl w:val="0"/>
        <w:spacing w:line="240" w:lineRule="atLeast"/>
        <w:rPr>
          <w:snapToGrid w:val="0"/>
        </w:rPr>
      </w:pPr>
      <w:r>
        <w:rPr>
          <w:i/>
          <w:snapToGrid w:val="0"/>
        </w:rPr>
        <w:t>č. účtu:</w:t>
      </w:r>
      <w:r>
        <w:rPr>
          <w:snapToGrid w:val="0"/>
        </w:rPr>
        <w:t xml:space="preserve">                                         </w:t>
      </w:r>
      <w:r w:rsidR="00C91810">
        <w:rPr>
          <w:snapToGrid w:val="0"/>
        </w:rPr>
        <w:t xml:space="preserve"> </w:t>
      </w:r>
      <w:proofErr w:type="spellStart"/>
      <w:r w:rsidR="00991EDB">
        <w:rPr>
          <w:snapToGrid w:val="0"/>
        </w:rPr>
        <w:t>xxxxxxx</w:t>
      </w:r>
      <w:proofErr w:type="spellEnd"/>
      <w:r>
        <w:rPr>
          <w:snapToGrid w:val="0"/>
        </w:rPr>
        <w:t>/</w:t>
      </w:r>
      <w:proofErr w:type="spellStart"/>
      <w:r w:rsidR="00991EDB">
        <w:rPr>
          <w:snapToGrid w:val="0"/>
        </w:rPr>
        <w:t>xxxx</w:t>
      </w:r>
      <w:proofErr w:type="spellEnd"/>
      <w:r>
        <w:rPr>
          <w:snapToGrid w:val="0"/>
        </w:rPr>
        <w:t xml:space="preserve"> var. </w:t>
      </w:r>
      <w:proofErr w:type="gramStart"/>
      <w:r>
        <w:rPr>
          <w:snapToGrid w:val="0"/>
        </w:rPr>
        <w:t>symbol</w:t>
      </w:r>
      <w:proofErr w:type="gramEnd"/>
      <w:r>
        <w:rPr>
          <w:snapToGrid w:val="0"/>
        </w:rPr>
        <w:t xml:space="preserve">  </w:t>
      </w:r>
      <w:proofErr w:type="spellStart"/>
      <w:r w:rsidR="00991EDB">
        <w:rPr>
          <w:snapToGrid w:val="0"/>
        </w:rPr>
        <w:t>xxxxxxxxxx</w:t>
      </w:r>
      <w:proofErr w:type="spellEnd"/>
    </w:p>
    <w:p w:rsidR="00955E97" w:rsidRDefault="00955E97" w:rsidP="0024638A">
      <w:pPr>
        <w:widowControl w:val="0"/>
        <w:spacing w:line="240" w:lineRule="atLeast"/>
        <w:rPr>
          <w:snapToGrid w:val="0"/>
        </w:rPr>
      </w:pPr>
      <w:r>
        <w:rPr>
          <w:i/>
          <w:snapToGrid w:val="0"/>
        </w:rPr>
        <w:t>identifikační číslo:</w:t>
      </w:r>
      <w:r>
        <w:rPr>
          <w:snapToGrid w:val="0"/>
        </w:rPr>
        <w:t xml:space="preserve">                        00 25 18 10</w:t>
      </w:r>
    </w:p>
    <w:p w:rsidR="00955E97" w:rsidRDefault="00955E97" w:rsidP="0024638A">
      <w:pPr>
        <w:widowControl w:val="0"/>
        <w:spacing w:line="240" w:lineRule="atLeast"/>
        <w:rPr>
          <w:snapToGrid w:val="0"/>
        </w:rPr>
      </w:pPr>
      <w:r>
        <w:rPr>
          <w:i/>
          <w:iCs/>
          <w:snapToGrid w:val="0"/>
        </w:rPr>
        <w:t>daňové identifikační číslo:</w:t>
      </w:r>
      <w:r>
        <w:rPr>
          <w:snapToGrid w:val="0"/>
        </w:rPr>
        <w:tab/>
        <w:t xml:space="preserve">       CZ00251810</w:t>
      </w:r>
    </w:p>
    <w:p w:rsidR="00955E97" w:rsidRDefault="00955E97" w:rsidP="0024638A">
      <w:pPr>
        <w:widowControl w:val="0"/>
        <w:tabs>
          <w:tab w:val="left" w:pos="9355"/>
        </w:tabs>
        <w:jc w:val="both"/>
        <w:rPr>
          <w:b/>
          <w:i/>
          <w:snapToGrid w:val="0"/>
        </w:rPr>
      </w:pPr>
    </w:p>
    <w:p w:rsidR="00955E97" w:rsidRDefault="00955E97" w:rsidP="0024638A">
      <w:pPr>
        <w:widowControl w:val="0"/>
        <w:tabs>
          <w:tab w:val="left" w:pos="9355"/>
        </w:tabs>
        <w:jc w:val="both"/>
        <w:rPr>
          <w:b/>
          <w:i/>
          <w:snapToGrid w:val="0"/>
          <w:sz w:val="28"/>
        </w:rPr>
      </w:pPr>
      <w:r>
        <w:rPr>
          <w:b/>
          <w:i/>
          <w:snapToGrid w:val="0"/>
          <w:sz w:val="28"/>
        </w:rPr>
        <w:t>a</w:t>
      </w:r>
    </w:p>
    <w:p w:rsidR="00955E97" w:rsidRDefault="00955E97" w:rsidP="0024638A">
      <w:pPr>
        <w:widowControl w:val="0"/>
        <w:tabs>
          <w:tab w:val="left" w:pos="9355"/>
        </w:tabs>
        <w:jc w:val="both"/>
        <w:rPr>
          <w:b/>
          <w:i/>
          <w:snapToGrid w:val="0"/>
        </w:rPr>
      </w:pPr>
    </w:p>
    <w:p w:rsidR="00955E97" w:rsidRPr="00BB11B1" w:rsidRDefault="00955E97" w:rsidP="0024638A">
      <w:pPr>
        <w:widowControl w:val="0"/>
        <w:tabs>
          <w:tab w:val="left" w:pos="9355"/>
        </w:tabs>
        <w:jc w:val="both"/>
        <w:rPr>
          <w:b/>
          <w:snapToGrid w:val="0"/>
        </w:rPr>
      </w:pPr>
      <w:r w:rsidRPr="00BB11B1">
        <w:rPr>
          <w:b/>
          <w:i/>
          <w:snapToGrid w:val="0"/>
        </w:rPr>
        <w:t>NÁJEMCE:</w:t>
      </w:r>
      <w:r w:rsidRPr="00BB11B1">
        <w:rPr>
          <w:b/>
          <w:snapToGrid w:val="0"/>
        </w:rPr>
        <w:t xml:space="preserve">                                </w:t>
      </w:r>
      <w:r w:rsidR="0024638A" w:rsidRPr="00BB11B1">
        <w:rPr>
          <w:b/>
          <w:snapToGrid w:val="0"/>
        </w:rPr>
        <w:t>RUMPOLD s.r.o.</w:t>
      </w:r>
    </w:p>
    <w:p w:rsidR="00955E97" w:rsidRPr="00BB11B1" w:rsidRDefault="00955E97" w:rsidP="0024638A">
      <w:pPr>
        <w:widowControl w:val="0"/>
        <w:spacing w:line="240" w:lineRule="atLeast"/>
        <w:rPr>
          <w:snapToGrid w:val="0"/>
        </w:rPr>
      </w:pPr>
      <w:r w:rsidRPr="00BB11B1">
        <w:rPr>
          <w:i/>
          <w:snapToGrid w:val="0"/>
        </w:rPr>
        <w:t>se sídlem:</w:t>
      </w:r>
      <w:r w:rsidRPr="00BB11B1">
        <w:rPr>
          <w:snapToGrid w:val="0"/>
        </w:rPr>
        <w:t xml:space="preserve">                                     </w:t>
      </w:r>
      <w:proofErr w:type="gramStart"/>
      <w:r w:rsidR="0024638A" w:rsidRPr="00BB11B1">
        <w:rPr>
          <w:snapToGrid w:val="0"/>
        </w:rPr>
        <w:t>Praha 1,Klimentská</w:t>
      </w:r>
      <w:proofErr w:type="gramEnd"/>
      <w:r w:rsidR="0024638A" w:rsidRPr="00BB11B1">
        <w:rPr>
          <w:snapToGrid w:val="0"/>
        </w:rPr>
        <w:t xml:space="preserve"> 1746/52, PSČ 100 00</w:t>
      </w:r>
      <w:r w:rsidRPr="00BB11B1">
        <w:rPr>
          <w:snapToGrid w:val="0"/>
        </w:rPr>
        <w:t xml:space="preserve">  </w:t>
      </w:r>
    </w:p>
    <w:p w:rsidR="00F3114C" w:rsidRPr="00F3114C" w:rsidRDefault="00955E97" w:rsidP="0024638A">
      <w:pPr>
        <w:widowControl w:val="0"/>
        <w:spacing w:line="240" w:lineRule="atLeast"/>
        <w:rPr>
          <w:snapToGrid w:val="0"/>
        </w:rPr>
      </w:pPr>
      <w:r w:rsidRPr="00F3114C">
        <w:rPr>
          <w:i/>
          <w:snapToGrid w:val="0"/>
        </w:rPr>
        <w:t>zastoupen</w:t>
      </w:r>
      <w:r w:rsidR="00FA3A34" w:rsidRPr="00F3114C">
        <w:rPr>
          <w:i/>
          <w:snapToGrid w:val="0"/>
        </w:rPr>
        <w:t>ý</w:t>
      </w:r>
      <w:r w:rsidRPr="00F3114C">
        <w:rPr>
          <w:i/>
          <w:snapToGrid w:val="0"/>
        </w:rPr>
        <w:t>:</w:t>
      </w:r>
      <w:r w:rsidRPr="00F3114C">
        <w:rPr>
          <w:snapToGrid w:val="0"/>
        </w:rPr>
        <w:t xml:space="preserve">                                  </w:t>
      </w:r>
      <w:r w:rsidR="00F3114C">
        <w:rPr>
          <w:snapToGrid w:val="0"/>
        </w:rPr>
        <w:t>jednateli společ</w:t>
      </w:r>
      <w:r w:rsidR="00991EDB">
        <w:rPr>
          <w:snapToGrid w:val="0"/>
        </w:rPr>
        <w:t>no</w:t>
      </w:r>
      <w:r w:rsidR="00F3114C">
        <w:rPr>
          <w:snapToGrid w:val="0"/>
        </w:rPr>
        <w:t xml:space="preserve">sti </w:t>
      </w:r>
      <w:proofErr w:type="spellStart"/>
      <w:r w:rsidR="00991EDB">
        <w:rPr>
          <w:snapToGrid w:val="0"/>
        </w:rPr>
        <w:t>xxx</w:t>
      </w:r>
      <w:proofErr w:type="spellEnd"/>
      <w:r w:rsidR="00F3114C">
        <w:rPr>
          <w:snapToGrid w:val="0"/>
        </w:rPr>
        <w:t xml:space="preserve">. </w:t>
      </w:r>
      <w:proofErr w:type="spellStart"/>
      <w:r w:rsidR="00991EDB">
        <w:rPr>
          <w:snapToGrid w:val="0"/>
        </w:rPr>
        <w:t>Xxxxx</w:t>
      </w:r>
      <w:proofErr w:type="spellEnd"/>
      <w:r w:rsidR="00991EDB">
        <w:rPr>
          <w:snapToGrid w:val="0"/>
        </w:rPr>
        <w:t xml:space="preserve"> </w:t>
      </w:r>
      <w:proofErr w:type="spellStart"/>
      <w:r w:rsidR="00991EDB">
        <w:rPr>
          <w:snapToGrid w:val="0"/>
        </w:rPr>
        <w:t>xxxxxxxxxxxx</w:t>
      </w:r>
      <w:proofErr w:type="spellEnd"/>
      <w:r w:rsidR="00991EDB">
        <w:rPr>
          <w:snapToGrid w:val="0"/>
        </w:rPr>
        <w:t xml:space="preserve"> a </w:t>
      </w:r>
      <w:proofErr w:type="spellStart"/>
      <w:r w:rsidR="00991EDB">
        <w:rPr>
          <w:snapToGrid w:val="0"/>
        </w:rPr>
        <w:t>xxx</w:t>
      </w:r>
      <w:proofErr w:type="spellEnd"/>
      <w:r w:rsidR="00991EDB">
        <w:rPr>
          <w:snapToGrid w:val="0"/>
        </w:rPr>
        <w:t xml:space="preserve">                                    </w:t>
      </w:r>
      <w:proofErr w:type="spellStart"/>
      <w:r w:rsidR="00991EDB">
        <w:rPr>
          <w:snapToGrid w:val="0"/>
        </w:rPr>
        <w:t>xxxxxx</w:t>
      </w:r>
      <w:proofErr w:type="spellEnd"/>
      <w:r w:rsidR="00991EDB">
        <w:rPr>
          <w:snapToGrid w:val="0"/>
        </w:rPr>
        <w:t xml:space="preserve"> </w:t>
      </w:r>
      <w:proofErr w:type="spellStart"/>
      <w:r w:rsidR="00991EDB">
        <w:rPr>
          <w:snapToGrid w:val="0"/>
        </w:rPr>
        <w:t>xxxxxx</w:t>
      </w:r>
      <w:proofErr w:type="spellEnd"/>
      <w:r w:rsidR="00991EDB">
        <w:rPr>
          <w:snapToGrid w:val="0"/>
        </w:rPr>
        <w:t xml:space="preserve">                             </w:t>
      </w:r>
    </w:p>
    <w:p w:rsidR="0024638A" w:rsidRPr="00F3114C" w:rsidRDefault="00955E97" w:rsidP="0024638A">
      <w:pPr>
        <w:widowControl w:val="0"/>
        <w:spacing w:line="240" w:lineRule="atLeast"/>
        <w:rPr>
          <w:snapToGrid w:val="0"/>
        </w:rPr>
      </w:pPr>
      <w:r w:rsidRPr="00F3114C">
        <w:rPr>
          <w:i/>
          <w:snapToGrid w:val="0"/>
        </w:rPr>
        <w:t>bankovní spojení:</w:t>
      </w:r>
      <w:r w:rsidRPr="00F3114C">
        <w:rPr>
          <w:snapToGrid w:val="0"/>
        </w:rPr>
        <w:t xml:space="preserve">                         </w:t>
      </w:r>
      <w:proofErr w:type="spellStart"/>
      <w:r w:rsidR="00991EDB">
        <w:rPr>
          <w:snapToGrid w:val="0"/>
        </w:rPr>
        <w:t>xxxxxxxxxxxxxx</w:t>
      </w:r>
      <w:proofErr w:type="spellEnd"/>
      <w:r w:rsidR="00F3114C">
        <w:rPr>
          <w:snapToGrid w:val="0"/>
        </w:rPr>
        <w:t xml:space="preserve"> </w:t>
      </w:r>
      <w:proofErr w:type="spellStart"/>
      <w:r w:rsidR="00991EDB">
        <w:rPr>
          <w:snapToGrid w:val="0"/>
        </w:rPr>
        <w:t>xxx</w:t>
      </w:r>
      <w:proofErr w:type="spellEnd"/>
      <w:r w:rsidR="00F3114C">
        <w:rPr>
          <w:snapToGrid w:val="0"/>
        </w:rPr>
        <w:t>.</w:t>
      </w:r>
    </w:p>
    <w:p w:rsidR="00AA11C1" w:rsidRPr="00BB11B1" w:rsidRDefault="00955E97" w:rsidP="0024638A">
      <w:pPr>
        <w:widowControl w:val="0"/>
        <w:spacing w:line="240" w:lineRule="atLeast"/>
        <w:rPr>
          <w:snapToGrid w:val="0"/>
        </w:rPr>
      </w:pPr>
      <w:r w:rsidRPr="00F3114C">
        <w:rPr>
          <w:i/>
          <w:snapToGrid w:val="0"/>
        </w:rPr>
        <w:t>č. účtu:</w:t>
      </w:r>
      <w:r w:rsidRPr="00F3114C">
        <w:rPr>
          <w:snapToGrid w:val="0"/>
        </w:rPr>
        <w:t xml:space="preserve">                                          </w:t>
      </w:r>
      <w:proofErr w:type="spellStart"/>
      <w:r w:rsidR="00991EDB">
        <w:rPr>
          <w:snapToGrid w:val="0"/>
        </w:rPr>
        <w:t>xxxxxxxxxx</w:t>
      </w:r>
      <w:proofErr w:type="spellEnd"/>
      <w:r w:rsidR="00F3114C">
        <w:rPr>
          <w:snapToGrid w:val="0"/>
        </w:rPr>
        <w:t>/</w:t>
      </w:r>
      <w:proofErr w:type="spellStart"/>
      <w:r w:rsidR="00991EDB">
        <w:rPr>
          <w:snapToGrid w:val="0"/>
        </w:rPr>
        <w:t>xxxx</w:t>
      </w:r>
      <w:proofErr w:type="spellEnd"/>
    </w:p>
    <w:p w:rsidR="00955E97" w:rsidRPr="00BB11B1" w:rsidRDefault="00955E97" w:rsidP="0024638A">
      <w:pPr>
        <w:widowControl w:val="0"/>
        <w:spacing w:line="240" w:lineRule="atLeast"/>
        <w:rPr>
          <w:snapToGrid w:val="0"/>
        </w:rPr>
      </w:pPr>
      <w:r w:rsidRPr="00BB11B1">
        <w:rPr>
          <w:i/>
          <w:snapToGrid w:val="0"/>
        </w:rPr>
        <w:t>identifikační číslo:</w:t>
      </w:r>
      <w:r w:rsidRPr="00BB11B1">
        <w:rPr>
          <w:snapToGrid w:val="0"/>
        </w:rPr>
        <w:t xml:space="preserve">                        </w:t>
      </w:r>
      <w:r w:rsidR="0024638A" w:rsidRPr="00BB11B1">
        <w:rPr>
          <w:snapToGrid w:val="0"/>
        </w:rPr>
        <w:t>614 59 364</w:t>
      </w:r>
    </w:p>
    <w:p w:rsidR="00955E97" w:rsidRPr="00BB11B1" w:rsidRDefault="00955E97" w:rsidP="0024638A">
      <w:pPr>
        <w:widowControl w:val="0"/>
        <w:spacing w:line="240" w:lineRule="atLeast"/>
        <w:rPr>
          <w:snapToGrid w:val="0"/>
        </w:rPr>
      </w:pPr>
      <w:r w:rsidRPr="00BB11B1">
        <w:rPr>
          <w:i/>
          <w:iCs/>
          <w:snapToGrid w:val="0"/>
        </w:rPr>
        <w:t>daňové identifikační číslo:</w:t>
      </w:r>
      <w:r w:rsidRPr="00BB11B1">
        <w:rPr>
          <w:snapToGrid w:val="0"/>
        </w:rPr>
        <w:tab/>
        <w:t xml:space="preserve">      CZ</w:t>
      </w:r>
      <w:r w:rsidR="0024638A" w:rsidRPr="00BB11B1">
        <w:rPr>
          <w:snapToGrid w:val="0"/>
        </w:rPr>
        <w:t>61459364</w:t>
      </w:r>
    </w:p>
    <w:p w:rsidR="0024638A" w:rsidRPr="00BB11B1" w:rsidRDefault="0024638A" w:rsidP="0024638A">
      <w:pPr>
        <w:widowControl w:val="0"/>
        <w:spacing w:line="240" w:lineRule="atLeast"/>
        <w:rPr>
          <w:snapToGrid w:val="0"/>
        </w:rPr>
      </w:pPr>
      <w:r w:rsidRPr="00BB11B1">
        <w:rPr>
          <w:snapToGrid w:val="0"/>
        </w:rPr>
        <w:t xml:space="preserve">zapsaný v obchodním rejstříku vedeném Městským soudem v Praze, oddíl C, vložka 12702 </w:t>
      </w:r>
    </w:p>
    <w:p w:rsidR="00955E97" w:rsidRDefault="00955E97" w:rsidP="00955E97">
      <w:pPr>
        <w:widowControl w:val="0"/>
        <w:tabs>
          <w:tab w:val="left" w:pos="9355"/>
        </w:tabs>
        <w:spacing w:before="120"/>
        <w:jc w:val="both"/>
        <w:rPr>
          <w:b/>
          <w:i/>
          <w:snapToGrid w:val="0"/>
        </w:rPr>
      </w:pPr>
    </w:p>
    <w:p w:rsidR="00955E97" w:rsidRDefault="00804A47" w:rsidP="00955E97">
      <w:pPr>
        <w:widowControl w:val="0"/>
        <w:tabs>
          <w:tab w:val="left" w:pos="9355"/>
        </w:tabs>
        <w:spacing w:before="120"/>
        <w:jc w:val="both"/>
        <w:rPr>
          <w:b/>
          <w:snapToGrid w:val="0"/>
        </w:rPr>
      </w:pPr>
      <w:r>
        <w:rPr>
          <w:b/>
          <w:snapToGrid w:val="0"/>
        </w:rPr>
        <w:t>v tomto znění:</w:t>
      </w:r>
    </w:p>
    <w:p w:rsidR="00804A47" w:rsidRDefault="00804A47" w:rsidP="004E64F2">
      <w:pPr>
        <w:widowControl w:val="0"/>
        <w:tabs>
          <w:tab w:val="left" w:pos="9355"/>
        </w:tabs>
        <w:spacing w:before="120"/>
        <w:jc w:val="center"/>
        <w:rPr>
          <w:b/>
          <w:snapToGrid w:val="0"/>
        </w:rPr>
      </w:pPr>
      <w:r>
        <w:rPr>
          <w:b/>
          <w:snapToGrid w:val="0"/>
        </w:rPr>
        <w:t>I.</w:t>
      </w:r>
    </w:p>
    <w:p w:rsidR="00804A47" w:rsidRDefault="00804A47" w:rsidP="004E64F2">
      <w:pPr>
        <w:widowControl w:val="0"/>
        <w:tabs>
          <w:tab w:val="left" w:pos="9355"/>
        </w:tabs>
        <w:spacing w:before="120"/>
        <w:jc w:val="center"/>
        <w:rPr>
          <w:b/>
          <w:snapToGrid w:val="0"/>
        </w:rPr>
      </w:pPr>
      <w:r>
        <w:rPr>
          <w:b/>
          <w:snapToGrid w:val="0"/>
        </w:rPr>
        <w:t>Preambule</w:t>
      </w:r>
    </w:p>
    <w:p w:rsidR="00A41D12" w:rsidRDefault="0024638A" w:rsidP="00C91810">
      <w:pPr>
        <w:widowControl w:val="0"/>
        <w:tabs>
          <w:tab w:val="left" w:pos="9355"/>
        </w:tabs>
        <w:spacing w:before="120"/>
        <w:jc w:val="both"/>
      </w:pPr>
      <w:r>
        <w:rPr>
          <w:snapToGrid w:val="0"/>
        </w:rPr>
        <w:t xml:space="preserve">Město Strakonice na základě směnné smlouvy </w:t>
      </w:r>
      <w:r w:rsidR="00410432">
        <w:rPr>
          <w:snapToGrid w:val="0"/>
        </w:rPr>
        <w:t xml:space="preserve">uzavřené se společností  </w:t>
      </w:r>
      <w:proofErr w:type="spellStart"/>
      <w:r w:rsidR="00410432">
        <w:t>Sage</w:t>
      </w:r>
      <w:proofErr w:type="spellEnd"/>
      <w:r w:rsidR="00410432">
        <w:t xml:space="preserve"> </w:t>
      </w:r>
      <w:proofErr w:type="spellStart"/>
      <w:r w:rsidR="00410432">
        <w:t>Automotive</w:t>
      </w:r>
      <w:proofErr w:type="spellEnd"/>
      <w:r w:rsidR="00410432">
        <w:t xml:space="preserve"> </w:t>
      </w:r>
      <w:proofErr w:type="spellStart"/>
      <w:r w:rsidR="00410432">
        <w:t>Interiors</w:t>
      </w:r>
      <w:proofErr w:type="spellEnd"/>
      <w:r w:rsidR="00410432">
        <w:t xml:space="preserve">, Strakonice </w:t>
      </w:r>
      <w:proofErr w:type="spellStart"/>
      <w:r w:rsidR="00410432">
        <w:t>Fabrics</w:t>
      </w:r>
      <w:proofErr w:type="spellEnd"/>
      <w:r w:rsidR="00410432">
        <w:t xml:space="preserve">, s.r.o., </w:t>
      </w:r>
      <w:r>
        <w:rPr>
          <w:snapToGrid w:val="0"/>
        </w:rPr>
        <w:t xml:space="preserve">dne </w:t>
      </w:r>
      <w:proofErr w:type="gramStart"/>
      <w:r>
        <w:rPr>
          <w:snapToGrid w:val="0"/>
        </w:rPr>
        <w:t>16.11.2021</w:t>
      </w:r>
      <w:proofErr w:type="gramEnd"/>
      <w:r w:rsidR="00410432">
        <w:rPr>
          <w:snapToGrid w:val="0"/>
        </w:rPr>
        <w:t>,</w:t>
      </w:r>
      <w:r>
        <w:rPr>
          <w:snapToGrid w:val="0"/>
        </w:rPr>
        <w:t xml:space="preserve"> </w:t>
      </w:r>
      <w:r w:rsidR="00410432">
        <w:rPr>
          <w:snapToGrid w:val="0"/>
        </w:rPr>
        <w:t>nabylo</w:t>
      </w:r>
      <w:r w:rsidR="00410432">
        <w:t xml:space="preserve"> do svého vlastnictví </w:t>
      </w:r>
      <w:r w:rsidR="00A41D12">
        <w:t xml:space="preserve">pozemek </w:t>
      </w:r>
      <w:proofErr w:type="spellStart"/>
      <w:r w:rsidR="00A41D12">
        <w:t>parc.č</w:t>
      </w:r>
      <w:proofErr w:type="spellEnd"/>
      <w:r w:rsidR="00A41D12">
        <w:t xml:space="preserve">. st. 2179/2, jehož součástí je stavba průmyslového objektu, pozemek </w:t>
      </w:r>
      <w:proofErr w:type="spellStart"/>
      <w:r w:rsidR="00A41D12">
        <w:t>parc.č</w:t>
      </w:r>
      <w:proofErr w:type="spellEnd"/>
      <w:r w:rsidR="00A41D12">
        <w:t xml:space="preserve">. 1762 a pozemek </w:t>
      </w:r>
      <w:proofErr w:type="spellStart"/>
      <w:r w:rsidR="00A41D12">
        <w:t>parc</w:t>
      </w:r>
      <w:proofErr w:type="spellEnd"/>
      <w:r w:rsidR="00A41D12">
        <w:t xml:space="preserve">. č. 1763, vše v kat. území Strakonice. Vlastnické právo město nabylo ke dni právních účinků vkladu vlastnického práva, tj. ke dni </w:t>
      </w:r>
      <w:proofErr w:type="gramStart"/>
      <w:r w:rsidR="00A41D12">
        <w:t>6.12.2021</w:t>
      </w:r>
      <w:proofErr w:type="gramEnd"/>
      <w:r w:rsidR="00A41D12">
        <w:t xml:space="preserve">. Ke dni </w:t>
      </w:r>
      <w:proofErr w:type="gramStart"/>
      <w:r w:rsidR="00A41D12">
        <w:t>6.12.2021</w:t>
      </w:r>
      <w:proofErr w:type="gramEnd"/>
      <w:r w:rsidR="00A41D12">
        <w:t xml:space="preserve"> tak na město Strakonice přešla práva a povinnosti ze Smlouvy o nájmu nebytových prostor staveb a pozemků uzavřené mezi společností FEZKO THIERRY a.s., IČ 28085272,  se sídlem Heydukova 1111, 386 16, jejímž právním nástupcem je společnosti </w:t>
      </w:r>
      <w:proofErr w:type="spellStart"/>
      <w:r w:rsidR="00A41D12">
        <w:t>Sage</w:t>
      </w:r>
      <w:proofErr w:type="spellEnd"/>
      <w:r w:rsidR="00A41D12">
        <w:t xml:space="preserve"> </w:t>
      </w:r>
      <w:proofErr w:type="spellStart"/>
      <w:r w:rsidR="00A41D12">
        <w:t>Automotive</w:t>
      </w:r>
      <w:proofErr w:type="spellEnd"/>
      <w:r w:rsidR="00A41D12">
        <w:t xml:space="preserve"> </w:t>
      </w:r>
      <w:proofErr w:type="spellStart"/>
      <w:r w:rsidR="00A41D12">
        <w:t>Interiors</w:t>
      </w:r>
      <w:proofErr w:type="spellEnd"/>
      <w:r w:rsidR="00A41D12">
        <w:t xml:space="preserve">, Strakonice </w:t>
      </w:r>
      <w:proofErr w:type="spellStart"/>
      <w:r w:rsidR="00A41D12">
        <w:t>Fabrics</w:t>
      </w:r>
      <w:proofErr w:type="spellEnd"/>
      <w:r w:rsidR="00A41D12">
        <w:t>, s.r.o., IČ 092 97 235, se sídlem Heydukova 1111, Strakonice I, 386 01 Strakonice.</w:t>
      </w:r>
    </w:p>
    <w:p w:rsidR="00503D69" w:rsidRDefault="00503D69" w:rsidP="00C91810">
      <w:pPr>
        <w:jc w:val="both"/>
      </w:pPr>
    </w:p>
    <w:p w:rsidR="00A41D12" w:rsidRDefault="00A41D12" w:rsidP="00C91810">
      <w:pPr>
        <w:jc w:val="both"/>
      </w:pPr>
      <w:r>
        <w:lastRenderedPageBreak/>
        <w:t xml:space="preserve">Vzhledem k tomu, že předmětem nájemní smlouvy byly vedle nemovitostí, které byly na město převedeny, ještě i nebytové prostory (kanceláře) a pozemek pod stabilizací odpadů, které  na město převedeny nebyly, tak se smluvní strany dohodly na uzavření tohoto dodatku, ve kterém bude mimo jiného uvedena poměrná aktuální výše nájemného, která odpovídá nájemnému za věci převedené výše uvedenou směnnou smlouvou do vlastnictví města Strakonice. </w:t>
      </w:r>
    </w:p>
    <w:p w:rsidR="00C91810" w:rsidRDefault="00C91810" w:rsidP="00C91810">
      <w:pPr>
        <w:jc w:val="both"/>
      </w:pPr>
    </w:p>
    <w:p w:rsidR="00804A47" w:rsidRPr="00B768EB" w:rsidRDefault="00A55345" w:rsidP="00B768EB">
      <w:pPr>
        <w:widowControl w:val="0"/>
        <w:tabs>
          <w:tab w:val="left" w:pos="9355"/>
        </w:tabs>
        <w:spacing w:before="120"/>
        <w:jc w:val="center"/>
        <w:rPr>
          <w:b/>
          <w:snapToGrid w:val="0"/>
        </w:rPr>
      </w:pPr>
      <w:r w:rsidRPr="00B768EB">
        <w:rPr>
          <w:b/>
          <w:snapToGrid w:val="0"/>
        </w:rPr>
        <w:t>II.</w:t>
      </w:r>
    </w:p>
    <w:p w:rsidR="00A55345" w:rsidRPr="00B768EB" w:rsidRDefault="00A41D12" w:rsidP="00B768EB">
      <w:pPr>
        <w:widowControl w:val="0"/>
        <w:tabs>
          <w:tab w:val="left" w:pos="9355"/>
        </w:tabs>
        <w:spacing w:before="120"/>
        <w:jc w:val="center"/>
        <w:rPr>
          <w:b/>
          <w:snapToGrid w:val="0"/>
        </w:rPr>
      </w:pPr>
      <w:r>
        <w:rPr>
          <w:b/>
          <w:snapToGrid w:val="0"/>
        </w:rPr>
        <w:t>P</w:t>
      </w:r>
      <w:r w:rsidR="00A55345" w:rsidRPr="00B768EB">
        <w:rPr>
          <w:b/>
          <w:snapToGrid w:val="0"/>
        </w:rPr>
        <w:t>ředmět nájmu</w:t>
      </w:r>
    </w:p>
    <w:p w:rsidR="00410432" w:rsidRDefault="00A41D12" w:rsidP="00955E97">
      <w:pPr>
        <w:widowControl w:val="0"/>
        <w:tabs>
          <w:tab w:val="left" w:pos="9355"/>
        </w:tabs>
        <w:spacing w:before="120"/>
        <w:jc w:val="both"/>
        <w:rPr>
          <w:snapToGrid w:val="0"/>
        </w:rPr>
      </w:pPr>
      <w:r>
        <w:rPr>
          <w:snapToGrid w:val="0"/>
        </w:rPr>
        <w:t xml:space="preserve">Na základě výše uvedeného </w:t>
      </w:r>
      <w:proofErr w:type="gramStart"/>
      <w:r>
        <w:rPr>
          <w:snapToGrid w:val="0"/>
        </w:rPr>
        <w:t>se</w:t>
      </w:r>
      <w:proofErr w:type="gramEnd"/>
      <w:r>
        <w:rPr>
          <w:snapToGrid w:val="0"/>
        </w:rPr>
        <w:t xml:space="preserve"> </w:t>
      </w:r>
      <w:r w:rsidR="000F59FF">
        <w:rPr>
          <w:snapToGrid w:val="0"/>
        </w:rPr>
        <w:t xml:space="preserve">v článku </w:t>
      </w:r>
      <w:proofErr w:type="gramStart"/>
      <w:r w:rsidR="000F59FF">
        <w:rPr>
          <w:snapToGrid w:val="0"/>
        </w:rPr>
        <w:t>II nájemní smlouvy vypouští</w:t>
      </w:r>
      <w:proofErr w:type="gramEnd"/>
      <w:r w:rsidR="000F59FF">
        <w:rPr>
          <w:snapToGrid w:val="0"/>
        </w:rPr>
        <w:t xml:space="preserve"> předmět nájmu specifikovaný</w:t>
      </w:r>
      <w:r w:rsidR="00410432">
        <w:rPr>
          <w:snapToGrid w:val="0"/>
        </w:rPr>
        <w:t>:</w:t>
      </w:r>
    </w:p>
    <w:p w:rsidR="00410432" w:rsidRDefault="00410432" w:rsidP="00955E97">
      <w:pPr>
        <w:widowControl w:val="0"/>
        <w:tabs>
          <w:tab w:val="left" w:pos="9355"/>
        </w:tabs>
        <w:spacing w:before="120"/>
        <w:jc w:val="both"/>
        <w:rPr>
          <w:snapToGrid w:val="0"/>
        </w:rPr>
      </w:pPr>
      <w:r>
        <w:rPr>
          <w:snapToGrid w:val="0"/>
        </w:rPr>
        <w:t>-</w:t>
      </w:r>
      <w:r w:rsidR="000F59FF">
        <w:rPr>
          <w:snapToGrid w:val="0"/>
        </w:rPr>
        <w:t xml:space="preserve"> pod první odrážkou</w:t>
      </w:r>
      <w:r>
        <w:rPr>
          <w:snapToGrid w:val="0"/>
        </w:rPr>
        <w:t xml:space="preserve"> jako „nebytové prostory – tři kanceláře včetně sociálního zařízení  v objektu čistírna odpadních vod o výměře 40,6 m</w:t>
      </w:r>
      <w:r w:rsidRPr="00410432">
        <w:rPr>
          <w:snapToGrid w:val="0"/>
          <w:vertAlign w:val="superscript"/>
        </w:rPr>
        <w:t>2</w:t>
      </w:r>
      <w:r>
        <w:rPr>
          <w:snapToGrid w:val="0"/>
        </w:rPr>
        <w:t xml:space="preserve"> ve druhém nadzemním podlaží (1)“ </w:t>
      </w:r>
      <w:r w:rsidR="000F59FF">
        <w:rPr>
          <w:snapToGrid w:val="0"/>
        </w:rPr>
        <w:t xml:space="preserve">a </w:t>
      </w:r>
    </w:p>
    <w:p w:rsidR="00A55345" w:rsidRDefault="00410432" w:rsidP="00955E97">
      <w:pPr>
        <w:widowControl w:val="0"/>
        <w:tabs>
          <w:tab w:val="left" w:pos="9355"/>
        </w:tabs>
        <w:spacing w:before="120"/>
        <w:jc w:val="both"/>
        <w:rPr>
          <w:snapToGrid w:val="0"/>
        </w:rPr>
      </w:pPr>
      <w:r>
        <w:rPr>
          <w:snapToGrid w:val="0"/>
        </w:rPr>
        <w:t xml:space="preserve">- </w:t>
      </w:r>
      <w:r w:rsidR="000F59FF">
        <w:rPr>
          <w:snapToGrid w:val="0"/>
        </w:rPr>
        <w:t>pod sedmou odrážkou</w:t>
      </w:r>
      <w:r>
        <w:rPr>
          <w:snapToGrid w:val="0"/>
        </w:rPr>
        <w:t xml:space="preserve"> jako „st. par. č. 2179/15 o výměře 96 m</w:t>
      </w:r>
      <w:r w:rsidRPr="003559F1">
        <w:rPr>
          <w:snapToGrid w:val="0"/>
          <w:vertAlign w:val="superscript"/>
        </w:rPr>
        <w:t>2</w:t>
      </w:r>
      <w:r>
        <w:rPr>
          <w:snapToGrid w:val="0"/>
        </w:rPr>
        <w:t xml:space="preserve"> oddělenou GP Ing. Františka Koktána č. 2773-134/2009 pod stavbou technologického zařízení stabilizace odpadů ve vlastnictví nájemce </w:t>
      </w:r>
      <w:r w:rsidR="000F59FF">
        <w:rPr>
          <w:snapToGrid w:val="0"/>
        </w:rPr>
        <w:t>(7)</w:t>
      </w:r>
      <w:r w:rsidR="003559F1">
        <w:rPr>
          <w:snapToGrid w:val="0"/>
        </w:rPr>
        <w:t>“</w:t>
      </w:r>
      <w:r w:rsidR="00B768EB">
        <w:rPr>
          <w:snapToGrid w:val="0"/>
        </w:rPr>
        <w:t>.</w:t>
      </w:r>
    </w:p>
    <w:p w:rsidR="003559F1" w:rsidRDefault="003559F1" w:rsidP="00955E97">
      <w:pPr>
        <w:widowControl w:val="0"/>
        <w:tabs>
          <w:tab w:val="left" w:pos="9355"/>
        </w:tabs>
        <w:spacing w:before="120"/>
        <w:jc w:val="both"/>
        <w:rPr>
          <w:snapToGrid w:val="0"/>
        </w:rPr>
      </w:pPr>
      <w:r>
        <w:rPr>
          <w:snapToGrid w:val="0"/>
        </w:rPr>
        <w:t>S ohledem na směnnou smlouv</w:t>
      </w:r>
      <w:r w:rsidR="00841BEE">
        <w:rPr>
          <w:snapToGrid w:val="0"/>
        </w:rPr>
        <w:t>u</w:t>
      </w:r>
      <w:r>
        <w:rPr>
          <w:snapToGrid w:val="0"/>
        </w:rPr>
        <w:t xml:space="preserve"> uvedenou v č</w:t>
      </w:r>
      <w:r w:rsidR="00841BEE">
        <w:rPr>
          <w:snapToGrid w:val="0"/>
        </w:rPr>
        <w:t>l</w:t>
      </w:r>
      <w:r>
        <w:rPr>
          <w:snapToGrid w:val="0"/>
        </w:rPr>
        <w:t>ánku I. se upřesň</w:t>
      </w:r>
      <w:r w:rsidR="00841BEE">
        <w:rPr>
          <w:snapToGrid w:val="0"/>
        </w:rPr>
        <w:t>uj</w:t>
      </w:r>
      <w:r>
        <w:rPr>
          <w:snapToGrid w:val="0"/>
        </w:rPr>
        <w:t>e, že předmět nájmu pod odrážkami (2), (3), (4), (5)</w:t>
      </w:r>
      <w:r w:rsidR="00841BEE">
        <w:rPr>
          <w:snapToGrid w:val="0"/>
        </w:rPr>
        <w:t xml:space="preserve"> a</w:t>
      </w:r>
      <w:r>
        <w:rPr>
          <w:snapToGrid w:val="0"/>
        </w:rPr>
        <w:t xml:space="preserve"> (6) se nachází na parcele č. </w:t>
      </w:r>
      <w:r w:rsidR="001D7BF6">
        <w:rPr>
          <w:snapToGrid w:val="0"/>
        </w:rPr>
        <w:t xml:space="preserve">st. </w:t>
      </w:r>
      <w:r>
        <w:rPr>
          <w:snapToGrid w:val="0"/>
        </w:rPr>
        <w:t xml:space="preserve">2179/2 a </w:t>
      </w:r>
      <w:r w:rsidR="00841BEE">
        <w:rPr>
          <w:snapToGrid w:val="0"/>
        </w:rPr>
        <w:t xml:space="preserve">pod odrážkami (8) a (9) se nachází na parcele č. 1762, </w:t>
      </w:r>
      <w:proofErr w:type="gramStart"/>
      <w:r w:rsidR="00841BEE">
        <w:rPr>
          <w:snapToGrid w:val="0"/>
        </w:rPr>
        <w:t>vše v kat. území</w:t>
      </w:r>
      <w:proofErr w:type="gramEnd"/>
      <w:r w:rsidR="00841BEE">
        <w:rPr>
          <w:snapToGrid w:val="0"/>
        </w:rPr>
        <w:t xml:space="preserve"> Strakonice. Geometrický plán, kterým byly vytvořeny parcely č. st. 2179/2 a 1762, tvoří přílohu tohoto dodatku.   </w:t>
      </w:r>
    </w:p>
    <w:p w:rsidR="009E2AC3" w:rsidRDefault="009E2AC3" w:rsidP="00955E97">
      <w:pPr>
        <w:widowControl w:val="0"/>
        <w:tabs>
          <w:tab w:val="left" w:pos="9355"/>
        </w:tabs>
        <w:spacing w:before="120"/>
        <w:jc w:val="both"/>
        <w:rPr>
          <w:snapToGrid w:val="0"/>
        </w:rPr>
      </w:pPr>
    </w:p>
    <w:p w:rsidR="006A1099" w:rsidRPr="00B768EB" w:rsidRDefault="006A1099" w:rsidP="006A1099">
      <w:pPr>
        <w:widowControl w:val="0"/>
        <w:tabs>
          <w:tab w:val="left" w:pos="9355"/>
        </w:tabs>
        <w:spacing w:before="120"/>
        <w:jc w:val="center"/>
        <w:rPr>
          <w:b/>
          <w:snapToGrid w:val="0"/>
        </w:rPr>
      </w:pPr>
      <w:r>
        <w:rPr>
          <w:b/>
          <w:snapToGrid w:val="0"/>
        </w:rPr>
        <w:t>I</w:t>
      </w:r>
      <w:r w:rsidRPr="00B768EB">
        <w:rPr>
          <w:b/>
          <w:snapToGrid w:val="0"/>
        </w:rPr>
        <w:t>II.</w:t>
      </w:r>
    </w:p>
    <w:p w:rsidR="006A1099" w:rsidRPr="00B768EB" w:rsidRDefault="00841BEE" w:rsidP="006A1099">
      <w:pPr>
        <w:widowControl w:val="0"/>
        <w:tabs>
          <w:tab w:val="left" w:pos="9355"/>
        </w:tabs>
        <w:spacing w:before="120"/>
        <w:jc w:val="center"/>
        <w:rPr>
          <w:b/>
          <w:snapToGrid w:val="0"/>
        </w:rPr>
      </w:pPr>
      <w:r>
        <w:rPr>
          <w:b/>
          <w:snapToGrid w:val="0"/>
        </w:rPr>
        <w:t>N</w:t>
      </w:r>
      <w:r w:rsidR="006A1099" w:rsidRPr="00B768EB">
        <w:rPr>
          <w:b/>
          <w:snapToGrid w:val="0"/>
        </w:rPr>
        <w:t>áj</w:t>
      </w:r>
      <w:r>
        <w:rPr>
          <w:b/>
          <w:snapToGrid w:val="0"/>
        </w:rPr>
        <w:t>e</w:t>
      </w:r>
      <w:r w:rsidR="006A1099" w:rsidRPr="00B768EB">
        <w:rPr>
          <w:b/>
          <w:snapToGrid w:val="0"/>
        </w:rPr>
        <w:t>m</w:t>
      </w:r>
      <w:r>
        <w:rPr>
          <w:b/>
          <w:snapToGrid w:val="0"/>
        </w:rPr>
        <w:t>né</w:t>
      </w:r>
    </w:p>
    <w:p w:rsidR="00662120" w:rsidRPr="00F469D8" w:rsidRDefault="00662120" w:rsidP="00EF1DEE">
      <w:pPr>
        <w:widowControl w:val="0"/>
        <w:tabs>
          <w:tab w:val="left" w:pos="9355"/>
        </w:tabs>
        <w:spacing w:before="120"/>
        <w:jc w:val="both"/>
        <w:rPr>
          <w:snapToGrid w:val="0"/>
        </w:rPr>
      </w:pPr>
      <w:r w:rsidRPr="00F469D8">
        <w:rPr>
          <w:snapToGrid w:val="0"/>
        </w:rPr>
        <w:t>Smluvní strany se dohodly, že se mění  první dva odstavce článku III. nájemní smlouvy, jej</w:t>
      </w:r>
      <w:r w:rsidR="00546D13" w:rsidRPr="00F469D8">
        <w:rPr>
          <w:snapToGrid w:val="0"/>
        </w:rPr>
        <w:t>i</w:t>
      </w:r>
      <w:r w:rsidRPr="00F469D8">
        <w:rPr>
          <w:snapToGrid w:val="0"/>
        </w:rPr>
        <w:t>chž nové znění je následující:</w:t>
      </w:r>
    </w:p>
    <w:p w:rsidR="00662120" w:rsidRPr="00F469D8" w:rsidRDefault="00662120" w:rsidP="00546D13">
      <w:pPr>
        <w:widowControl w:val="0"/>
        <w:tabs>
          <w:tab w:val="left" w:pos="9355"/>
        </w:tabs>
        <w:spacing w:before="120"/>
        <w:jc w:val="both"/>
        <w:rPr>
          <w:snapToGrid w:val="0"/>
        </w:rPr>
      </w:pPr>
      <w:r w:rsidRPr="00F469D8">
        <w:rPr>
          <w:snapToGrid w:val="0"/>
        </w:rPr>
        <w:t xml:space="preserve">Nájemné za užívání předmětu nájmu bylo stanoveno dohodou smluvních stran ve výši </w:t>
      </w:r>
      <w:r w:rsidR="00546D13" w:rsidRPr="00F469D8">
        <w:t xml:space="preserve">224.776,80 Kč bez DPH ročně. </w:t>
      </w:r>
    </w:p>
    <w:p w:rsidR="00546D13" w:rsidRPr="00F469D8" w:rsidRDefault="00662120" w:rsidP="00546D13">
      <w:pPr>
        <w:widowControl w:val="0"/>
        <w:tabs>
          <w:tab w:val="left" w:pos="9355"/>
        </w:tabs>
        <w:jc w:val="both"/>
        <w:rPr>
          <w:snapToGrid w:val="0"/>
        </w:rPr>
      </w:pPr>
      <w:r w:rsidRPr="00F469D8">
        <w:rPr>
          <w:snapToGrid w:val="0"/>
        </w:rPr>
        <w:t xml:space="preserve">Nájemné bude hrazeno měsíčně  </w:t>
      </w:r>
      <w:r w:rsidR="00546D13" w:rsidRPr="00F469D8">
        <w:rPr>
          <w:snapToGrid w:val="0"/>
        </w:rPr>
        <w:t xml:space="preserve">ve výši  18.731,40 Kč bez DPH. </w:t>
      </w:r>
    </w:p>
    <w:p w:rsidR="00546D13" w:rsidRPr="00F469D8" w:rsidRDefault="00546D13" w:rsidP="00546D13">
      <w:pPr>
        <w:widowControl w:val="0"/>
        <w:tabs>
          <w:tab w:val="left" w:pos="9355"/>
        </w:tabs>
        <w:jc w:val="both"/>
        <w:rPr>
          <w:snapToGrid w:val="0"/>
        </w:rPr>
      </w:pPr>
      <w:r w:rsidRPr="00F469D8">
        <w:rPr>
          <w:snapToGrid w:val="0"/>
        </w:rPr>
        <w:t xml:space="preserve">Nájemné bude hrazeno na základě faktur vystavených pronajímatelem. </w:t>
      </w:r>
    </w:p>
    <w:p w:rsidR="009635BA" w:rsidRPr="00F469D8" w:rsidRDefault="009635BA" w:rsidP="00C91810">
      <w:r w:rsidRPr="00F469D8">
        <w:t xml:space="preserve">K nájemnému bude připočítána DPH v platné výši. </w:t>
      </w:r>
    </w:p>
    <w:p w:rsidR="009635BA" w:rsidRPr="00F469D8" w:rsidRDefault="009635BA" w:rsidP="00C91810">
      <w:r w:rsidRPr="00F469D8">
        <w:t xml:space="preserve">Splatnost </w:t>
      </w:r>
      <w:r w:rsidR="00CB07B5" w:rsidRPr="00F469D8">
        <w:t>fa</w:t>
      </w:r>
      <w:r w:rsidR="0030591C" w:rsidRPr="00F469D8">
        <w:t>kt</w:t>
      </w:r>
      <w:r w:rsidR="00CB07B5" w:rsidRPr="00F469D8">
        <w:t>ury</w:t>
      </w:r>
      <w:r w:rsidR="0030591C" w:rsidRPr="00F469D8">
        <w:t xml:space="preserve"> je 15 dnů.</w:t>
      </w:r>
      <w:r w:rsidR="00CB07B5" w:rsidRPr="00F469D8">
        <w:t xml:space="preserve"> </w:t>
      </w:r>
      <w:r w:rsidRPr="00F469D8">
        <w:t xml:space="preserve"> </w:t>
      </w:r>
    </w:p>
    <w:p w:rsidR="00546D13" w:rsidRPr="00F469D8" w:rsidRDefault="00546D13" w:rsidP="00546D13">
      <w:pPr>
        <w:widowControl w:val="0"/>
        <w:tabs>
          <w:tab w:val="left" w:pos="9355"/>
        </w:tabs>
        <w:jc w:val="both"/>
        <w:rPr>
          <w:snapToGrid w:val="0"/>
        </w:rPr>
      </w:pPr>
    </w:p>
    <w:p w:rsidR="00546D13" w:rsidRPr="00F469D8" w:rsidRDefault="00546D13" w:rsidP="009635BA">
      <w:pPr>
        <w:spacing w:after="120"/>
        <w:jc w:val="both"/>
      </w:pPr>
      <w:r w:rsidRPr="00F469D8">
        <w:t xml:space="preserve">Nájemné za období od </w:t>
      </w:r>
      <w:proofErr w:type="gramStart"/>
      <w:r w:rsidRPr="00F469D8">
        <w:t>6.12.2021</w:t>
      </w:r>
      <w:proofErr w:type="gramEnd"/>
      <w:r w:rsidRPr="00F469D8">
        <w:t xml:space="preserve"> do 28.2.2022 ve výši 53.173 Kč bez DPH (za prosinec 15.710,2 Kč + za leden 18.731,4 Kč a za únor 18.731,4 Kč)</w:t>
      </w:r>
      <w:r w:rsidR="00503D69" w:rsidRPr="00F469D8">
        <w:t xml:space="preserve"> b</w:t>
      </w:r>
      <w:r w:rsidRPr="00F469D8">
        <w:t xml:space="preserve">ude městu uhrazeno do 14 dnů od uzavření </w:t>
      </w:r>
      <w:r w:rsidR="00503D69" w:rsidRPr="00F469D8">
        <w:t xml:space="preserve">tohoto </w:t>
      </w:r>
      <w:r w:rsidRPr="00F469D8">
        <w:t xml:space="preserve">dodatku. </w:t>
      </w:r>
    </w:p>
    <w:p w:rsidR="00375767" w:rsidRPr="009635BA" w:rsidRDefault="00375767" w:rsidP="00EF1DEE">
      <w:pPr>
        <w:widowControl w:val="0"/>
        <w:tabs>
          <w:tab w:val="left" w:pos="9355"/>
        </w:tabs>
        <w:spacing w:before="120"/>
        <w:jc w:val="both"/>
        <w:rPr>
          <w:snapToGrid w:val="0"/>
          <w:color w:val="FF0000"/>
        </w:rPr>
      </w:pPr>
    </w:p>
    <w:p w:rsidR="00037E84" w:rsidRPr="00FA3A34" w:rsidRDefault="00841BEE" w:rsidP="009E2AC3">
      <w:pPr>
        <w:widowControl w:val="0"/>
        <w:tabs>
          <w:tab w:val="left" w:pos="9355"/>
        </w:tabs>
        <w:spacing w:before="120"/>
        <w:jc w:val="center"/>
        <w:rPr>
          <w:b/>
          <w:snapToGrid w:val="0"/>
        </w:rPr>
      </w:pPr>
      <w:r>
        <w:rPr>
          <w:b/>
          <w:snapToGrid w:val="0"/>
        </w:rPr>
        <w:t>I</w:t>
      </w:r>
      <w:r w:rsidR="00037E84">
        <w:rPr>
          <w:b/>
          <w:snapToGrid w:val="0"/>
        </w:rPr>
        <w:t>V.</w:t>
      </w:r>
    </w:p>
    <w:p w:rsidR="009E2AC3" w:rsidRPr="00FA3A34" w:rsidRDefault="009E2AC3" w:rsidP="009E2AC3">
      <w:pPr>
        <w:widowControl w:val="0"/>
        <w:tabs>
          <w:tab w:val="left" w:pos="9355"/>
        </w:tabs>
        <w:spacing w:before="120"/>
        <w:jc w:val="center"/>
        <w:rPr>
          <w:b/>
          <w:snapToGrid w:val="0"/>
        </w:rPr>
      </w:pPr>
      <w:r w:rsidRPr="00FA3A34">
        <w:rPr>
          <w:b/>
          <w:snapToGrid w:val="0"/>
        </w:rPr>
        <w:t xml:space="preserve">Doložka dle </w:t>
      </w:r>
      <w:proofErr w:type="spellStart"/>
      <w:r w:rsidRPr="00FA3A34">
        <w:rPr>
          <w:b/>
          <w:snapToGrid w:val="0"/>
        </w:rPr>
        <w:t>ust</w:t>
      </w:r>
      <w:proofErr w:type="spellEnd"/>
      <w:r w:rsidRPr="00FA3A34">
        <w:rPr>
          <w:b/>
          <w:snapToGrid w:val="0"/>
        </w:rPr>
        <w:t>. § 41 zákona č. 128/2000 Sb., o obcích, v platném znění</w:t>
      </w:r>
    </w:p>
    <w:p w:rsidR="009E2AC3" w:rsidRDefault="009E2AC3" w:rsidP="009E2AC3">
      <w:pPr>
        <w:widowControl w:val="0"/>
        <w:tabs>
          <w:tab w:val="left" w:pos="9355"/>
        </w:tabs>
        <w:spacing w:before="120"/>
        <w:jc w:val="both"/>
        <w:rPr>
          <w:bCs/>
          <w:iCs/>
          <w:snapToGrid w:val="0"/>
        </w:rPr>
      </w:pPr>
      <w:r>
        <w:rPr>
          <w:bCs/>
          <w:iCs/>
          <w:snapToGrid w:val="0"/>
        </w:rPr>
        <w:t xml:space="preserve">Uzavření tohoto dodatku bylo odsouhlaseno usnesením Rady města Strakonice č. </w:t>
      </w:r>
      <w:r w:rsidR="00503D69">
        <w:rPr>
          <w:bCs/>
          <w:iCs/>
          <w:snapToGrid w:val="0"/>
        </w:rPr>
        <w:t>2649/2022</w:t>
      </w:r>
      <w:r>
        <w:rPr>
          <w:bCs/>
          <w:iCs/>
          <w:snapToGrid w:val="0"/>
        </w:rPr>
        <w:t xml:space="preserve"> dne </w:t>
      </w:r>
      <w:proofErr w:type="gramStart"/>
      <w:r w:rsidR="00841BEE">
        <w:rPr>
          <w:bCs/>
          <w:iCs/>
          <w:snapToGrid w:val="0"/>
        </w:rPr>
        <w:t>16.</w:t>
      </w:r>
      <w:r>
        <w:rPr>
          <w:bCs/>
          <w:iCs/>
          <w:snapToGrid w:val="0"/>
        </w:rPr>
        <w:t>2</w:t>
      </w:r>
      <w:r w:rsidR="00841BEE">
        <w:rPr>
          <w:bCs/>
          <w:iCs/>
          <w:snapToGrid w:val="0"/>
        </w:rPr>
        <w:t>.</w:t>
      </w:r>
      <w:r>
        <w:rPr>
          <w:bCs/>
          <w:iCs/>
          <w:snapToGrid w:val="0"/>
        </w:rPr>
        <w:t>20</w:t>
      </w:r>
      <w:r w:rsidR="00841BEE">
        <w:rPr>
          <w:bCs/>
          <w:iCs/>
          <w:snapToGrid w:val="0"/>
        </w:rPr>
        <w:t>22</w:t>
      </w:r>
      <w:proofErr w:type="gramEnd"/>
      <w:r>
        <w:rPr>
          <w:bCs/>
          <w:iCs/>
          <w:snapToGrid w:val="0"/>
        </w:rPr>
        <w:t>.</w:t>
      </w:r>
    </w:p>
    <w:p w:rsidR="009635BA" w:rsidRDefault="009635BA" w:rsidP="009E2AC3">
      <w:pPr>
        <w:widowControl w:val="0"/>
        <w:tabs>
          <w:tab w:val="left" w:pos="9355"/>
        </w:tabs>
        <w:spacing w:before="120"/>
        <w:jc w:val="both"/>
        <w:rPr>
          <w:bCs/>
          <w:iCs/>
          <w:snapToGrid w:val="0"/>
        </w:rPr>
      </w:pPr>
    </w:p>
    <w:p w:rsidR="00503D69" w:rsidRDefault="00503D69" w:rsidP="009E2AC3">
      <w:pPr>
        <w:widowControl w:val="0"/>
        <w:tabs>
          <w:tab w:val="left" w:pos="9355"/>
        </w:tabs>
        <w:spacing w:before="120"/>
        <w:jc w:val="both"/>
        <w:rPr>
          <w:bCs/>
          <w:iCs/>
          <w:snapToGrid w:val="0"/>
        </w:rPr>
      </w:pPr>
    </w:p>
    <w:p w:rsidR="009E2AC3" w:rsidRDefault="009E2AC3" w:rsidP="009E2AC3">
      <w:pPr>
        <w:widowControl w:val="0"/>
        <w:tabs>
          <w:tab w:val="left" w:pos="9355"/>
        </w:tabs>
        <w:spacing w:before="120"/>
        <w:jc w:val="both"/>
        <w:rPr>
          <w:bCs/>
          <w:iCs/>
          <w:snapToGrid w:val="0"/>
        </w:rPr>
      </w:pPr>
    </w:p>
    <w:p w:rsidR="009E2AC3" w:rsidRDefault="009E2AC3" w:rsidP="00FA3A34">
      <w:pPr>
        <w:widowControl w:val="0"/>
        <w:autoSpaceDE w:val="0"/>
        <w:autoSpaceDN w:val="0"/>
        <w:adjustRightInd w:val="0"/>
        <w:jc w:val="center"/>
        <w:rPr>
          <w:b/>
          <w:bCs/>
        </w:rPr>
      </w:pPr>
      <w:r>
        <w:rPr>
          <w:b/>
          <w:bCs/>
        </w:rPr>
        <w:lastRenderedPageBreak/>
        <w:t>V.</w:t>
      </w:r>
    </w:p>
    <w:p w:rsidR="00FA3A34" w:rsidRDefault="00FA3A34" w:rsidP="00FA3A34">
      <w:pPr>
        <w:widowControl w:val="0"/>
        <w:autoSpaceDE w:val="0"/>
        <w:autoSpaceDN w:val="0"/>
        <w:adjustRightInd w:val="0"/>
        <w:jc w:val="center"/>
      </w:pPr>
      <w:r>
        <w:rPr>
          <w:b/>
          <w:bCs/>
        </w:rPr>
        <w:t>Závěrečná ustanovení</w:t>
      </w:r>
    </w:p>
    <w:p w:rsidR="009E2AC3" w:rsidRDefault="009E2AC3" w:rsidP="009E2AC3">
      <w:pPr>
        <w:widowControl w:val="0"/>
        <w:autoSpaceDE w:val="0"/>
        <w:autoSpaceDN w:val="0"/>
        <w:adjustRightInd w:val="0"/>
        <w:jc w:val="both"/>
      </w:pPr>
    </w:p>
    <w:p w:rsidR="009E2AC3" w:rsidRDefault="00662120" w:rsidP="009E2AC3">
      <w:pPr>
        <w:widowControl w:val="0"/>
        <w:autoSpaceDE w:val="0"/>
        <w:autoSpaceDN w:val="0"/>
        <w:adjustRightInd w:val="0"/>
        <w:jc w:val="both"/>
      </w:pPr>
      <w:r>
        <w:t xml:space="preserve">1. </w:t>
      </w:r>
      <w:r w:rsidR="009E2AC3">
        <w:t xml:space="preserve">Ostatní ustanovení Smlouvy o nájmu ze dne </w:t>
      </w:r>
      <w:proofErr w:type="gramStart"/>
      <w:r w:rsidR="009E2AC3">
        <w:t>2</w:t>
      </w:r>
      <w:r>
        <w:t>1</w:t>
      </w:r>
      <w:r w:rsidR="009E2AC3">
        <w:t>.</w:t>
      </w:r>
      <w:r>
        <w:t>12</w:t>
      </w:r>
      <w:r w:rsidR="009E2AC3">
        <w:t>.</w:t>
      </w:r>
      <w:r>
        <w:t>2010</w:t>
      </w:r>
      <w:proofErr w:type="gramEnd"/>
      <w:r w:rsidR="009E2AC3">
        <w:t xml:space="preserve"> ve znění dodatk</w:t>
      </w:r>
      <w:r>
        <w:t>u č. 1</w:t>
      </w:r>
      <w:r w:rsidR="009E2AC3">
        <w:t xml:space="preserve"> zůstávají nezměněna.</w:t>
      </w:r>
    </w:p>
    <w:p w:rsidR="009E2AC3" w:rsidRDefault="00662120" w:rsidP="009E2AC3">
      <w:pPr>
        <w:widowControl w:val="0"/>
        <w:autoSpaceDE w:val="0"/>
        <w:autoSpaceDN w:val="0"/>
        <w:adjustRightInd w:val="0"/>
        <w:jc w:val="both"/>
      </w:pPr>
      <w:r>
        <w:t>2. Smluvní strany souhlasí se zveřejn</w:t>
      </w:r>
      <w:r w:rsidR="008544F3">
        <w:t>ěn</w:t>
      </w:r>
      <w:r>
        <w:t xml:space="preserve">ím tohoto dodatku, včetně celého znění nájemní smlouvy s dodatkem č. 1 v registru smluv. Dodatek nabývá účinnosti nejdříve jeho zveřejněním v registru smluv.   </w:t>
      </w:r>
    </w:p>
    <w:p w:rsidR="009E2AC3" w:rsidRDefault="00662120" w:rsidP="009E2AC3">
      <w:pPr>
        <w:widowControl w:val="0"/>
        <w:autoSpaceDE w:val="0"/>
        <w:autoSpaceDN w:val="0"/>
        <w:adjustRightInd w:val="0"/>
        <w:jc w:val="both"/>
      </w:pPr>
      <w:r>
        <w:t xml:space="preserve">3. </w:t>
      </w:r>
      <w:r w:rsidR="009E2AC3">
        <w:t xml:space="preserve">Tento dodatek je vyhotoven ve 4 exemplářích, z nichž </w:t>
      </w:r>
      <w:r w:rsidR="00FA3A34">
        <w:t xml:space="preserve">každá strana </w:t>
      </w:r>
      <w:r w:rsidR="009E2AC3">
        <w:t xml:space="preserve">obdrží </w:t>
      </w:r>
      <w:r w:rsidR="00FA3A34">
        <w:t>2</w:t>
      </w:r>
      <w:r w:rsidR="009E2AC3">
        <w:t xml:space="preserve"> </w:t>
      </w:r>
      <w:r w:rsidR="00FA3A34">
        <w:t>vyhotovení</w:t>
      </w:r>
      <w:r w:rsidR="009E2AC3">
        <w:t>.</w:t>
      </w:r>
    </w:p>
    <w:p w:rsidR="009E2AC3" w:rsidRDefault="00662120" w:rsidP="009E2AC3">
      <w:pPr>
        <w:widowControl w:val="0"/>
        <w:autoSpaceDE w:val="0"/>
        <w:autoSpaceDN w:val="0"/>
        <w:adjustRightInd w:val="0"/>
        <w:jc w:val="both"/>
      </w:pPr>
      <w:r>
        <w:t>4. S</w:t>
      </w:r>
      <w:r w:rsidR="009E2AC3">
        <w:t>mluvní strany prohlašují, že si tento dodatek přečetly, souhlasí s jeho obsahem, že tento byl sepsán na základě pravdivých údajů, jejich pravé a svobodné vůle a nebyl ujednán v tísni za nápadně nevýhodných podmínek. Na důkaz toho připojují své podpisy.</w:t>
      </w:r>
    </w:p>
    <w:p w:rsidR="009E2AC3" w:rsidRDefault="009E2AC3" w:rsidP="009E2AC3">
      <w:pPr>
        <w:pStyle w:val="Nadpis2"/>
      </w:pPr>
    </w:p>
    <w:p w:rsidR="009E2AC3" w:rsidRDefault="009E2AC3" w:rsidP="009E2AC3">
      <w:pPr>
        <w:widowControl w:val="0"/>
        <w:tabs>
          <w:tab w:val="left" w:pos="9355"/>
        </w:tabs>
        <w:spacing w:before="120"/>
        <w:jc w:val="both"/>
        <w:rPr>
          <w:bCs/>
          <w:iCs/>
          <w:snapToGrid w:val="0"/>
        </w:rPr>
      </w:pPr>
    </w:p>
    <w:p w:rsidR="009E2AC3" w:rsidRDefault="009E2AC3" w:rsidP="00955E97">
      <w:pPr>
        <w:widowControl w:val="0"/>
        <w:tabs>
          <w:tab w:val="left" w:pos="9355"/>
        </w:tabs>
        <w:spacing w:before="120"/>
        <w:jc w:val="both"/>
        <w:rPr>
          <w:snapToGrid w:val="0"/>
        </w:rPr>
      </w:pPr>
    </w:p>
    <w:p w:rsidR="00FF5FAB" w:rsidRDefault="00FF5FAB" w:rsidP="00FF5FAB">
      <w:pPr>
        <w:pStyle w:val="Normln0"/>
        <w:rPr>
          <w:rFonts w:ascii="Times New Roman" w:hAnsi="Times New Roman"/>
          <w:color w:val="000000"/>
        </w:rPr>
      </w:pPr>
      <w:r>
        <w:rPr>
          <w:rFonts w:ascii="Times New Roman" w:hAnsi="Times New Roman"/>
          <w:color w:val="000000"/>
        </w:rPr>
        <w:t xml:space="preserve">Ve Strakonicích, dne </w:t>
      </w:r>
      <w:proofErr w:type="gramStart"/>
      <w:r w:rsidR="008544F3">
        <w:rPr>
          <w:rFonts w:ascii="Times New Roman" w:hAnsi="Times New Roman"/>
          <w:color w:val="000000"/>
        </w:rPr>
        <w:t>16.3.2022</w:t>
      </w:r>
      <w:proofErr w:type="gramEnd"/>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 xml:space="preserve">           </w:t>
      </w:r>
      <w:r w:rsidR="00662120">
        <w:rPr>
          <w:rFonts w:ascii="Times New Roman" w:hAnsi="Times New Roman"/>
          <w:color w:val="000000"/>
        </w:rPr>
        <w:t>Ve Strakonicích</w:t>
      </w:r>
      <w:r>
        <w:rPr>
          <w:rFonts w:ascii="Times New Roman" w:hAnsi="Times New Roman"/>
          <w:color w:val="000000"/>
        </w:rPr>
        <w:t xml:space="preserve">, dne  </w:t>
      </w:r>
      <w:r w:rsidR="008544F3">
        <w:rPr>
          <w:rFonts w:ascii="Times New Roman" w:hAnsi="Times New Roman"/>
          <w:color w:val="000000"/>
        </w:rPr>
        <w:t>7.3.2022</w:t>
      </w:r>
    </w:p>
    <w:p w:rsidR="00FF5FAB" w:rsidRDefault="00FF5FAB" w:rsidP="00FF5FAB">
      <w:pPr>
        <w:pStyle w:val="Normln0"/>
        <w:rPr>
          <w:rFonts w:ascii="Times New Roman" w:hAnsi="Times New Roman"/>
          <w:color w:val="000000"/>
        </w:rPr>
      </w:pPr>
    </w:p>
    <w:p w:rsidR="00FF5FAB" w:rsidRDefault="00FF5FAB" w:rsidP="00FF5FAB">
      <w:pPr>
        <w:pStyle w:val="Normln0"/>
        <w:rPr>
          <w:rFonts w:ascii="Times New Roman" w:hAnsi="Times New Roman"/>
          <w:color w:val="000000"/>
        </w:rPr>
      </w:pPr>
    </w:p>
    <w:p w:rsidR="00FF5FAB" w:rsidRDefault="00FF5FAB" w:rsidP="00FF5FAB">
      <w:pPr>
        <w:pStyle w:val="Normln0"/>
        <w:rPr>
          <w:rFonts w:ascii="Times New Roman" w:hAnsi="Times New Roman"/>
          <w:color w:val="000000"/>
        </w:rPr>
      </w:pPr>
    </w:p>
    <w:p w:rsidR="00FF5FAB" w:rsidRDefault="00FF5FAB" w:rsidP="00FF5FAB">
      <w:pPr>
        <w:pStyle w:val="Normln0"/>
        <w:rPr>
          <w:rFonts w:ascii="Times New Roman" w:hAnsi="Times New Roman"/>
          <w:color w:val="000000"/>
        </w:rPr>
      </w:pPr>
      <w:r>
        <w:rPr>
          <w:rFonts w:ascii="Times New Roman" w:hAnsi="Times New Roman"/>
          <w:color w:val="000000"/>
        </w:rPr>
        <w:t>…………………………………                              ……….……………………………</w:t>
      </w:r>
    </w:p>
    <w:p w:rsidR="00FF5FAB" w:rsidRDefault="00FF5FAB" w:rsidP="00FF5FAB">
      <w:pPr>
        <w:rPr>
          <w:color w:val="000000"/>
        </w:rPr>
      </w:pPr>
      <w:r>
        <w:rPr>
          <w:color w:val="000000"/>
        </w:rPr>
        <w:t xml:space="preserve">            pronajímatel                                                                    </w:t>
      </w:r>
      <w:r>
        <w:rPr>
          <w:color w:val="000000"/>
        </w:rPr>
        <w:tab/>
        <w:t>nájemce</w:t>
      </w:r>
    </w:p>
    <w:p w:rsidR="00FF5FAB" w:rsidRDefault="00FF5FAB"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EE2410" w:rsidRDefault="00EE2410" w:rsidP="00FF5FAB">
      <w:pPr>
        <w:rPr>
          <w:color w:val="000000"/>
        </w:rPr>
      </w:pPr>
    </w:p>
    <w:p w:rsidR="00A55345" w:rsidRPr="004E64F2" w:rsidRDefault="00A55345" w:rsidP="00955E97">
      <w:pPr>
        <w:widowControl w:val="0"/>
        <w:tabs>
          <w:tab w:val="left" w:pos="9355"/>
        </w:tabs>
        <w:spacing w:before="120"/>
        <w:jc w:val="both"/>
        <w:rPr>
          <w:snapToGrid w:val="0"/>
        </w:rPr>
      </w:pPr>
    </w:p>
    <w:sectPr w:rsidR="00A55345" w:rsidRPr="004E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uper Black">
    <w:altName w:val="Symbol"/>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27"/>
    <w:rsid w:val="00037E84"/>
    <w:rsid w:val="000617AB"/>
    <w:rsid w:val="00062353"/>
    <w:rsid w:val="000F59FF"/>
    <w:rsid w:val="001C7148"/>
    <w:rsid w:val="001D7BF6"/>
    <w:rsid w:val="0024638A"/>
    <w:rsid w:val="003004B8"/>
    <w:rsid w:val="0030591C"/>
    <w:rsid w:val="003559F1"/>
    <w:rsid w:val="00375767"/>
    <w:rsid w:val="00405E4D"/>
    <w:rsid w:val="00410432"/>
    <w:rsid w:val="004E64F2"/>
    <w:rsid w:val="00503D69"/>
    <w:rsid w:val="00546D13"/>
    <w:rsid w:val="00574E40"/>
    <w:rsid w:val="005946F5"/>
    <w:rsid w:val="005B7F27"/>
    <w:rsid w:val="005D1EA9"/>
    <w:rsid w:val="00612507"/>
    <w:rsid w:val="00662120"/>
    <w:rsid w:val="006A1099"/>
    <w:rsid w:val="006F2113"/>
    <w:rsid w:val="00804A47"/>
    <w:rsid w:val="00841BEE"/>
    <w:rsid w:val="008544F3"/>
    <w:rsid w:val="008C7393"/>
    <w:rsid w:val="008F5190"/>
    <w:rsid w:val="00955E97"/>
    <w:rsid w:val="009635BA"/>
    <w:rsid w:val="00991EDB"/>
    <w:rsid w:val="009E2AC3"/>
    <w:rsid w:val="009F556B"/>
    <w:rsid w:val="00A1304A"/>
    <w:rsid w:val="00A41D12"/>
    <w:rsid w:val="00A55345"/>
    <w:rsid w:val="00AA11C1"/>
    <w:rsid w:val="00B768EB"/>
    <w:rsid w:val="00BB11B1"/>
    <w:rsid w:val="00BC00B7"/>
    <w:rsid w:val="00C91810"/>
    <w:rsid w:val="00CB07B5"/>
    <w:rsid w:val="00D1158B"/>
    <w:rsid w:val="00DD4384"/>
    <w:rsid w:val="00E639ED"/>
    <w:rsid w:val="00EE2410"/>
    <w:rsid w:val="00EF1DEE"/>
    <w:rsid w:val="00F3114C"/>
    <w:rsid w:val="00F469D8"/>
    <w:rsid w:val="00FA3A34"/>
    <w:rsid w:val="00FF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D3676E"/>
  <w15:chartTrackingRefBased/>
  <w15:docId w15:val="{028D4E4D-0A9D-4367-B823-1597269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E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E2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9E2AC3"/>
    <w:pPr>
      <w:keepNext/>
      <w:widowControl w:val="0"/>
      <w:autoSpaceDE w:val="0"/>
      <w:autoSpaceDN w:val="0"/>
      <w:adjustRightInd w:val="0"/>
      <w:ind w:left="56"/>
      <w:jc w:val="center"/>
      <w:outlineLvl w:val="1"/>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E2AC3"/>
    <w:rPr>
      <w:rFonts w:ascii="Times New Roman" w:eastAsia="Times New Roman" w:hAnsi="Times New Roman" w:cs="Times New Roman"/>
      <w:b/>
      <w:bCs/>
      <w:i/>
      <w:iCs/>
      <w:sz w:val="24"/>
      <w:szCs w:val="24"/>
      <w:lang w:eastAsia="cs-CZ"/>
    </w:rPr>
  </w:style>
  <w:style w:type="paragraph" w:customStyle="1" w:styleId="Normln0">
    <w:name w:val="Normln"/>
    <w:rsid w:val="00FF5FAB"/>
    <w:pPr>
      <w:autoSpaceDE w:val="0"/>
      <w:autoSpaceDN w:val="0"/>
      <w:adjustRightInd w:val="0"/>
      <w:spacing w:after="0" w:line="240" w:lineRule="auto"/>
    </w:pPr>
    <w:rPr>
      <w:rFonts w:ascii="MS Sans Serif" w:eastAsia="Times New Roman" w:hAnsi="MS Sans Serif" w:cs="Times New Roman"/>
      <w:sz w:val="24"/>
      <w:szCs w:val="24"/>
      <w:lang w:eastAsia="cs-CZ"/>
    </w:rPr>
  </w:style>
  <w:style w:type="character" w:customStyle="1" w:styleId="Nadpis1Char">
    <w:name w:val="Nadpis 1 Char"/>
    <w:basedOn w:val="Standardnpsmoodstavce"/>
    <w:link w:val="Nadpis1"/>
    <w:uiPriority w:val="9"/>
    <w:rsid w:val="00EE2410"/>
    <w:rPr>
      <w:rFonts w:asciiTheme="majorHAnsi" w:eastAsiaTheme="majorEastAsia" w:hAnsiTheme="majorHAnsi" w:cstheme="majorBidi"/>
      <w:color w:val="2E74B5" w:themeColor="accent1" w:themeShade="BF"/>
      <w:sz w:val="32"/>
      <w:szCs w:val="32"/>
      <w:lang w:eastAsia="cs-CZ"/>
    </w:rPr>
  </w:style>
  <w:style w:type="paragraph" w:styleId="Normlnweb">
    <w:name w:val="Normal (Web)"/>
    <w:basedOn w:val="Normln"/>
    <w:uiPriority w:val="99"/>
    <w:semiHidden/>
    <w:unhideWhenUsed/>
    <w:rsid w:val="00EE2410"/>
    <w:pPr>
      <w:spacing w:before="100" w:beforeAutospacing="1" w:after="100" w:afterAutospacing="1"/>
    </w:pPr>
  </w:style>
  <w:style w:type="paragraph" w:styleId="Textbubliny">
    <w:name w:val="Balloon Text"/>
    <w:basedOn w:val="Normln"/>
    <w:link w:val="TextbublinyChar"/>
    <w:uiPriority w:val="99"/>
    <w:semiHidden/>
    <w:unhideWhenUsed/>
    <w:rsid w:val="005D1E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1EA9"/>
    <w:rPr>
      <w:rFonts w:ascii="Segoe UI" w:eastAsia="Times New Roman" w:hAnsi="Segoe UI" w:cs="Segoe UI"/>
      <w:sz w:val="18"/>
      <w:szCs w:val="18"/>
      <w:lang w:eastAsia="cs-CZ"/>
    </w:rPr>
  </w:style>
  <w:style w:type="paragraph" w:styleId="Odstavecseseznamem">
    <w:name w:val="List Paragraph"/>
    <w:basedOn w:val="Normln"/>
    <w:uiPriority w:val="34"/>
    <w:qFormat/>
    <w:rsid w:val="0066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771A-6442-4D73-98D6-0A930268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Nejdlová</dc:creator>
  <cp:keywords/>
  <dc:description/>
  <cp:lastModifiedBy>Miroslava Nejdlová</cp:lastModifiedBy>
  <cp:revision>4</cp:revision>
  <cp:lastPrinted>2022-03-02T12:35:00Z</cp:lastPrinted>
  <dcterms:created xsi:type="dcterms:W3CDTF">2022-03-11T09:23:00Z</dcterms:created>
  <dcterms:modified xsi:type="dcterms:W3CDTF">2022-03-16T12:30:00Z</dcterms:modified>
</cp:coreProperties>
</file>