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B98BB" w14:textId="77777777" w:rsidR="00BE1A10" w:rsidRDefault="00A670EB">
      <w:pPr>
        <w:pStyle w:val="RLProhlensmluvnchstran"/>
        <w:spacing w:before="120" w:line="240" w:lineRule="auto"/>
        <w:rPr>
          <w:rFonts w:ascii="Arial" w:hAnsi="Arial" w:cs="Arial"/>
          <w:sz w:val="32"/>
          <w:szCs w:val="20"/>
        </w:rPr>
      </w:pPr>
      <w:r>
        <w:rPr>
          <w:rFonts w:ascii="Arial" w:hAnsi="Arial" w:cs="Arial"/>
          <w:sz w:val="32"/>
          <w:szCs w:val="20"/>
        </w:rPr>
        <w:t>Příkazní smlouva</w:t>
      </w:r>
    </w:p>
    <w:p w14:paraId="7DCEEEC9" w14:textId="77777777" w:rsidR="00BE1A10" w:rsidRDefault="00A670EB">
      <w:pPr>
        <w:pStyle w:val="RLProhlensmluvnchstran"/>
        <w:spacing w:before="120" w:line="240" w:lineRule="auto"/>
        <w:rPr>
          <w:rFonts w:ascii="Arial" w:hAnsi="Arial" w:cs="Arial"/>
          <w:b w:val="0"/>
          <w:sz w:val="20"/>
          <w:szCs w:val="20"/>
        </w:rPr>
      </w:pPr>
      <w:r>
        <w:rPr>
          <w:rFonts w:ascii="Arial" w:hAnsi="Arial" w:cs="Arial"/>
          <w:b w:val="0"/>
          <w:sz w:val="20"/>
          <w:szCs w:val="20"/>
        </w:rPr>
        <w:t>(číslo smlouvy Příkazce: […………………])</w:t>
      </w:r>
    </w:p>
    <w:p w14:paraId="06AB9659" w14:textId="3629EADD" w:rsidR="00BE1A10" w:rsidRDefault="00A670EB">
      <w:pPr>
        <w:pStyle w:val="RLProhlensmluvnchstran"/>
        <w:spacing w:before="120" w:line="240" w:lineRule="auto"/>
        <w:rPr>
          <w:rFonts w:ascii="Arial" w:hAnsi="Arial" w:cs="Arial"/>
          <w:b w:val="0"/>
          <w:sz w:val="20"/>
          <w:szCs w:val="20"/>
        </w:rPr>
      </w:pPr>
      <w:r>
        <w:rPr>
          <w:rFonts w:ascii="Arial" w:hAnsi="Arial" w:cs="Arial"/>
          <w:b w:val="0"/>
          <w:sz w:val="20"/>
          <w:szCs w:val="20"/>
        </w:rPr>
        <w:t>(číslo smlouvy Příkazníka: [</w:t>
      </w:r>
      <w:r w:rsidR="00E63F9E">
        <w:rPr>
          <w:rFonts w:ascii="Arial" w:hAnsi="Arial" w:cs="Arial"/>
          <w:b w:val="0"/>
          <w:sz w:val="20"/>
          <w:szCs w:val="20"/>
        </w:rPr>
        <w:t>……………….</w:t>
      </w:r>
      <w:r>
        <w:rPr>
          <w:rFonts w:ascii="Arial" w:hAnsi="Arial" w:cs="Arial"/>
          <w:b w:val="0"/>
          <w:sz w:val="20"/>
          <w:szCs w:val="20"/>
        </w:rPr>
        <w:t>])</w:t>
      </w:r>
    </w:p>
    <w:p w14:paraId="7FB39B96" w14:textId="77777777" w:rsidR="00BE1A10" w:rsidRDefault="00BE1A10">
      <w:pPr>
        <w:pStyle w:val="RLdajeosmluvnstran0"/>
        <w:spacing w:before="120" w:line="240" w:lineRule="auto"/>
        <w:rPr>
          <w:rStyle w:val="Kurzva"/>
          <w:rFonts w:ascii="Arial" w:hAnsi="Arial" w:cs="Arial"/>
          <w:sz w:val="20"/>
          <w:szCs w:val="20"/>
        </w:rPr>
      </w:pPr>
    </w:p>
    <w:p w14:paraId="2864BFBB" w14:textId="77777777" w:rsidR="00BE1A10" w:rsidRDefault="00BE1A10">
      <w:pPr>
        <w:pStyle w:val="RLdajeosmluvnstran"/>
        <w:spacing w:before="120" w:line="240" w:lineRule="auto"/>
        <w:rPr>
          <w:rFonts w:ascii="Arial" w:hAnsi="Arial" w:cs="Arial"/>
          <w:sz w:val="20"/>
          <w:szCs w:val="20"/>
        </w:rPr>
      </w:pPr>
    </w:p>
    <w:p w14:paraId="3C1C34B0" w14:textId="77777777" w:rsidR="00BE1A10" w:rsidRDefault="00BE1A10">
      <w:pPr>
        <w:pStyle w:val="RLdajeosmluvnstran"/>
        <w:spacing w:before="120" w:line="240" w:lineRule="auto"/>
        <w:rPr>
          <w:rFonts w:ascii="Arial" w:hAnsi="Arial" w:cs="Arial"/>
          <w:sz w:val="20"/>
          <w:szCs w:val="20"/>
        </w:rPr>
      </w:pPr>
    </w:p>
    <w:p w14:paraId="211E0FEB" w14:textId="77777777" w:rsidR="00BE1A10" w:rsidRDefault="00BE1A10">
      <w:pPr>
        <w:pStyle w:val="RLdajeosmluvnstran"/>
        <w:spacing w:before="120" w:line="240" w:lineRule="auto"/>
        <w:rPr>
          <w:rFonts w:ascii="Arial" w:hAnsi="Arial" w:cs="Arial"/>
          <w:sz w:val="20"/>
          <w:szCs w:val="20"/>
        </w:rPr>
      </w:pPr>
    </w:p>
    <w:p w14:paraId="195564E5" w14:textId="77777777" w:rsidR="00BE1A10" w:rsidRDefault="00A670EB">
      <w:pPr>
        <w:pStyle w:val="RLdajeosmluvnstran"/>
        <w:spacing w:before="120" w:line="240" w:lineRule="auto"/>
        <w:rPr>
          <w:rFonts w:ascii="Arial" w:hAnsi="Arial" w:cs="Arial"/>
          <w:sz w:val="20"/>
          <w:szCs w:val="20"/>
        </w:rPr>
      </w:pPr>
      <w:r>
        <w:rPr>
          <w:rFonts w:ascii="Arial" w:hAnsi="Arial" w:cs="Arial"/>
          <w:sz w:val="20"/>
          <w:szCs w:val="20"/>
        </w:rPr>
        <w:t>Smluvní strany:</w:t>
      </w:r>
    </w:p>
    <w:p w14:paraId="7C0C5358" w14:textId="77777777" w:rsidR="00BE1A10" w:rsidRDefault="00BE1A10">
      <w:pPr>
        <w:pStyle w:val="RLdajeosmluvnstran"/>
        <w:spacing w:before="120" w:line="240" w:lineRule="auto"/>
        <w:rPr>
          <w:rFonts w:ascii="Arial" w:hAnsi="Arial" w:cs="Arial"/>
          <w:sz w:val="20"/>
          <w:szCs w:val="20"/>
        </w:rPr>
      </w:pPr>
    </w:p>
    <w:p w14:paraId="7FE652F9" w14:textId="68C78535" w:rsidR="00BE1A10" w:rsidRDefault="00BE1A10">
      <w:pPr>
        <w:pStyle w:val="RLdajeosmluvnstran0"/>
        <w:spacing w:before="120" w:line="240" w:lineRule="auto"/>
        <w:jc w:val="left"/>
        <w:rPr>
          <w:rFonts w:ascii="Arial" w:hAnsi="Arial" w:cs="Arial"/>
          <w:b/>
          <w:sz w:val="20"/>
          <w:szCs w:val="20"/>
        </w:rPr>
      </w:pPr>
      <w:bookmarkStart w:id="0" w:name="_GoBack"/>
      <w:bookmarkEnd w:id="0"/>
    </w:p>
    <w:p w14:paraId="420A0BF9" w14:textId="77777777" w:rsidR="00FB1501" w:rsidRDefault="00FB1501" w:rsidP="00FB1501">
      <w:pPr>
        <w:pStyle w:val="RLdajeosmluvnstran0"/>
        <w:spacing w:before="120" w:line="240" w:lineRule="auto"/>
        <w:jc w:val="left"/>
        <w:rPr>
          <w:rFonts w:ascii="Arial" w:hAnsi="Arial" w:cs="Arial"/>
          <w:b/>
          <w:sz w:val="20"/>
          <w:szCs w:val="20"/>
        </w:rPr>
      </w:pPr>
    </w:p>
    <w:p w14:paraId="167A307E" w14:textId="77777777" w:rsidR="00BA0F6E" w:rsidRPr="00BA0F6E" w:rsidRDefault="00544E32" w:rsidP="00BA0F6E">
      <w:pPr>
        <w:pStyle w:val="RLdajeosmluvnstran0"/>
        <w:spacing w:before="120" w:line="240" w:lineRule="auto"/>
        <w:jc w:val="left"/>
        <w:rPr>
          <w:rFonts w:ascii="Arial" w:hAnsi="Arial" w:cs="Arial"/>
          <w:b/>
          <w:sz w:val="20"/>
          <w:szCs w:val="20"/>
        </w:rPr>
      </w:pPr>
      <w:r w:rsidRPr="00544E32">
        <w:rPr>
          <w:rFonts w:ascii="Arial" w:hAnsi="Arial" w:cs="Arial"/>
          <w:b/>
          <w:sz w:val="20"/>
          <w:szCs w:val="20"/>
        </w:rPr>
        <w:t xml:space="preserve">Univerzita Jana Evangelisty Purkyně v Ústí nad Labem </w:t>
      </w:r>
      <w:r w:rsidR="00BA0F6E" w:rsidRPr="00BA0F6E">
        <w:rPr>
          <w:rFonts w:ascii="Arial" w:hAnsi="Arial" w:cs="Arial"/>
          <w:b/>
          <w:sz w:val="20"/>
          <w:szCs w:val="20"/>
        </w:rPr>
        <w:t xml:space="preserve"> </w:t>
      </w:r>
    </w:p>
    <w:p w14:paraId="68A30DDD" w14:textId="77777777" w:rsidR="00BA0F6E" w:rsidRPr="00BA0F6E" w:rsidRDefault="00BA0F6E" w:rsidP="00BA0F6E">
      <w:pPr>
        <w:pStyle w:val="RLdajeosmluvnstran0"/>
        <w:spacing w:before="120" w:line="240" w:lineRule="auto"/>
        <w:jc w:val="left"/>
        <w:rPr>
          <w:rFonts w:ascii="Arial" w:hAnsi="Arial" w:cs="Arial"/>
          <w:sz w:val="20"/>
          <w:szCs w:val="20"/>
        </w:rPr>
      </w:pPr>
      <w:r w:rsidRPr="00BA0F6E">
        <w:rPr>
          <w:rFonts w:ascii="Arial" w:hAnsi="Arial" w:cs="Arial"/>
          <w:sz w:val="20"/>
          <w:szCs w:val="20"/>
        </w:rPr>
        <w:t>Sídlo:</w:t>
      </w:r>
      <w:r w:rsidRPr="00BA0F6E">
        <w:rPr>
          <w:rFonts w:ascii="Arial" w:hAnsi="Arial" w:cs="Arial"/>
          <w:sz w:val="20"/>
          <w:szCs w:val="20"/>
        </w:rPr>
        <w:tab/>
      </w:r>
      <w:r w:rsidR="00544E32" w:rsidRPr="00544E32">
        <w:rPr>
          <w:rFonts w:ascii="Arial" w:hAnsi="Arial" w:cs="Arial"/>
          <w:sz w:val="20"/>
          <w:szCs w:val="20"/>
        </w:rPr>
        <w:t>Pasteurova 3544/1, 400 96 Ústí nad Labem</w:t>
      </w:r>
    </w:p>
    <w:p w14:paraId="5257CB0C" w14:textId="77777777" w:rsidR="00BA0F6E" w:rsidRPr="00BA0F6E" w:rsidRDefault="00BA0F6E" w:rsidP="00BA0F6E">
      <w:pPr>
        <w:pStyle w:val="RLdajeosmluvnstran0"/>
        <w:spacing w:before="120" w:line="240" w:lineRule="auto"/>
        <w:jc w:val="left"/>
        <w:rPr>
          <w:rFonts w:ascii="Arial" w:hAnsi="Arial" w:cs="Arial"/>
          <w:sz w:val="20"/>
          <w:szCs w:val="20"/>
        </w:rPr>
      </w:pPr>
      <w:r w:rsidRPr="00BA0F6E">
        <w:rPr>
          <w:rFonts w:ascii="Arial" w:hAnsi="Arial" w:cs="Arial"/>
          <w:sz w:val="20"/>
          <w:szCs w:val="20"/>
        </w:rPr>
        <w:t xml:space="preserve">IČ: </w:t>
      </w:r>
      <w:r w:rsidR="00544E32" w:rsidRPr="00544E32">
        <w:rPr>
          <w:rFonts w:ascii="Arial" w:hAnsi="Arial" w:cs="Arial"/>
          <w:sz w:val="20"/>
          <w:szCs w:val="20"/>
        </w:rPr>
        <w:t>44555601</w:t>
      </w:r>
      <w:r w:rsidR="00544E32">
        <w:rPr>
          <w:rFonts w:ascii="Arial" w:hAnsi="Arial" w:cs="Arial"/>
          <w:sz w:val="20"/>
          <w:szCs w:val="20"/>
        </w:rPr>
        <w:t>, D</w:t>
      </w:r>
      <w:r w:rsidR="00544E32" w:rsidRPr="00BA0F6E">
        <w:rPr>
          <w:rFonts w:ascii="Arial" w:hAnsi="Arial" w:cs="Arial"/>
          <w:sz w:val="20"/>
          <w:szCs w:val="20"/>
        </w:rPr>
        <w:t xml:space="preserve">IČ: </w:t>
      </w:r>
      <w:r w:rsidR="00544E32">
        <w:rPr>
          <w:rFonts w:ascii="Arial" w:hAnsi="Arial" w:cs="Arial"/>
          <w:sz w:val="20"/>
          <w:szCs w:val="20"/>
        </w:rPr>
        <w:t>CZ</w:t>
      </w:r>
      <w:r w:rsidR="00544E32" w:rsidRPr="00544E32">
        <w:rPr>
          <w:rFonts w:ascii="Arial" w:hAnsi="Arial" w:cs="Arial"/>
          <w:sz w:val="20"/>
          <w:szCs w:val="20"/>
        </w:rPr>
        <w:t>44555601</w:t>
      </w:r>
    </w:p>
    <w:p w14:paraId="0D157D8E" w14:textId="62CAE131" w:rsidR="00BA0F6E" w:rsidRDefault="00BA0F6E" w:rsidP="00BA0F6E">
      <w:pPr>
        <w:pStyle w:val="RLdajeosmluvnstran0"/>
        <w:spacing w:before="120" w:line="240" w:lineRule="auto"/>
        <w:jc w:val="left"/>
        <w:rPr>
          <w:rFonts w:ascii="Arial" w:hAnsi="Arial" w:cs="Arial"/>
          <w:b/>
          <w:sz w:val="20"/>
          <w:szCs w:val="20"/>
        </w:rPr>
      </w:pPr>
      <w:r>
        <w:rPr>
          <w:rFonts w:ascii="Arial" w:hAnsi="Arial" w:cs="Arial"/>
          <w:sz w:val="20"/>
          <w:szCs w:val="20"/>
        </w:rPr>
        <w:t>zastoupená</w:t>
      </w:r>
      <w:r w:rsidRPr="00644BC4">
        <w:rPr>
          <w:rFonts w:ascii="Arial" w:hAnsi="Arial" w:cs="Arial"/>
          <w:sz w:val="20"/>
          <w:szCs w:val="20"/>
        </w:rPr>
        <w:t>:</w:t>
      </w:r>
      <w:r w:rsidR="00DD6525" w:rsidRPr="009A618E">
        <w:rPr>
          <w:rFonts w:ascii="Arial" w:hAnsi="Arial" w:cs="Arial"/>
          <w:sz w:val="20"/>
          <w:szCs w:val="20"/>
        </w:rPr>
        <w:t xml:space="preserve"> </w:t>
      </w:r>
      <w:r w:rsidR="00E63F9E">
        <w:rPr>
          <w:rFonts w:ascii="Arial" w:hAnsi="Arial" w:cs="Arial"/>
          <w:sz w:val="20"/>
          <w:szCs w:val="20"/>
        </w:rPr>
        <w:t>……….</w:t>
      </w:r>
      <w:r w:rsidR="00DD6525" w:rsidRPr="009A618E">
        <w:rPr>
          <w:rFonts w:ascii="Arial" w:hAnsi="Arial" w:cs="Arial"/>
          <w:sz w:val="20"/>
          <w:szCs w:val="20"/>
        </w:rPr>
        <w:t>., rektorem</w:t>
      </w:r>
    </w:p>
    <w:p w14:paraId="66C91761" w14:textId="0708D47D" w:rsidR="00FB1501" w:rsidRDefault="00BA0F6E" w:rsidP="00FB1501">
      <w:pPr>
        <w:pStyle w:val="RLdajeosmluvnstran0"/>
        <w:spacing w:before="120" w:line="240" w:lineRule="auto"/>
        <w:jc w:val="left"/>
        <w:rPr>
          <w:rFonts w:ascii="Arial" w:hAnsi="Arial" w:cs="Arial"/>
          <w:sz w:val="20"/>
          <w:szCs w:val="20"/>
        </w:rPr>
      </w:pPr>
      <w:r>
        <w:rPr>
          <w:rFonts w:ascii="Arial" w:hAnsi="Arial" w:cs="Arial"/>
          <w:sz w:val="20"/>
          <w:szCs w:val="20"/>
        </w:rPr>
        <w:t xml:space="preserve">osoby oprávněné jednat ve věcech smlouvy: </w:t>
      </w:r>
    </w:p>
    <w:p w14:paraId="78CC688B" w14:textId="77777777" w:rsidR="00E63F9E" w:rsidRDefault="00E63F9E" w:rsidP="00FB1501">
      <w:pPr>
        <w:pStyle w:val="RLdajeosmluvnstran0"/>
        <w:spacing w:before="120" w:line="240" w:lineRule="auto"/>
        <w:jc w:val="left"/>
        <w:rPr>
          <w:rFonts w:ascii="Arial" w:hAnsi="Arial" w:cs="Arial"/>
          <w:sz w:val="20"/>
          <w:szCs w:val="20"/>
        </w:rPr>
      </w:pPr>
    </w:p>
    <w:p w14:paraId="4B92DF7F" w14:textId="77777777" w:rsidR="00BE1A10" w:rsidRDefault="00BE1A10">
      <w:pPr>
        <w:pStyle w:val="RLdajeosmluvnstran0"/>
        <w:spacing w:before="120" w:line="240" w:lineRule="auto"/>
        <w:rPr>
          <w:rFonts w:ascii="Arial" w:hAnsi="Arial" w:cs="Arial"/>
          <w:b/>
          <w:sz w:val="20"/>
          <w:szCs w:val="20"/>
        </w:rPr>
      </w:pPr>
    </w:p>
    <w:p w14:paraId="5C94DD42" w14:textId="77777777" w:rsidR="00BE1A10" w:rsidRDefault="00A670EB">
      <w:pPr>
        <w:pStyle w:val="RLdajeosmluvnstran0"/>
        <w:spacing w:before="120" w:line="240" w:lineRule="auto"/>
        <w:jc w:val="left"/>
        <w:rPr>
          <w:rFonts w:ascii="Arial" w:hAnsi="Arial" w:cs="Arial"/>
          <w:sz w:val="20"/>
          <w:szCs w:val="20"/>
        </w:rPr>
      </w:pPr>
      <w:r>
        <w:rPr>
          <w:rFonts w:ascii="Arial" w:hAnsi="Arial" w:cs="Arial"/>
          <w:sz w:val="20"/>
          <w:szCs w:val="20"/>
        </w:rPr>
        <w:t>(dále jen „</w:t>
      </w:r>
      <w:r>
        <w:rPr>
          <w:b/>
        </w:rPr>
        <w:t>Příkazce</w:t>
      </w:r>
      <w:r>
        <w:rPr>
          <w:rFonts w:ascii="Arial" w:hAnsi="Arial" w:cs="Arial"/>
          <w:sz w:val="20"/>
          <w:szCs w:val="20"/>
        </w:rPr>
        <w:t>“ nebo „</w:t>
      </w:r>
      <w:r>
        <w:rPr>
          <w:rFonts w:ascii="Arial" w:hAnsi="Arial" w:cs="Arial"/>
          <w:b/>
          <w:sz w:val="20"/>
          <w:szCs w:val="20"/>
        </w:rPr>
        <w:t>Zadavatel</w:t>
      </w:r>
      <w:r>
        <w:rPr>
          <w:rFonts w:ascii="Arial" w:hAnsi="Arial" w:cs="Arial"/>
          <w:sz w:val="20"/>
          <w:szCs w:val="20"/>
        </w:rPr>
        <w:t>“)</w:t>
      </w:r>
    </w:p>
    <w:p w14:paraId="55F909D0" w14:textId="77777777" w:rsidR="00BE1A10" w:rsidRDefault="00BE1A10">
      <w:pPr>
        <w:pStyle w:val="RLdajeosmluvnstran"/>
        <w:spacing w:before="120" w:line="240" w:lineRule="auto"/>
        <w:rPr>
          <w:rFonts w:ascii="Arial" w:hAnsi="Arial" w:cs="Arial"/>
          <w:sz w:val="20"/>
          <w:szCs w:val="20"/>
        </w:rPr>
      </w:pPr>
    </w:p>
    <w:p w14:paraId="4DFA4C6D" w14:textId="77777777" w:rsidR="00BE1A10" w:rsidRDefault="00A670EB">
      <w:pPr>
        <w:pStyle w:val="RLdajeosmluvnstran"/>
        <w:spacing w:before="120" w:line="240" w:lineRule="auto"/>
        <w:rPr>
          <w:rFonts w:ascii="Arial" w:hAnsi="Arial" w:cs="Arial"/>
          <w:sz w:val="20"/>
          <w:szCs w:val="20"/>
        </w:rPr>
      </w:pPr>
      <w:r>
        <w:rPr>
          <w:rFonts w:ascii="Arial" w:hAnsi="Arial" w:cs="Arial"/>
          <w:sz w:val="20"/>
          <w:szCs w:val="20"/>
        </w:rPr>
        <w:t>a</w:t>
      </w:r>
    </w:p>
    <w:p w14:paraId="1652BF9A" w14:textId="77777777" w:rsidR="00BE1A10" w:rsidRDefault="00BE1A10">
      <w:pPr>
        <w:pStyle w:val="RLdajeosmluvnstran"/>
        <w:spacing w:before="120" w:line="240" w:lineRule="auto"/>
        <w:rPr>
          <w:rFonts w:ascii="Arial" w:hAnsi="Arial" w:cs="Arial"/>
          <w:sz w:val="20"/>
          <w:szCs w:val="20"/>
        </w:rPr>
      </w:pPr>
    </w:p>
    <w:p w14:paraId="7F8D2DCA" w14:textId="77777777" w:rsidR="00BE1A10" w:rsidRDefault="00A670EB">
      <w:pPr>
        <w:pStyle w:val="RLdajeosmluvnstran"/>
        <w:spacing w:before="120" w:line="240" w:lineRule="auto"/>
        <w:jc w:val="left"/>
        <w:rPr>
          <w:rFonts w:ascii="Arial" w:hAnsi="Arial" w:cs="Arial"/>
          <w:b/>
          <w:bCs/>
          <w:sz w:val="20"/>
          <w:szCs w:val="20"/>
        </w:rPr>
      </w:pPr>
      <w:r>
        <w:rPr>
          <w:rFonts w:ascii="Arial" w:hAnsi="Arial" w:cs="Arial"/>
          <w:b/>
          <w:bCs/>
          <w:sz w:val="20"/>
          <w:szCs w:val="20"/>
        </w:rPr>
        <w:t>Metropolnet a.s.</w:t>
      </w:r>
    </w:p>
    <w:p w14:paraId="66229D16" w14:textId="77777777" w:rsidR="00BE1A10" w:rsidRDefault="00A670EB">
      <w:pPr>
        <w:pStyle w:val="RLdajeosmluvnstran"/>
        <w:spacing w:before="120" w:line="240" w:lineRule="auto"/>
        <w:jc w:val="left"/>
        <w:rPr>
          <w:rFonts w:ascii="Arial" w:hAnsi="Arial" w:cs="Arial"/>
          <w:bCs/>
          <w:sz w:val="20"/>
          <w:szCs w:val="20"/>
        </w:rPr>
      </w:pPr>
      <w:r>
        <w:rPr>
          <w:rFonts w:ascii="Arial" w:hAnsi="Arial" w:cs="Arial"/>
          <w:bCs/>
          <w:sz w:val="20"/>
          <w:szCs w:val="20"/>
        </w:rPr>
        <w:t>se sídlem Mírové náměstí č. p. 3097/37, PSČ 400 01</w:t>
      </w:r>
    </w:p>
    <w:p w14:paraId="58F134D3" w14:textId="77777777" w:rsidR="00BE1A10" w:rsidRDefault="00A670EB">
      <w:pPr>
        <w:pStyle w:val="RLdajeosmluvnstran"/>
        <w:spacing w:before="120" w:line="240" w:lineRule="auto"/>
        <w:jc w:val="left"/>
        <w:rPr>
          <w:rFonts w:ascii="Arial" w:hAnsi="Arial" w:cs="Arial"/>
          <w:bCs/>
          <w:sz w:val="20"/>
          <w:szCs w:val="20"/>
        </w:rPr>
      </w:pPr>
      <w:r>
        <w:rPr>
          <w:rFonts w:ascii="Arial" w:hAnsi="Arial" w:cs="Arial"/>
          <w:bCs/>
          <w:sz w:val="20"/>
          <w:szCs w:val="20"/>
        </w:rPr>
        <w:t>IČ: 254 39 022, DIČ CZ25439022</w:t>
      </w:r>
    </w:p>
    <w:p w14:paraId="388468B5" w14:textId="383FAE6C" w:rsidR="00BE1A10" w:rsidRDefault="00A670EB">
      <w:pPr>
        <w:pStyle w:val="RLdajeosmluvnstran"/>
        <w:spacing w:before="120" w:line="240" w:lineRule="auto"/>
        <w:jc w:val="left"/>
        <w:rPr>
          <w:rFonts w:ascii="Arial" w:hAnsi="Arial" w:cs="Arial"/>
          <w:bCs/>
          <w:sz w:val="20"/>
          <w:szCs w:val="20"/>
        </w:rPr>
      </w:pPr>
      <w:r>
        <w:rPr>
          <w:rFonts w:ascii="Arial" w:hAnsi="Arial" w:cs="Arial"/>
          <w:bCs/>
          <w:sz w:val="20"/>
          <w:szCs w:val="20"/>
        </w:rPr>
        <w:t xml:space="preserve">Zastoupená </w:t>
      </w:r>
      <w:r w:rsidR="00E63F9E">
        <w:rPr>
          <w:rFonts w:ascii="Arial" w:hAnsi="Arial" w:cs="Arial"/>
          <w:bCs/>
          <w:sz w:val="20"/>
          <w:szCs w:val="20"/>
        </w:rPr>
        <w:t>……………</w:t>
      </w:r>
      <w:r>
        <w:rPr>
          <w:rFonts w:ascii="Arial" w:hAnsi="Arial" w:cs="Arial"/>
          <w:bCs/>
          <w:sz w:val="20"/>
          <w:szCs w:val="20"/>
        </w:rPr>
        <w:t xml:space="preserve">, předsedou představenstva a </w:t>
      </w:r>
      <w:r w:rsidR="00E63F9E">
        <w:rPr>
          <w:rFonts w:ascii="Arial" w:hAnsi="Arial" w:cs="Arial"/>
          <w:bCs/>
          <w:sz w:val="20"/>
          <w:szCs w:val="20"/>
        </w:rPr>
        <w:t>……………….</w:t>
      </w:r>
      <w:r>
        <w:rPr>
          <w:rFonts w:ascii="Arial" w:hAnsi="Arial" w:cs="Arial"/>
          <w:bCs/>
          <w:sz w:val="20"/>
          <w:szCs w:val="20"/>
        </w:rPr>
        <w:t>, místopředsedou představenstva</w:t>
      </w:r>
    </w:p>
    <w:p w14:paraId="4AB1AA5D" w14:textId="7E1336FA" w:rsidR="00BE1A10" w:rsidRDefault="00A670EB">
      <w:pPr>
        <w:pStyle w:val="RLdajeosmluvnstran0"/>
        <w:spacing w:before="120" w:line="240" w:lineRule="auto"/>
        <w:jc w:val="left"/>
        <w:rPr>
          <w:rFonts w:ascii="Arial" w:hAnsi="Arial" w:cs="Arial"/>
          <w:sz w:val="20"/>
          <w:szCs w:val="20"/>
        </w:rPr>
      </w:pPr>
      <w:r>
        <w:rPr>
          <w:rFonts w:ascii="Arial" w:hAnsi="Arial" w:cs="Arial"/>
          <w:sz w:val="20"/>
          <w:szCs w:val="20"/>
        </w:rPr>
        <w:t>osoby oprávněné jednat ve věcech smlouvy:</w:t>
      </w:r>
      <w:r w:rsidR="006500E4">
        <w:rPr>
          <w:rFonts w:ascii="Arial" w:hAnsi="Arial" w:cs="Arial"/>
          <w:sz w:val="20"/>
          <w:szCs w:val="20"/>
        </w:rPr>
        <w:t xml:space="preserve"> </w:t>
      </w:r>
    </w:p>
    <w:p w14:paraId="1CE19DFC" w14:textId="77777777" w:rsidR="00BE1A10" w:rsidRDefault="00A670EB">
      <w:pPr>
        <w:pStyle w:val="RLdajeosmluvnstran"/>
        <w:spacing w:before="120" w:line="240" w:lineRule="auto"/>
        <w:jc w:val="left"/>
        <w:rPr>
          <w:rFonts w:ascii="Arial" w:hAnsi="Arial" w:cs="Arial"/>
          <w:b/>
          <w:bCs/>
          <w:sz w:val="20"/>
          <w:szCs w:val="20"/>
        </w:rPr>
      </w:pPr>
      <w:r>
        <w:rPr>
          <w:rFonts w:ascii="Arial" w:hAnsi="Arial" w:cs="Arial"/>
          <w:bCs/>
          <w:sz w:val="20"/>
          <w:szCs w:val="20"/>
        </w:rPr>
        <w:t>Společnost je zapsaná v obchodním rejstříku vedeném Krajským soudem v Ústí nad Labem, oddíl B, vložka 1383</w:t>
      </w:r>
    </w:p>
    <w:p w14:paraId="16768B1D" w14:textId="77777777" w:rsidR="00BE1A10" w:rsidRDefault="00BE1A10">
      <w:pPr>
        <w:pStyle w:val="RLdajeosmluvnstran"/>
        <w:spacing w:before="120" w:line="240" w:lineRule="auto"/>
        <w:rPr>
          <w:rFonts w:ascii="Arial" w:hAnsi="Arial" w:cs="Arial"/>
          <w:b/>
          <w:bCs/>
          <w:sz w:val="20"/>
          <w:szCs w:val="20"/>
        </w:rPr>
      </w:pPr>
    </w:p>
    <w:p w14:paraId="5CC3A4B6" w14:textId="77777777" w:rsidR="00BE1A10" w:rsidRDefault="00A670EB">
      <w:pPr>
        <w:pStyle w:val="RLdajeosmluvnstran"/>
        <w:spacing w:before="120" w:line="240" w:lineRule="auto"/>
        <w:jc w:val="left"/>
        <w:rPr>
          <w:rFonts w:ascii="Arial" w:hAnsi="Arial" w:cs="Arial"/>
          <w:sz w:val="20"/>
          <w:szCs w:val="20"/>
        </w:rPr>
      </w:pPr>
      <w:r>
        <w:rPr>
          <w:rFonts w:ascii="Arial" w:hAnsi="Arial" w:cs="Arial"/>
          <w:sz w:val="20"/>
          <w:szCs w:val="20"/>
        </w:rPr>
        <w:t xml:space="preserve"> (dále jen „</w:t>
      </w:r>
      <w:r>
        <w:rPr>
          <w:rStyle w:val="RLProhlensmluvnchstranChar"/>
          <w:rFonts w:ascii="Arial" w:hAnsi="Arial" w:cs="Arial"/>
          <w:sz w:val="20"/>
          <w:szCs w:val="20"/>
        </w:rPr>
        <w:t>Příkazník</w:t>
      </w:r>
      <w:r>
        <w:rPr>
          <w:rFonts w:ascii="Arial" w:hAnsi="Arial" w:cs="Arial"/>
          <w:sz w:val="20"/>
          <w:szCs w:val="20"/>
        </w:rPr>
        <w:t xml:space="preserve">“ </w:t>
      </w:r>
      <w:r>
        <w:rPr>
          <w:rFonts w:ascii="Arial" w:hAnsi="Arial" w:cs="Arial"/>
          <w:bCs/>
          <w:sz w:val="20"/>
          <w:szCs w:val="20"/>
        </w:rPr>
        <w:t>nebo</w:t>
      </w:r>
      <w:r>
        <w:rPr>
          <w:rFonts w:ascii="Arial" w:hAnsi="Arial" w:cs="Arial"/>
          <w:b/>
          <w:bCs/>
          <w:sz w:val="20"/>
          <w:szCs w:val="20"/>
        </w:rPr>
        <w:t xml:space="preserve"> „MNET“</w:t>
      </w:r>
      <w:r>
        <w:rPr>
          <w:rFonts w:ascii="Arial" w:hAnsi="Arial" w:cs="Arial"/>
          <w:sz w:val="20"/>
          <w:szCs w:val="20"/>
        </w:rPr>
        <w:t>)</w:t>
      </w:r>
    </w:p>
    <w:p w14:paraId="5892B767" w14:textId="77777777" w:rsidR="00BE1A10" w:rsidRDefault="00BE1A10">
      <w:pPr>
        <w:pStyle w:val="RLdajeosmluvnstran"/>
        <w:spacing w:before="120" w:line="240" w:lineRule="auto"/>
        <w:rPr>
          <w:rFonts w:ascii="Arial" w:hAnsi="Arial" w:cs="Arial"/>
          <w:sz w:val="20"/>
          <w:szCs w:val="20"/>
        </w:rPr>
      </w:pPr>
    </w:p>
    <w:p w14:paraId="0F92C9BB" w14:textId="77777777" w:rsidR="00BE1A10" w:rsidRDefault="00BE1A10">
      <w:pPr>
        <w:pStyle w:val="RLdajeosmluvnstran"/>
        <w:spacing w:before="120" w:line="240" w:lineRule="auto"/>
        <w:rPr>
          <w:rFonts w:ascii="Arial" w:hAnsi="Arial" w:cs="Arial"/>
          <w:sz w:val="20"/>
          <w:szCs w:val="20"/>
        </w:rPr>
      </w:pPr>
    </w:p>
    <w:p w14:paraId="0D51C036" w14:textId="77777777" w:rsidR="00BE1A10" w:rsidRDefault="00A670EB">
      <w:pPr>
        <w:pStyle w:val="RLdajeosmluvnstran"/>
        <w:spacing w:before="120" w:line="240" w:lineRule="auto"/>
        <w:rPr>
          <w:rFonts w:ascii="Arial" w:hAnsi="Arial" w:cs="Arial"/>
          <w:sz w:val="20"/>
          <w:szCs w:val="20"/>
        </w:rPr>
      </w:pPr>
      <w:r>
        <w:rPr>
          <w:rFonts w:ascii="Arial" w:hAnsi="Arial" w:cs="Arial"/>
          <w:sz w:val="20"/>
          <w:szCs w:val="20"/>
        </w:rPr>
        <w:t>dnešního dne uzavřely v souladu s ust. § 2430 a násl. zákona č. 89/2012 Sb., občanský zákoník (dále jen „</w:t>
      </w:r>
      <w:r>
        <w:rPr>
          <w:rFonts w:ascii="Arial" w:hAnsi="Arial" w:cs="Arial"/>
          <w:b/>
          <w:sz w:val="20"/>
          <w:szCs w:val="20"/>
        </w:rPr>
        <w:t>Občanský zákoník</w:t>
      </w:r>
      <w:r>
        <w:rPr>
          <w:rFonts w:ascii="Arial" w:hAnsi="Arial" w:cs="Arial"/>
          <w:sz w:val="20"/>
          <w:szCs w:val="20"/>
        </w:rPr>
        <w:t>“) tuto příkazní smlouvu (dále jen „</w:t>
      </w:r>
      <w:r>
        <w:rPr>
          <w:rFonts w:ascii="Arial" w:hAnsi="Arial" w:cs="Arial"/>
          <w:b/>
          <w:sz w:val="20"/>
          <w:szCs w:val="20"/>
        </w:rPr>
        <w:t>Smlouva</w:t>
      </w:r>
      <w:r>
        <w:rPr>
          <w:rFonts w:ascii="Arial" w:hAnsi="Arial" w:cs="Arial"/>
          <w:sz w:val="20"/>
          <w:szCs w:val="20"/>
        </w:rPr>
        <w:t>“).</w:t>
      </w:r>
    </w:p>
    <w:p w14:paraId="144790B7" w14:textId="77777777" w:rsidR="00BE1A10" w:rsidRDefault="00A670EB">
      <w:pPr>
        <w:spacing w:after="0" w:line="240" w:lineRule="auto"/>
        <w:rPr>
          <w:rFonts w:ascii="Arial" w:hAnsi="Arial" w:cs="Arial"/>
          <w:b/>
          <w:sz w:val="20"/>
          <w:szCs w:val="20"/>
          <w:lang w:eastAsia="en-US"/>
        </w:rPr>
      </w:pPr>
      <w:r>
        <w:br w:type="page"/>
      </w:r>
    </w:p>
    <w:p w14:paraId="18877FB2" w14:textId="77777777" w:rsidR="00BE1A10" w:rsidRDefault="00A670EB">
      <w:pPr>
        <w:pStyle w:val="TSTextlnkuslovan"/>
        <w:numPr>
          <w:ilvl w:val="0"/>
          <w:numId w:val="1"/>
        </w:numPr>
        <w:spacing w:before="120" w:line="240" w:lineRule="auto"/>
        <w:rPr>
          <w:rFonts w:cs="Arial"/>
          <w:b/>
          <w:sz w:val="20"/>
          <w:szCs w:val="20"/>
        </w:rPr>
      </w:pPr>
      <w:r>
        <w:rPr>
          <w:rFonts w:cs="Arial"/>
          <w:b/>
          <w:sz w:val="20"/>
          <w:szCs w:val="20"/>
        </w:rPr>
        <w:lastRenderedPageBreak/>
        <w:t>ÚVODNÍ USTANOVENÍ</w:t>
      </w:r>
    </w:p>
    <w:p w14:paraId="213A8085" w14:textId="77777777" w:rsidR="00BE1A10" w:rsidRPr="006500E4" w:rsidRDefault="00A670EB">
      <w:pPr>
        <w:pStyle w:val="TSTextlnkuslovan"/>
        <w:numPr>
          <w:ilvl w:val="1"/>
          <w:numId w:val="1"/>
        </w:numPr>
        <w:spacing w:before="120" w:line="240" w:lineRule="auto"/>
        <w:ind w:left="709" w:hanging="709"/>
        <w:rPr>
          <w:rFonts w:cs="Arial"/>
          <w:sz w:val="20"/>
          <w:szCs w:val="20"/>
        </w:rPr>
      </w:pPr>
      <w:r w:rsidRPr="006500E4">
        <w:rPr>
          <w:rFonts w:cs="Arial"/>
          <w:sz w:val="20"/>
          <w:szCs w:val="20"/>
        </w:rPr>
        <w:t>Příkazce prohlašuje, že:</w:t>
      </w:r>
    </w:p>
    <w:p w14:paraId="5C613246" w14:textId="77777777" w:rsidR="00BE1A10" w:rsidRPr="006500E4" w:rsidRDefault="00A670EB">
      <w:pPr>
        <w:pStyle w:val="TSTextlnkuslovan"/>
        <w:numPr>
          <w:ilvl w:val="2"/>
          <w:numId w:val="1"/>
        </w:numPr>
        <w:spacing w:before="120" w:line="240" w:lineRule="auto"/>
        <w:rPr>
          <w:sz w:val="20"/>
          <w:szCs w:val="20"/>
        </w:rPr>
      </w:pPr>
      <w:r w:rsidRPr="006500E4">
        <w:rPr>
          <w:rFonts w:cs="Arial"/>
          <w:sz w:val="20"/>
          <w:szCs w:val="20"/>
        </w:rPr>
        <w:t>má z hlediska Obecného nařízení o ochraně osobních údajů postavení veřejné instituce, jíž ukládá Obecné nařízení zavést pozici Pověřence pro ochranu osobních údajů a kompletně upravit vnitřní procesy tak, aby ochrana osobních údajů plně vyhovovala GDPR,</w:t>
      </w:r>
    </w:p>
    <w:p w14:paraId="17D29DF8" w14:textId="77777777" w:rsidR="00BE1A10" w:rsidRDefault="00A670EB">
      <w:pPr>
        <w:pStyle w:val="TSTextlnkuslovan"/>
        <w:numPr>
          <w:ilvl w:val="2"/>
          <w:numId w:val="1"/>
        </w:numPr>
        <w:spacing w:before="120" w:line="240" w:lineRule="auto"/>
        <w:rPr>
          <w:rFonts w:cs="Arial"/>
          <w:sz w:val="20"/>
          <w:szCs w:val="20"/>
        </w:rPr>
      </w:pPr>
      <w:r>
        <w:rPr>
          <w:rFonts w:cs="Arial"/>
          <w:sz w:val="20"/>
          <w:szCs w:val="20"/>
        </w:rPr>
        <w:t>splňuje veškeré podmínky a požadavky v této Smlouvě stanovené a je oprávněn tuto Smlouvu uzavřít a řádně plnit závazky v ní obsažené.</w:t>
      </w:r>
    </w:p>
    <w:p w14:paraId="0602F436" w14:textId="77777777" w:rsidR="00BE1A10" w:rsidRDefault="00A670EB">
      <w:pPr>
        <w:pStyle w:val="TSTextlnkuslovan"/>
        <w:numPr>
          <w:ilvl w:val="1"/>
          <w:numId w:val="1"/>
        </w:numPr>
        <w:spacing w:before="120" w:line="240" w:lineRule="auto"/>
        <w:ind w:left="709" w:hanging="709"/>
        <w:rPr>
          <w:rFonts w:cs="Arial"/>
          <w:sz w:val="20"/>
          <w:szCs w:val="20"/>
        </w:rPr>
      </w:pPr>
      <w:r>
        <w:rPr>
          <w:rFonts w:cs="Arial"/>
          <w:sz w:val="20"/>
          <w:szCs w:val="20"/>
        </w:rPr>
        <w:t>Příkazník prohlašuje, že:</w:t>
      </w:r>
    </w:p>
    <w:p w14:paraId="3A5F692D" w14:textId="77777777" w:rsidR="00BE1A10" w:rsidRDefault="00A670EB">
      <w:pPr>
        <w:pStyle w:val="TSTextlnkuslovan"/>
        <w:numPr>
          <w:ilvl w:val="2"/>
          <w:numId w:val="1"/>
        </w:numPr>
        <w:spacing w:before="120" w:line="240" w:lineRule="auto"/>
        <w:rPr>
          <w:rFonts w:cs="Arial"/>
          <w:sz w:val="20"/>
          <w:szCs w:val="20"/>
        </w:rPr>
      </w:pPr>
      <w:r>
        <w:rPr>
          <w:rFonts w:cs="Arial"/>
          <w:sz w:val="20"/>
          <w:szCs w:val="20"/>
        </w:rPr>
        <w:t>je právnickou osobou řádně založenou a existující podle českého právního řádu, resp. oprávněně podnikající fyzickou osobou způsobilou k právním jednáním,</w:t>
      </w:r>
    </w:p>
    <w:p w14:paraId="7952A79B" w14:textId="77777777" w:rsidR="00BE1A10" w:rsidRDefault="00A670EB">
      <w:pPr>
        <w:pStyle w:val="TSTextlnkuslovan"/>
        <w:numPr>
          <w:ilvl w:val="2"/>
          <w:numId w:val="1"/>
        </w:numPr>
        <w:spacing w:before="120" w:line="240" w:lineRule="auto"/>
        <w:rPr>
          <w:rFonts w:cs="Arial"/>
          <w:sz w:val="20"/>
          <w:szCs w:val="20"/>
        </w:rPr>
      </w:pPr>
      <w:r>
        <w:rPr>
          <w:rFonts w:cs="Arial"/>
          <w:sz w:val="20"/>
          <w:szCs w:val="20"/>
        </w:rPr>
        <w:t>splňuje veškeré podmínky a požadavky v této Smlouvě stanovené a je oprávněn tuto Smlouvu uzavřít a řádně plnit závazky v ní obsažené, a</w:t>
      </w:r>
    </w:p>
    <w:p w14:paraId="72F4D15A" w14:textId="77777777" w:rsidR="00BE1A10" w:rsidRDefault="00A670EB">
      <w:pPr>
        <w:pStyle w:val="TSTextlnkuslovan"/>
        <w:numPr>
          <w:ilvl w:val="2"/>
          <w:numId w:val="1"/>
        </w:numPr>
        <w:spacing w:before="120" w:line="240" w:lineRule="auto"/>
        <w:rPr>
          <w:rFonts w:cs="Arial"/>
          <w:sz w:val="20"/>
          <w:szCs w:val="20"/>
        </w:rPr>
      </w:pPr>
      <w:r>
        <w:rPr>
          <w:rFonts w:cs="Arial"/>
          <w:sz w:val="20"/>
          <w:szCs w:val="20"/>
        </w:rPr>
        <w:t>k okamžiku uzavření této Smlouvy nebyl na jeho majetek prohlášen konkurs, nedošlo k jeho zamítnutí pro nedostatek majetku ani k zamítnutí insolvenčního návrhu proto, že jeho majetek nepostačoval k úhradě nákladů insolvenčního řízení, není v likvidaci a nemá daňové nedoplatky na území České republiky ani v zemi sídla nebo místa podnikání či bydliště, a zavazuje se udržovat toto prohlášení v pravdivosti a Příkazce bezodkladně informovat o všech skutečnostech, které mohou mít dopad na pravdivost, úplnost nebo přesnost předmětného prohlášení.</w:t>
      </w:r>
    </w:p>
    <w:p w14:paraId="35106734" w14:textId="77777777" w:rsidR="00BE1A10" w:rsidRDefault="00BE1A10">
      <w:pPr>
        <w:pStyle w:val="Odstavecseseznamem"/>
        <w:spacing w:before="120" w:after="120"/>
        <w:ind w:left="426"/>
        <w:jc w:val="both"/>
        <w:rPr>
          <w:rFonts w:ascii="Arial" w:hAnsi="Arial" w:cs="Arial"/>
        </w:rPr>
      </w:pPr>
    </w:p>
    <w:p w14:paraId="5153F2F5" w14:textId="77777777" w:rsidR="00BE1A10" w:rsidRDefault="00A670EB">
      <w:pPr>
        <w:pStyle w:val="RLlneksmlouvy"/>
        <w:numPr>
          <w:ilvl w:val="0"/>
          <w:numId w:val="4"/>
        </w:numPr>
        <w:spacing w:before="120" w:line="240" w:lineRule="auto"/>
        <w:jc w:val="left"/>
        <w:rPr>
          <w:rFonts w:ascii="Arial" w:hAnsi="Arial" w:cs="Arial"/>
          <w:sz w:val="20"/>
          <w:szCs w:val="20"/>
        </w:rPr>
      </w:pPr>
      <w:r>
        <w:rPr>
          <w:rFonts w:ascii="Arial" w:hAnsi="Arial" w:cs="Arial"/>
          <w:sz w:val="20"/>
          <w:szCs w:val="20"/>
        </w:rPr>
        <w:t>PŘEDMĚT SMLOUVY</w:t>
      </w:r>
    </w:p>
    <w:p w14:paraId="1C9C7C45" w14:textId="77777777" w:rsidR="00BE1A10" w:rsidRDefault="00A670EB">
      <w:pPr>
        <w:pStyle w:val="Odstavecseseznamem"/>
        <w:numPr>
          <w:ilvl w:val="1"/>
          <w:numId w:val="2"/>
        </w:numPr>
        <w:spacing w:before="120" w:after="120"/>
        <w:ind w:left="709" w:hanging="709"/>
        <w:jc w:val="both"/>
        <w:rPr>
          <w:rFonts w:ascii="Arial" w:hAnsi="Arial" w:cs="Arial"/>
        </w:rPr>
      </w:pPr>
      <w:bookmarkStart w:id="1" w:name="_Ref494783545"/>
      <w:bookmarkEnd w:id="1"/>
      <w:r>
        <w:rPr>
          <w:rFonts w:ascii="Arial" w:hAnsi="Arial" w:cs="Arial"/>
        </w:rPr>
        <w:t>Předmětem této Smlouvy je úplatný výkon oprávnění a povinností Pověřence pro ochranu osobních údajů (dále jen „Pověřenec“) Příkazníkem pro Příkazce, a to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také „Nařízení“, a v souladu s dalšími obecně závaznými právními předpisy, přičemž tato smlouva upravuje některá práva a povinnosti smluvních stran.</w:t>
      </w:r>
    </w:p>
    <w:p w14:paraId="3A581FAF" w14:textId="1B11906C" w:rsidR="00BE1A10" w:rsidRPr="00E63F9E" w:rsidRDefault="00A670EB">
      <w:pPr>
        <w:pStyle w:val="Odstavecseseznamem"/>
        <w:numPr>
          <w:ilvl w:val="1"/>
          <w:numId w:val="2"/>
        </w:numPr>
        <w:spacing w:before="120" w:after="120"/>
        <w:ind w:left="709" w:hanging="709"/>
        <w:jc w:val="both"/>
        <w:rPr>
          <w:rFonts w:ascii="Arial" w:hAnsi="Arial" w:cs="Arial"/>
        </w:rPr>
      </w:pPr>
      <w:r>
        <w:rPr>
          <w:rFonts w:ascii="Arial" w:hAnsi="Arial" w:cs="Arial"/>
        </w:rPr>
        <w:t xml:space="preserve">Příkazník se zavazuje vykonávat </w:t>
      </w:r>
      <w:r w:rsidRPr="00E63F9E">
        <w:rPr>
          <w:rFonts w:ascii="Arial" w:hAnsi="Arial" w:cs="Arial"/>
        </w:rPr>
        <w:t xml:space="preserve">činnosti dle čl. </w:t>
      </w:r>
      <w:r w:rsidRPr="00E63F9E">
        <w:rPr>
          <w:rFonts w:ascii="Arial" w:hAnsi="Arial" w:cs="Arial"/>
        </w:rPr>
        <w:fldChar w:fldCharType="begin"/>
      </w:r>
      <w:r w:rsidRPr="00E63F9E">
        <w:rPr>
          <w:rFonts w:ascii="Arial" w:hAnsi="Arial" w:cs="Arial"/>
        </w:rPr>
        <w:instrText>REF _Ref494783545 \r \h</w:instrText>
      </w:r>
      <w:r w:rsidRPr="00E63F9E">
        <w:rPr>
          <w:rFonts w:ascii="Arial" w:hAnsi="Arial" w:cs="Arial"/>
        </w:rPr>
      </w:r>
      <w:r w:rsidR="00E63F9E">
        <w:rPr>
          <w:rFonts w:ascii="Arial" w:hAnsi="Arial" w:cs="Arial"/>
        </w:rPr>
        <w:instrText xml:space="preserve"> \* MERGEFORMAT </w:instrText>
      </w:r>
      <w:r w:rsidRPr="00E63F9E">
        <w:rPr>
          <w:rFonts w:ascii="Arial" w:hAnsi="Arial" w:cs="Arial"/>
        </w:rPr>
        <w:fldChar w:fldCharType="separate"/>
      </w:r>
      <w:r w:rsidRPr="00E63F9E">
        <w:rPr>
          <w:rFonts w:ascii="Arial" w:hAnsi="Arial" w:cs="Arial"/>
        </w:rPr>
        <w:t>2.1</w:t>
      </w:r>
      <w:r w:rsidRPr="00E63F9E">
        <w:rPr>
          <w:rFonts w:ascii="Arial" w:hAnsi="Arial" w:cs="Arial"/>
        </w:rPr>
        <w:fldChar w:fldCharType="end"/>
      </w:r>
      <w:r w:rsidRPr="00E63F9E">
        <w:rPr>
          <w:rFonts w:ascii="Arial" w:hAnsi="Arial" w:cs="Arial"/>
        </w:rPr>
        <w:t xml:space="preserve"> této Smlouvy a Příkazce se za řádně uskutečněné plnění zavazuje zaplatit Příkazníkovi sjednanou cenu dle čl. </w:t>
      </w:r>
      <w:r w:rsidRPr="00E63F9E">
        <w:rPr>
          <w:rFonts w:ascii="Arial" w:hAnsi="Arial" w:cs="Arial"/>
        </w:rPr>
        <w:fldChar w:fldCharType="begin"/>
      </w:r>
      <w:r w:rsidRPr="00E63F9E">
        <w:rPr>
          <w:rFonts w:ascii="Arial" w:hAnsi="Arial" w:cs="Arial"/>
        </w:rPr>
        <w:instrText>REF _Ref494783744 \r \h</w:instrText>
      </w:r>
      <w:r w:rsidRPr="00E63F9E">
        <w:rPr>
          <w:rFonts w:ascii="Arial" w:hAnsi="Arial" w:cs="Arial"/>
        </w:rPr>
      </w:r>
      <w:r w:rsidR="00E63F9E">
        <w:rPr>
          <w:rFonts w:ascii="Arial" w:hAnsi="Arial" w:cs="Arial"/>
        </w:rPr>
        <w:instrText xml:space="preserve"> \* MERGEFORMAT </w:instrText>
      </w:r>
      <w:r w:rsidRPr="00E63F9E">
        <w:rPr>
          <w:rFonts w:ascii="Arial" w:hAnsi="Arial" w:cs="Arial"/>
        </w:rPr>
        <w:fldChar w:fldCharType="separate"/>
      </w:r>
      <w:r w:rsidRPr="00E63F9E">
        <w:rPr>
          <w:rFonts w:ascii="Arial" w:hAnsi="Arial" w:cs="Arial"/>
        </w:rPr>
        <w:t>5</w:t>
      </w:r>
      <w:r w:rsidRPr="00E63F9E">
        <w:rPr>
          <w:rFonts w:ascii="Arial" w:hAnsi="Arial" w:cs="Arial"/>
        </w:rPr>
        <w:fldChar w:fldCharType="end"/>
      </w:r>
      <w:r w:rsidRPr="00E63F9E">
        <w:rPr>
          <w:rFonts w:ascii="Arial" w:hAnsi="Arial" w:cs="Arial"/>
        </w:rPr>
        <w:t xml:space="preserve"> této Smlouvy.</w:t>
      </w:r>
    </w:p>
    <w:p w14:paraId="61C45463" w14:textId="0BDE4346" w:rsidR="00BE1A10" w:rsidRDefault="00A670EB">
      <w:pPr>
        <w:pStyle w:val="Odstavecseseznamem"/>
        <w:numPr>
          <w:ilvl w:val="1"/>
          <w:numId w:val="2"/>
        </w:numPr>
        <w:spacing w:before="120" w:after="120"/>
        <w:ind w:left="709" w:hanging="709"/>
        <w:jc w:val="both"/>
      </w:pPr>
      <w:r w:rsidRPr="00E63F9E">
        <w:rPr>
          <w:rFonts w:ascii="Arial" w:hAnsi="Arial" w:cs="Arial"/>
        </w:rPr>
        <w:t xml:space="preserve">Příkazník zahájí poskytování činností dle čl. </w:t>
      </w:r>
      <w:r w:rsidRPr="00E63F9E">
        <w:rPr>
          <w:rFonts w:ascii="Arial" w:hAnsi="Arial" w:cs="Arial"/>
        </w:rPr>
        <w:fldChar w:fldCharType="begin"/>
      </w:r>
      <w:r w:rsidRPr="00E63F9E">
        <w:rPr>
          <w:rFonts w:ascii="Arial" w:hAnsi="Arial" w:cs="Arial"/>
        </w:rPr>
        <w:instrText>REF _Ref494783545 \r \h</w:instrText>
      </w:r>
      <w:r w:rsidRPr="00E63F9E">
        <w:rPr>
          <w:rFonts w:ascii="Arial" w:hAnsi="Arial" w:cs="Arial"/>
        </w:rPr>
      </w:r>
      <w:r w:rsidR="00E63F9E">
        <w:rPr>
          <w:rFonts w:ascii="Arial" w:hAnsi="Arial" w:cs="Arial"/>
        </w:rPr>
        <w:instrText xml:space="preserve"> \* MERGEFORMAT </w:instrText>
      </w:r>
      <w:r w:rsidRPr="00E63F9E">
        <w:rPr>
          <w:rFonts w:ascii="Arial" w:hAnsi="Arial" w:cs="Arial"/>
        </w:rPr>
        <w:fldChar w:fldCharType="separate"/>
      </w:r>
      <w:r w:rsidRPr="00E63F9E">
        <w:rPr>
          <w:rFonts w:ascii="Arial" w:hAnsi="Arial" w:cs="Arial"/>
        </w:rPr>
        <w:t>2.1</w:t>
      </w:r>
      <w:r w:rsidRPr="00E63F9E">
        <w:rPr>
          <w:rFonts w:ascii="Arial" w:hAnsi="Arial" w:cs="Arial"/>
        </w:rPr>
        <w:fldChar w:fldCharType="end"/>
      </w:r>
      <w:r w:rsidRPr="00E63F9E">
        <w:rPr>
          <w:rFonts w:ascii="Arial" w:hAnsi="Arial" w:cs="Arial"/>
        </w:rPr>
        <w:t xml:space="preserve"> této Smlouvy na základě</w:t>
      </w:r>
      <w:r>
        <w:rPr>
          <w:rFonts w:ascii="Arial" w:hAnsi="Arial" w:cs="Arial"/>
        </w:rPr>
        <w:t xml:space="preserve"> příkazu provedeného formou písemné výzvy Příkazce zaslané na emailovou adresu </w:t>
      </w:r>
      <w:hyperlink r:id="rId12" w:history="1">
        <w:r w:rsidR="006500E4" w:rsidRPr="008F7C32">
          <w:rPr>
            <w:rStyle w:val="Hypertextovodkaz"/>
            <w:rFonts w:ascii="Arial" w:hAnsi="Arial" w:cs="Arial"/>
          </w:rPr>
          <w:t>gdpr-po@metropolnet.cz</w:t>
        </w:r>
      </w:hyperlink>
      <w:hyperlink r:id="rId13">
        <w:r>
          <w:rPr>
            <w:rFonts w:ascii="Arial" w:hAnsi="Arial" w:cs="Arial"/>
          </w:rPr>
          <w:t>.</w:t>
        </w:r>
      </w:hyperlink>
    </w:p>
    <w:p w14:paraId="43E655AC" w14:textId="6E3AFDF5" w:rsidR="00BE1A10" w:rsidRDefault="00A670EB">
      <w:pPr>
        <w:pStyle w:val="Odstavecseseznamem"/>
        <w:numPr>
          <w:ilvl w:val="1"/>
          <w:numId w:val="2"/>
        </w:numPr>
        <w:spacing w:before="120" w:after="120"/>
        <w:ind w:left="709" w:hanging="709"/>
        <w:jc w:val="both"/>
        <w:rPr>
          <w:rFonts w:ascii="Arial" w:hAnsi="Arial" w:cs="Arial"/>
        </w:rPr>
      </w:pPr>
      <w:r>
        <w:rPr>
          <w:rFonts w:ascii="Arial" w:hAnsi="Arial" w:cs="Arial"/>
        </w:rPr>
        <w:t xml:space="preserve">Místem plnění činností dle této Smlouvy jsou </w:t>
      </w:r>
      <w:r w:rsidR="001F0219">
        <w:rPr>
          <w:rFonts w:ascii="Arial" w:hAnsi="Arial" w:cs="Arial"/>
        </w:rPr>
        <w:t>všechny objekty UJEP, kde dochází ke zpracování osobních údajů</w:t>
      </w:r>
      <w:r>
        <w:rPr>
          <w:rFonts w:ascii="Arial" w:hAnsi="Arial" w:cs="Arial"/>
        </w:rPr>
        <w:t xml:space="preserve">. </w:t>
      </w:r>
    </w:p>
    <w:p w14:paraId="76717D0D" w14:textId="77777777" w:rsidR="00BE1A10" w:rsidRDefault="00BE1A10">
      <w:pPr>
        <w:pStyle w:val="Odstavecseseznamem"/>
        <w:spacing w:before="120" w:after="120"/>
        <w:ind w:left="567"/>
        <w:jc w:val="both"/>
        <w:rPr>
          <w:rFonts w:ascii="Arial" w:hAnsi="Arial" w:cs="Arial"/>
        </w:rPr>
      </w:pPr>
    </w:p>
    <w:p w14:paraId="7AD74631" w14:textId="77777777" w:rsidR="00BE1A10" w:rsidRDefault="00A670EB">
      <w:pPr>
        <w:pStyle w:val="RLlneksmlouvy"/>
        <w:numPr>
          <w:ilvl w:val="0"/>
          <w:numId w:val="4"/>
        </w:numPr>
        <w:spacing w:before="120" w:line="240" w:lineRule="auto"/>
        <w:jc w:val="left"/>
        <w:rPr>
          <w:rFonts w:ascii="Arial" w:hAnsi="Arial" w:cs="Arial"/>
          <w:sz w:val="20"/>
          <w:szCs w:val="20"/>
        </w:rPr>
      </w:pPr>
      <w:r>
        <w:rPr>
          <w:rFonts w:ascii="Arial" w:hAnsi="Arial" w:cs="Arial"/>
          <w:sz w:val="20"/>
          <w:szCs w:val="20"/>
        </w:rPr>
        <w:t>PRÁVA A POVINNOSTI SMLUVNÍCH STRAN</w:t>
      </w:r>
    </w:p>
    <w:p w14:paraId="2FACCA5A" w14:textId="77777777" w:rsidR="00BE1A10" w:rsidRDefault="00A670EB">
      <w:pPr>
        <w:pStyle w:val="RLTextlnkuslovan"/>
        <w:numPr>
          <w:ilvl w:val="1"/>
          <w:numId w:val="3"/>
        </w:numPr>
        <w:spacing w:before="120" w:line="240" w:lineRule="auto"/>
        <w:ind w:left="709" w:hanging="709"/>
        <w:rPr>
          <w:rFonts w:ascii="Arial" w:hAnsi="Arial" w:cs="Arial"/>
          <w:sz w:val="20"/>
          <w:szCs w:val="20"/>
        </w:rPr>
      </w:pPr>
      <w:r>
        <w:rPr>
          <w:rFonts w:ascii="Arial" w:hAnsi="Arial" w:cs="Arial"/>
          <w:sz w:val="20"/>
          <w:szCs w:val="20"/>
        </w:rPr>
        <w:t>Příkazník je povinen při provádění činností, které jsou předmětem této Smlouvy, postupovat s odbornou péčí a v zájmu Příkazce a vykonávat příslušné činnosti podle pokynů Příkazce. Od těchto pokynů se může Příkazník odchýlit jen tehdy, je-li to naléhavě nezbytné v zájmu Příkazce a Příkazník nemůže včas obdržet jeho souhlas.</w:t>
      </w:r>
    </w:p>
    <w:p w14:paraId="12DB9E9D" w14:textId="77777777" w:rsidR="00BE1A10" w:rsidRDefault="00A670EB">
      <w:pPr>
        <w:pStyle w:val="RLTextlnkuslovan"/>
        <w:numPr>
          <w:ilvl w:val="1"/>
          <w:numId w:val="3"/>
        </w:numPr>
        <w:spacing w:before="120" w:line="240" w:lineRule="auto"/>
        <w:ind w:left="709" w:hanging="709"/>
        <w:rPr>
          <w:rFonts w:ascii="Arial" w:hAnsi="Arial" w:cs="Arial"/>
          <w:sz w:val="20"/>
          <w:szCs w:val="20"/>
        </w:rPr>
      </w:pPr>
      <w:r>
        <w:rPr>
          <w:rFonts w:ascii="Arial" w:hAnsi="Arial" w:cs="Arial"/>
          <w:sz w:val="20"/>
          <w:szCs w:val="20"/>
        </w:rPr>
        <w:t>Příkazník je povinen písemně upozornit Příkazce, že jeho pokyny nejsou správné či vhodné.</w:t>
      </w:r>
    </w:p>
    <w:p w14:paraId="0E609E31" w14:textId="77777777" w:rsidR="00BE1A10" w:rsidRDefault="00A670EB">
      <w:pPr>
        <w:pStyle w:val="RLTextlnkuslovan"/>
        <w:numPr>
          <w:ilvl w:val="1"/>
          <w:numId w:val="3"/>
        </w:numPr>
        <w:spacing w:before="120" w:line="240" w:lineRule="auto"/>
        <w:ind w:left="709" w:hanging="709"/>
        <w:rPr>
          <w:rFonts w:ascii="Arial" w:hAnsi="Arial" w:cs="Arial"/>
          <w:sz w:val="20"/>
          <w:szCs w:val="20"/>
        </w:rPr>
      </w:pPr>
      <w:r>
        <w:rPr>
          <w:rFonts w:ascii="Arial" w:hAnsi="Arial" w:cs="Arial"/>
          <w:sz w:val="20"/>
          <w:szCs w:val="20"/>
        </w:rPr>
        <w:t>Příkazník je povinen provádět činnosti, které jsou předmětem této Smlouvy, výhradně prostřednictvím jmenovaného zaměstnance Příkazníka.</w:t>
      </w:r>
    </w:p>
    <w:p w14:paraId="2BA17746" w14:textId="77777777" w:rsidR="00BE1A10" w:rsidRDefault="00A670EB">
      <w:pPr>
        <w:pStyle w:val="RLTextlnkuslovan"/>
        <w:numPr>
          <w:ilvl w:val="1"/>
          <w:numId w:val="3"/>
        </w:numPr>
        <w:spacing w:before="120" w:line="240" w:lineRule="auto"/>
        <w:ind w:left="709" w:hanging="709"/>
        <w:rPr>
          <w:rFonts w:ascii="Arial" w:hAnsi="Arial" w:cs="Arial"/>
          <w:sz w:val="20"/>
          <w:szCs w:val="20"/>
        </w:rPr>
      </w:pPr>
      <w:r>
        <w:rPr>
          <w:rFonts w:ascii="Arial" w:hAnsi="Arial" w:cs="Arial"/>
          <w:sz w:val="20"/>
          <w:szCs w:val="20"/>
        </w:rPr>
        <w:t>Příkazník je povinen bez zbytečného odkladu oznámit Příkazci všechny okolnosti, které zjistil při zařizování záležitostí, a které mohou mít vliv na změnu pokynů nebo zájmů Příkazce.</w:t>
      </w:r>
    </w:p>
    <w:p w14:paraId="6C69781E" w14:textId="77777777" w:rsidR="00BE1A10" w:rsidRDefault="00A670EB">
      <w:pPr>
        <w:pStyle w:val="RLTextlnkuslovan"/>
        <w:numPr>
          <w:ilvl w:val="1"/>
          <w:numId w:val="3"/>
        </w:numPr>
        <w:spacing w:before="120" w:line="240" w:lineRule="auto"/>
        <w:ind w:left="709" w:hanging="709"/>
        <w:rPr>
          <w:rFonts w:ascii="Arial" w:hAnsi="Arial" w:cs="Arial"/>
          <w:sz w:val="20"/>
          <w:szCs w:val="20"/>
        </w:rPr>
      </w:pPr>
      <w:r>
        <w:rPr>
          <w:rFonts w:ascii="Arial" w:hAnsi="Arial" w:cs="Arial"/>
          <w:sz w:val="20"/>
          <w:szCs w:val="20"/>
        </w:rPr>
        <w:t>Příkazník je povinen zachovávat důvěrnost informací a mlčenlivost o všech záležitostech, o nichž se dozvěděl v souvislosti s prováděním činností dle této smlouvy. Příkazník použije všechny materiály, které obdrží od Příkazce v souvislosti s plněním ze Smlouvy výhradně k plnění účelu Smlouvy. Po skončení plnění předá Příkazník Příkazci všechny materiály, které od Příkazce v souvislosti s plněním převzal.</w:t>
      </w:r>
    </w:p>
    <w:p w14:paraId="2531FFE0" w14:textId="77777777" w:rsidR="00BE1A10" w:rsidRDefault="00A670EB">
      <w:pPr>
        <w:pStyle w:val="RLTextlnkuslovan"/>
        <w:numPr>
          <w:ilvl w:val="1"/>
          <w:numId w:val="3"/>
        </w:numPr>
        <w:spacing w:before="120" w:line="240" w:lineRule="auto"/>
        <w:ind w:left="709" w:hanging="709"/>
        <w:rPr>
          <w:rFonts w:ascii="Arial" w:hAnsi="Arial" w:cs="Arial"/>
          <w:sz w:val="20"/>
          <w:szCs w:val="20"/>
        </w:rPr>
      </w:pPr>
      <w:r>
        <w:rPr>
          <w:rFonts w:ascii="Arial" w:hAnsi="Arial" w:cs="Arial"/>
          <w:sz w:val="20"/>
          <w:szCs w:val="20"/>
        </w:rPr>
        <w:t xml:space="preserve">Příkazce je povinen předat včas Příkazníkovi úplné, pravdivé a přehledné informace, jež jsou nezbytně nutné k věcnému plnění ze Smlouvy, pokud z jejich povahy nevyplývá, že je má zajistit Příkazník v rámci plnění služeb. </w:t>
      </w:r>
    </w:p>
    <w:p w14:paraId="0A31FA49" w14:textId="77777777" w:rsidR="00BE1A10" w:rsidRDefault="00A670EB">
      <w:pPr>
        <w:pStyle w:val="RLTextlnkuslovan"/>
        <w:numPr>
          <w:ilvl w:val="1"/>
          <w:numId w:val="3"/>
        </w:numPr>
        <w:spacing w:before="120" w:line="240" w:lineRule="auto"/>
        <w:ind w:left="709" w:hanging="709"/>
        <w:rPr>
          <w:rFonts w:ascii="Arial" w:hAnsi="Arial" w:cs="Arial"/>
          <w:sz w:val="20"/>
          <w:szCs w:val="20"/>
        </w:rPr>
      </w:pPr>
      <w:r>
        <w:rPr>
          <w:rFonts w:ascii="Arial" w:hAnsi="Arial" w:cs="Arial"/>
          <w:sz w:val="20"/>
          <w:szCs w:val="20"/>
        </w:rPr>
        <w:t xml:space="preserve">V případě, že Příkazce předá Příkazníkovi vadné informace či jiné podklady, u kterých Příkazník ani při vynaložení veškeré odborné péče nemohl zjistit jejich nevhodnost, případně na ně upozornil Příkazce, ale ten na jejich použití trval, neodpovídá v takovém případě Příkazník za žádné škody či prodlení tímto způsobené. </w:t>
      </w:r>
    </w:p>
    <w:p w14:paraId="3A5B880E" w14:textId="77777777" w:rsidR="00BE1A10" w:rsidRDefault="00A670EB">
      <w:pPr>
        <w:pStyle w:val="RLTextlnkuslovan"/>
        <w:numPr>
          <w:ilvl w:val="1"/>
          <w:numId w:val="3"/>
        </w:numPr>
        <w:spacing w:before="120" w:line="240" w:lineRule="auto"/>
        <w:ind w:left="709" w:hanging="709"/>
        <w:rPr>
          <w:rFonts w:ascii="Arial" w:hAnsi="Arial" w:cs="Arial"/>
          <w:sz w:val="20"/>
          <w:szCs w:val="20"/>
        </w:rPr>
      </w:pPr>
      <w:bookmarkStart w:id="2" w:name="_Ref494294267"/>
      <w:r>
        <w:rPr>
          <w:rFonts w:ascii="Arial" w:hAnsi="Arial" w:cs="Arial"/>
          <w:sz w:val="20"/>
          <w:szCs w:val="20"/>
        </w:rPr>
        <w:t>Příkazník se zavazuje mít platné a účinné pojištění odpovědnosti za škodu způsobenou Příkazníkem třetím osobám ve výši</w:t>
      </w:r>
      <w:r w:rsidR="006500E4">
        <w:rPr>
          <w:rFonts w:ascii="Arial" w:hAnsi="Arial" w:cs="Arial"/>
          <w:sz w:val="20"/>
          <w:szCs w:val="20"/>
        </w:rPr>
        <w:t xml:space="preserve"> 10.000.000</w:t>
      </w:r>
      <w:r w:rsidRPr="006500E4">
        <w:rPr>
          <w:rFonts w:ascii="Arial" w:hAnsi="Arial" w:cs="Arial"/>
          <w:sz w:val="20"/>
          <w:szCs w:val="20"/>
        </w:rPr>
        <w:t>,- Kč</w:t>
      </w:r>
      <w:bookmarkEnd w:id="2"/>
      <w:r>
        <w:rPr>
          <w:rFonts w:ascii="Arial" w:hAnsi="Arial" w:cs="Arial"/>
          <w:sz w:val="20"/>
          <w:szCs w:val="20"/>
        </w:rPr>
        <w:t xml:space="preserve"> a udržovat toto pojištění po celou dobu poskytování služeb dle této Smlouvy. Příkazník je kdykoliv v průběhu trvání této Smlouvy povinen na požádání Příkazce předložit pojistnou smlouvu dle tohoto odstavce, a to nejpozději do 3 pracovních dnů ode dne doručení žádosti Příkazce.</w:t>
      </w:r>
    </w:p>
    <w:p w14:paraId="647F4A24" w14:textId="77777777" w:rsidR="00BE1A10" w:rsidRDefault="00A670EB">
      <w:pPr>
        <w:pStyle w:val="RLTextlnkuslovan"/>
        <w:numPr>
          <w:ilvl w:val="1"/>
          <w:numId w:val="3"/>
        </w:numPr>
        <w:spacing w:before="120" w:line="240" w:lineRule="auto"/>
        <w:ind w:left="709" w:hanging="709"/>
        <w:rPr>
          <w:rFonts w:ascii="Arial" w:hAnsi="Arial" w:cs="Arial"/>
          <w:sz w:val="20"/>
          <w:szCs w:val="20"/>
        </w:rPr>
      </w:pPr>
      <w:r>
        <w:rPr>
          <w:rFonts w:ascii="Arial" w:hAnsi="Arial" w:cs="Arial"/>
          <w:sz w:val="20"/>
          <w:szCs w:val="20"/>
        </w:rPr>
        <w:t>Příkazce je povinen vytvořit řádné podmínky pro činnost Příkazníka a poskytovat mu během plnění předmětu této Smlouvy nezbytnou další součinnost, zejména předat Příkazníkovi včas všechny dokumenty nezbytně nutné k provedení předmětu plnění této Smlouvy a zajistit součinnost všech zaměstnanců Příkazce.</w:t>
      </w:r>
    </w:p>
    <w:p w14:paraId="024C24BE" w14:textId="77777777" w:rsidR="00BE1A10" w:rsidRDefault="00A670EB">
      <w:pPr>
        <w:pStyle w:val="RLTextlnkuslovan"/>
        <w:numPr>
          <w:ilvl w:val="1"/>
          <w:numId w:val="3"/>
        </w:numPr>
        <w:spacing w:before="120" w:line="240" w:lineRule="auto"/>
        <w:ind w:left="709" w:hanging="709"/>
        <w:rPr>
          <w:rFonts w:ascii="Arial" w:hAnsi="Arial" w:cs="Arial"/>
          <w:sz w:val="20"/>
          <w:szCs w:val="20"/>
        </w:rPr>
      </w:pPr>
      <w:r>
        <w:rPr>
          <w:rFonts w:ascii="Arial" w:hAnsi="Arial" w:cs="Arial"/>
          <w:sz w:val="20"/>
          <w:szCs w:val="20"/>
        </w:rPr>
        <w:t xml:space="preserve">Obdrží-li Příkazce jakoukoliv informaci nebo písemnost související s předmětem plnění Smlouvy, je povinen takovou písemnost bezodkladně předat Příkazníkovi. V případě prodlení s předáním takové písemnosti Příkazníkovi neodpovídá Příkazník za prodlení s úkony, které jsou s takovou písemností spojeny. Příkazník dále neodpovídá za úkony Příkazce v případě, že Příkazce provedl úkon v rozporu s pokyny Příkazníka či bez vědomí Příkazníka.   </w:t>
      </w:r>
    </w:p>
    <w:p w14:paraId="3E2A4273" w14:textId="77777777" w:rsidR="00BE1A10" w:rsidRDefault="00A670EB">
      <w:pPr>
        <w:pStyle w:val="Odstavecseseznamem"/>
        <w:numPr>
          <w:ilvl w:val="1"/>
          <w:numId w:val="3"/>
        </w:numPr>
        <w:spacing w:before="120" w:after="120"/>
        <w:ind w:left="709" w:hanging="709"/>
        <w:jc w:val="both"/>
        <w:rPr>
          <w:rFonts w:ascii="Arial" w:hAnsi="Arial" w:cs="Arial"/>
        </w:rPr>
      </w:pPr>
      <w:r>
        <w:rPr>
          <w:rFonts w:ascii="Arial" w:hAnsi="Arial" w:cs="Arial"/>
        </w:rPr>
        <w:t xml:space="preserve">Žádná práva ani povinnosti z této Smlouvy nemohou být postoupena jednou smluvní stranou na třetí osobu bez předchozího písemného souhlasu druhé smluvní strany, není-li v této Smlouvě výslovně uvedeno jinak. </w:t>
      </w:r>
    </w:p>
    <w:p w14:paraId="7643FCCF" w14:textId="77777777" w:rsidR="00BE1A10" w:rsidRDefault="00A670EB">
      <w:pPr>
        <w:pStyle w:val="RLTextlnkuslovan"/>
        <w:numPr>
          <w:ilvl w:val="1"/>
          <w:numId w:val="3"/>
        </w:numPr>
        <w:spacing w:before="120" w:line="240" w:lineRule="auto"/>
        <w:ind w:left="709" w:hanging="709"/>
      </w:pPr>
      <w:r>
        <w:rPr>
          <w:rFonts w:ascii="Arial" w:hAnsi="Arial" w:cs="Arial"/>
          <w:iCs/>
          <w:sz w:val="20"/>
          <w:szCs w:val="20"/>
        </w:rPr>
        <w:t xml:space="preserve">Příkazce je povinen zaplatit Příkazníkovi včas a ve stanovené výši odměnu, stanovenou touto Smlouvou, a to na základě daňového dokladu vystaveného a zaslaného dle podmínek stanovených v článku </w:t>
      </w:r>
      <w:r>
        <w:rPr>
          <w:rFonts w:ascii="Arial" w:hAnsi="Arial" w:cs="Arial"/>
          <w:iCs/>
          <w:sz w:val="20"/>
          <w:szCs w:val="20"/>
          <w:highlight w:val="yellow"/>
        </w:rPr>
        <w:fldChar w:fldCharType="begin"/>
      </w:r>
      <w:r>
        <w:instrText>REF _Ref494783744 \r \h</w:instrText>
      </w:r>
      <w:r>
        <w:rPr>
          <w:rFonts w:ascii="Arial" w:hAnsi="Arial" w:cs="Arial"/>
          <w:iCs/>
          <w:sz w:val="20"/>
          <w:szCs w:val="20"/>
          <w:highlight w:val="yellow"/>
        </w:rPr>
      </w:r>
      <w:r>
        <w:fldChar w:fldCharType="separate"/>
      </w:r>
      <w:r>
        <w:t>5</w:t>
      </w:r>
      <w:r>
        <w:fldChar w:fldCharType="end"/>
      </w:r>
      <w:r>
        <w:rPr>
          <w:rFonts w:ascii="Arial" w:hAnsi="Arial" w:cs="Arial"/>
          <w:iCs/>
          <w:sz w:val="20"/>
          <w:szCs w:val="20"/>
        </w:rPr>
        <w:t xml:space="preserve"> této Smlouvy.</w:t>
      </w:r>
    </w:p>
    <w:p w14:paraId="29468989" w14:textId="77777777" w:rsidR="00BE1A10" w:rsidRDefault="00BE1A10">
      <w:pPr>
        <w:pStyle w:val="RLTextlnkuslovan"/>
        <w:spacing w:before="120" w:line="240" w:lineRule="auto"/>
        <w:rPr>
          <w:rFonts w:ascii="Arial" w:hAnsi="Arial" w:cs="Arial"/>
          <w:sz w:val="20"/>
          <w:szCs w:val="20"/>
        </w:rPr>
      </w:pPr>
    </w:p>
    <w:p w14:paraId="12171BD2" w14:textId="77777777" w:rsidR="00BE1A10" w:rsidRDefault="00A670EB">
      <w:pPr>
        <w:pStyle w:val="RLlneksmlouvy"/>
        <w:numPr>
          <w:ilvl w:val="0"/>
          <w:numId w:val="4"/>
        </w:numPr>
        <w:spacing w:before="120" w:line="240" w:lineRule="auto"/>
        <w:jc w:val="left"/>
        <w:rPr>
          <w:rFonts w:ascii="Arial" w:hAnsi="Arial" w:cs="Arial"/>
          <w:caps/>
          <w:sz w:val="20"/>
          <w:szCs w:val="20"/>
        </w:rPr>
      </w:pPr>
      <w:bookmarkStart w:id="3" w:name="_Ref494783562"/>
      <w:bookmarkEnd w:id="3"/>
      <w:r>
        <w:rPr>
          <w:rFonts w:ascii="Arial" w:hAnsi="Arial" w:cs="Arial"/>
          <w:caps/>
          <w:sz w:val="20"/>
          <w:szCs w:val="20"/>
        </w:rPr>
        <w:t>Pověřenec pro ochranu osobních údajů</w:t>
      </w:r>
    </w:p>
    <w:p w14:paraId="1B9312F8" w14:textId="77777777" w:rsidR="00BE1A10" w:rsidRDefault="00A670EB">
      <w:pPr>
        <w:pStyle w:val="RLTextlnkuslovan"/>
        <w:numPr>
          <w:ilvl w:val="1"/>
          <w:numId w:val="4"/>
        </w:numPr>
        <w:spacing w:before="120" w:line="240" w:lineRule="auto"/>
        <w:ind w:left="709" w:hanging="709"/>
        <w:rPr>
          <w:rFonts w:ascii="Arial" w:hAnsi="Arial" w:cs="Arial"/>
          <w:sz w:val="20"/>
          <w:szCs w:val="20"/>
        </w:rPr>
      </w:pPr>
      <w:bookmarkStart w:id="4" w:name="_Ref494292017"/>
      <w:bookmarkEnd w:id="4"/>
      <w:r>
        <w:rPr>
          <w:rFonts w:ascii="Arial" w:hAnsi="Arial" w:cs="Arial"/>
          <w:sz w:val="20"/>
          <w:szCs w:val="20"/>
        </w:rPr>
        <w:t>V souladu s Článkem 39 Nařízení plní Pověřenec tyto úkoly:</w:t>
      </w:r>
    </w:p>
    <w:p w14:paraId="744B791A" w14:textId="77777777" w:rsidR="00BE1A10" w:rsidRDefault="00A670EB">
      <w:pPr>
        <w:pStyle w:val="RLTextlnkuslovan"/>
        <w:numPr>
          <w:ilvl w:val="2"/>
          <w:numId w:val="4"/>
        </w:numPr>
        <w:spacing w:before="120" w:line="240" w:lineRule="auto"/>
        <w:ind w:left="1560"/>
        <w:rPr>
          <w:rFonts w:ascii="Arial" w:hAnsi="Arial" w:cs="Arial"/>
          <w:sz w:val="20"/>
          <w:szCs w:val="20"/>
        </w:rPr>
      </w:pPr>
      <w:r>
        <w:rPr>
          <w:rFonts w:ascii="Arial" w:hAnsi="Arial" w:cs="Arial"/>
          <w:sz w:val="20"/>
          <w:szCs w:val="20"/>
        </w:rPr>
        <w:t xml:space="preserve">poskytování informací a poradenství Příkazci a jeho zaměstnancům, kteří provádějí zpracování osobních údajů, o jejich povinnostech podle Nařízení a dalších předpisů Unie, členských států nebo České republiky v oblasti ochrany údajů; </w:t>
      </w:r>
    </w:p>
    <w:p w14:paraId="0E71BF74" w14:textId="77777777" w:rsidR="00BE1A10" w:rsidRDefault="00A670EB">
      <w:pPr>
        <w:pStyle w:val="RLTextlnkuslovan"/>
        <w:numPr>
          <w:ilvl w:val="2"/>
          <w:numId w:val="4"/>
        </w:numPr>
        <w:spacing w:before="120" w:line="240" w:lineRule="auto"/>
        <w:ind w:left="1560"/>
        <w:rPr>
          <w:rFonts w:ascii="Arial" w:hAnsi="Arial" w:cs="Arial"/>
          <w:sz w:val="20"/>
          <w:szCs w:val="20"/>
        </w:rPr>
      </w:pPr>
      <w:r>
        <w:rPr>
          <w:rFonts w:ascii="Arial" w:hAnsi="Arial" w:cs="Arial"/>
          <w:sz w:val="20"/>
          <w:szCs w:val="20"/>
        </w:rPr>
        <w:t xml:space="preserve">monitorování souladu s Nařízením, dalšími předpisy Unie, členských států nebo České republiky v oblasti ochrany údajů a s koncepcemi Příkazce v oblasti ochrany osobních údajů, včetně rozdělení odpovědnosti, zvyšování povědomí a odborné přípravy zaměstnanců Příkazce zapojených do operací zpracování a souvisejících auditů; </w:t>
      </w:r>
    </w:p>
    <w:p w14:paraId="3CCA72EC" w14:textId="77777777" w:rsidR="00BE1A10" w:rsidRDefault="00A670EB">
      <w:pPr>
        <w:pStyle w:val="RLTextlnkuslovan"/>
        <w:numPr>
          <w:ilvl w:val="2"/>
          <w:numId w:val="4"/>
        </w:numPr>
        <w:spacing w:before="120" w:line="240" w:lineRule="auto"/>
        <w:ind w:left="1560"/>
        <w:rPr>
          <w:rFonts w:ascii="Arial" w:hAnsi="Arial" w:cs="Arial"/>
          <w:sz w:val="20"/>
          <w:szCs w:val="20"/>
        </w:rPr>
      </w:pPr>
      <w:r>
        <w:rPr>
          <w:rFonts w:ascii="Arial" w:hAnsi="Arial" w:cs="Arial"/>
          <w:sz w:val="20"/>
          <w:szCs w:val="20"/>
        </w:rPr>
        <w:t>poskytování poradenství na požádání, pokud jde o posouzení vlivu na ochranu osobních údajů, a monitorování jeho uplatňování podle článku 35 Nařízení;</w:t>
      </w:r>
    </w:p>
    <w:p w14:paraId="3DA7A0E6" w14:textId="77777777" w:rsidR="00BE1A10" w:rsidRDefault="00A670EB">
      <w:pPr>
        <w:pStyle w:val="RLTextlnkuslovan"/>
        <w:numPr>
          <w:ilvl w:val="2"/>
          <w:numId w:val="4"/>
        </w:numPr>
        <w:spacing w:before="120" w:line="240" w:lineRule="auto"/>
        <w:ind w:left="1560"/>
        <w:rPr>
          <w:rFonts w:ascii="Arial" w:hAnsi="Arial" w:cs="Arial"/>
          <w:sz w:val="20"/>
          <w:szCs w:val="20"/>
        </w:rPr>
      </w:pPr>
      <w:r>
        <w:rPr>
          <w:rFonts w:ascii="Arial" w:hAnsi="Arial" w:cs="Arial"/>
          <w:sz w:val="20"/>
          <w:szCs w:val="20"/>
        </w:rPr>
        <w:t>spolupráce s dozorovým úřadem;</w:t>
      </w:r>
    </w:p>
    <w:p w14:paraId="62D4773C" w14:textId="77777777" w:rsidR="00BE1A10" w:rsidRDefault="00A670EB">
      <w:pPr>
        <w:pStyle w:val="RLTextlnkuslovan"/>
        <w:numPr>
          <w:ilvl w:val="2"/>
          <w:numId w:val="4"/>
        </w:numPr>
        <w:spacing w:before="120" w:line="240" w:lineRule="auto"/>
        <w:ind w:left="1560"/>
        <w:rPr>
          <w:rFonts w:ascii="Arial" w:hAnsi="Arial" w:cs="Arial"/>
          <w:sz w:val="20"/>
          <w:szCs w:val="20"/>
        </w:rPr>
      </w:pPr>
      <w:r>
        <w:rPr>
          <w:rFonts w:ascii="Arial" w:hAnsi="Arial" w:cs="Arial"/>
          <w:sz w:val="20"/>
          <w:szCs w:val="20"/>
        </w:rPr>
        <w:t xml:space="preserve">působení jako kontaktní místo pro dozorový úřad v záležitostech týkajících se zpracování, včetně předchozí konzultace podle článku 36 Nařízení, a případně vedení konzultací v jakékoli jiné věci a </w:t>
      </w:r>
    </w:p>
    <w:p w14:paraId="0BEF3748" w14:textId="77777777" w:rsidR="00A01705" w:rsidRDefault="00A670EB">
      <w:pPr>
        <w:pStyle w:val="RLTextlnkuslovan"/>
        <w:numPr>
          <w:ilvl w:val="2"/>
          <w:numId w:val="4"/>
        </w:numPr>
        <w:spacing w:before="120" w:line="240" w:lineRule="auto"/>
        <w:ind w:left="1560"/>
        <w:rPr>
          <w:rFonts w:ascii="Arial" w:hAnsi="Arial" w:cs="Arial"/>
          <w:sz w:val="20"/>
          <w:szCs w:val="20"/>
        </w:rPr>
      </w:pPr>
      <w:r>
        <w:rPr>
          <w:rFonts w:ascii="Arial" w:hAnsi="Arial" w:cs="Arial"/>
          <w:sz w:val="20"/>
          <w:szCs w:val="20"/>
        </w:rPr>
        <w:t>působení jako kontaktní místo pro subjekty údajů. Subjekty údajů se mohou obracet na Pověřence ve všech záležitostech souvisejících se zpracováním jejich osobních údajů a výkonem jejich práv podle Nařízení</w:t>
      </w:r>
      <w:r w:rsidR="00A01705">
        <w:rPr>
          <w:rFonts w:ascii="Arial" w:hAnsi="Arial" w:cs="Arial"/>
          <w:sz w:val="20"/>
          <w:szCs w:val="20"/>
        </w:rPr>
        <w:t>;</w:t>
      </w:r>
    </w:p>
    <w:p w14:paraId="732869A5" w14:textId="77777777" w:rsidR="00BE1A10" w:rsidRDefault="00A01705">
      <w:pPr>
        <w:pStyle w:val="RLTextlnkuslovan"/>
        <w:numPr>
          <w:ilvl w:val="2"/>
          <w:numId w:val="4"/>
        </w:numPr>
        <w:spacing w:before="120" w:line="240" w:lineRule="auto"/>
        <w:ind w:left="1560"/>
        <w:rPr>
          <w:rFonts w:ascii="Arial" w:hAnsi="Arial" w:cs="Arial"/>
          <w:sz w:val="20"/>
          <w:szCs w:val="20"/>
        </w:rPr>
      </w:pPr>
      <w:r>
        <w:rPr>
          <w:rFonts w:ascii="Arial" w:hAnsi="Arial" w:cs="Arial"/>
          <w:sz w:val="20"/>
          <w:szCs w:val="20"/>
        </w:rPr>
        <w:t>plnění dalších úkolů v souladu s vnitřními předpisy a normami Příkazce, zejména vnitřní normou upravující oblast ochrany osobních údajů</w:t>
      </w:r>
      <w:r w:rsidR="00A670EB">
        <w:rPr>
          <w:rFonts w:ascii="Arial" w:hAnsi="Arial" w:cs="Arial"/>
          <w:sz w:val="20"/>
          <w:szCs w:val="20"/>
        </w:rPr>
        <w:t xml:space="preserve">. </w:t>
      </w:r>
    </w:p>
    <w:p w14:paraId="7069CA63"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Pověřenec je v souvislosti s výkonem svých úkolů vázán tajemstvím nebo důvěrností, v souladu s právem Unie, členského státu nebo České republiky. </w:t>
      </w:r>
    </w:p>
    <w:p w14:paraId="25862417"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Pověřenec bere při plnění svých úkolů patřičný ohled na riziko spojené s operacemi zpracování a současně přihlíží k povaze, rozsahu, kontextu a účelům zpracování.</w:t>
      </w:r>
    </w:p>
    <w:p w14:paraId="26233E07" w14:textId="77777777" w:rsidR="00BE1A10" w:rsidRDefault="00A670EB">
      <w:pPr>
        <w:pStyle w:val="RLTextlnkuslovan"/>
        <w:numPr>
          <w:ilvl w:val="1"/>
          <w:numId w:val="4"/>
        </w:numPr>
        <w:spacing w:before="120" w:line="240" w:lineRule="auto"/>
        <w:ind w:left="709" w:hanging="709"/>
      </w:pPr>
      <w:r>
        <w:rPr>
          <w:rFonts w:ascii="Arial" w:hAnsi="Arial" w:cs="Arial"/>
          <w:sz w:val="20"/>
          <w:szCs w:val="20"/>
        </w:rPr>
        <w:t xml:space="preserve">Pověřenec plní úkoly dle bodu </w:t>
      </w:r>
      <w:r>
        <w:rPr>
          <w:rFonts w:ascii="Arial" w:hAnsi="Arial" w:cs="Arial"/>
          <w:sz w:val="20"/>
          <w:szCs w:val="20"/>
        </w:rPr>
        <w:fldChar w:fldCharType="begin"/>
      </w:r>
      <w:r>
        <w:instrText>REF _Ref494292017 \r \h</w:instrText>
      </w:r>
      <w:r>
        <w:rPr>
          <w:rFonts w:ascii="Arial" w:hAnsi="Arial" w:cs="Arial"/>
          <w:sz w:val="20"/>
          <w:szCs w:val="20"/>
        </w:rPr>
      </w:r>
      <w:r>
        <w:fldChar w:fldCharType="separate"/>
      </w:r>
      <w:r>
        <w:t>4.1</w:t>
      </w:r>
      <w:r>
        <w:fldChar w:fldCharType="end"/>
      </w:r>
      <w:r>
        <w:rPr>
          <w:rFonts w:ascii="Arial" w:hAnsi="Arial" w:cs="Arial"/>
          <w:sz w:val="20"/>
          <w:szCs w:val="20"/>
        </w:rPr>
        <w:t xml:space="preserve"> na základě jmenování podle Článku 37 Nařízení.</w:t>
      </w:r>
    </w:p>
    <w:p w14:paraId="310F6ACF"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Příkazce zveřejní kontaktní údaje Pověřence a sdělí je dozorovému úřadu. </w:t>
      </w:r>
    </w:p>
    <w:p w14:paraId="37815FFD"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Příkazce zajistí, aby byl Pověřenec náležitě a včas zapojen do veškerých záležitostí souvisejících s ochranou osobních údajů.</w:t>
      </w:r>
    </w:p>
    <w:p w14:paraId="794C501D"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Příkazce umožní Pověřenci nezbytný přístup k osobním údajům a operacím zpracování. </w:t>
      </w:r>
    </w:p>
    <w:p w14:paraId="7FAA5541" w14:textId="77777777" w:rsidR="00BE1A10" w:rsidRDefault="00A670EB">
      <w:pPr>
        <w:pStyle w:val="RLTextlnkuslovan"/>
        <w:numPr>
          <w:ilvl w:val="1"/>
          <w:numId w:val="4"/>
        </w:numPr>
        <w:spacing w:before="120" w:line="240" w:lineRule="auto"/>
        <w:ind w:left="709" w:hanging="709"/>
      </w:pPr>
      <w:r>
        <w:rPr>
          <w:rFonts w:ascii="Arial" w:hAnsi="Arial" w:cs="Arial"/>
          <w:sz w:val="20"/>
          <w:szCs w:val="20"/>
        </w:rPr>
        <w:t xml:space="preserve">Příkazce zajistí, aby Pověřenec nedostával žádné pokyny týkající se výkonu úkolů dle bodu </w:t>
      </w:r>
      <w:r>
        <w:rPr>
          <w:rFonts w:ascii="Arial" w:hAnsi="Arial" w:cs="Arial"/>
          <w:sz w:val="20"/>
          <w:szCs w:val="20"/>
        </w:rPr>
        <w:fldChar w:fldCharType="begin"/>
      </w:r>
      <w:r>
        <w:instrText>REF _Ref494292017 \r \h</w:instrText>
      </w:r>
      <w:r>
        <w:rPr>
          <w:rFonts w:ascii="Arial" w:hAnsi="Arial" w:cs="Arial"/>
          <w:sz w:val="20"/>
          <w:szCs w:val="20"/>
        </w:rPr>
      </w:r>
      <w:r>
        <w:fldChar w:fldCharType="separate"/>
      </w:r>
      <w:r>
        <w:t>4.1</w:t>
      </w:r>
      <w:r>
        <w:fldChar w:fldCharType="end"/>
      </w:r>
      <w:r>
        <w:rPr>
          <w:rFonts w:ascii="Arial" w:hAnsi="Arial" w:cs="Arial"/>
          <w:sz w:val="20"/>
          <w:szCs w:val="20"/>
        </w:rPr>
        <w:t xml:space="preserve">. </w:t>
      </w:r>
    </w:p>
    <w:p w14:paraId="44958E08"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Příkazce umožní Pověřenci přímý přístup k vrcholovým řídícím pracovníkům Příkazce. </w:t>
      </w:r>
    </w:p>
    <w:p w14:paraId="3876A6A4" w14:textId="77777777" w:rsidR="00BE1A10" w:rsidRDefault="00BE1A10">
      <w:pPr>
        <w:pStyle w:val="RLTextlnkuslovan"/>
        <w:spacing w:before="120" w:line="240" w:lineRule="auto"/>
        <w:rPr>
          <w:rFonts w:ascii="Arial" w:hAnsi="Arial" w:cs="Arial"/>
          <w:sz w:val="20"/>
          <w:szCs w:val="20"/>
        </w:rPr>
      </w:pPr>
    </w:p>
    <w:p w14:paraId="3AE3C456" w14:textId="77777777" w:rsidR="00BE1A10" w:rsidRDefault="00A670EB">
      <w:pPr>
        <w:pStyle w:val="RLlneksmlouvy"/>
        <w:numPr>
          <w:ilvl w:val="0"/>
          <w:numId w:val="4"/>
        </w:numPr>
        <w:spacing w:before="120" w:line="240" w:lineRule="auto"/>
        <w:jc w:val="left"/>
        <w:rPr>
          <w:rFonts w:ascii="Arial" w:hAnsi="Arial" w:cs="Arial"/>
          <w:sz w:val="20"/>
          <w:szCs w:val="20"/>
        </w:rPr>
      </w:pPr>
      <w:bookmarkStart w:id="5" w:name="_Ref494783744"/>
      <w:bookmarkEnd w:id="5"/>
      <w:r>
        <w:rPr>
          <w:rFonts w:ascii="Arial" w:hAnsi="Arial" w:cs="Arial"/>
          <w:sz w:val="20"/>
          <w:szCs w:val="20"/>
        </w:rPr>
        <w:t>CENA A PLATEBNÍ PODMÍNKY</w:t>
      </w:r>
    </w:p>
    <w:p w14:paraId="4EEFDA27" w14:textId="7DD122EA"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Cena za plnění předmětu smlouvy je sjednána ve </w:t>
      </w:r>
      <w:r w:rsidRPr="000A29FA">
        <w:rPr>
          <w:rFonts w:ascii="Arial" w:hAnsi="Arial" w:cs="Arial"/>
          <w:sz w:val="20"/>
          <w:szCs w:val="20"/>
        </w:rPr>
        <w:t xml:space="preserve">výši </w:t>
      </w:r>
      <w:r w:rsidR="009A618E" w:rsidRPr="009A618E">
        <w:rPr>
          <w:rFonts w:ascii="Arial" w:hAnsi="Arial" w:cs="Arial"/>
          <w:b/>
          <w:sz w:val="20"/>
          <w:szCs w:val="20"/>
        </w:rPr>
        <w:t>199.800</w:t>
      </w:r>
      <w:r w:rsidR="006500E4" w:rsidRPr="000A29FA">
        <w:rPr>
          <w:rFonts w:ascii="Arial" w:hAnsi="Arial" w:cs="Arial"/>
          <w:b/>
          <w:sz w:val="20"/>
          <w:szCs w:val="20"/>
        </w:rPr>
        <w:t>,</w:t>
      </w:r>
      <w:r w:rsidRPr="000A29FA">
        <w:rPr>
          <w:rFonts w:ascii="Arial" w:hAnsi="Arial" w:cs="Arial"/>
          <w:b/>
          <w:sz w:val="20"/>
          <w:szCs w:val="20"/>
        </w:rPr>
        <w:t xml:space="preserve">- Kč bez DPH </w:t>
      </w:r>
      <w:r w:rsidR="009A618E">
        <w:rPr>
          <w:rFonts w:ascii="Arial" w:hAnsi="Arial" w:cs="Arial"/>
          <w:b/>
          <w:sz w:val="20"/>
          <w:szCs w:val="20"/>
        </w:rPr>
        <w:t>od nabytí účinnosti smlouvy do 31.12.2022</w:t>
      </w:r>
      <w:r w:rsidRPr="000A29FA">
        <w:rPr>
          <w:rFonts w:ascii="Arial" w:hAnsi="Arial" w:cs="Arial"/>
          <w:b/>
          <w:sz w:val="20"/>
          <w:szCs w:val="20"/>
        </w:rPr>
        <w:t>.</w:t>
      </w:r>
    </w:p>
    <w:p w14:paraId="6290EBDF"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Uvedená cena je sjednána jako cena maximální, konečná a nepřekročitelná s výjimkou zákonné změny sazby DPH. </w:t>
      </w:r>
    </w:p>
    <w:p w14:paraId="6CB5C4D1"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Uvedená cena zahrnuje veškeré náklady Příkazníka související s poskytováním služeb včetně cestovného, poštovného, zvyšování a udržování odborných znalostí a dovedností a všech vedlejších nákladů souvisejících s vykonáváním činností dle této Smlouvy. </w:t>
      </w:r>
    </w:p>
    <w:p w14:paraId="144C7AF7"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Splatnost řádně vystaveného daňového dokladu – faktury, obsahujícího číslo této Smlouvy, a dále pak náležitosti uvedené v zákoně č. 235/2004 Sb., o dani z přidané hodnoty, ve znění pozdějších předpisů, majícího formu obchodní listiny podle § 435 Občanského zákoníku, činí 30 dnů ode dne jeho doručení na adresu Příkazce. </w:t>
      </w:r>
    </w:p>
    <w:p w14:paraId="55162514"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Příkazce má právo daňový doklad – fakturu prodávajícímu před uplynutím lhůty splatnosti vrátit, aniž by došlo k prodlení s jeho úhradou, (i) obsahuje-li nesprávné údaje, (ii) chybí-li na daňovém dokladu – faktuře některá z náležitostí nebo příloh dle této Smlouvy. Nová lhůta splatnosti v délce 30 dnů počne plynout ode dne doručení opraveného daňového dokladu – faktury Příkazci. </w:t>
      </w:r>
    </w:p>
    <w:p w14:paraId="4D9957D1"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Platby peněžitých částek se provádí bankovním převodem na účet druhé smluvní strany uvedený ve faktuře. Smluvní strany se dohodly, že úhradou daňového dokladu – faktury se rozumí odeslání částky ve prospěch bankovního účtu druhé smluvní strany. </w:t>
      </w:r>
    </w:p>
    <w:p w14:paraId="47492888" w14:textId="77777777" w:rsidR="009A618E"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Příkazce nebude poskytovat Příkazníkovi zálohy.</w:t>
      </w:r>
    </w:p>
    <w:p w14:paraId="0ECAC7D1" w14:textId="692D1252" w:rsidR="00BE1A10" w:rsidRDefault="009A618E">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Fakturace bude probíhat</w:t>
      </w:r>
      <w:r w:rsidR="00787F27">
        <w:rPr>
          <w:rFonts w:ascii="Arial" w:hAnsi="Arial" w:cs="Arial"/>
          <w:sz w:val="20"/>
          <w:szCs w:val="20"/>
        </w:rPr>
        <w:t xml:space="preserve"> </w:t>
      </w:r>
      <w:r w:rsidR="00787F27" w:rsidRPr="00787F27">
        <w:rPr>
          <w:rFonts w:ascii="Arial" w:hAnsi="Arial" w:cs="Arial"/>
          <w:sz w:val="20"/>
          <w:szCs w:val="20"/>
        </w:rPr>
        <w:t>vždy po ukončení kalendářního měsíce</w:t>
      </w:r>
      <w:r w:rsidR="00787F27">
        <w:rPr>
          <w:rFonts w:ascii="Arial" w:hAnsi="Arial" w:cs="Arial"/>
          <w:sz w:val="20"/>
          <w:szCs w:val="20"/>
        </w:rPr>
        <w:t xml:space="preserve">, výše </w:t>
      </w:r>
      <w:r w:rsidR="00787F27" w:rsidRPr="00787F27">
        <w:rPr>
          <w:rFonts w:ascii="Arial" w:hAnsi="Arial" w:cs="Arial"/>
          <w:sz w:val="20"/>
          <w:szCs w:val="20"/>
        </w:rPr>
        <w:t xml:space="preserve">fakturace </w:t>
      </w:r>
      <w:r w:rsidR="00787F27">
        <w:rPr>
          <w:rFonts w:ascii="Arial" w:hAnsi="Arial" w:cs="Arial"/>
          <w:sz w:val="20"/>
          <w:szCs w:val="20"/>
        </w:rPr>
        <w:t xml:space="preserve">bude </w:t>
      </w:r>
      <w:r w:rsidR="00787F27" w:rsidRPr="00787F27">
        <w:rPr>
          <w:rFonts w:ascii="Arial" w:hAnsi="Arial" w:cs="Arial"/>
          <w:sz w:val="20"/>
          <w:szCs w:val="20"/>
        </w:rPr>
        <w:t>poměrn</w:t>
      </w:r>
      <w:r w:rsidR="00787F27">
        <w:rPr>
          <w:rFonts w:ascii="Arial" w:hAnsi="Arial" w:cs="Arial"/>
          <w:sz w:val="20"/>
          <w:szCs w:val="20"/>
        </w:rPr>
        <w:t>ou</w:t>
      </w:r>
      <w:r w:rsidR="00787F27" w:rsidRPr="00787F27">
        <w:rPr>
          <w:rFonts w:ascii="Arial" w:hAnsi="Arial" w:cs="Arial"/>
          <w:sz w:val="20"/>
          <w:szCs w:val="20"/>
        </w:rPr>
        <w:t xml:space="preserve"> částk</w:t>
      </w:r>
      <w:r w:rsidR="00787F27">
        <w:rPr>
          <w:rFonts w:ascii="Arial" w:hAnsi="Arial" w:cs="Arial"/>
          <w:sz w:val="20"/>
          <w:szCs w:val="20"/>
        </w:rPr>
        <w:t>ou z částky v odstavci 5.1.</w:t>
      </w:r>
      <w:r w:rsidR="00A670EB">
        <w:rPr>
          <w:rFonts w:ascii="Arial" w:hAnsi="Arial" w:cs="Arial"/>
          <w:sz w:val="20"/>
          <w:szCs w:val="20"/>
        </w:rPr>
        <w:t xml:space="preserve"> </w:t>
      </w:r>
    </w:p>
    <w:p w14:paraId="14605D11" w14:textId="77777777" w:rsidR="00BE1A10" w:rsidRDefault="00BE1A10">
      <w:pPr>
        <w:pStyle w:val="RLTextlnkuslovan"/>
        <w:tabs>
          <w:tab w:val="left" w:pos="851"/>
        </w:tabs>
        <w:spacing w:before="120" w:line="240" w:lineRule="auto"/>
        <w:ind w:left="709"/>
        <w:rPr>
          <w:rFonts w:ascii="Arial" w:hAnsi="Arial" w:cs="Arial"/>
          <w:sz w:val="20"/>
          <w:szCs w:val="20"/>
        </w:rPr>
      </w:pPr>
    </w:p>
    <w:p w14:paraId="4FDF1B3C" w14:textId="77777777" w:rsidR="00BE1A10" w:rsidRDefault="00A670EB">
      <w:pPr>
        <w:pStyle w:val="RLlneksmlouvy"/>
        <w:numPr>
          <w:ilvl w:val="0"/>
          <w:numId w:val="4"/>
        </w:numPr>
        <w:spacing w:before="120" w:line="240" w:lineRule="auto"/>
        <w:jc w:val="left"/>
        <w:rPr>
          <w:rFonts w:ascii="Arial" w:hAnsi="Arial" w:cs="Arial"/>
          <w:sz w:val="20"/>
          <w:szCs w:val="20"/>
        </w:rPr>
      </w:pPr>
      <w:r>
        <w:rPr>
          <w:rFonts w:ascii="Arial" w:hAnsi="Arial" w:cs="Arial"/>
          <w:sz w:val="20"/>
          <w:szCs w:val="20"/>
        </w:rPr>
        <w:t>ODPOVĚDNOST ZA VADY, SMLUVNÍ POKUTY A NÁHRADA ŠKODY</w:t>
      </w:r>
    </w:p>
    <w:p w14:paraId="3D24A044" w14:textId="15A6E886"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Příkazník odpovídá za bezvadné a včasné provedení předmětu smlouvy. </w:t>
      </w:r>
    </w:p>
    <w:p w14:paraId="412537E1"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Příkazník prohlašuje, že je odborníkem ve smyslu § 2950 Občanského zákoníku, a tudíž odpovídá za škodu dle první věty tohoto § 2950.</w:t>
      </w:r>
    </w:p>
    <w:p w14:paraId="4BDD9126"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Příkazník neodpovídá za vady, které byly způsobeny použitím podkladů převzatých od Příkazce, u kterých Příkazník ani při vynaložení veškeré odborné péče nemohl zjistit jejich nevhodnost, případně na ni upozornil Příkazce, ale ten na jejich použití trval. </w:t>
      </w:r>
    </w:p>
    <w:p w14:paraId="0E16338D" w14:textId="77777777" w:rsidR="00BE1A10" w:rsidRDefault="00A670EB">
      <w:pPr>
        <w:pStyle w:val="Odstavecseseznamem"/>
        <w:numPr>
          <w:ilvl w:val="1"/>
          <w:numId w:val="4"/>
        </w:numPr>
        <w:spacing w:before="120" w:after="120"/>
        <w:ind w:left="709" w:hanging="709"/>
        <w:jc w:val="both"/>
        <w:rPr>
          <w:rFonts w:ascii="Arial" w:hAnsi="Arial" w:cs="Arial"/>
        </w:rPr>
      </w:pPr>
      <w:r>
        <w:rPr>
          <w:rFonts w:ascii="Arial" w:hAnsi="Arial" w:cs="Arial"/>
        </w:rPr>
        <w:t xml:space="preserve">Žádná ze smluvních stran není odpovědná za škodu nebo prodlení způsobené okolnostmi vylučujícími odpovědnost ve smyslu § 2913 Občanského zákoníku. </w:t>
      </w:r>
    </w:p>
    <w:p w14:paraId="04C46C69"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V případě, že dojde Úřadem pro ochranu osobních údajů na základě prokazatelného pochybení Příkazníka dle této Smlouvy k uložení nápravného opatření, provede Příkazník takové nápravné opatření na vlastní náklady. </w:t>
      </w:r>
    </w:p>
    <w:p w14:paraId="7E7FB6DB" w14:textId="77777777" w:rsidR="00BE1A10" w:rsidRPr="000A29FA"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 xml:space="preserve">Poruší-li Příkazník povinnosti vyplývající z této Smlouvy ohledně ochrany důvěrných informací a mlčenlivosti, je povinen zaplatit </w:t>
      </w:r>
      <w:r w:rsidRPr="000A29FA">
        <w:rPr>
          <w:rFonts w:ascii="Arial" w:hAnsi="Arial" w:cs="Arial"/>
          <w:sz w:val="20"/>
          <w:szCs w:val="20"/>
        </w:rPr>
        <w:t>Příkazci smluvní pokutu ve výši 10 000,- Kč za každé takové porušení povinnosti.</w:t>
      </w:r>
    </w:p>
    <w:p w14:paraId="0496F10A" w14:textId="77777777" w:rsidR="00BE1A10" w:rsidRDefault="00A670EB">
      <w:pPr>
        <w:pStyle w:val="RLTextlnkuslovan"/>
        <w:numPr>
          <w:ilvl w:val="1"/>
          <w:numId w:val="4"/>
        </w:numPr>
        <w:spacing w:before="120" w:line="240" w:lineRule="auto"/>
        <w:ind w:left="709" w:hanging="709"/>
      </w:pPr>
      <w:r w:rsidRPr="000A29FA">
        <w:rPr>
          <w:rFonts w:ascii="Arial" w:hAnsi="Arial" w:cs="Arial"/>
          <w:sz w:val="20"/>
          <w:szCs w:val="20"/>
        </w:rPr>
        <w:t xml:space="preserve">V případě porušení povinnosti dle čl. </w:t>
      </w:r>
      <w:r w:rsidRPr="000A29FA">
        <w:rPr>
          <w:rFonts w:ascii="Arial" w:hAnsi="Arial" w:cs="Arial"/>
          <w:sz w:val="20"/>
          <w:szCs w:val="20"/>
        </w:rPr>
        <w:fldChar w:fldCharType="begin"/>
      </w:r>
      <w:r w:rsidRPr="000A29FA">
        <w:instrText>REF _Ref494294267 \r \h</w:instrText>
      </w:r>
      <w:r w:rsidR="000A29FA">
        <w:rPr>
          <w:rFonts w:ascii="Arial" w:hAnsi="Arial" w:cs="Arial"/>
          <w:sz w:val="20"/>
          <w:szCs w:val="20"/>
        </w:rPr>
        <w:instrText xml:space="preserve"> \* MERGEFORMAT </w:instrText>
      </w:r>
      <w:r w:rsidRPr="000A29FA">
        <w:rPr>
          <w:rFonts w:ascii="Arial" w:hAnsi="Arial" w:cs="Arial"/>
          <w:sz w:val="20"/>
          <w:szCs w:val="20"/>
        </w:rPr>
      </w:r>
      <w:r w:rsidRPr="000A29FA">
        <w:fldChar w:fldCharType="separate"/>
      </w:r>
      <w:r w:rsidRPr="000A29FA">
        <w:t>3.8</w:t>
      </w:r>
      <w:r w:rsidRPr="000A29FA">
        <w:fldChar w:fldCharType="end"/>
      </w:r>
      <w:r w:rsidRPr="000A29FA">
        <w:rPr>
          <w:rFonts w:ascii="Arial" w:hAnsi="Arial" w:cs="Arial"/>
          <w:sz w:val="20"/>
          <w:szCs w:val="20"/>
        </w:rPr>
        <w:t xml:space="preserve"> této Smlouvy je Příkazník povinen zaplatit Příkazci smluvní pokutu ve výši 1 000,- Kč za každý započatý</w:t>
      </w:r>
      <w:r>
        <w:rPr>
          <w:rFonts w:ascii="Arial" w:hAnsi="Arial" w:cs="Arial"/>
          <w:sz w:val="20"/>
          <w:szCs w:val="20"/>
        </w:rPr>
        <w:t xml:space="preserve"> den, kdy Příkazník nebude mít pojištění sjednáno.</w:t>
      </w:r>
    </w:p>
    <w:p w14:paraId="2DA9BB51" w14:textId="77777777" w:rsidR="00BE1A10" w:rsidRDefault="00A670EB">
      <w:pPr>
        <w:pStyle w:val="RLTextlnkuslovan"/>
        <w:numPr>
          <w:ilvl w:val="1"/>
          <w:numId w:val="4"/>
        </w:numPr>
        <w:spacing w:before="120" w:line="240" w:lineRule="auto"/>
        <w:ind w:left="709" w:hanging="709"/>
        <w:rPr>
          <w:rFonts w:ascii="Arial" w:hAnsi="Arial" w:cs="Arial"/>
          <w:sz w:val="20"/>
          <w:szCs w:val="20"/>
        </w:rPr>
      </w:pPr>
      <w:r>
        <w:rPr>
          <w:rFonts w:ascii="Arial" w:hAnsi="Arial" w:cs="Arial"/>
          <w:sz w:val="20"/>
          <w:szCs w:val="20"/>
        </w:rPr>
        <w:t>V případě prodlení kterékoliv smluvní strany se zaplacením peněžité částky vzniká oprávněné straně nárok na úrok z prodlení ve výši 0,05 % z dlužné částky za každý i započatý den prodlení.</w:t>
      </w:r>
    </w:p>
    <w:p w14:paraId="6383CC1E" w14:textId="77777777" w:rsidR="00BE1A10" w:rsidRDefault="00A670EB">
      <w:pPr>
        <w:pStyle w:val="Odstavecseseznamem"/>
        <w:numPr>
          <w:ilvl w:val="1"/>
          <w:numId w:val="4"/>
        </w:numPr>
        <w:spacing w:before="120" w:after="120"/>
        <w:ind w:left="709" w:hanging="709"/>
        <w:jc w:val="both"/>
        <w:rPr>
          <w:rFonts w:ascii="Arial" w:hAnsi="Arial" w:cs="Arial"/>
        </w:rPr>
      </w:pPr>
      <w:r>
        <w:rPr>
          <w:rFonts w:ascii="Arial" w:hAnsi="Arial" w:cs="Arial"/>
        </w:rPr>
        <w:t>Smluvní pokuty jsou splatné 15. den ode dne doručení písemné výzvy oprávněné smluvní strany k jejich úhradě povinnou smluvní stranou, není-li ve výzvě uvedena lhůta delší. Zaplacení jakékoliv sjednané smluvní pokuty nezbavuje povinnou smluvní stranu povinnosti splnit své závazky.</w:t>
      </w:r>
    </w:p>
    <w:p w14:paraId="523A95DB" w14:textId="77777777" w:rsidR="00BE1A10" w:rsidRDefault="00A670EB">
      <w:pPr>
        <w:pStyle w:val="Odstavecseseznamem"/>
        <w:numPr>
          <w:ilvl w:val="1"/>
          <w:numId w:val="4"/>
        </w:numPr>
        <w:spacing w:before="120" w:after="120"/>
        <w:ind w:left="709" w:hanging="709"/>
        <w:jc w:val="both"/>
        <w:rPr>
          <w:rFonts w:ascii="Arial" w:hAnsi="Arial" w:cs="Arial"/>
        </w:rPr>
      </w:pPr>
      <w:r>
        <w:rPr>
          <w:rFonts w:ascii="Arial" w:hAnsi="Arial" w:cs="Arial"/>
        </w:rPr>
        <w:t>Každá ze smluvních stran je oprávněna požadovat náhradu újmy i v případě, že se jedná o porušení povinnosti, na kterou se vztahuje smluvní pokuta, přičemž smluvní strany výslovně uvádí, že uhrazení smluvní pokuty nemá vliv na právo na náhradu újmy.</w:t>
      </w:r>
    </w:p>
    <w:p w14:paraId="2C93CF2C" w14:textId="77777777" w:rsidR="00BE1A10" w:rsidRDefault="00BE1A10">
      <w:pPr>
        <w:spacing w:before="120" w:line="240" w:lineRule="auto"/>
        <w:jc w:val="both"/>
        <w:rPr>
          <w:rFonts w:ascii="Arial" w:hAnsi="Arial" w:cs="Arial"/>
          <w:sz w:val="20"/>
          <w:szCs w:val="20"/>
        </w:rPr>
      </w:pPr>
    </w:p>
    <w:p w14:paraId="3D7F91F1" w14:textId="77777777" w:rsidR="00BE1A10" w:rsidRDefault="00A670EB">
      <w:pPr>
        <w:pStyle w:val="Odstavecseseznamem"/>
        <w:numPr>
          <w:ilvl w:val="0"/>
          <w:numId w:val="4"/>
        </w:numPr>
        <w:spacing w:before="120" w:after="120"/>
        <w:jc w:val="both"/>
        <w:rPr>
          <w:rFonts w:ascii="Arial" w:hAnsi="Arial" w:cs="Arial"/>
          <w:b/>
        </w:rPr>
      </w:pPr>
      <w:r>
        <w:rPr>
          <w:rFonts w:ascii="Arial" w:hAnsi="Arial" w:cs="Arial"/>
          <w:b/>
        </w:rPr>
        <w:t>PLATNOST A ÚČINNOST SMLOUVY</w:t>
      </w:r>
    </w:p>
    <w:p w14:paraId="620EA4EA" w14:textId="23855794" w:rsidR="00BE1A10" w:rsidRDefault="00A670EB">
      <w:pPr>
        <w:pStyle w:val="Odstavecseseznamem"/>
        <w:numPr>
          <w:ilvl w:val="1"/>
          <w:numId w:val="4"/>
        </w:numPr>
        <w:spacing w:before="120" w:after="120"/>
        <w:ind w:left="709" w:hanging="709"/>
        <w:jc w:val="both"/>
        <w:rPr>
          <w:rFonts w:ascii="Arial" w:hAnsi="Arial" w:cs="Arial"/>
        </w:rPr>
      </w:pPr>
      <w:r>
        <w:rPr>
          <w:rFonts w:ascii="Arial" w:hAnsi="Arial" w:cs="Arial"/>
        </w:rPr>
        <w:t>Tato smlouva nabývá platnosti dnem jejího podpisu poslední smluvní stranou</w:t>
      </w:r>
      <w:r w:rsidR="00A10835" w:rsidRPr="00A10835">
        <w:rPr>
          <w:rFonts w:ascii="Arial" w:hAnsi="Arial" w:cs="Arial"/>
        </w:rPr>
        <w:t xml:space="preserve"> </w:t>
      </w:r>
      <w:r w:rsidR="00A10835">
        <w:rPr>
          <w:rFonts w:ascii="Arial" w:hAnsi="Arial" w:cs="Arial"/>
        </w:rPr>
        <w:t>a účinnosti dnem zveřejnění této smlouvy v registru smluv MV ČR.</w:t>
      </w:r>
      <w:r>
        <w:rPr>
          <w:rFonts w:ascii="Arial" w:hAnsi="Arial" w:cs="Arial"/>
        </w:rPr>
        <w:t xml:space="preserve"> Smlouva se sjednává na dobu určitou.</w:t>
      </w:r>
    </w:p>
    <w:p w14:paraId="66D98118" w14:textId="77777777" w:rsidR="00BE1A10" w:rsidRDefault="00A670EB">
      <w:pPr>
        <w:pStyle w:val="Odstavecseseznamem"/>
        <w:numPr>
          <w:ilvl w:val="1"/>
          <w:numId w:val="4"/>
        </w:numPr>
        <w:spacing w:before="120" w:after="120"/>
        <w:ind w:left="709" w:hanging="709"/>
        <w:jc w:val="both"/>
        <w:rPr>
          <w:rFonts w:ascii="Arial" w:hAnsi="Arial" w:cs="Arial"/>
        </w:rPr>
      </w:pPr>
      <w:r>
        <w:rPr>
          <w:rFonts w:ascii="Arial" w:hAnsi="Arial" w:cs="Arial"/>
        </w:rPr>
        <w:t>Příkazce má právo od této Smlouvy písemně odstoupit z důvodu podstatného porušení povinností Příkazníka, a to bez jakýchkoliv sankcí, přičemž za podstatné porušení povinností Příkazníka se považuje zejména, nikoli však výlučně:</w:t>
      </w:r>
    </w:p>
    <w:p w14:paraId="413A58A0" w14:textId="77777777" w:rsidR="00BE1A10" w:rsidRDefault="00A670EB">
      <w:pPr>
        <w:pStyle w:val="Odstavecseseznamem"/>
        <w:numPr>
          <w:ilvl w:val="2"/>
          <w:numId w:val="4"/>
        </w:numPr>
        <w:spacing w:before="120" w:after="120"/>
        <w:ind w:left="1560" w:hanging="709"/>
        <w:jc w:val="both"/>
        <w:rPr>
          <w:rFonts w:ascii="Arial" w:hAnsi="Arial" w:cs="Arial"/>
        </w:rPr>
      </w:pPr>
      <w:r>
        <w:rPr>
          <w:rFonts w:ascii="Arial" w:hAnsi="Arial" w:cs="Arial"/>
        </w:rPr>
        <w:t>prodlení Příkazníka s poskytováním služeb či dodáním výstupů služeb po dobu delší než 5 pracovních dnů; nebo</w:t>
      </w:r>
    </w:p>
    <w:p w14:paraId="7666C2F8" w14:textId="77777777" w:rsidR="00BE1A10" w:rsidRDefault="00A670EB">
      <w:pPr>
        <w:pStyle w:val="Odstavecseseznamem"/>
        <w:numPr>
          <w:ilvl w:val="2"/>
          <w:numId w:val="4"/>
        </w:numPr>
        <w:spacing w:before="120" w:after="120"/>
        <w:ind w:left="1560" w:hanging="709"/>
        <w:jc w:val="both"/>
        <w:rPr>
          <w:rFonts w:ascii="Arial" w:hAnsi="Arial" w:cs="Arial"/>
        </w:rPr>
      </w:pPr>
      <w:r>
        <w:rPr>
          <w:rFonts w:ascii="Arial" w:hAnsi="Arial" w:cs="Arial"/>
        </w:rPr>
        <w:t>Příkazník poskytne Příkazci nesprávnou informaci nebo škodlivou radu, jak jsou tyto chápány ve smyslu § 2950 Občanského zákoníku; nebo</w:t>
      </w:r>
    </w:p>
    <w:p w14:paraId="5F52A3EB" w14:textId="77777777" w:rsidR="00BE1A10" w:rsidRDefault="00A670EB">
      <w:pPr>
        <w:pStyle w:val="Odstavecseseznamem"/>
        <w:numPr>
          <w:ilvl w:val="2"/>
          <w:numId w:val="4"/>
        </w:numPr>
        <w:spacing w:before="120" w:after="120"/>
        <w:ind w:left="1560" w:hanging="709"/>
        <w:jc w:val="both"/>
        <w:rPr>
          <w:rFonts w:ascii="Arial" w:hAnsi="Arial" w:cs="Arial"/>
        </w:rPr>
      </w:pPr>
      <w:r>
        <w:rPr>
          <w:rFonts w:ascii="Arial" w:hAnsi="Arial" w:cs="Arial"/>
        </w:rPr>
        <w:t xml:space="preserve">zahájení trestního stíhání proti osobě, která se účastní na straně Příkazníka plnění této smlouvy, přičemž s ohledem na předmět této smlouvy nemusí jít o trestný čin spáchaný v souvislosti s činností související s předmětem této smlouvy; nebo </w:t>
      </w:r>
    </w:p>
    <w:p w14:paraId="00676A15" w14:textId="77777777" w:rsidR="00BE1A10" w:rsidRDefault="00A670EB">
      <w:pPr>
        <w:pStyle w:val="Odstavecseseznamem"/>
        <w:numPr>
          <w:ilvl w:val="2"/>
          <w:numId w:val="4"/>
        </w:numPr>
        <w:spacing w:before="120" w:after="120"/>
        <w:ind w:left="1560" w:hanging="709"/>
        <w:jc w:val="both"/>
        <w:rPr>
          <w:rFonts w:ascii="Arial" w:hAnsi="Arial" w:cs="Arial"/>
        </w:rPr>
      </w:pPr>
      <w:r>
        <w:rPr>
          <w:rFonts w:ascii="Arial" w:hAnsi="Arial" w:cs="Arial"/>
        </w:rPr>
        <w:t>dojde k porušení povinnosti mlčenlivosti ze strany Příkazníka.</w:t>
      </w:r>
    </w:p>
    <w:p w14:paraId="1A5D56D6" w14:textId="77777777" w:rsidR="00BE1A10" w:rsidRDefault="00A670EB">
      <w:pPr>
        <w:pStyle w:val="Odstavecseseznamem"/>
        <w:numPr>
          <w:ilvl w:val="1"/>
          <w:numId w:val="4"/>
        </w:numPr>
        <w:spacing w:before="120" w:after="120"/>
        <w:ind w:left="709" w:hanging="709"/>
        <w:jc w:val="both"/>
        <w:rPr>
          <w:rFonts w:ascii="Arial" w:hAnsi="Arial" w:cs="Arial"/>
        </w:rPr>
      </w:pPr>
      <w:bookmarkStart w:id="6" w:name="_Ref300558498"/>
      <w:bookmarkEnd w:id="6"/>
      <w:r>
        <w:rPr>
          <w:rFonts w:ascii="Arial" w:hAnsi="Arial" w:cs="Arial"/>
        </w:rPr>
        <w:t>Příkazce má právo od této Smlouvy písemně odstoupit, a to bez jakýchkoliv sankcí, pokud:</w:t>
      </w:r>
    </w:p>
    <w:p w14:paraId="09D913DB" w14:textId="77777777" w:rsidR="00BE1A10" w:rsidRDefault="00A670EB">
      <w:pPr>
        <w:pStyle w:val="Odstavecseseznamem"/>
        <w:numPr>
          <w:ilvl w:val="2"/>
          <w:numId w:val="4"/>
        </w:numPr>
        <w:spacing w:before="120" w:after="120"/>
        <w:ind w:left="1560" w:hanging="709"/>
        <w:jc w:val="both"/>
        <w:rPr>
          <w:rFonts w:ascii="Arial" w:hAnsi="Arial" w:cs="Arial"/>
        </w:rPr>
      </w:pPr>
      <w:r>
        <w:rPr>
          <w:rFonts w:ascii="Arial" w:hAnsi="Arial" w:cs="Arial"/>
        </w:rPr>
        <w:t>na majetek Příkazníka bude prohlášen úpadek, Příkazník sám podá dlužnický návrh na zahájení insolvenčního řízení nebo insolvenční návrh ohledně Příkazníka je zamítnut proto, že majetek nepostačuje k úhradě nákladů insolvenčního řízení (ve znění insolvenčního zákona); nebo</w:t>
      </w:r>
    </w:p>
    <w:p w14:paraId="67DB7EAC" w14:textId="77777777" w:rsidR="00BE1A10" w:rsidRDefault="00A670EB">
      <w:pPr>
        <w:pStyle w:val="Odstavecseseznamem"/>
        <w:numPr>
          <w:ilvl w:val="2"/>
          <w:numId w:val="4"/>
        </w:numPr>
        <w:spacing w:before="120" w:after="120"/>
        <w:ind w:left="1560" w:hanging="709"/>
        <w:jc w:val="both"/>
        <w:rPr>
          <w:rFonts w:ascii="Arial" w:hAnsi="Arial" w:cs="Arial"/>
        </w:rPr>
      </w:pPr>
      <w:r>
        <w:rPr>
          <w:rFonts w:ascii="Arial" w:hAnsi="Arial" w:cs="Arial"/>
        </w:rPr>
        <w:t>Příkazník vstoupí do likvidace nebo dojde k jinému, byť jen faktickému podstatnému omezení rozsahu jeho činnosti, který by mohl mít negativní dopad na jeho způsobilost plnit závazky podle této Smlouvy.</w:t>
      </w:r>
    </w:p>
    <w:p w14:paraId="6A976EC5" w14:textId="77777777" w:rsidR="00BE1A10" w:rsidRDefault="00A670EB">
      <w:pPr>
        <w:pStyle w:val="Odstavecseseznamem"/>
        <w:numPr>
          <w:ilvl w:val="1"/>
          <w:numId w:val="4"/>
        </w:numPr>
        <w:spacing w:before="120" w:after="120"/>
        <w:ind w:left="709" w:hanging="709"/>
        <w:jc w:val="both"/>
        <w:rPr>
          <w:rFonts w:ascii="Arial" w:hAnsi="Arial" w:cs="Arial"/>
        </w:rPr>
      </w:pPr>
      <w:r>
        <w:rPr>
          <w:rFonts w:ascii="Arial" w:hAnsi="Arial" w:cs="Arial"/>
        </w:rPr>
        <w:t xml:space="preserve">Odstoupení od této Smlouvy je účinné od následujícího měsíce po doručení písemného oznámení odstoupení druhé straně. </w:t>
      </w:r>
    </w:p>
    <w:p w14:paraId="4E816943" w14:textId="77777777" w:rsidR="00BE1A10" w:rsidRDefault="00A670EB">
      <w:pPr>
        <w:pStyle w:val="Odstavecseseznamem"/>
        <w:numPr>
          <w:ilvl w:val="1"/>
          <w:numId w:val="4"/>
        </w:numPr>
        <w:spacing w:before="120" w:after="120"/>
        <w:ind w:left="709" w:hanging="709"/>
        <w:jc w:val="both"/>
        <w:rPr>
          <w:rFonts w:ascii="Arial" w:hAnsi="Arial" w:cs="Arial"/>
        </w:rPr>
      </w:pPr>
      <w:r>
        <w:rPr>
          <w:rFonts w:ascii="Arial" w:hAnsi="Arial" w:cs="Arial"/>
        </w:rPr>
        <w:t xml:space="preserve">Příkazce i Příkazník jsou oprávněni Smlouvu vypovědět i bez udání důvodu, a to v souladu s ust. § 1999 a § 2440 Občanského zákoníku. </w:t>
      </w:r>
    </w:p>
    <w:p w14:paraId="55B0062E" w14:textId="77777777" w:rsidR="00BE1A10" w:rsidRDefault="00A670EB">
      <w:pPr>
        <w:pStyle w:val="Odstavecseseznamem"/>
        <w:numPr>
          <w:ilvl w:val="1"/>
          <w:numId w:val="4"/>
        </w:numPr>
        <w:spacing w:before="120" w:after="120"/>
        <w:ind w:left="709" w:hanging="709"/>
        <w:jc w:val="both"/>
        <w:rPr>
          <w:rFonts w:ascii="Arial" w:hAnsi="Arial" w:cs="Arial"/>
        </w:rPr>
      </w:pPr>
      <w:r>
        <w:rPr>
          <w:rFonts w:ascii="Arial" w:hAnsi="Arial" w:cs="Arial"/>
        </w:rPr>
        <w:t xml:space="preserve">Ukončením účinnosti této Smlouvy nejsou dotčena ustanovení Smlouvy týkající se nároků z odpovědnosti za škodu a nároků ze smluvních pokut, ustanovení o ochraně informací a mlčenlivosti, ani další ustanovení a nároky, z jejichž povahy vyplývá, že mají trvat i po zániku účinnosti této Smlouvy. </w:t>
      </w:r>
    </w:p>
    <w:p w14:paraId="5CEA008E" w14:textId="77777777" w:rsidR="00BE1A10" w:rsidRDefault="00BE1A10">
      <w:pPr>
        <w:pStyle w:val="Odstavecseseznamem"/>
        <w:spacing w:before="120" w:after="120"/>
        <w:ind w:left="709"/>
        <w:jc w:val="both"/>
        <w:rPr>
          <w:rFonts w:ascii="Arial" w:hAnsi="Arial" w:cs="Arial"/>
        </w:rPr>
      </w:pPr>
    </w:p>
    <w:p w14:paraId="18242C5E" w14:textId="77777777" w:rsidR="00BE1A10" w:rsidRDefault="00A670EB">
      <w:pPr>
        <w:pStyle w:val="RLlneksmlouvy"/>
        <w:numPr>
          <w:ilvl w:val="0"/>
          <w:numId w:val="4"/>
        </w:numPr>
        <w:spacing w:before="120" w:line="240" w:lineRule="auto"/>
        <w:jc w:val="left"/>
        <w:rPr>
          <w:rFonts w:ascii="Arial" w:hAnsi="Arial" w:cs="Arial"/>
          <w:sz w:val="20"/>
          <w:szCs w:val="20"/>
        </w:rPr>
      </w:pPr>
      <w:r>
        <w:rPr>
          <w:rFonts w:ascii="Arial" w:hAnsi="Arial" w:cs="Arial"/>
          <w:sz w:val="20"/>
          <w:szCs w:val="20"/>
        </w:rPr>
        <w:t>ZÁVĚREČNÁ USTANOVENÍ</w:t>
      </w:r>
    </w:p>
    <w:p w14:paraId="3EC6D163" w14:textId="77777777" w:rsidR="00B23F9B" w:rsidRPr="00B23F9B" w:rsidRDefault="00B23F9B" w:rsidP="00B23F9B">
      <w:pPr>
        <w:pStyle w:val="Odstavecseseznamem"/>
        <w:numPr>
          <w:ilvl w:val="0"/>
          <w:numId w:val="5"/>
        </w:numPr>
        <w:spacing w:before="120" w:after="120"/>
        <w:jc w:val="both"/>
        <w:rPr>
          <w:rFonts w:ascii="Arial" w:hAnsi="Arial" w:cs="Arial"/>
          <w:vanish/>
          <w:lang w:eastAsia="en-US"/>
        </w:rPr>
      </w:pPr>
    </w:p>
    <w:p w14:paraId="6C5BA87E" w14:textId="77777777" w:rsidR="00B23F9B" w:rsidRPr="00B23F9B" w:rsidRDefault="00B23F9B" w:rsidP="00B23F9B">
      <w:pPr>
        <w:pStyle w:val="Odstavecseseznamem"/>
        <w:numPr>
          <w:ilvl w:val="0"/>
          <w:numId w:val="5"/>
        </w:numPr>
        <w:spacing w:before="120" w:after="120"/>
        <w:jc w:val="both"/>
        <w:rPr>
          <w:rFonts w:ascii="Arial" w:hAnsi="Arial" w:cs="Arial"/>
          <w:vanish/>
          <w:lang w:eastAsia="en-US"/>
        </w:rPr>
      </w:pPr>
    </w:p>
    <w:p w14:paraId="135BC856" w14:textId="77777777" w:rsidR="00BE1A10" w:rsidRDefault="00A670EB" w:rsidP="00B23F9B">
      <w:pPr>
        <w:pStyle w:val="RLTextlnkuslovan"/>
        <w:numPr>
          <w:ilvl w:val="1"/>
          <w:numId w:val="5"/>
        </w:numPr>
        <w:spacing w:before="120" w:line="240" w:lineRule="auto"/>
        <w:rPr>
          <w:rFonts w:ascii="Arial" w:hAnsi="Arial" w:cs="Arial"/>
          <w:sz w:val="20"/>
          <w:szCs w:val="20"/>
        </w:rPr>
      </w:pPr>
      <w:r>
        <w:rPr>
          <w:rFonts w:ascii="Arial" w:hAnsi="Arial" w:cs="Arial"/>
          <w:sz w:val="20"/>
          <w:szCs w:val="20"/>
          <w:lang w:eastAsia="en-US"/>
        </w:rPr>
        <w:t xml:space="preserve">Příkazník tímto prohlašuje, že v době uzavření Smlouvy není vůči němu vedeno řízení dle insolvenčního zákona a zavazuje se Příkazce bezodkladně informovat o všech skutečnostech o jeho hrozícím úpadku, popř. o prohlášení jeho úpadku. </w:t>
      </w:r>
    </w:p>
    <w:p w14:paraId="432147B6" w14:textId="77777777" w:rsidR="00BE1A10" w:rsidRDefault="00A670EB">
      <w:pPr>
        <w:pStyle w:val="RLTextlnkuslovan"/>
        <w:numPr>
          <w:ilvl w:val="1"/>
          <w:numId w:val="5"/>
        </w:numPr>
        <w:spacing w:before="120" w:line="240" w:lineRule="auto"/>
        <w:ind w:left="709" w:hanging="709"/>
        <w:rPr>
          <w:rFonts w:ascii="Arial" w:hAnsi="Arial" w:cs="Arial"/>
          <w:sz w:val="20"/>
          <w:szCs w:val="20"/>
          <w:lang w:eastAsia="en-US"/>
        </w:rPr>
      </w:pPr>
      <w:r>
        <w:rPr>
          <w:rFonts w:ascii="Arial" w:hAnsi="Arial" w:cs="Arial"/>
          <w:sz w:val="20"/>
          <w:szCs w:val="20"/>
          <w:lang w:eastAsia="en-US"/>
        </w:rPr>
        <w:t>Příkazník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EC8DAFE" w14:textId="77777777" w:rsidR="00BE1A10" w:rsidRDefault="00A670EB">
      <w:pPr>
        <w:pStyle w:val="RLTextlnkuslovan"/>
        <w:numPr>
          <w:ilvl w:val="1"/>
          <w:numId w:val="5"/>
        </w:numPr>
        <w:spacing w:before="120" w:line="240" w:lineRule="auto"/>
        <w:ind w:left="709" w:hanging="709"/>
        <w:rPr>
          <w:rFonts w:ascii="Arial" w:hAnsi="Arial" w:cs="Arial"/>
          <w:sz w:val="20"/>
          <w:szCs w:val="20"/>
          <w:lang w:eastAsia="en-US"/>
        </w:rPr>
      </w:pPr>
      <w:r>
        <w:rPr>
          <w:rFonts w:ascii="Arial" w:hAnsi="Arial" w:cs="Arial"/>
          <w:sz w:val="20"/>
          <w:szCs w:val="20"/>
          <w:lang w:eastAsia="en-US"/>
        </w:rPr>
        <w:t xml:space="preserve">Příkazník souhlasí, aby Příkazce zveřejnil obraz této Smlouvy a jejích případných změn (dodatků) a dalších dokumentů od této Smlouvy odvozených vč. metadat požadovaných k uveřejnění dle zákona č. 340/2015 Sb., o registru smluv. </w:t>
      </w:r>
    </w:p>
    <w:p w14:paraId="2A864639" w14:textId="77777777" w:rsidR="00BE1A10" w:rsidRDefault="00A670EB">
      <w:pPr>
        <w:pStyle w:val="RLTextlnkuslovan"/>
        <w:numPr>
          <w:ilvl w:val="1"/>
          <w:numId w:val="5"/>
        </w:numPr>
        <w:spacing w:before="120" w:line="240" w:lineRule="auto"/>
        <w:ind w:left="709" w:hanging="709"/>
        <w:rPr>
          <w:rFonts w:ascii="Arial" w:hAnsi="Arial" w:cs="Arial"/>
          <w:sz w:val="20"/>
          <w:szCs w:val="20"/>
          <w:lang w:eastAsia="en-US"/>
        </w:rPr>
      </w:pPr>
      <w:r>
        <w:rPr>
          <w:rFonts w:ascii="Arial" w:hAnsi="Arial" w:cs="Arial"/>
          <w:sz w:val="20"/>
          <w:szCs w:val="20"/>
          <w:lang w:eastAsia="en-US"/>
        </w:rPr>
        <w:t>Pro případ, že bude Příkazce požádán o poskytnutí informace podle zákona č. 106/1999 Sb., o svobodném přístupu k informacím, ve znění pozdějších předpisů, a požadovaná informace bude obchodním tajemstvím Příkazníka dle § 504 Občanského zákoníku, souhlasí Příkazník s tím, aby Příkazce takovou informaci poskytl, a to bez jakýchkoliv dalších podmínek.</w:t>
      </w:r>
    </w:p>
    <w:p w14:paraId="7C40CD99" w14:textId="77777777" w:rsidR="00BE1A10" w:rsidRDefault="00A670EB">
      <w:pPr>
        <w:pStyle w:val="RLTextlnkuslovan"/>
        <w:numPr>
          <w:ilvl w:val="1"/>
          <w:numId w:val="5"/>
        </w:numPr>
        <w:spacing w:before="120" w:line="240" w:lineRule="auto"/>
        <w:ind w:left="709" w:hanging="709"/>
        <w:rPr>
          <w:rFonts w:ascii="Arial" w:hAnsi="Arial" w:cs="Arial"/>
          <w:sz w:val="20"/>
          <w:szCs w:val="20"/>
          <w:lang w:eastAsia="en-US"/>
        </w:rPr>
      </w:pPr>
      <w:bookmarkStart w:id="7" w:name="_Ref300547666"/>
      <w:bookmarkEnd w:id="7"/>
      <w:r>
        <w:rPr>
          <w:rFonts w:ascii="Arial" w:hAnsi="Arial" w:cs="Arial"/>
          <w:sz w:val="20"/>
          <w:szCs w:val="20"/>
          <w:lang w:eastAsia="en-US"/>
        </w:rPr>
        <w:t xml:space="preserve">Tato Smlouva (a její přílohy) představuje úplnou dohodu smluvních stran o předmětu této Smlouvy. Tuto Smlouvu je možné měnit pouze písemnou dohodou smluvních stran ve formě číslovaných dodatků této Smlouvy, podepsaných osobami oprávněnými jednat jménem smluvních stran.  </w:t>
      </w:r>
    </w:p>
    <w:p w14:paraId="5D1C5F11" w14:textId="77777777" w:rsidR="00BE1A10" w:rsidRDefault="00A670EB">
      <w:pPr>
        <w:pStyle w:val="RLTextlnkuslovan"/>
        <w:numPr>
          <w:ilvl w:val="1"/>
          <w:numId w:val="5"/>
        </w:numPr>
        <w:spacing w:before="120" w:line="240" w:lineRule="auto"/>
        <w:ind w:left="709" w:hanging="709"/>
        <w:rPr>
          <w:rFonts w:ascii="Arial" w:hAnsi="Arial" w:cs="Arial"/>
          <w:sz w:val="20"/>
          <w:szCs w:val="20"/>
          <w:lang w:eastAsia="en-US"/>
        </w:rPr>
      </w:pPr>
      <w:r>
        <w:rPr>
          <w:rFonts w:ascii="Arial" w:hAnsi="Arial" w:cs="Arial"/>
          <w:sz w:val="20"/>
          <w:szCs w:val="20"/>
          <w:lang w:eastAsia="en-US"/>
        </w:rPr>
        <w:t>Vztahy vzniklé mezi smluvními stranami na základě této Smlouvy se řídí Občanským zákoníkem a dalšími ustanoveními právních předpisů České republiky. Smluvní strany se dohodly, že veškeré spory vzniklé na základě této Smlouvy budou řešeny smírnou cestou. Tím není dotčeno jejich právo obrátit se na věcně a místně příslušný soud</w:t>
      </w:r>
    </w:p>
    <w:p w14:paraId="2477EC04" w14:textId="77777777" w:rsidR="00BE1A10" w:rsidRDefault="00A670EB">
      <w:pPr>
        <w:pStyle w:val="RLTextlnkuslovan"/>
        <w:numPr>
          <w:ilvl w:val="1"/>
          <w:numId w:val="5"/>
        </w:numPr>
        <w:spacing w:before="120" w:line="240" w:lineRule="auto"/>
        <w:ind w:left="709" w:hanging="709"/>
        <w:rPr>
          <w:rFonts w:ascii="Arial" w:hAnsi="Arial" w:cs="Arial"/>
          <w:sz w:val="20"/>
          <w:szCs w:val="20"/>
          <w:lang w:eastAsia="en-US"/>
        </w:rPr>
      </w:pPr>
      <w:r>
        <w:rPr>
          <w:rFonts w:ascii="Arial" w:hAnsi="Arial" w:cs="Arial"/>
          <w:sz w:val="20"/>
          <w:szCs w:val="20"/>
          <w:lang w:eastAsia="en-US"/>
        </w:rPr>
        <w:t>Smluvní strany souhlasí s tím, že uzavřená smlouva bude v plném rozsahu zveřejněna.</w:t>
      </w:r>
    </w:p>
    <w:p w14:paraId="27A60AF4" w14:textId="1D97CA9B" w:rsidR="00BE1A10" w:rsidRDefault="00A670EB">
      <w:pPr>
        <w:pStyle w:val="RLTextlnkuslovan"/>
        <w:numPr>
          <w:ilvl w:val="1"/>
          <w:numId w:val="5"/>
        </w:numPr>
        <w:spacing w:before="120" w:line="240" w:lineRule="auto"/>
        <w:ind w:left="709" w:hanging="709"/>
        <w:rPr>
          <w:rFonts w:ascii="Arial" w:hAnsi="Arial" w:cs="Arial"/>
          <w:sz w:val="20"/>
          <w:szCs w:val="20"/>
          <w:lang w:eastAsia="en-US"/>
        </w:rPr>
      </w:pPr>
      <w:r>
        <w:rPr>
          <w:rFonts w:ascii="Arial" w:hAnsi="Arial" w:cs="Arial"/>
          <w:sz w:val="20"/>
          <w:szCs w:val="20"/>
          <w:lang w:eastAsia="en-US"/>
        </w:rPr>
        <w:t>Nedílnou součástí této Smlouvy jsou tyto přílohy:</w:t>
      </w:r>
      <w:r w:rsidR="00787F27">
        <w:rPr>
          <w:rFonts w:ascii="Arial" w:hAnsi="Arial" w:cs="Arial"/>
          <w:sz w:val="20"/>
          <w:szCs w:val="20"/>
          <w:lang w:eastAsia="en-US"/>
        </w:rPr>
        <w:t xml:space="preserve"> seznam objektů UJEP.</w:t>
      </w:r>
    </w:p>
    <w:p w14:paraId="27FF00A5" w14:textId="1D527439" w:rsidR="00BE1A10" w:rsidRDefault="00A670EB">
      <w:pPr>
        <w:pStyle w:val="RLTextlnkuslovan"/>
        <w:numPr>
          <w:ilvl w:val="1"/>
          <w:numId w:val="5"/>
        </w:numPr>
        <w:spacing w:before="120" w:line="240" w:lineRule="auto"/>
        <w:ind w:left="709" w:hanging="709"/>
        <w:rPr>
          <w:rFonts w:ascii="Arial" w:hAnsi="Arial" w:cs="Arial"/>
          <w:sz w:val="20"/>
          <w:szCs w:val="20"/>
          <w:lang w:eastAsia="en-US"/>
        </w:rPr>
      </w:pPr>
      <w:r>
        <w:rPr>
          <w:rFonts w:ascii="Arial" w:hAnsi="Arial" w:cs="Arial"/>
          <w:sz w:val="20"/>
          <w:szCs w:val="20"/>
          <w:lang w:eastAsia="en-US"/>
        </w:rPr>
        <w:t xml:space="preserve">Tato Smlouva je vyhotovena ve </w:t>
      </w:r>
      <w:r w:rsidR="00787F27">
        <w:rPr>
          <w:rFonts w:ascii="Arial" w:hAnsi="Arial" w:cs="Arial"/>
          <w:sz w:val="20"/>
          <w:szCs w:val="20"/>
          <w:lang w:eastAsia="en-US"/>
        </w:rPr>
        <w:t xml:space="preserve">3 </w:t>
      </w:r>
      <w:r>
        <w:rPr>
          <w:rFonts w:ascii="Arial" w:hAnsi="Arial" w:cs="Arial"/>
          <w:sz w:val="20"/>
          <w:szCs w:val="20"/>
          <w:lang w:eastAsia="en-US"/>
        </w:rPr>
        <w:t xml:space="preserve">vyhotoveních v českém jazyce s platností originálu, z nichž </w:t>
      </w:r>
      <w:r w:rsidR="00787F27">
        <w:rPr>
          <w:rFonts w:ascii="Arial" w:hAnsi="Arial" w:cs="Arial"/>
          <w:sz w:val="20"/>
          <w:szCs w:val="20"/>
          <w:lang w:eastAsia="en-US"/>
        </w:rPr>
        <w:t xml:space="preserve">příkazce </w:t>
      </w:r>
      <w:r>
        <w:rPr>
          <w:rFonts w:ascii="Arial" w:hAnsi="Arial" w:cs="Arial"/>
          <w:sz w:val="20"/>
          <w:szCs w:val="20"/>
          <w:lang w:eastAsia="en-US"/>
        </w:rPr>
        <w:t xml:space="preserve">obdrží </w:t>
      </w:r>
      <w:r w:rsidR="00237CE5">
        <w:rPr>
          <w:rFonts w:ascii="Arial" w:hAnsi="Arial" w:cs="Arial"/>
          <w:sz w:val="20"/>
          <w:szCs w:val="20"/>
          <w:lang w:eastAsia="en-US"/>
        </w:rPr>
        <w:t>2</w:t>
      </w:r>
      <w:r>
        <w:rPr>
          <w:rFonts w:ascii="Arial" w:hAnsi="Arial" w:cs="Arial"/>
          <w:sz w:val="20"/>
          <w:szCs w:val="20"/>
          <w:lang w:eastAsia="en-US"/>
        </w:rPr>
        <w:t xml:space="preserve"> vyhotovení</w:t>
      </w:r>
      <w:r w:rsidR="00787F27">
        <w:rPr>
          <w:rFonts w:ascii="Arial" w:hAnsi="Arial" w:cs="Arial"/>
          <w:sz w:val="20"/>
          <w:szCs w:val="20"/>
          <w:lang w:eastAsia="en-US"/>
        </w:rPr>
        <w:t xml:space="preserve"> a příkazník 1 vyhotovení</w:t>
      </w:r>
      <w:r>
        <w:rPr>
          <w:rFonts w:ascii="Arial" w:hAnsi="Arial" w:cs="Arial"/>
          <w:sz w:val="20"/>
          <w:szCs w:val="20"/>
          <w:lang w:eastAsia="en-US"/>
        </w:rPr>
        <w:t>.</w:t>
      </w:r>
    </w:p>
    <w:p w14:paraId="7CC870C9" w14:textId="77777777" w:rsidR="00BE1A10" w:rsidRDefault="00A670EB">
      <w:pPr>
        <w:pStyle w:val="RLTextlnkuslovan"/>
        <w:numPr>
          <w:ilvl w:val="1"/>
          <w:numId w:val="5"/>
        </w:numPr>
        <w:spacing w:before="120" w:line="240" w:lineRule="auto"/>
        <w:ind w:left="709" w:hanging="709"/>
        <w:rPr>
          <w:rFonts w:ascii="Arial" w:hAnsi="Arial" w:cs="Arial"/>
          <w:sz w:val="20"/>
          <w:szCs w:val="20"/>
          <w:lang w:eastAsia="en-US"/>
        </w:rPr>
      </w:pPr>
      <w:r>
        <w:rPr>
          <w:rFonts w:ascii="Arial" w:hAnsi="Arial" w:cs="Arial"/>
          <w:sz w:val="20"/>
          <w:szCs w:val="20"/>
          <w:lang w:eastAsia="en-US"/>
        </w:rPr>
        <w:t>Smluvní strany prohlašují, že si tuto Smlouvu přečetly, rozumí jejímu obsahu a s jejím obsahem souhlasí, což stvrzují svými podpisy.</w:t>
      </w:r>
    </w:p>
    <w:p w14:paraId="309BCDB9" w14:textId="77777777" w:rsidR="00BE1A10" w:rsidRDefault="00BE1A10">
      <w:pPr>
        <w:pStyle w:val="RLTextlnkuslovan"/>
        <w:spacing w:before="120" w:line="240" w:lineRule="auto"/>
        <w:ind w:left="709"/>
        <w:rPr>
          <w:rFonts w:ascii="Arial" w:hAnsi="Arial" w:cs="Arial"/>
          <w:sz w:val="20"/>
          <w:szCs w:val="20"/>
          <w:lang w:eastAsia="en-US"/>
        </w:rPr>
      </w:pPr>
    </w:p>
    <w:tbl>
      <w:tblPr>
        <w:tblpPr w:leftFromText="141" w:rightFromText="141" w:vertAnchor="text" w:horzAnchor="margin" w:tblpY="127"/>
        <w:tblW w:w="9070" w:type="dxa"/>
        <w:tblLook w:val="01E0" w:firstRow="1" w:lastRow="1" w:firstColumn="1" w:lastColumn="1" w:noHBand="0" w:noVBand="0"/>
      </w:tblPr>
      <w:tblGrid>
        <w:gridCol w:w="4536"/>
        <w:gridCol w:w="4534"/>
      </w:tblGrid>
      <w:tr w:rsidR="00BE1A10" w14:paraId="04DFBA84" w14:textId="77777777">
        <w:tc>
          <w:tcPr>
            <w:tcW w:w="4535" w:type="dxa"/>
            <w:shd w:val="clear" w:color="auto" w:fill="auto"/>
          </w:tcPr>
          <w:p w14:paraId="6430120A" w14:textId="77777777" w:rsidR="00BE1A10" w:rsidRDefault="00A670EB">
            <w:pPr>
              <w:pStyle w:val="RLProhlensmluvnchstran"/>
              <w:spacing w:before="120" w:line="240" w:lineRule="auto"/>
              <w:rPr>
                <w:rFonts w:ascii="Arial" w:hAnsi="Arial" w:cs="Arial"/>
                <w:sz w:val="20"/>
                <w:szCs w:val="20"/>
              </w:rPr>
            </w:pPr>
            <w:r>
              <w:rPr>
                <w:rFonts w:ascii="Arial" w:hAnsi="Arial" w:cs="Arial"/>
                <w:sz w:val="20"/>
                <w:szCs w:val="20"/>
              </w:rPr>
              <w:t>Příkazce</w:t>
            </w:r>
          </w:p>
          <w:p w14:paraId="2330EFB0" w14:textId="77777777" w:rsidR="000A29FA" w:rsidRDefault="000A29FA">
            <w:pPr>
              <w:pStyle w:val="RLProhlensmluvnchstran"/>
              <w:spacing w:before="120" w:line="240" w:lineRule="auto"/>
              <w:rPr>
                <w:rFonts w:ascii="Arial" w:hAnsi="Arial" w:cs="Arial"/>
                <w:sz w:val="20"/>
                <w:szCs w:val="20"/>
              </w:rPr>
            </w:pPr>
          </w:p>
          <w:p w14:paraId="2767F58D" w14:textId="77777777" w:rsidR="000A29FA" w:rsidRDefault="000A29FA">
            <w:pPr>
              <w:pStyle w:val="RLProhlensmluvnchstran"/>
              <w:spacing w:before="120" w:line="240" w:lineRule="auto"/>
              <w:rPr>
                <w:rFonts w:ascii="Arial" w:hAnsi="Arial" w:cs="Arial"/>
                <w:sz w:val="20"/>
                <w:szCs w:val="20"/>
              </w:rPr>
            </w:pPr>
          </w:p>
          <w:p w14:paraId="5A43E80E" w14:textId="77777777" w:rsidR="000A29FA" w:rsidRDefault="000A29FA">
            <w:pPr>
              <w:pStyle w:val="RLProhlensmluvnchstran"/>
              <w:spacing w:before="120" w:line="240" w:lineRule="auto"/>
              <w:rPr>
                <w:rFonts w:ascii="Arial" w:hAnsi="Arial" w:cs="Arial"/>
                <w:sz w:val="20"/>
                <w:szCs w:val="20"/>
              </w:rPr>
            </w:pPr>
          </w:p>
          <w:p w14:paraId="7A2A4603" w14:textId="77777777" w:rsidR="000A29FA" w:rsidRDefault="000A29FA">
            <w:pPr>
              <w:pStyle w:val="RLProhlensmluvnchstran"/>
              <w:spacing w:before="120" w:line="240" w:lineRule="auto"/>
              <w:rPr>
                <w:rFonts w:ascii="Arial" w:hAnsi="Arial" w:cs="Arial"/>
                <w:sz w:val="20"/>
                <w:szCs w:val="20"/>
              </w:rPr>
            </w:pPr>
          </w:p>
          <w:p w14:paraId="42CCD4A1" w14:textId="77777777" w:rsidR="00BE1A10" w:rsidRDefault="00A670EB">
            <w:pPr>
              <w:pStyle w:val="RLdajeosmluvnstran0"/>
              <w:spacing w:before="120" w:line="240" w:lineRule="auto"/>
              <w:rPr>
                <w:rFonts w:ascii="Arial" w:hAnsi="Arial" w:cs="Arial"/>
                <w:sz w:val="20"/>
                <w:szCs w:val="20"/>
              </w:rPr>
            </w:pPr>
            <w:r>
              <w:rPr>
                <w:rFonts w:ascii="Arial" w:hAnsi="Arial" w:cs="Arial"/>
                <w:sz w:val="20"/>
                <w:szCs w:val="20"/>
              </w:rPr>
              <w:t>V _____________ dne _____________</w:t>
            </w:r>
          </w:p>
          <w:p w14:paraId="470601EC" w14:textId="77777777" w:rsidR="00BE1A10" w:rsidRDefault="00BE1A10">
            <w:pPr>
              <w:spacing w:before="120" w:line="240" w:lineRule="auto"/>
              <w:rPr>
                <w:rFonts w:ascii="Arial" w:hAnsi="Arial" w:cs="Arial"/>
                <w:sz w:val="20"/>
                <w:szCs w:val="20"/>
              </w:rPr>
            </w:pPr>
          </w:p>
          <w:p w14:paraId="4C84A7FB" w14:textId="77777777" w:rsidR="00BE1A10" w:rsidRDefault="00BE1A10">
            <w:pPr>
              <w:spacing w:before="120" w:line="240" w:lineRule="auto"/>
              <w:rPr>
                <w:rFonts w:ascii="Arial" w:hAnsi="Arial" w:cs="Arial"/>
                <w:sz w:val="20"/>
                <w:szCs w:val="20"/>
              </w:rPr>
            </w:pPr>
          </w:p>
          <w:p w14:paraId="182D1B95" w14:textId="77777777" w:rsidR="00BE1A10" w:rsidRDefault="00BE1A10">
            <w:pPr>
              <w:spacing w:before="120" w:line="240" w:lineRule="auto"/>
              <w:rPr>
                <w:rFonts w:ascii="Arial" w:hAnsi="Arial" w:cs="Arial"/>
                <w:sz w:val="20"/>
                <w:szCs w:val="20"/>
              </w:rPr>
            </w:pPr>
          </w:p>
        </w:tc>
        <w:tc>
          <w:tcPr>
            <w:tcW w:w="4534" w:type="dxa"/>
            <w:shd w:val="clear" w:color="auto" w:fill="auto"/>
          </w:tcPr>
          <w:p w14:paraId="1587DCFA" w14:textId="77777777" w:rsidR="00BE1A10" w:rsidRDefault="00A670EB">
            <w:pPr>
              <w:pStyle w:val="RLdajeosmluvnstran0"/>
              <w:spacing w:before="120" w:line="240" w:lineRule="auto"/>
              <w:rPr>
                <w:rFonts w:ascii="Arial" w:hAnsi="Arial" w:cs="Arial"/>
                <w:b/>
                <w:bCs/>
                <w:sz w:val="20"/>
                <w:szCs w:val="20"/>
              </w:rPr>
            </w:pPr>
            <w:r>
              <w:rPr>
                <w:rFonts w:ascii="Arial" w:hAnsi="Arial" w:cs="Arial"/>
                <w:b/>
                <w:bCs/>
                <w:sz w:val="20"/>
                <w:szCs w:val="20"/>
              </w:rPr>
              <w:t>Příkazník</w:t>
            </w:r>
          </w:p>
          <w:p w14:paraId="18351EFE" w14:textId="77777777" w:rsidR="000A29FA" w:rsidRDefault="000A29FA">
            <w:pPr>
              <w:pStyle w:val="RLdajeosmluvnstran0"/>
              <w:spacing w:before="120" w:line="240" w:lineRule="auto"/>
              <w:rPr>
                <w:rFonts w:ascii="Arial" w:hAnsi="Arial" w:cs="Arial"/>
                <w:b/>
                <w:bCs/>
                <w:sz w:val="20"/>
                <w:szCs w:val="20"/>
              </w:rPr>
            </w:pPr>
          </w:p>
          <w:p w14:paraId="48F2A447" w14:textId="77777777" w:rsidR="000A29FA" w:rsidRDefault="000A29FA">
            <w:pPr>
              <w:pStyle w:val="RLdajeosmluvnstran0"/>
              <w:spacing w:before="120" w:line="240" w:lineRule="auto"/>
              <w:rPr>
                <w:rFonts w:ascii="Arial" w:hAnsi="Arial" w:cs="Arial"/>
                <w:b/>
                <w:bCs/>
                <w:sz w:val="20"/>
                <w:szCs w:val="20"/>
              </w:rPr>
            </w:pPr>
          </w:p>
          <w:p w14:paraId="1F9525DD" w14:textId="77777777" w:rsidR="000A29FA" w:rsidRDefault="000A29FA">
            <w:pPr>
              <w:pStyle w:val="RLdajeosmluvnstran0"/>
              <w:spacing w:before="120" w:line="240" w:lineRule="auto"/>
              <w:rPr>
                <w:rFonts w:ascii="Arial" w:hAnsi="Arial" w:cs="Arial"/>
                <w:b/>
                <w:bCs/>
                <w:sz w:val="20"/>
                <w:szCs w:val="20"/>
              </w:rPr>
            </w:pPr>
          </w:p>
          <w:p w14:paraId="37DA629B" w14:textId="77777777" w:rsidR="000A29FA" w:rsidRDefault="000A29FA">
            <w:pPr>
              <w:pStyle w:val="RLdajeosmluvnstran0"/>
              <w:spacing w:before="120" w:line="240" w:lineRule="auto"/>
              <w:rPr>
                <w:rFonts w:ascii="Arial" w:hAnsi="Arial" w:cs="Arial"/>
                <w:b/>
                <w:bCs/>
                <w:sz w:val="20"/>
                <w:szCs w:val="20"/>
              </w:rPr>
            </w:pPr>
          </w:p>
          <w:p w14:paraId="5005AD8C" w14:textId="77777777" w:rsidR="00BE1A10" w:rsidRDefault="00A670EB">
            <w:pPr>
              <w:pStyle w:val="RLdajeosmluvnstran0"/>
              <w:spacing w:before="120" w:line="240" w:lineRule="auto"/>
              <w:rPr>
                <w:rFonts w:ascii="Arial" w:hAnsi="Arial" w:cs="Arial"/>
                <w:sz w:val="20"/>
                <w:szCs w:val="20"/>
              </w:rPr>
            </w:pPr>
            <w:r>
              <w:rPr>
                <w:rFonts w:ascii="Arial" w:hAnsi="Arial" w:cs="Arial"/>
                <w:sz w:val="20"/>
                <w:szCs w:val="20"/>
              </w:rPr>
              <w:t>V _____________ dne _____________</w:t>
            </w:r>
          </w:p>
        </w:tc>
      </w:tr>
    </w:tbl>
    <w:p w14:paraId="16030796" w14:textId="77777777" w:rsidR="00BE1A10" w:rsidRDefault="00BE1A10">
      <w:pPr>
        <w:pStyle w:val="RLProhlensmluvnchstran"/>
        <w:spacing w:before="120" w:line="240" w:lineRule="auto"/>
        <w:jc w:val="left"/>
      </w:pPr>
    </w:p>
    <w:p w14:paraId="6355F104" w14:textId="77777777" w:rsidR="00E63F9E" w:rsidRDefault="00E63F9E">
      <w:pPr>
        <w:pStyle w:val="RLProhlensmluvnchstran"/>
        <w:spacing w:before="120" w:line="240" w:lineRule="auto"/>
        <w:jc w:val="left"/>
      </w:pPr>
    </w:p>
    <w:p w14:paraId="730C15CB" w14:textId="77777777" w:rsidR="00E63F9E" w:rsidRDefault="00E63F9E">
      <w:pPr>
        <w:pStyle w:val="RLProhlensmluvnchstran"/>
        <w:spacing w:before="120" w:line="240" w:lineRule="auto"/>
        <w:jc w:val="left"/>
      </w:pPr>
    </w:p>
    <w:p w14:paraId="31AD09CD" w14:textId="3BF6D36E" w:rsidR="00E63F9E" w:rsidRPr="00E63F9E" w:rsidRDefault="00E63F9E" w:rsidP="00E63F9E">
      <w:pPr>
        <w:pStyle w:val="RLProhlensmluvnchstran"/>
        <w:spacing w:before="120" w:line="240" w:lineRule="auto"/>
        <w:jc w:val="right"/>
        <w:rPr>
          <w:b w:val="0"/>
        </w:rPr>
      </w:pPr>
      <w:r w:rsidRPr="00E63F9E">
        <w:rPr>
          <w:b w:val="0"/>
        </w:rPr>
        <w:t>Příloha č.</w:t>
      </w:r>
      <w:r>
        <w:rPr>
          <w:b w:val="0"/>
        </w:rPr>
        <w:t xml:space="preserve"> </w:t>
      </w:r>
      <w:r w:rsidRPr="00E63F9E">
        <w:rPr>
          <w:b w:val="0"/>
        </w:rPr>
        <w:t xml:space="preserve">1 k příkazní smlouvě </w:t>
      </w:r>
      <w:r w:rsidRPr="00E63F9E">
        <w:rPr>
          <w:rFonts w:ascii="Arial" w:hAnsi="Arial" w:cs="Arial"/>
          <w:b w:val="0"/>
          <w:sz w:val="20"/>
          <w:szCs w:val="20"/>
        </w:rPr>
        <w:t>MNET-SML21-A50, Seznam objektů UJEP</w:t>
      </w:r>
    </w:p>
    <w:p w14:paraId="60DE9F8D" w14:textId="77777777" w:rsidR="00E63F9E" w:rsidRDefault="00E63F9E">
      <w:pPr>
        <w:pStyle w:val="RLProhlensmluvnchstran"/>
        <w:spacing w:before="120" w:line="240" w:lineRule="auto"/>
        <w:jc w:val="left"/>
      </w:pPr>
    </w:p>
    <w:tbl>
      <w:tblPr>
        <w:tblStyle w:val="Mkatabulky"/>
        <w:tblW w:w="0" w:type="auto"/>
        <w:tblLook w:val="04A0" w:firstRow="1" w:lastRow="0" w:firstColumn="1" w:lastColumn="0" w:noHBand="0" w:noVBand="1"/>
      </w:tblPr>
      <w:tblGrid>
        <w:gridCol w:w="1838"/>
        <w:gridCol w:w="4202"/>
        <w:gridCol w:w="3020"/>
      </w:tblGrid>
      <w:tr w:rsidR="00E63F9E" w:rsidRPr="00F07992" w14:paraId="0CD5301F" w14:textId="77777777" w:rsidTr="009940C4">
        <w:tc>
          <w:tcPr>
            <w:tcW w:w="1838" w:type="dxa"/>
            <w:shd w:val="clear" w:color="auto" w:fill="F2F2F2" w:themeFill="background1" w:themeFillShade="F2"/>
          </w:tcPr>
          <w:p w14:paraId="1049B5C9" w14:textId="77777777" w:rsidR="00E63F9E" w:rsidRPr="00F07992" w:rsidRDefault="00E63F9E" w:rsidP="009940C4">
            <w:pPr>
              <w:tabs>
                <w:tab w:val="left" w:pos="180"/>
                <w:tab w:val="center" w:pos="1402"/>
              </w:tabs>
              <w:jc w:val="center"/>
              <w:rPr>
                <w:rFonts w:cstheme="minorHAnsi"/>
                <w:b/>
              </w:rPr>
            </w:pPr>
            <w:r w:rsidRPr="00F07992">
              <w:rPr>
                <w:rFonts w:cstheme="minorHAnsi"/>
                <w:b/>
              </w:rPr>
              <w:t>Pořadové číslo provozovny</w:t>
            </w:r>
          </w:p>
        </w:tc>
        <w:tc>
          <w:tcPr>
            <w:tcW w:w="4202"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14:paraId="76CF93DE" w14:textId="77777777" w:rsidR="00E63F9E" w:rsidRPr="00F07992" w:rsidRDefault="00E63F9E" w:rsidP="009940C4">
            <w:pPr>
              <w:jc w:val="center"/>
              <w:rPr>
                <w:rFonts w:cstheme="minorHAnsi"/>
                <w:b/>
                <w:color w:val="000000"/>
              </w:rPr>
            </w:pPr>
            <w:r w:rsidRPr="00F07992">
              <w:rPr>
                <w:rFonts w:cstheme="minorHAnsi"/>
                <w:b/>
                <w:color w:val="000000"/>
              </w:rPr>
              <w:t>Adresa</w:t>
            </w:r>
          </w:p>
        </w:tc>
        <w:tc>
          <w:tcPr>
            <w:tcW w:w="3020" w:type="dxa"/>
            <w:shd w:val="clear" w:color="auto" w:fill="F2F2F2" w:themeFill="background1" w:themeFillShade="F2"/>
          </w:tcPr>
          <w:p w14:paraId="1468A02A" w14:textId="77777777" w:rsidR="00E63F9E" w:rsidRPr="00F07992" w:rsidRDefault="00E63F9E" w:rsidP="009940C4">
            <w:pPr>
              <w:jc w:val="center"/>
              <w:rPr>
                <w:rFonts w:cstheme="minorHAnsi"/>
                <w:b/>
              </w:rPr>
            </w:pPr>
            <w:r w:rsidRPr="00F07992">
              <w:rPr>
                <w:rFonts w:cstheme="minorHAnsi"/>
                <w:b/>
              </w:rPr>
              <w:t>Identifikační číslo provozovny (IČP)</w:t>
            </w:r>
          </w:p>
        </w:tc>
      </w:tr>
      <w:tr w:rsidR="00E63F9E" w:rsidRPr="00F07992" w14:paraId="30F337CA" w14:textId="77777777" w:rsidTr="009940C4">
        <w:tc>
          <w:tcPr>
            <w:tcW w:w="1838" w:type="dxa"/>
            <w:vAlign w:val="center"/>
          </w:tcPr>
          <w:p w14:paraId="69A3C5F7" w14:textId="77777777" w:rsidR="00E63F9E" w:rsidRPr="00F07992" w:rsidRDefault="00E63F9E" w:rsidP="009940C4">
            <w:pPr>
              <w:tabs>
                <w:tab w:val="left" w:pos="180"/>
                <w:tab w:val="center" w:pos="1402"/>
              </w:tabs>
              <w:jc w:val="center"/>
              <w:rPr>
                <w:rFonts w:cstheme="minorHAnsi"/>
              </w:rPr>
            </w:pPr>
            <w:r w:rsidRPr="00F07992">
              <w:rPr>
                <w:rFonts w:cstheme="minorHAnsi"/>
              </w:rPr>
              <w:t>0</w:t>
            </w:r>
          </w:p>
        </w:tc>
        <w:tc>
          <w:tcPr>
            <w:tcW w:w="4202" w:type="dxa"/>
            <w:tcBorders>
              <w:top w:val="single" w:sz="8" w:space="0" w:color="auto"/>
              <w:left w:val="single" w:sz="4" w:space="0" w:color="auto"/>
              <w:bottom w:val="single" w:sz="4" w:space="0" w:color="auto"/>
              <w:right w:val="single" w:sz="4" w:space="0" w:color="auto"/>
            </w:tcBorders>
            <w:shd w:val="clear" w:color="auto" w:fill="auto"/>
            <w:vAlign w:val="center"/>
          </w:tcPr>
          <w:p w14:paraId="4AEE711E" w14:textId="77777777" w:rsidR="00E63F9E" w:rsidRPr="00F07992" w:rsidRDefault="00E63F9E" w:rsidP="009940C4">
            <w:pPr>
              <w:jc w:val="center"/>
              <w:rPr>
                <w:rFonts w:cstheme="minorHAnsi"/>
              </w:rPr>
            </w:pPr>
            <w:r w:rsidRPr="00F07992">
              <w:rPr>
                <w:rFonts w:cstheme="minorHAnsi"/>
                <w:color w:val="000000"/>
              </w:rPr>
              <w:t>Pasteurova 1500/9, Ústí n. L.</w:t>
            </w:r>
          </w:p>
        </w:tc>
        <w:tc>
          <w:tcPr>
            <w:tcW w:w="3020" w:type="dxa"/>
            <w:vAlign w:val="center"/>
          </w:tcPr>
          <w:p w14:paraId="38766451" w14:textId="77777777" w:rsidR="00E63F9E" w:rsidRPr="00F07992" w:rsidRDefault="00E63F9E" w:rsidP="009940C4">
            <w:pPr>
              <w:jc w:val="center"/>
              <w:rPr>
                <w:rFonts w:cstheme="minorHAnsi"/>
              </w:rPr>
            </w:pPr>
            <w:r w:rsidRPr="00F07992">
              <w:rPr>
                <w:rFonts w:cstheme="minorHAnsi"/>
              </w:rPr>
              <w:t>1008920665</w:t>
            </w:r>
          </w:p>
        </w:tc>
      </w:tr>
      <w:tr w:rsidR="00E63F9E" w:rsidRPr="00F07992" w14:paraId="5990D9A0" w14:textId="77777777" w:rsidTr="009940C4">
        <w:tc>
          <w:tcPr>
            <w:tcW w:w="1838" w:type="dxa"/>
            <w:vAlign w:val="center"/>
          </w:tcPr>
          <w:p w14:paraId="7DB01B58" w14:textId="77777777" w:rsidR="00E63F9E" w:rsidRPr="00F07992" w:rsidRDefault="00E63F9E" w:rsidP="009940C4">
            <w:pPr>
              <w:jc w:val="center"/>
              <w:rPr>
                <w:rFonts w:cstheme="minorHAnsi"/>
              </w:rPr>
            </w:pPr>
            <w:r w:rsidRPr="00F07992">
              <w:rPr>
                <w:rFonts w:cstheme="minorHAnsi"/>
              </w:rPr>
              <w:t>0</w:t>
            </w:r>
          </w:p>
        </w:tc>
        <w:tc>
          <w:tcPr>
            <w:tcW w:w="4202" w:type="dxa"/>
            <w:tcBorders>
              <w:top w:val="nil"/>
              <w:left w:val="single" w:sz="4" w:space="0" w:color="auto"/>
              <w:bottom w:val="single" w:sz="4" w:space="0" w:color="auto"/>
              <w:right w:val="single" w:sz="4" w:space="0" w:color="auto"/>
            </w:tcBorders>
            <w:shd w:val="clear" w:color="auto" w:fill="auto"/>
            <w:vAlign w:val="center"/>
          </w:tcPr>
          <w:p w14:paraId="6815EC70" w14:textId="77777777" w:rsidR="00E63F9E" w:rsidRPr="00F07992" w:rsidRDefault="00E63F9E" w:rsidP="009940C4">
            <w:pPr>
              <w:jc w:val="center"/>
              <w:rPr>
                <w:rFonts w:cstheme="minorHAnsi"/>
              </w:rPr>
            </w:pPr>
            <w:r w:rsidRPr="00F07992">
              <w:rPr>
                <w:rFonts w:cstheme="minorHAnsi"/>
                <w:color w:val="000000"/>
              </w:rPr>
              <w:t>Pasteurova 3544/1, Ústí n. L.</w:t>
            </w:r>
          </w:p>
        </w:tc>
        <w:tc>
          <w:tcPr>
            <w:tcW w:w="3020" w:type="dxa"/>
            <w:vAlign w:val="center"/>
          </w:tcPr>
          <w:p w14:paraId="2C1C6D10" w14:textId="77777777" w:rsidR="00E63F9E" w:rsidRPr="00F07992" w:rsidRDefault="00E63F9E" w:rsidP="009940C4">
            <w:pPr>
              <w:jc w:val="center"/>
              <w:rPr>
                <w:rFonts w:cstheme="minorHAnsi"/>
              </w:rPr>
            </w:pPr>
            <w:r w:rsidRPr="00F07992">
              <w:rPr>
                <w:rFonts w:cstheme="minorHAnsi"/>
              </w:rPr>
              <w:t>1008920665</w:t>
            </w:r>
          </w:p>
        </w:tc>
      </w:tr>
      <w:tr w:rsidR="00E63F9E" w:rsidRPr="00F07992" w14:paraId="6D4B4FD5" w14:textId="77777777" w:rsidTr="009940C4">
        <w:tc>
          <w:tcPr>
            <w:tcW w:w="1838" w:type="dxa"/>
            <w:vAlign w:val="center"/>
          </w:tcPr>
          <w:p w14:paraId="24F9AEA9" w14:textId="77777777" w:rsidR="00E63F9E" w:rsidRPr="00F07992" w:rsidRDefault="00E63F9E" w:rsidP="009940C4">
            <w:pPr>
              <w:jc w:val="center"/>
              <w:rPr>
                <w:rFonts w:cstheme="minorHAnsi"/>
              </w:rPr>
            </w:pPr>
            <w:r w:rsidRPr="00F07992">
              <w:rPr>
                <w:rFonts w:cstheme="minorHAnsi"/>
              </w:rPr>
              <w:t>0</w:t>
            </w:r>
          </w:p>
        </w:tc>
        <w:tc>
          <w:tcPr>
            <w:tcW w:w="4202" w:type="dxa"/>
            <w:tcBorders>
              <w:top w:val="nil"/>
              <w:left w:val="single" w:sz="4" w:space="0" w:color="auto"/>
              <w:bottom w:val="single" w:sz="4" w:space="0" w:color="auto"/>
              <w:right w:val="single" w:sz="4" w:space="0" w:color="auto"/>
            </w:tcBorders>
            <w:shd w:val="clear" w:color="auto" w:fill="auto"/>
            <w:vAlign w:val="center"/>
          </w:tcPr>
          <w:p w14:paraId="19AE5394" w14:textId="77777777" w:rsidR="00E63F9E" w:rsidRPr="00F07992" w:rsidRDefault="00E63F9E" w:rsidP="009940C4">
            <w:pPr>
              <w:jc w:val="center"/>
              <w:rPr>
                <w:rFonts w:cstheme="minorHAnsi"/>
              </w:rPr>
            </w:pPr>
            <w:r w:rsidRPr="00F07992">
              <w:rPr>
                <w:rFonts w:cstheme="minorHAnsi"/>
                <w:color w:val="000000"/>
              </w:rPr>
              <w:t>Pasteurova 3334/7, Ústí n. L.</w:t>
            </w:r>
          </w:p>
        </w:tc>
        <w:tc>
          <w:tcPr>
            <w:tcW w:w="3020" w:type="dxa"/>
            <w:vAlign w:val="center"/>
          </w:tcPr>
          <w:p w14:paraId="4FC9017F" w14:textId="77777777" w:rsidR="00E63F9E" w:rsidRPr="00F07992" w:rsidRDefault="00E63F9E" w:rsidP="009940C4">
            <w:pPr>
              <w:jc w:val="center"/>
              <w:rPr>
                <w:rFonts w:cstheme="minorHAnsi"/>
              </w:rPr>
            </w:pPr>
            <w:r w:rsidRPr="00F07992">
              <w:rPr>
                <w:rFonts w:cstheme="minorHAnsi"/>
              </w:rPr>
              <w:t>1008920665</w:t>
            </w:r>
          </w:p>
        </w:tc>
      </w:tr>
      <w:tr w:rsidR="00E63F9E" w:rsidRPr="00F07992" w14:paraId="2EFFE2A9" w14:textId="77777777" w:rsidTr="009940C4">
        <w:tc>
          <w:tcPr>
            <w:tcW w:w="1838" w:type="dxa"/>
            <w:vAlign w:val="center"/>
          </w:tcPr>
          <w:p w14:paraId="7D429164" w14:textId="77777777" w:rsidR="00E63F9E" w:rsidRPr="00F07992" w:rsidRDefault="00E63F9E" w:rsidP="009940C4">
            <w:pPr>
              <w:jc w:val="center"/>
              <w:rPr>
                <w:rFonts w:cstheme="minorHAnsi"/>
              </w:rPr>
            </w:pPr>
            <w:r w:rsidRPr="00F07992">
              <w:rPr>
                <w:rFonts w:cstheme="minorHAnsi"/>
              </w:rPr>
              <w:t>0</w:t>
            </w:r>
          </w:p>
        </w:tc>
        <w:tc>
          <w:tcPr>
            <w:tcW w:w="4202" w:type="dxa"/>
            <w:tcBorders>
              <w:top w:val="nil"/>
              <w:left w:val="single" w:sz="4" w:space="0" w:color="auto"/>
              <w:bottom w:val="single" w:sz="4" w:space="0" w:color="auto"/>
              <w:right w:val="single" w:sz="4" w:space="0" w:color="auto"/>
            </w:tcBorders>
            <w:shd w:val="clear" w:color="auto" w:fill="auto"/>
            <w:vAlign w:val="center"/>
          </w:tcPr>
          <w:p w14:paraId="7DD0A2A2" w14:textId="77777777" w:rsidR="00E63F9E" w:rsidRPr="00F07992" w:rsidRDefault="00E63F9E" w:rsidP="009940C4">
            <w:pPr>
              <w:jc w:val="center"/>
              <w:rPr>
                <w:rFonts w:cstheme="minorHAnsi"/>
              </w:rPr>
            </w:pPr>
            <w:r w:rsidRPr="00F07992">
              <w:rPr>
                <w:rFonts w:cstheme="minorHAnsi"/>
                <w:color w:val="000000"/>
              </w:rPr>
              <w:t>Pasteurova 3571/13, Ústí n. L.</w:t>
            </w:r>
          </w:p>
        </w:tc>
        <w:tc>
          <w:tcPr>
            <w:tcW w:w="3020" w:type="dxa"/>
            <w:vAlign w:val="center"/>
          </w:tcPr>
          <w:p w14:paraId="47FC240D" w14:textId="77777777" w:rsidR="00E63F9E" w:rsidRPr="00F07992" w:rsidRDefault="00E63F9E" w:rsidP="009940C4">
            <w:pPr>
              <w:jc w:val="center"/>
              <w:rPr>
                <w:rFonts w:cstheme="minorHAnsi"/>
              </w:rPr>
            </w:pPr>
            <w:r w:rsidRPr="00F07992">
              <w:rPr>
                <w:rFonts w:cstheme="minorHAnsi"/>
              </w:rPr>
              <w:t>1008920665</w:t>
            </w:r>
          </w:p>
        </w:tc>
      </w:tr>
      <w:tr w:rsidR="00E63F9E" w:rsidRPr="00F07992" w14:paraId="062C2299" w14:textId="77777777" w:rsidTr="009940C4">
        <w:tc>
          <w:tcPr>
            <w:tcW w:w="1838" w:type="dxa"/>
            <w:vAlign w:val="center"/>
          </w:tcPr>
          <w:p w14:paraId="29A7425D" w14:textId="77777777" w:rsidR="00E63F9E" w:rsidRPr="00F07992" w:rsidRDefault="00E63F9E" w:rsidP="009940C4">
            <w:pPr>
              <w:jc w:val="center"/>
              <w:rPr>
                <w:rFonts w:cstheme="minorHAnsi"/>
              </w:rPr>
            </w:pPr>
            <w:r w:rsidRPr="00F07992">
              <w:rPr>
                <w:rFonts w:cstheme="minorHAnsi"/>
              </w:rPr>
              <w:t>0</w:t>
            </w:r>
          </w:p>
        </w:tc>
        <w:tc>
          <w:tcPr>
            <w:tcW w:w="4202" w:type="dxa"/>
            <w:tcBorders>
              <w:top w:val="nil"/>
              <w:left w:val="single" w:sz="4" w:space="0" w:color="auto"/>
              <w:bottom w:val="single" w:sz="4" w:space="0" w:color="auto"/>
              <w:right w:val="single" w:sz="4" w:space="0" w:color="auto"/>
            </w:tcBorders>
            <w:shd w:val="clear" w:color="auto" w:fill="auto"/>
            <w:vAlign w:val="center"/>
          </w:tcPr>
          <w:p w14:paraId="10A9C2E1" w14:textId="77777777" w:rsidR="00E63F9E" w:rsidRPr="00F07992" w:rsidRDefault="00E63F9E" w:rsidP="009940C4">
            <w:pPr>
              <w:jc w:val="center"/>
              <w:rPr>
                <w:rFonts w:cstheme="minorHAnsi"/>
              </w:rPr>
            </w:pPr>
            <w:r w:rsidRPr="00F07992">
              <w:rPr>
                <w:rFonts w:cstheme="minorHAnsi"/>
                <w:color w:val="000000"/>
              </w:rPr>
              <w:t>Pasteurova 3545/5, Ústí n.</w:t>
            </w:r>
            <w:r>
              <w:rPr>
                <w:rFonts w:cstheme="minorHAnsi"/>
                <w:color w:val="000000"/>
              </w:rPr>
              <w:t xml:space="preserve"> </w:t>
            </w:r>
            <w:r w:rsidRPr="00F07992">
              <w:rPr>
                <w:rFonts w:cstheme="minorHAnsi"/>
                <w:color w:val="000000"/>
              </w:rPr>
              <w:t>L.</w:t>
            </w:r>
          </w:p>
        </w:tc>
        <w:tc>
          <w:tcPr>
            <w:tcW w:w="3020" w:type="dxa"/>
            <w:vAlign w:val="center"/>
          </w:tcPr>
          <w:p w14:paraId="5BA5E417" w14:textId="77777777" w:rsidR="00E63F9E" w:rsidRPr="00F07992" w:rsidRDefault="00E63F9E" w:rsidP="009940C4">
            <w:pPr>
              <w:jc w:val="center"/>
              <w:rPr>
                <w:rFonts w:cstheme="minorHAnsi"/>
              </w:rPr>
            </w:pPr>
            <w:r w:rsidRPr="00F07992">
              <w:rPr>
                <w:rFonts w:cstheme="minorHAnsi"/>
              </w:rPr>
              <w:t>1008920665</w:t>
            </w:r>
          </w:p>
        </w:tc>
      </w:tr>
      <w:tr w:rsidR="00E63F9E" w:rsidRPr="00F07992" w14:paraId="0EA9A154" w14:textId="77777777" w:rsidTr="009940C4">
        <w:tc>
          <w:tcPr>
            <w:tcW w:w="1838" w:type="dxa"/>
            <w:vAlign w:val="center"/>
          </w:tcPr>
          <w:p w14:paraId="6637EBB2" w14:textId="77777777" w:rsidR="00E63F9E" w:rsidRPr="00F07992" w:rsidRDefault="00E63F9E" w:rsidP="009940C4">
            <w:pPr>
              <w:jc w:val="center"/>
              <w:rPr>
                <w:rFonts w:cstheme="minorHAnsi"/>
              </w:rPr>
            </w:pPr>
            <w:r w:rsidRPr="00F07992">
              <w:rPr>
                <w:rFonts w:cstheme="minorHAnsi"/>
              </w:rPr>
              <w:t>0</w:t>
            </w:r>
          </w:p>
        </w:tc>
        <w:tc>
          <w:tcPr>
            <w:tcW w:w="4202" w:type="dxa"/>
            <w:tcBorders>
              <w:top w:val="nil"/>
              <w:left w:val="single" w:sz="4" w:space="0" w:color="auto"/>
              <w:bottom w:val="single" w:sz="4" w:space="0" w:color="auto"/>
              <w:right w:val="single" w:sz="4" w:space="0" w:color="auto"/>
            </w:tcBorders>
            <w:shd w:val="clear" w:color="auto" w:fill="auto"/>
            <w:vAlign w:val="center"/>
          </w:tcPr>
          <w:p w14:paraId="0A59FAA3" w14:textId="77777777" w:rsidR="00E63F9E" w:rsidRPr="00F07992" w:rsidRDefault="00E63F9E" w:rsidP="009940C4">
            <w:pPr>
              <w:jc w:val="center"/>
              <w:rPr>
                <w:rFonts w:cstheme="minorHAnsi"/>
              </w:rPr>
            </w:pPr>
            <w:r w:rsidRPr="00F07992">
              <w:rPr>
                <w:rFonts w:cstheme="minorHAnsi"/>
                <w:color w:val="000000"/>
              </w:rPr>
              <w:t>Pasteurova 771/3, Ústí n. L.</w:t>
            </w:r>
          </w:p>
        </w:tc>
        <w:tc>
          <w:tcPr>
            <w:tcW w:w="3020" w:type="dxa"/>
            <w:vAlign w:val="center"/>
          </w:tcPr>
          <w:p w14:paraId="38F0F311" w14:textId="77777777" w:rsidR="00E63F9E" w:rsidRPr="00F07992" w:rsidRDefault="00E63F9E" w:rsidP="009940C4">
            <w:pPr>
              <w:jc w:val="center"/>
              <w:rPr>
                <w:rFonts w:cstheme="minorHAnsi"/>
              </w:rPr>
            </w:pPr>
            <w:r w:rsidRPr="00F07992">
              <w:rPr>
                <w:rFonts w:cstheme="minorHAnsi"/>
              </w:rPr>
              <w:t>1008920665</w:t>
            </w:r>
          </w:p>
        </w:tc>
      </w:tr>
      <w:tr w:rsidR="00E63F9E" w:rsidRPr="00F07992" w14:paraId="55F3ED66" w14:textId="77777777" w:rsidTr="009940C4">
        <w:tc>
          <w:tcPr>
            <w:tcW w:w="1838" w:type="dxa"/>
            <w:vAlign w:val="center"/>
          </w:tcPr>
          <w:p w14:paraId="1C9ED84D" w14:textId="77777777" w:rsidR="00E63F9E" w:rsidRPr="00F07992" w:rsidRDefault="00E63F9E" w:rsidP="009940C4">
            <w:pPr>
              <w:jc w:val="center"/>
              <w:rPr>
                <w:rFonts w:cstheme="minorHAnsi"/>
              </w:rPr>
            </w:pPr>
            <w:r w:rsidRPr="00F07992">
              <w:rPr>
                <w:rFonts w:cstheme="minorHAnsi"/>
              </w:rPr>
              <w:t>1</w:t>
            </w:r>
          </w:p>
        </w:tc>
        <w:tc>
          <w:tcPr>
            <w:tcW w:w="4202" w:type="dxa"/>
            <w:tcBorders>
              <w:top w:val="nil"/>
              <w:left w:val="single" w:sz="4" w:space="0" w:color="auto"/>
              <w:bottom w:val="single" w:sz="4" w:space="0" w:color="auto"/>
              <w:right w:val="single" w:sz="4" w:space="0" w:color="auto"/>
            </w:tcBorders>
            <w:shd w:val="clear" w:color="auto" w:fill="auto"/>
            <w:vAlign w:val="center"/>
          </w:tcPr>
          <w:p w14:paraId="14DCD213" w14:textId="77777777" w:rsidR="00E63F9E" w:rsidRPr="00F07992" w:rsidRDefault="00E63F9E" w:rsidP="009940C4">
            <w:pPr>
              <w:jc w:val="center"/>
              <w:rPr>
                <w:rFonts w:cstheme="minorHAnsi"/>
              </w:rPr>
            </w:pPr>
            <w:r w:rsidRPr="00F07992">
              <w:rPr>
                <w:rFonts w:cstheme="minorHAnsi"/>
                <w:color w:val="000000"/>
              </w:rPr>
              <w:t>Hoření 3083/13, Ústí n. L.</w:t>
            </w:r>
          </w:p>
        </w:tc>
        <w:tc>
          <w:tcPr>
            <w:tcW w:w="3020" w:type="dxa"/>
            <w:vAlign w:val="center"/>
          </w:tcPr>
          <w:p w14:paraId="7673DD0B" w14:textId="77777777" w:rsidR="00E63F9E" w:rsidRPr="00F07992" w:rsidRDefault="00E63F9E" w:rsidP="009940C4">
            <w:pPr>
              <w:jc w:val="center"/>
              <w:rPr>
                <w:rFonts w:cstheme="minorHAnsi"/>
              </w:rPr>
            </w:pPr>
            <w:r w:rsidRPr="00F07992">
              <w:rPr>
                <w:rFonts w:cstheme="minorHAnsi"/>
              </w:rPr>
              <w:t>1003549012</w:t>
            </w:r>
          </w:p>
        </w:tc>
      </w:tr>
      <w:tr w:rsidR="00E63F9E" w:rsidRPr="00F07992" w14:paraId="1DD03BAF" w14:textId="77777777" w:rsidTr="009940C4">
        <w:tc>
          <w:tcPr>
            <w:tcW w:w="1838" w:type="dxa"/>
            <w:vAlign w:val="center"/>
          </w:tcPr>
          <w:p w14:paraId="09E74C62" w14:textId="77777777" w:rsidR="00E63F9E" w:rsidRPr="00F07992" w:rsidRDefault="00E63F9E" w:rsidP="009940C4">
            <w:pPr>
              <w:jc w:val="center"/>
              <w:rPr>
                <w:rFonts w:cstheme="minorHAnsi"/>
              </w:rPr>
            </w:pPr>
            <w:r w:rsidRPr="00F07992">
              <w:rPr>
                <w:rFonts w:cstheme="minorHAnsi"/>
              </w:rPr>
              <w:t>2</w:t>
            </w:r>
          </w:p>
        </w:tc>
        <w:tc>
          <w:tcPr>
            <w:tcW w:w="4202" w:type="dxa"/>
            <w:tcBorders>
              <w:top w:val="nil"/>
              <w:left w:val="single" w:sz="4" w:space="0" w:color="auto"/>
              <w:bottom w:val="single" w:sz="4" w:space="0" w:color="auto"/>
              <w:right w:val="single" w:sz="4" w:space="0" w:color="auto"/>
            </w:tcBorders>
            <w:shd w:val="clear" w:color="auto" w:fill="auto"/>
            <w:vAlign w:val="center"/>
          </w:tcPr>
          <w:p w14:paraId="0969F56A" w14:textId="77777777" w:rsidR="00E63F9E" w:rsidRPr="00F07992" w:rsidRDefault="00E63F9E" w:rsidP="009940C4">
            <w:pPr>
              <w:jc w:val="center"/>
              <w:rPr>
                <w:rFonts w:cstheme="minorHAnsi"/>
              </w:rPr>
            </w:pPr>
            <w:r w:rsidRPr="00F07992">
              <w:rPr>
                <w:rFonts w:cstheme="minorHAnsi"/>
                <w:color w:val="000000"/>
              </w:rPr>
              <w:t>Moskevská 1533/54, Ústí n. L.</w:t>
            </w:r>
          </w:p>
        </w:tc>
        <w:tc>
          <w:tcPr>
            <w:tcW w:w="3020" w:type="dxa"/>
            <w:vAlign w:val="center"/>
          </w:tcPr>
          <w:p w14:paraId="40F8A49F" w14:textId="77777777" w:rsidR="00E63F9E" w:rsidRPr="00F07992" w:rsidRDefault="00E63F9E" w:rsidP="009940C4">
            <w:pPr>
              <w:jc w:val="center"/>
              <w:rPr>
                <w:rFonts w:cstheme="minorHAnsi"/>
              </w:rPr>
            </w:pPr>
            <w:r w:rsidRPr="00F07992">
              <w:rPr>
                <w:rFonts w:cstheme="minorHAnsi"/>
              </w:rPr>
              <w:t>1003549021</w:t>
            </w:r>
          </w:p>
        </w:tc>
      </w:tr>
      <w:tr w:rsidR="00E63F9E" w:rsidRPr="00F07992" w14:paraId="265C5D5A" w14:textId="77777777" w:rsidTr="009940C4">
        <w:tc>
          <w:tcPr>
            <w:tcW w:w="1838" w:type="dxa"/>
            <w:vAlign w:val="center"/>
          </w:tcPr>
          <w:p w14:paraId="588E6CD5" w14:textId="77777777" w:rsidR="00E63F9E" w:rsidRPr="00F07992" w:rsidRDefault="00E63F9E" w:rsidP="009940C4">
            <w:pPr>
              <w:jc w:val="center"/>
              <w:rPr>
                <w:rFonts w:cstheme="minorHAnsi"/>
              </w:rPr>
            </w:pPr>
            <w:r w:rsidRPr="00F07992">
              <w:rPr>
                <w:rFonts w:cstheme="minorHAnsi"/>
              </w:rPr>
              <w:t>3</w:t>
            </w:r>
          </w:p>
        </w:tc>
        <w:tc>
          <w:tcPr>
            <w:tcW w:w="4202" w:type="dxa"/>
            <w:tcBorders>
              <w:top w:val="nil"/>
              <w:left w:val="single" w:sz="4" w:space="0" w:color="auto"/>
              <w:bottom w:val="single" w:sz="4" w:space="0" w:color="auto"/>
              <w:right w:val="single" w:sz="4" w:space="0" w:color="auto"/>
            </w:tcBorders>
            <w:shd w:val="clear" w:color="auto" w:fill="auto"/>
            <w:vAlign w:val="center"/>
          </w:tcPr>
          <w:p w14:paraId="6AF2136C" w14:textId="77777777" w:rsidR="00E63F9E" w:rsidRPr="00F07992" w:rsidRDefault="00E63F9E" w:rsidP="009940C4">
            <w:pPr>
              <w:jc w:val="center"/>
              <w:rPr>
                <w:rFonts w:cstheme="minorHAnsi"/>
              </w:rPr>
            </w:pPr>
            <w:r w:rsidRPr="00F07992">
              <w:rPr>
                <w:rFonts w:cstheme="minorHAnsi"/>
                <w:color w:val="000000"/>
              </w:rPr>
              <w:t>Velká Hradební 424/13, Ústí n. L.</w:t>
            </w:r>
          </w:p>
        </w:tc>
        <w:tc>
          <w:tcPr>
            <w:tcW w:w="3020" w:type="dxa"/>
            <w:vAlign w:val="center"/>
          </w:tcPr>
          <w:p w14:paraId="63E01396" w14:textId="77777777" w:rsidR="00E63F9E" w:rsidRPr="00F07992" w:rsidRDefault="00E63F9E" w:rsidP="009940C4">
            <w:pPr>
              <w:jc w:val="center"/>
              <w:rPr>
                <w:rFonts w:cstheme="minorHAnsi"/>
              </w:rPr>
            </w:pPr>
            <w:r w:rsidRPr="00F07992">
              <w:rPr>
                <w:rFonts w:cstheme="minorHAnsi"/>
              </w:rPr>
              <w:t>1003778020</w:t>
            </w:r>
          </w:p>
        </w:tc>
      </w:tr>
      <w:tr w:rsidR="00E63F9E" w:rsidRPr="00F07992" w14:paraId="5BDDE39D" w14:textId="77777777" w:rsidTr="009940C4">
        <w:tc>
          <w:tcPr>
            <w:tcW w:w="1838" w:type="dxa"/>
            <w:vAlign w:val="center"/>
          </w:tcPr>
          <w:p w14:paraId="407602D6" w14:textId="77777777" w:rsidR="00E63F9E" w:rsidRPr="00F07992" w:rsidRDefault="00E63F9E" w:rsidP="009940C4">
            <w:pPr>
              <w:jc w:val="center"/>
              <w:rPr>
                <w:rFonts w:cstheme="minorHAnsi"/>
              </w:rPr>
            </w:pPr>
            <w:r w:rsidRPr="00F07992">
              <w:rPr>
                <w:rFonts w:cstheme="minorHAnsi"/>
              </w:rPr>
              <w:t>4</w:t>
            </w:r>
          </w:p>
        </w:tc>
        <w:tc>
          <w:tcPr>
            <w:tcW w:w="4202" w:type="dxa"/>
            <w:tcBorders>
              <w:top w:val="nil"/>
              <w:left w:val="single" w:sz="4" w:space="0" w:color="auto"/>
              <w:bottom w:val="single" w:sz="4" w:space="0" w:color="auto"/>
              <w:right w:val="single" w:sz="4" w:space="0" w:color="auto"/>
            </w:tcBorders>
            <w:shd w:val="clear" w:color="auto" w:fill="auto"/>
            <w:vAlign w:val="center"/>
          </w:tcPr>
          <w:p w14:paraId="0A57ADFA" w14:textId="77777777" w:rsidR="00E63F9E" w:rsidRPr="00F07992" w:rsidRDefault="00E63F9E" w:rsidP="009940C4">
            <w:pPr>
              <w:jc w:val="center"/>
              <w:rPr>
                <w:rFonts w:cstheme="minorHAnsi"/>
              </w:rPr>
            </w:pPr>
            <w:r>
              <w:rPr>
                <w:rFonts w:cstheme="minorHAnsi"/>
                <w:color w:val="000000"/>
              </w:rPr>
              <w:t>Velká Hradební</w:t>
            </w:r>
            <w:r w:rsidRPr="00F07992">
              <w:rPr>
                <w:rFonts w:cstheme="minorHAnsi"/>
                <w:color w:val="000000"/>
              </w:rPr>
              <w:t xml:space="preserve"> 1343/15</w:t>
            </w:r>
            <w:r>
              <w:rPr>
                <w:rFonts w:cstheme="minorHAnsi"/>
                <w:color w:val="000000"/>
              </w:rPr>
              <w:t>, Ústí n. L.</w:t>
            </w:r>
          </w:p>
        </w:tc>
        <w:tc>
          <w:tcPr>
            <w:tcW w:w="3020" w:type="dxa"/>
            <w:vAlign w:val="center"/>
          </w:tcPr>
          <w:p w14:paraId="60BA0851" w14:textId="77777777" w:rsidR="00E63F9E" w:rsidRPr="00F07992" w:rsidRDefault="00E63F9E" w:rsidP="009940C4">
            <w:pPr>
              <w:jc w:val="center"/>
              <w:rPr>
                <w:rFonts w:cstheme="minorHAnsi"/>
              </w:rPr>
            </w:pPr>
            <w:r w:rsidRPr="00F07992">
              <w:rPr>
                <w:rFonts w:cstheme="minorHAnsi"/>
              </w:rPr>
              <w:t>445556014</w:t>
            </w:r>
          </w:p>
        </w:tc>
      </w:tr>
      <w:tr w:rsidR="00E63F9E" w:rsidRPr="00F07992" w14:paraId="0068551A" w14:textId="77777777" w:rsidTr="009940C4">
        <w:tc>
          <w:tcPr>
            <w:tcW w:w="1838" w:type="dxa"/>
            <w:vAlign w:val="center"/>
          </w:tcPr>
          <w:p w14:paraId="6A71F638" w14:textId="77777777" w:rsidR="00E63F9E" w:rsidRPr="00F07992" w:rsidRDefault="00E63F9E" w:rsidP="009940C4">
            <w:pPr>
              <w:jc w:val="center"/>
              <w:rPr>
                <w:rFonts w:cstheme="minorHAnsi"/>
              </w:rPr>
            </w:pPr>
            <w:r w:rsidRPr="00F07992">
              <w:rPr>
                <w:rFonts w:cstheme="minorHAnsi"/>
              </w:rPr>
              <w:t>5</w:t>
            </w:r>
          </w:p>
        </w:tc>
        <w:tc>
          <w:tcPr>
            <w:tcW w:w="4202" w:type="dxa"/>
            <w:tcBorders>
              <w:top w:val="nil"/>
              <w:left w:val="single" w:sz="4" w:space="0" w:color="auto"/>
              <w:bottom w:val="single" w:sz="4" w:space="0" w:color="auto"/>
              <w:right w:val="single" w:sz="4" w:space="0" w:color="auto"/>
            </w:tcBorders>
            <w:shd w:val="clear" w:color="auto" w:fill="auto"/>
            <w:vAlign w:val="center"/>
          </w:tcPr>
          <w:p w14:paraId="30FFA9AC" w14:textId="77777777" w:rsidR="00E63F9E" w:rsidRPr="00F07992" w:rsidRDefault="00E63F9E" w:rsidP="009940C4">
            <w:pPr>
              <w:jc w:val="center"/>
              <w:rPr>
                <w:rFonts w:cstheme="minorHAnsi"/>
              </w:rPr>
            </w:pPr>
            <w:r w:rsidRPr="00F07992">
              <w:rPr>
                <w:rFonts w:cstheme="minorHAnsi"/>
                <w:color w:val="000000"/>
              </w:rPr>
              <w:t>Králova výšina 3132/7, Ústí n. L.</w:t>
            </w:r>
          </w:p>
        </w:tc>
        <w:tc>
          <w:tcPr>
            <w:tcW w:w="3020" w:type="dxa"/>
            <w:vAlign w:val="center"/>
          </w:tcPr>
          <w:p w14:paraId="5B1CF177" w14:textId="77777777" w:rsidR="00E63F9E" w:rsidRPr="00F07992" w:rsidRDefault="00E63F9E" w:rsidP="009940C4">
            <w:pPr>
              <w:jc w:val="center"/>
              <w:rPr>
                <w:rFonts w:cstheme="minorHAnsi"/>
              </w:rPr>
            </w:pPr>
            <w:r w:rsidRPr="00F07992">
              <w:rPr>
                <w:rFonts w:cstheme="minorHAnsi"/>
              </w:rPr>
              <w:t>445556015</w:t>
            </w:r>
          </w:p>
        </w:tc>
      </w:tr>
      <w:tr w:rsidR="00E63F9E" w:rsidRPr="00F07992" w14:paraId="48D97BCF" w14:textId="77777777" w:rsidTr="009940C4">
        <w:tc>
          <w:tcPr>
            <w:tcW w:w="1838" w:type="dxa"/>
            <w:vAlign w:val="center"/>
          </w:tcPr>
          <w:p w14:paraId="3D956504" w14:textId="77777777" w:rsidR="00E63F9E" w:rsidRPr="00F07992" w:rsidRDefault="00E63F9E" w:rsidP="009940C4">
            <w:pPr>
              <w:jc w:val="center"/>
              <w:rPr>
                <w:rFonts w:cstheme="minorHAnsi"/>
              </w:rPr>
            </w:pPr>
            <w:r w:rsidRPr="00F07992">
              <w:rPr>
                <w:rFonts w:cstheme="minorHAnsi"/>
              </w:rPr>
              <w:t>7</w:t>
            </w:r>
          </w:p>
        </w:tc>
        <w:tc>
          <w:tcPr>
            <w:tcW w:w="4202" w:type="dxa"/>
            <w:tcBorders>
              <w:top w:val="nil"/>
              <w:left w:val="single" w:sz="4" w:space="0" w:color="auto"/>
              <w:bottom w:val="single" w:sz="4" w:space="0" w:color="auto"/>
              <w:right w:val="single" w:sz="4" w:space="0" w:color="auto"/>
            </w:tcBorders>
            <w:shd w:val="clear" w:color="auto" w:fill="auto"/>
            <w:vAlign w:val="center"/>
          </w:tcPr>
          <w:p w14:paraId="2751287E" w14:textId="77777777" w:rsidR="00E63F9E" w:rsidRPr="00F07992" w:rsidRDefault="00E63F9E" w:rsidP="009940C4">
            <w:pPr>
              <w:jc w:val="center"/>
              <w:rPr>
                <w:rFonts w:cstheme="minorHAnsi"/>
              </w:rPr>
            </w:pPr>
            <w:r w:rsidRPr="00F07992">
              <w:rPr>
                <w:rFonts w:cstheme="minorHAnsi"/>
                <w:color w:val="000000"/>
              </w:rPr>
              <w:t>České mládeže 360/8, Ústí n. L.</w:t>
            </w:r>
          </w:p>
        </w:tc>
        <w:tc>
          <w:tcPr>
            <w:tcW w:w="3020" w:type="dxa"/>
            <w:vAlign w:val="center"/>
          </w:tcPr>
          <w:p w14:paraId="6F8B2A0F" w14:textId="77777777" w:rsidR="00E63F9E" w:rsidRPr="00F07992" w:rsidRDefault="00E63F9E" w:rsidP="009940C4">
            <w:pPr>
              <w:jc w:val="center"/>
              <w:rPr>
                <w:rFonts w:cstheme="minorHAnsi"/>
              </w:rPr>
            </w:pPr>
            <w:r w:rsidRPr="00F07992">
              <w:rPr>
                <w:rFonts w:cstheme="minorHAnsi"/>
              </w:rPr>
              <w:t>1010516094</w:t>
            </w:r>
          </w:p>
        </w:tc>
      </w:tr>
      <w:tr w:rsidR="00E63F9E" w:rsidRPr="00F07992" w14:paraId="4BBC0A76" w14:textId="77777777" w:rsidTr="009940C4">
        <w:tc>
          <w:tcPr>
            <w:tcW w:w="1838" w:type="dxa"/>
            <w:vAlign w:val="center"/>
          </w:tcPr>
          <w:p w14:paraId="5A6F7F80" w14:textId="77777777" w:rsidR="00E63F9E" w:rsidRPr="00F07992" w:rsidRDefault="00E63F9E" w:rsidP="009940C4">
            <w:pPr>
              <w:jc w:val="center"/>
              <w:rPr>
                <w:rFonts w:cstheme="minorHAnsi"/>
              </w:rPr>
            </w:pPr>
            <w:r w:rsidRPr="00F07992">
              <w:rPr>
                <w:rFonts w:cstheme="minorHAnsi"/>
              </w:rPr>
              <w:t>8</w:t>
            </w:r>
          </w:p>
        </w:tc>
        <w:tc>
          <w:tcPr>
            <w:tcW w:w="4202" w:type="dxa"/>
            <w:tcBorders>
              <w:top w:val="nil"/>
              <w:left w:val="single" w:sz="4" w:space="0" w:color="auto"/>
              <w:bottom w:val="single" w:sz="4" w:space="0" w:color="auto"/>
              <w:right w:val="single" w:sz="4" w:space="0" w:color="auto"/>
            </w:tcBorders>
            <w:shd w:val="clear" w:color="auto" w:fill="auto"/>
            <w:vAlign w:val="center"/>
          </w:tcPr>
          <w:p w14:paraId="027B4066" w14:textId="77777777" w:rsidR="00E63F9E" w:rsidRPr="00F07992" w:rsidRDefault="00E63F9E" w:rsidP="009940C4">
            <w:pPr>
              <w:jc w:val="center"/>
              <w:rPr>
                <w:rFonts w:cstheme="minorHAnsi"/>
              </w:rPr>
            </w:pPr>
            <w:r w:rsidRPr="00F07992">
              <w:rPr>
                <w:rFonts w:cstheme="minorHAnsi"/>
                <w:color w:val="000000"/>
              </w:rPr>
              <w:t>Za Válcovnou 1000/8, Ústí n. L.</w:t>
            </w:r>
          </w:p>
        </w:tc>
        <w:tc>
          <w:tcPr>
            <w:tcW w:w="3020" w:type="dxa"/>
            <w:vAlign w:val="center"/>
          </w:tcPr>
          <w:p w14:paraId="4D6235F0" w14:textId="77777777" w:rsidR="00E63F9E" w:rsidRPr="00F07992" w:rsidRDefault="00E63F9E" w:rsidP="009940C4">
            <w:pPr>
              <w:jc w:val="center"/>
              <w:rPr>
                <w:rFonts w:cstheme="minorHAnsi"/>
              </w:rPr>
            </w:pPr>
            <w:r w:rsidRPr="00F07992">
              <w:rPr>
                <w:rFonts w:cstheme="minorHAnsi"/>
              </w:rPr>
              <w:t>445556018</w:t>
            </w:r>
          </w:p>
        </w:tc>
      </w:tr>
      <w:tr w:rsidR="00E63F9E" w:rsidRPr="00F07992" w14:paraId="638F0D64" w14:textId="77777777" w:rsidTr="009940C4">
        <w:tc>
          <w:tcPr>
            <w:tcW w:w="1838" w:type="dxa"/>
            <w:vAlign w:val="center"/>
          </w:tcPr>
          <w:p w14:paraId="07EA2C49" w14:textId="77777777" w:rsidR="00E63F9E" w:rsidRPr="00F07992" w:rsidRDefault="00E63F9E" w:rsidP="009940C4">
            <w:pPr>
              <w:jc w:val="center"/>
              <w:rPr>
                <w:rFonts w:cstheme="minorHAnsi"/>
              </w:rPr>
            </w:pPr>
            <w:r w:rsidRPr="00F07992">
              <w:rPr>
                <w:rFonts w:cstheme="minorHAnsi"/>
              </w:rPr>
              <w:t>9</w:t>
            </w:r>
          </w:p>
        </w:tc>
        <w:tc>
          <w:tcPr>
            <w:tcW w:w="4202" w:type="dxa"/>
            <w:tcBorders>
              <w:top w:val="nil"/>
              <w:left w:val="single" w:sz="4" w:space="0" w:color="auto"/>
              <w:bottom w:val="single" w:sz="4" w:space="0" w:color="auto"/>
              <w:right w:val="single" w:sz="4" w:space="0" w:color="auto"/>
            </w:tcBorders>
            <w:shd w:val="clear" w:color="auto" w:fill="auto"/>
            <w:vAlign w:val="center"/>
          </w:tcPr>
          <w:p w14:paraId="3DB190B6" w14:textId="77777777" w:rsidR="00E63F9E" w:rsidRPr="00F07992" w:rsidRDefault="00E63F9E" w:rsidP="009940C4">
            <w:pPr>
              <w:jc w:val="center"/>
              <w:rPr>
                <w:rFonts w:cstheme="minorHAnsi"/>
              </w:rPr>
            </w:pPr>
            <w:r w:rsidRPr="00F07992">
              <w:rPr>
                <w:rFonts w:cstheme="minorHAnsi"/>
                <w:color w:val="000000"/>
              </w:rPr>
              <w:t>Klíšská 1695/30, Ústí n. L.</w:t>
            </w:r>
          </w:p>
        </w:tc>
        <w:tc>
          <w:tcPr>
            <w:tcW w:w="3020" w:type="dxa"/>
            <w:vAlign w:val="center"/>
          </w:tcPr>
          <w:p w14:paraId="600965B0" w14:textId="77777777" w:rsidR="00E63F9E" w:rsidRPr="00F07992" w:rsidRDefault="00E63F9E" w:rsidP="009940C4">
            <w:pPr>
              <w:jc w:val="center"/>
              <w:rPr>
                <w:rFonts w:cstheme="minorHAnsi"/>
              </w:rPr>
            </w:pPr>
            <w:r w:rsidRPr="00F07992">
              <w:rPr>
                <w:rFonts w:cstheme="minorHAnsi"/>
              </w:rPr>
              <w:t>445556019</w:t>
            </w:r>
          </w:p>
        </w:tc>
      </w:tr>
      <w:tr w:rsidR="00E63F9E" w:rsidRPr="00F07992" w14:paraId="431CCFA4" w14:textId="77777777" w:rsidTr="009940C4">
        <w:tc>
          <w:tcPr>
            <w:tcW w:w="1838" w:type="dxa"/>
            <w:vAlign w:val="center"/>
          </w:tcPr>
          <w:p w14:paraId="0201AA38" w14:textId="77777777" w:rsidR="00E63F9E" w:rsidRPr="00F07992" w:rsidRDefault="00E63F9E" w:rsidP="009940C4">
            <w:pPr>
              <w:jc w:val="center"/>
              <w:rPr>
                <w:rFonts w:cstheme="minorHAnsi"/>
              </w:rPr>
            </w:pPr>
            <w:r w:rsidRPr="00F07992">
              <w:rPr>
                <w:rFonts w:cstheme="minorHAnsi"/>
              </w:rPr>
              <w:t>10</w:t>
            </w:r>
          </w:p>
        </w:tc>
        <w:tc>
          <w:tcPr>
            <w:tcW w:w="4202" w:type="dxa"/>
            <w:tcBorders>
              <w:top w:val="nil"/>
              <w:left w:val="single" w:sz="4" w:space="0" w:color="auto"/>
              <w:bottom w:val="single" w:sz="4" w:space="0" w:color="auto"/>
              <w:right w:val="single" w:sz="4" w:space="0" w:color="auto"/>
            </w:tcBorders>
            <w:shd w:val="clear" w:color="auto" w:fill="auto"/>
            <w:vAlign w:val="center"/>
          </w:tcPr>
          <w:p w14:paraId="14EBE79C" w14:textId="77777777" w:rsidR="00E63F9E" w:rsidRPr="00F07992" w:rsidRDefault="00E63F9E" w:rsidP="009940C4">
            <w:pPr>
              <w:jc w:val="center"/>
              <w:rPr>
                <w:rFonts w:cstheme="minorHAnsi"/>
              </w:rPr>
            </w:pPr>
            <w:r w:rsidRPr="00F07992">
              <w:rPr>
                <w:rFonts w:cstheme="minorHAnsi"/>
                <w:color w:val="000000"/>
              </w:rPr>
              <w:t>Na Okraji 1001/7, Ústí n. L.</w:t>
            </w:r>
          </w:p>
        </w:tc>
        <w:tc>
          <w:tcPr>
            <w:tcW w:w="3020" w:type="dxa"/>
            <w:vAlign w:val="center"/>
          </w:tcPr>
          <w:p w14:paraId="3921072B" w14:textId="77777777" w:rsidR="00E63F9E" w:rsidRPr="00F07992" w:rsidRDefault="00E63F9E" w:rsidP="009940C4">
            <w:pPr>
              <w:jc w:val="center"/>
              <w:rPr>
                <w:rFonts w:cstheme="minorHAnsi"/>
              </w:rPr>
            </w:pPr>
            <w:r w:rsidRPr="00F07992">
              <w:rPr>
                <w:rFonts w:cstheme="minorHAnsi"/>
              </w:rPr>
              <w:t>1003549039</w:t>
            </w:r>
          </w:p>
        </w:tc>
      </w:tr>
      <w:tr w:rsidR="00E63F9E" w:rsidRPr="00F07992" w14:paraId="43BC5088" w14:textId="77777777" w:rsidTr="009940C4">
        <w:tc>
          <w:tcPr>
            <w:tcW w:w="1838" w:type="dxa"/>
            <w:vAlign w:val="center"/>
          </w:tcPr>
          <w:p w14:paraId="4356AA4F" w14:textId="77777777" w:rsidR="00E63F9E" w:rsidRPr="00F07992" w:rsidRDefault="00E63F9E" w:rsidP="009940C4">
            <w:pPr>
              <w:jc w:val="center"/>
              <w:rPr>
                <w:rFonts w:cstheme="minorHAnsi"/>
              </w:rPr>
            </w:pPr>
            <w:r w:rsidRPr="00F07992">
              <w:rPr>
                <w:rFonts w:cstheme="minorHAnsi"/>
              </w:rPr>
              <w:t>13</w:t>
            </w:r>
          </w:p>
        </w:tc>
        <w:tc>
          <w:tcPr>
            <w:tcW w:w="4202" w:type="dxa"/>
            <w:tcBorders>
              <w:top w:val="nil"/>
              <w:left w:val="single" w:sz="4" w:space="0" w:color="auto"/>
              <w:bottom w:val="single" w:sz="4" w:space="0" w:color="auto"/>
              <w:right w:val="single" w:sz="4" w:space="0" w:color="auto"/>
            </w:tcBorders>
            <w:shd w:val="clear" w:color="auto" w:fill="auto"/>
            <w:vAlign w:val="center"/>
          </w:tcPr>
          <w:p w14:paraId="6ED06978" w14:textId="77777777" w:rsidR="00E63F9E" w:rsidRPr="00F07992" w:rsidRDefault="00E63F9E" w:rsidP="009940C4">
            <w:pPr>
              <w:jc w:val="center"/>
              <w:rPr>
                <w:rFonts w:cstheme="minorHAnsi"/>
              </w:rPr>
            </w:pPr>
            <w:r w:rsidRPr="00F07992">
              <w:rPr>
                <w:rFonts w:cstheme="minorHAnsi"/>
                <w:color w:val="000000"/>
              </w:rPr>
              <w:t>Jateční 1002/20, Ústí n. L.</w:t>
            </w:r>
          </w:p>
        </w:tc>
        <w:tc>
          <w:tcPr>
            <w:tcW w:w="3020" w:type="dxa"/>
            <w:vAlign w:val="center"/>
          </w:tcPr>
          <w:p w14:paraId="4C6B1974" w14:textId="77777777" w:rsidR="00E63F9E" w:rsidRPr="00F07992" w:rsidRDefault="00E63F9E" w:rsidP="009940C4">
            <w:pPr>
              <w:jc w:val="center"/>
              <w:rPr>
                <w:rFonts w:cstheme="minorHAnsi"/>
              </w:rPr>
            </w:pPr>
            <w:r w:rsidRPr="00F07992">
              <w:rPr>
                <w:rFonts w:cstheme="minorHAnsi"/>
              </w:rPr>
              <w:t>1003549004</w:t>
            </w:r>
          </w:p>
        </w:tc>
      </w:tr>
      <w:tr w:rsidR="00E63F9E" w:rsidRPr="00F07992" w14:paraId="2EC25C67" w14:textId="77777777" w:rsidTr="009940C4">
        <w:tc>
          <w:tcPr>
            <w:tcW w:w="1838" w:type="dxa"/>
            <w:vAlign w:val="center"/>
          </w:tcPr>
          <w:p w14:paraId="2A6A3FA2" w14:textId="77777777" w:rsidR="00E63F9E" w:rsidRPr="00F07992" w:rsidRDefault="00E63F9E" w:rsidP="009940C4">
            <w:pPr>
              <w:jc w:val="center"/>
              <w:rPr>
                <w:rFonts w:cstheme="minorHAnsi"/>
              </w:rPr>
            </w:pPr>
            <w:r w:rsidRPr="00F07992">
              <w:rPr>
                <w:rFonts w:cstheme="minorHAnsi"/>
              </w:rPr>
              <w:t>13</w:t>
            </w:r>
          </w:p>
        </w:tc>
        <w:tc>
          <w:tcPr>
            <w:tcW w:w="4202" w:type="dxa"/>
            <w:tcBorders>
              <w:top w:val="nil"/>
              <w:left w:val="single" w:sz="4" w:space="0" w:color="auto"/>
              <w:bottom w:val="single" w:sz="4" w:space="0" w:color="auto"/>
              <w:right w:val="single" w:sz="4" w:space="0" w:color="auto"/>
            </w:tcBorders>
            <w:shd w:val="clear" w:color="auto" w:fill="auto"/>
            <w:vAlign w:val="center"/>
          </w:tcPr>
          <w:p w14:paraId="4917F59B" w14:textId="77777777" w:rsidR="00E63F9E" w:rsidRPr="00F07992" w:rsidRDefault="00E63F9E" w:rsidP="009940C4">
            <w:pPr>
              <w:jc w:val="center"/>
              <w:rPr>
                <w:rFonts w:cstheme="minorHAnsi"/>
              </w:rPr>
            </w:pPr>
            <w:r w:rsidRPr="00F07992">
              <w:rPr>
                <w:rFonts w:cstheme="minorHAnsi"/>
                <w:color w:val="000000"/>
              </w:rPr>
              <w:t>Klíšská 979/129, Ústí n. L.</w:t>
            </w:r>
          </w:p>
        </w:tc>
        <w:tc>
          <w:tcPr>
            <w:tcW w:w="3020" w:type="dxa"/>
            <w:vAlign w:val="center"/>
          </w:tcPr>
          <w:p w14:paraId="37360749" w14:textId="77777777" w:rsidR="00E63F9E" w:rsidRPr="00F07992" w:rsidRDefault="00E63F9E" w:rsidP="009940C4">
            <w:pPr>
              <w:jc w:val="center"/>
              <w:rPr>
                <w:rFonts w:cstheme="minorHAnsi"/>
              </w:rPr>
            </w:pPr>
            <w:r w:rsidRPr="00F07992">
              <w:rPr>
                <w:rFonts w:cstheme="minorHAnsi"/>
              </w:rPr>
              <w:t>4455560114</w:t>
            </w:r>
          </w:p>
        </w:tc>
      </w:tr>
      <w:tr w:rsidR="00E63F9E" w:rsidRPr="00F07992" w14:paraId="65E5F770" w14:textId="77777777" w:rsidTr="009940C4">
        <w:tc>
          <w:tcPr>
            <w:tcW w:w="1838" w:type="dxa"/>
            <w:vAlign w:val="center"/>
          </w:tcPr>
          <w:p w14:paraId="715FAFEF" w14:textId="77777777" w:rsidR="00E63F9E" w:rsidRPr="00F07992" w:rsidRDefault="00E63F9E" w:rsidP="009940C4">
            <w:pPr>
              <w:jc w:val="center"/>
              <w:rPr>
                <w:rFonts w:cstheme="minorHAnsi"/>
              </w:rPr>
            </w:pPr>
            <w:r w:rsidRPr="00F07992">
              <w:rPr>
                <w:rFonts w:cstheme="minorHAnsi"/>
              </w:rPr>
              <w:t>14</w:t>
            </w:r>
          </w:p>
        </w:tc>
        <w:tc>
          <w:tcPr>
            <w:tcW w:w="4202" w:type="dxa"/>
            <w:tcBorders>
              <w:top w:val="nil"/>
              <w:left w:val="single" w:sz="4" w:space="0" w:color="auto"/>
              <w:bottom w:val="single" w:sz="4" w:space="0" w:color="auto"/>
              <w:right w:val="single" w:sz="4" w:space="0" w:color="auto"/>
            </w:tcBorders>
            <w:shd w:val="clear" w:color="auto" w:fill="auto"/>
            <w:vAlign w:val="center"/>
          </w:tcPr>
          <w:p w14:paraId="7EED5FD4" w14:textId="77777777" w:rsidR="00E63F9E" w:rsidRPr="00F07992" w:rsidRDefault="00E63F9E" w:rsidP="009940C4">
            <w:pPr>
              <w:jc w:val="center"/>
              <w:rPr>
                <w:rFonts w:cstheme="minorHAnsi"/>
              </w:rPr>
            </w:pPr>
            <w:r w:rsidRPr="00F07992">
              <w:rPr>
                <w:rFonts w:cstheme="minorHAnsi"/>
                <w:color w:val="000000"/>
              </w:rPr>
              <w:t>Klíšská 729/129a, Ústí n. L.</w:t>
            </w:r>
          </w:p>
        </w:tc>
        <w:tc>
          <w:tcPr>
            <w:tcW w:w="3020" w:type="dxa"/>
            <w:vAlign w:val="center"/>
          </w:tcPr>
          <w:p w14:paraId="73823987" w14:textId="77777777" w:rsidR="00E63F9E" w:rsidRPr="00F07992" w:rsidRDefault="00E63F9E" w:rsidP="009940C4">
            <w:pPr>
              <w:jc w:val="center"/>
              <w:rPr>
                <w:rFonts w:cstheme="minorHAnsi"/>
              </w:rPr>
            </w:pPr>
            <w:r w:rsidRPr="00F07992">
              <w:rPr>
                <w:rFonts w:cstheme="minorHAnsi"/>
              </w:rPr>
              <w:t>44555601DUUL</w:t>
            </w:r>
          </w:p>
        </w:tc>
      </w:tr>
      <w:tr w:rsidR="00E63F9E" w:rsidRPr="00F07992" w14:paraId="63B3DED5" w14:textId="77777777" w:rsidTr="009940C4">
        <w:tc>
          <w:tcPr>
            <w:tcW w:w="1838" w:type="dxa"/>
            <w:vAlign w:val="center"/>
          </w:tcPr>
          <w:p w14:paraId="42526638" w14:textId="77777777" w:rsidR="00E63F9E" w:rsidRPr="00F07992" w:rsidRDefault="00E63F9E" w:rsidP="009940C4">
            <w:pPr>
              <w:jc w:val="center"/>
              <w:rPr>
                <w:rFonts w:cstheme="minorHAnsi"/>
              </w:rPr>
            </w:pPr>
            <w:r w:rsidRPr="00F07992">
              <w:rPr>
                <w:rFonts w:cstheme="minorHAnsi"/>
              </w:rPr>
              <w:t>18</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14:paraId="6E2846B6" w14:textId="77777777" w:rsidR="00E63F9E" w:rsidRPr="00F07992" w:rsidRDefault="00E63F9E" w:rsidP="009940C4">
            <w:pPr>
              <w:jc w:val="center"/>
              <w:rPr>
                <w:rFonts w:cstheme="minorHAnsi"/>
              </w:rPr>
            </w:pPr>
            <w:r w:rsidRPr="00F07992">
              <w:rPr>
                <w:rFonts w:cstheme="minorHAnsi"/>
                <w:color w:val="000000"/>
              </w:rPr>
              <w:t>Pasteurova 3632/15, Ústí n. L.</w:t>
            </w:r>
          </w:p>
        </w:tc>
        <w:tc>
          <w:tcPr>
            <w:tcW w:w="3020" w:type="dxa"/>
            <w:vAlign w:val="center"/>
          </w:tcPr>
          <w:p w14:paraId="1A2DA231" w14:textId="77777777" w:rsidR="00E63F9E" w:rsidRPr="00F07992" w:rsidRDefault="00E63F9E" w:rsidP="009940C4">
            <w:pPr>
              <w:jc w:val="center"/>
              <w:rPr>
                <w:rFonts w:cstheme="minorHAnsi"/>
              </w:rPr>
            </w:pPr>
            <w:r w:rsidRPr="00F07992">
              <w:rPr>
                <w:rFonts w:cstheme="minorHAnsi"/>
              </w:rPr>
              <w:t>44555601CPTO</w:t>
            </w:r>
          </w:p>
        </w:tc>
      </w:tr>
      <w:tr w:rsidR="00E63F9E" w:rsidRPr="00F07992" w14:paraId="21C9B4EE" w14:textId="77777777" w:rsidTr="009940C4">
        <w:tc>
          <w:tcPr>
            <w:tcW w:w="1838" w:type="dxa"/>
            <w:vAlign w:val="center"/>
          </w:tcPr>
          <w:p w14:paraId="06787197" w14:textId="77777777" w:rsidR="00E63F9E" w:rsidRPr="00F07992" w:rsidRDefault="00E63F9E" w:rsidP="009940C4">
            <w:pPr>
              <w:jc w:val="center"/>
              <w:rPr>
                <w:rFonts w:cstheme="minorHAnsi"/>
              </w:rPr>
            </w:pPr>
            <w:r>
              <w:rPr>
                <w:rFonts w:cstheme="minorHAnsi"/>
              </w:rPr>
              <w:t>16</w:t>
            </w:r>
          </w:p>
        </w:tc>
        <w:tc>
          <w:tcPr>
            <w:tcW w:w="4202" w:type="dxa"/>
            <w:tcBorders>
              <w:top w:val="single" w:sz="4" w:space="0" w:color="auto"/>
              <w:left w:val="single" w:sz="4" w:space="0" w:color="auto"/>
              <w:bottom w:val="single" w:sz="8" w:space="0" w:color="auto"/>
              <w:right w:val="single" w:sz="4" w:space="0" w:color="auto"/>
            </w:tcBorders>
            <w:shd w:val="clear" w:color="auto" w:fill="auto"/>
            <w:vAlign w:val="center"/>
          </w:tcPr>
          <w:p w14:paraId="55AA6A06" w14:textId="77777777" w:rsidR="00E63F9E" w:rsidRPr="00F07992" w:rsidRDefault="00E63F9E" w:rsidP="009940C4">
            <w:pPr>
              <w:jc w:val="center"/>
              <w:rPr>
                <w:rFonts w:cstheme="minorHAnsi"/>
                <w:color w:val="000000"/>
              </w:rPr>
            </w:pPr>
            <w:r>
              <w:rPr>
                <w:rFonts w:cstheme="minorHAnsi"/>
                <w:color w:val="000000"/>
              </w:rPr>
              <w:t>Objekt Bukovina, Sedmihorky 7, Turnov</w:t>
            </w:r>
          </w:p>
        </w:tc>
        <w:tc>
          <w:tcPr>
            <w:tcW w:w="3020" w:type="dxa"/>
            <w:vAlign w:val="center"/>
          </w:tcPr>
          <w:p w14:paraId="05B23C8E" w14:textId="77777777" w:rsidR="00E63F9E" w:rsidRPr="00F07992" w:rsidRDefault="00E63F9E" w:rsidP="009940C4">
            <w:pPr>
              <w:jc w:val="center"/>
              <w:rPr>
                <w:rFonts w:cstheme="minorHAnsi"/>
              </w:rPr>
            </w:pPr>
            <w:r>
              <w:rPr>
                <w:rFonts w:cstheme="minorHAnsi"/>
              </w:rPr>
              <w:t>1003548997</w:t>
            </w:r>
          </w:p>
        </w:tc>
      </w:tr>
    </w:tbl>
    <w:p w14:paraId="522EE1C8" w14:textId="77777777" w:rsidR="00E63F9E" w:rsidRDefault="00E63F9E" w:rsidP="00E63F9E"/>
    <w:p w14:paraId="6B988EE5" w14:textId="0B1BAB78" w:rsidR="00E63F9E" w:rsidRDefault="00E63F9E" w:rsidP="00E63F9E"/>
    <w:p w14:paraId="579BD510" w14:textId="77777777" w:rsidR="00E63F9E" w:rsidRDefault="00E63F9E">
      <w:pPr>
        <w:pStyle w:val="RLProhlensmluvnchstran"/>
        <w:spacing w:before="120" w:line="240" w:lineRule="auto"/>
        <w:jc w:val="left"/>
      </w:pPr>
    </w:p>
    <w:sectPr w:rsidR="00E63F9E">
      <w:footerReference w:type="default" r:id="rId14"/>
      <w:footerReference w:type="first" r:id="rId15"/>
      <w:pgSz w:w="11906" w:h="16838"/>
      <w:pgMar w:top="1418" w:right="1418" w:bottom="1418" w:left="1418"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197D4" w14:textId="77777777" w:rsidR="00303258" w:rsidRDefault="00303258">
      <w:pPr>
        <w:spacing w:after="0" w:line="240" w:lineRule="auto"/>
      </w:pPr>
      <w:r>
        <w:separator/>
      </w:r>
    </w:p>
  </w:endnote>
  <w:endnote w:type="continuationSeparator" w:id="0">
    <w:p w14:paraId="156DE4F7" w14:textId="77777777" w:rsidR="00303258" w:rsidRDefault="0030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0512"/>
      <w:docPartObj>
        <w:docPartGallery w:val="Page Numbers (Bottom of Page)"/>
        <w:docPartUnique/>
      </w:docPartObj>
    </w:sdtPr>
    <w:sdtEndPr/>
    <w:sdtContent>
      <w:p w14:paraId="45F01683" w14:textId="77777777" w:rsidR="00BE1A10" w:rsidRDefault="00A670EB">
        <w:pPr>
          <w:pStyle w:val="Zpat"/>
        </w:pPr>
        <w:r>
          <w:fldChar w:fldCharType="begin"/>
        </w:r>
        <w:r>
          <w:instrText>PAGE</w:instrText>
        </w:r>
        <w:r>
          <w:fldChar w:fldCharType="separate"/>
        </w:r>
        <w:r w:rsidR="00E63F9E">
          <w:rPr>
            <w:noProof/>
          </w:rPr>
          <w:t>2</w:t>
        </w:r>
        <w:r>
          <w:fldChar w:fldCharType="end"/>
        </w:r>
      </w:p>
    </w:sdtContent>
  </w:sdt>
  <w:p w14:paraId="269C7C34" w14:textId="77777777" w:rsidR="00BE1A10" w:rsidRDefault="00BE1A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72608"/>
      <w:docPartObj>
        <w:docPartGallery w:val="Page Numbers (Bottom of Page)"/>
        <w:docPartUnique/>
      </w:docPartObj>
    </w:sdtPr>
    <w:sdtEndPr/>
    <w:sdtContent>
      <w:p w14:paraId="5B956832" w14:textId="77777777" w:rsidR="00BE1A10" w:rsidRDefault="00A670EB">
        <w:pPr>
          <w:pStyle w:val="Zpat"/>
        </w:pPr>
        <w:r>
          <w:fldChar w:fldCharType="begin"/>
        </w:r>
        <w:r>
          <w:instrText>PAGE</w:instrText>
        </w:r>
        <w:r>
          <w:fldChar w:fldCharType="separate"/>
        </w:r>
        <w:r w:rsidR="00303258">
          <w:rPr>
            <w:noProof/>
          </w:rPr>
          <w:t>1</w:t>
        </w:r>
        <w:r>
          <w:fldChar w:fldCharType="end"/>
        </w:r>
      </w:p>
    </w:sdtContent>
  </w:sdt>
  <w:p w14:paraId="0DCB2241" w14:textId="77777777" w:rsidR="00BE1A10" w:rsidRDefault="00BE1A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A9A49" w14:textId="77777777" w:rsidR="00303258" w:rsidRDefault="00303258">
      <w:pPr>
        <w:spacing w:after="0" w:line="240" w:lineRule="auto"/>
      </w:pPr>
      <w:r>
        <w:separator/>
      </w:r>
    </w:p>
  </w:footnote>
  <w:footnote w:type="continuationSeparator" w:id="0">
    <w:p w14:paraId="209319BC" w14:textId="77777777" w:rsidR="00303258" w:rsidRDefault="00303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570"/>
    <w:multiLevelType w:val="multilevel"/>
    <w:tmpl w:val="42CACD5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C697BB0"/>
    <w:multiLevelType w:val="multilevel"/>
    <w:tmpl w:val="B7885BD6"/>
    <w:lvl w:ilvl="0">
      <w:start w:val="2"/>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0B01A28"/>
    <w:multiLevelType w:val="multilevel"/>
    <w:tmpl w:val="55F615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DD54628"/>
    <w:multiLevelType w:val="multilevel"/>
    <w:tmpl w:val="3D26365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3BB19E0"/>
    <w:multiLevelType w:val="multilevel"/>
    <w:tmpl w:val="CC9863A0"/>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nsid w:val="6C6D6449"/>
    <w:multiLevelType w:val="multilevel"/>
    <w:tmpl w:val="1C265A72"/>
    <w:lvl w:ilvl="0">
      <w:start w:val="7"/>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10"/>
    <w:rsid w:val="0000486B"/>
    <w:rsid w:val="000961C1"/>
    <w:rsid w:val="000A29FA"/>
    <w:rsid w:val="00172482"/>
    <w:rsid w:val="001966F2"/>
    <w:rsid w:val="001F0219"/>
    <w:rsid w:val="00237CE5"/>
    <w:rsid w:val="00292D5F"/>
    <w:rsid w:val="002E4308"/>
    <w:rsid w:val="002E5B53"/>
    <w:rsid w:val="00303258"/>
    <w:rsid w:val="00316D0E"/>
    <w:rsid w:val="00333E53"/>
    <w:rsid w:val="00367B75"/>
    <w:rsid w:val="003C1EF6"/>
    <w:rsid w:val="003E275B"/>
    <w:rsid w:val="004246B6"/>
    <w:rsid w:val="004922A1"/>
    <w:rsid w:val="004C2EE1"/>
    <w:rsid w:val="00544E32"/>
    <w:rsid w:val="00551069"/>
    <w:rsid w:val="00584EBE"/>
    <w:rsid w:val="005C4B38"/>
    <w:rsid w:val="00640AD7"/>
    <w:rsid w:val="00644BC4"/>
    <w:rsid w:val="006500E4"/>
    <w:rsid w:val="00787F27"/>
    <w:rsid w:val="007A0DD2"/>
    <w:rsid w:val="007F1361"/>
    <w:rsid w:val="008107EA"/>
    <w:rsid w:val="00843F7D"/>
    <w:rsid w:val="0091713E"/>
    <w:rsid w:val="009A464D"/>
    <w:rsid w:val="009A618E"/>
    <w:rsid w:val="00A01705"/>
    <w:rsid w:val="00A10835"/>
    <w:rsid w:val="00A211AD"/>
    <w:rsid w:val="00A670EB"/>
    <w:rsid w:val="00AC273A"/>
    <w:rsid w:val="00AD7788"/>
    <w:rsid w:val="00B23F9B"/>
    <w:rsid w:val="00B26285"/>
    <w:rsid w:val="00BA0F6E"/>
    <w:rsid w:val="00BB18B3"/>
    <w:rsid w:val="00BE1A10"/>
    <w:rsid w:val="00CD772C"/>
    <w:rsid w:val="00DD4275"/>
    <w:rsid w:val="00DD6525"/>
    <w:rsid w:val="00E032E3"/>
    <w:rsid w:val="00E23CDD"/>
    <w:rsid w:val="00E302EC"/>
    <w:rsid w:val="00E63F9E"/>
    <w:rsid w:val="00E82FF5"/>
    <w:rsid w:val="00E9040A"/>
    <w:rsid w:val="00FB1501"/>
    <w:rsid w:val="00FD27FB"/>
    <w:rsid w:val="00FE540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qFormat/>
    <w:rsid w:val="005F76F9"/>
    <w:pPr>
      <w:keepNext/>
      <w:spacing w:before="240" w:after="60"/>
      <w:outlineLvl w:val="0"/>
    </w:pPr>
    <w:rPr>
      <w:rFonts w:ascii="Arial" w:hAnsi="Arial" w:cs="Arial"/>
      <w:b/>
      <w:bCs/>
      <w:sz w:val="32"/>
      <w:szCs w:val="32"/>
    </w:rPr>
  </w:style>
  <w:style w:type="paragraph" w:styleId="Nadpis2">
    <w:name w:val="heading 2"/>
    <w:basedOn w:val="Normln"/>
    <w:link w:val="Nadpis2Char"/>
    <w:semiHidden/>
    <w:unhideWhenUsed/>
    <w:qFormat/>
    <w:rsid w:val="00D75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semiHidden/>
    <w:unhideWhenUsed/>
    <w:qFormat/>
    <w:rsid w:val="00CD6E27"/>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Nadpis4">
    <w:name w:val="heading 4"/>
    <w:basedOn w:val="Normln"/>
    <w:link w:val="Nadpis4Char"/>
    <w:semiHidden/>
    <w:unhideWhenUsed/>
    <w:qFormat/>
    <w:rsid w:val="00D755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link w:val="Nadpis6Char"/>
    <w:semiHidden/>
    <w:unhideWhenUsed/>
    <w:qFormat/>
    <w:rsid w:val="00EE3F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qFormat/>
    <w:rsid w:val="00D755B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semiHidden/>
    <w:qFormat/>
    <w:rsid w:val="00D755B4"/>
    <w:rPr>
      <w:rFonts w:asciiTheme="majorHAnsi" w:eastAsiaTheme="majorEastAsia" w:hAnsiTheme="majorHAnsi" w:cstheme="majorBidi"/>
      <w:b/>
      <w:bCs/>
      <w:i/>
      <w:iCs/>
      <w:color w:val="4F81BD" w:themeColor="accent1"/>
      <w:sz w:val="22"/>
      <w:szCs w:val="24"/>
    </w:rPr>
  </w:style>
  <w:style w:type="character" w:customStyle="1" w:styleId="Nadpis6Char">
    <w:name w:val="Nadpis 6 Char"/>
    <w:basedOn w:val="Standardnpsmoodstavce"/>
    <w:link w:val="Nadpis6"/>
    <w:semiHidden/>
    <w:qFormat/>
    <w:rsid w:val="00EE3F49"/>
    <w:rPr>
      <w:rFonts w:asciiTheme="majorHAnsi" w:eastAsiaTheme="majorEastAsia" w:hAnsiTheme="majorHAnsi" w:cstheme="majorBidi"/>
      <w:i/>
      <w:iCs/>
      <w:color w:val="243F60" w:themeColor="accent1" w:themeShade="7F"/>
      <w:sz w:val="22"/>
      <w:szCs w:val="24"/>
    </w:rPr>
  </w:style>
  <w:style w:type="character" w:customStyle="1" w:styleId="RLTextlnkuslovanChar">
    <w:name w:val="RL Text článku číslovaný Char"/>
    <w:basedOn w:val="Standardnpsmoodstavce"/>
    <w:link w:val="RLTextlnkuslovan"/>
    <w:qFormat/>
    <w:rsid w:val="00CB4254"/>
    <w:rPr>
      <w:rFonts w:ascii="Calibri" w:hAnsi="Calibri"/>
      <w:sz w:val="22"/>
      <w:szCs w:val="24"/>
    </w:rPr>
  </w:style>
  <w:style w:type="character" w:customStyle="1" w:styleId="RLProhlensmluvnchstranChar">
    <w:name w:val="RL Prohlášení smluvních stran Char"/>
    <w:basedOn w:val="Standardnpsmoodstavce"/>
    <w:link w:val="RLProhlensmluvnchstran"/>
    <w:qFormat/>
    <w:rsid w:val="00EC245F"/>
    <w:rPr>
      <w:rFonts w:ascii="Garamond" w:hAnsi="Garamond"/>
      <w:b/>
      <w:sz w:val="24"/>
      <w:szCs w:val="24"/>
      <w:lang w:val="cs-CZ" w:eastAsia="cs-CZ" w:bidi="ar-SA"/>
    </w:rPr>
  </w:style>
  <w:style w:type="character" w:customStyle="1" w:styleId="Internetovodkaz">
    <w:name w:val="Internetový odkaz"/>
    <w:basedOn w:val="Standardnpsmoodstavce"/>
    <w:qFormat/>
    <w:rsid w:val="00094A1C"/>
    <w:rPr>
      <w:color w:val="0000FF"/>
      <w:u w:val="single"/>
    </w:rPr>
  </w:style>
  <w:style w:type="character" w:customStyle="1" w:styleId="ZpatChar">
    <w:name w:val="Zápatí Char"/>
    <w:link w:val="Zpat"/>
    <w:uiPriority w:val="99"/>
    <w:qFormat/>
    <w:locked/>
    <w:rsid w:val="00560AC4"/>
    <w:rPr>
      <w:rFonts w:ascii="Calibri" w:hAnsi="Calibri"/>
      <w:color w:val="808080"/>
      <w:sz w:val="16"/>
      <w:szCs w:val="24"/>
    </w:rPr>
  </w:style>
  <w:style w:type="character" w:customStyle="1" w:styleId="ZhlavChar">
    <w:name w:val="Záhlaví Char"/>
    <w:link w:val="Zhlav"/>
    <w:uiPriority w:val="99"/>
    <w:qFormat/>
    <w:locked/>
    <w:rsid w:val="00560AC4"/>
    <w:rPr>
      <w:rFonts w:ascii="Calibri" w:hAnsi="Calibri"/>
      <w:b/>
      <w:sz w:val="16"/>
      <w:szCs w:val="24"/>
    </w:rPr>
  </w:style>
  <w:style w:type="character" w:styleId="Odkaznakoment">
    <w:name w:val="annotation reference"/>
    <w:basedOn w:val="Standardnpsmoodstavce"/>
    <w:qFormat/>
    <w:rsid w:val="00EC245F"/>
    <w:rPr>
      <w:sz w:val="16"/>
      <w:szCs w:val="16"/>
    </w:rPr>
  </w:style>
  <w:style w:type="character" w:styleId="Sledovanodkaz">
    <w:name w:val="FollowedHyperlink"/>
    <w:basedOn w:val="Standardnpsmoodstavce"/>
    <w:uiPriority w:val="99"/>
    <w:qFormat/>
    <w:rsid w:val="00094A1C"/>
    <w:rPr>
      <w:color w:val="0000FF"/>
      <w:u w:val="single"/>
    </w:rPr>
  </w:style>
  <w:style w:type="character" w:customStyle="1" w:styleId="Kurzva">
    <w:name w:val="Kurzíva"/>
    <w:basedOn w:val="Standardnpsmoodstavce"/>
    <w:qFormat/>
    <w:rsid w:val="00094A1C"/>
    <w:rPr>
      <w:i/>
    </w:rPr>
  </w:style>
  <w:style w:type="character" w:customStyle="1" w:styleId="TextkomenteChar">
    <w:name w:val="Text komentáře Char"/>
    <w:basedOn w:val="Standardnpsmoodstavce"/>
    <w:link w:val="Textkomente"/>
    <w:qFormat/>
    <w:rsid w:val="00A50B2F"/>
    <w:rPr>
      <w:rFonts w:ascii="Calibri" w:hAnsi="Calibri"/>
    </w:rPr>
  </w:style>
  <w:style w:type="character" w:styleId="slostrnky">
    <w:name w:val="page number"/>
    <w:basedOn w:val="Standardnpsmoodstavce"/>
    <w:qFormat/>
    <w:rsid w:val="00F2138F"/>
  </w:style>
  <w:style w:type="character" w:customStyle="1" w:styleId="doplnuchazeChar">
    <w:name w:val="doplní uchazeč Char"/>
    <w:qFormat/>
    <w:rsid w:val="008F5A9A"/>
    <w:rPr>
      <w:rFonts w:ascii="Calibri" w:hAnsi="Calibri"/>
      <w:b/>
      <w:sz w:val="22"/>
      <w:szCs w:val="22"/>
    </w:rPr>
  </w:style>
  <w:style w:type="character" w:customStyle="1" w:styleId="ZkladntextChar">
    <w:name w:val="Základní text Char"/>
    <w:basedOn w:val="Standardnpsmoodstavce"/>
    <w:link w:val="Zkladntext"/>
    <w:uiPriority w:val="99"/>
    <w:qFormat/>
    <w:rsid w:val="00A0113C"/>
    <w:rPr>
      <w:rFonts w:ascii="Arial" w:hAnsi="Arial"/>
    </w:rPr>
  </w:style>
  <w:style w:type="character" w:styleId="Zvraznn">
    <w:name w:val="Emphasis"/>
    <w:uiPriority w:val="20"/>
    <w:qFormat/>
    <w:rsid w:val="00D755B4"/>
    <w:rPr>
      <w:i/>
      <w:iCs/>
    </w:rPr>
  </w:style>
  <w:style w:type="character" w:customStyle="1" w:styleId="FormtovanvHTMLChar">
    <w:name w:val="Formátovaný v HTML Char"/>
    <w:basedOn w:val="Standardnpsmoodstavce"/>
    <w:link w:val="FormtovanvHTML"/>
    <w:uiPriority w:val="99"/>
    <w:qFormat/>
    <w:rsid w:val="00D755B4"/>
    <w:rPr>
      <w:rFonts w:ascii="Arial Unicode MS" w:eastAsia="Arial Unicode MS" w:hAnsi="Arial Unicode MS"/>
      <w:lang w:val="en-US" w:eastAsia="en-US"/>
    </w:rPr>
  </w:style>
  <w:style w:type="character" w:customStyle="1" w:styleId="TSTextlnkuslovanChar">
    <w:name w:val="TS Text článku číslovaný Char"/>
    <w:link w:val="TSTextlnkuslovan"/>
    <w:qFormat/>
    <w:rsid w:val="00D755B4"/>
    <w:rPr>
      <w:rFonts w:ascii="Arial" w:hAnsi="Arial"/>
      <w:sz w:val="22"/>
      <w:szCs w:val="24"/>
      <w:lang w:eastAsia="en-US"/>
    </w:rPr>
  </w:style>
  <w:style w:type="character" w:customStyle="1" w:styleId="TextvysvtlivekChar">
    <w:name w:val="Text vysvětlivek Char"/>
    <w:basedOn w:val="Standardnpsmoodstavce"/>
    <w:link w:val="Textvysvtlivek"/>
    <w:qFormat/>
    <w:rsid w:val="00E3121F"/>
    <w:rPr>
      <w:rFonts w:ascii="Calibri" w:hAnsi="Calibri"/>
    </w:rPr>
  </w:style>
  <w:style w:type="character" w:customStyle="1" w:styleId="OdstavecseseznamemChar">
    <w:name w:val="Odstavec se seznamem Char"/>
    <w:link w:val="Odstavecseseznamem"/>
    <w:uiPriority w:val="34"/>
    <w:qFormat/>
    <w:rsid w:val="00BB1CEE"/>
  </w:style>
  <w:style w:type="character" w:customStyle="1" w:styleId="MZeSMLNadpis1Char">
    <w:name w:val="MZe SML Nadpis 1 Char"/>
    <w:basedOn w:val="Standardnpsmoodstavce"/>
    <w:link w:val="MZeSMLNadpis1"/>
    <w:qFormat/>
    <w:rsid w:val="009351CC"/>
    <w:rPr>
      <w:rFonts w:ascii="Arial" w:hAnsi="Arial" w:cs="Arial"/>
      <w:b/>
      <w:caps/>
      <w:sz w:val="24"/>
      <w:szCs w:val="24"/>
    </w:rPr>
  </w:style>
  <w:style w:type="character" w:customStyle="1" w:styleId="RLlneksmlouvyChar">
    <w:name w:val="RL Článek smlouvy Char"/>
    <w:link w:val="RLlneksmlouvy"/>
    <w:qFormat/>
    <w:rsid w:val="003601CD"/>
    <w:rPr>
      <w:rFonts w:ascii="Calibri" w:hAnsi="Calibri"/>
      <w:b/>
      <w:sz w:val="22"/>
      <w:szCs w:val="24"/>
      <w:lang w:eastAsia="en-US"/>
    </w:rPr>
  </w:style>
  <w:style w:type="character" w:customStyle="1" w:styleId="Zkladntext2Char">
    <w:name w:val="Základní text 2 Char"/>
    <w:basedOn w:val="Standardnpsmoodstavce"/>
    <w:link w:val="Zkladntext2"/>
    <w:qFormat/>
    <w:rsid w:val="009649D2"/>
    <w:rPr>
      <w:rFonts w:ascii="Calibri" w:hAnsi="Calibri"/>
      <w:sz w:val="22"/>
      <w:szCs w:val="24"/>
    </w:rPr>
  </w:style>
  <w:style w:type="character" w:styleId="Siln">
    <w:name w:val="Strong"/>
    <w:basedOn w:val="Standardnpsmoodstavce"/>
    <w:uiPriority w:val="22"/>
    <w:qFormat/>
    <w:rsid w:val="00E0218A"/>
    <w:rPr>
      <w:b/>
      <w:bCs/>
    </w:rPr>
  </w:style>
  <w:style w:type="character" w:customStyle="1" w:styleId="Nadpis3Char">
    <w:name w:val="Nadpis 3 Char"/>
    <w:basedOn w:val="Standardnpsmoodstavce"/>
    <w:link w:val="Nadpis3"/>
    <w:semiHidden/>
    <w:qFormat/>
    <w:rsid w:val="00CD6E27"/>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b/>
      <w:i w:val="0"/>
      <w:caps/>
      <w:strike w:val="0"/>
      <w:dstrike w:val="0"/>
      <w:vanish w:val="0"/>
      <w:color w:val="000000"/>
      <w:position w:val="0"/>
      <w:sz w:val="24"/>
      <w:szCs w:val="24"/>
      <w:vertAlign w:val="baseline"/>
    </w:rPr>
  </w:style>
  <w:style w:type="character" w:customStyle="1" w:styleId="ListLabel2">
    <w:name w:val="ListLabel 2"/>
    <w:qFormat/>
    <w:rPr>
      <w:rFonts w:cs="Calibri"/>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b/>
      <w:i w:val="0"/>
      <w:caps/>
      <w:strike w:val="0"/>
      <w:dstrike w:val="0"/>
      <w:vanish w:val="0"/>
      <w:color w:val="000000"/>
      <w:position w:val="0"/>
      <w:sz w:val="24"/>
      <w:szCs w:val="24"/>
      <w:vertAlign w:val="baseline"/>
    </w:rPr>
  </w:style>
  <w:style w:type="character" w:customStyle="1" w:styleId="ListLabel13">
    <w:name w:val="ListLabel 13"/>
    <w:qFormat/>
    <w:rPr>
      <w:rFonts w:cs="Calibri"/>
    </w:rPr>
  </w:style>
  <w:style w:type="character" w:customStyle="1" w:styleId="ListLabel14">
    <w:name w:val="ListLabel 14"/>
    <w:qFormat/>
    <w:rPr>
      <w:b/>
      <w:i w:val="0"/>
      <w:caps/>
      <w:strike w:val="0"/>
      <w:dstrike w:val="0"/>
      <w:vanish w:val="0"/>
      <w:color w:val="000000"/>
      <w:position w:val="0"/>
      <w:sz w:val="24"/>
      <w:szCs w:val="24"/>
      <w:vertAlign w:val="baseline"/>
    </w:rPr>
  </w:style>
  <w:style w:type="character" w:customStyle="1" w:styleId="ListLabel15">
    <w:name w:val="ListLabel 15"/>
    <w:qFormat/>
    <w:rPr>
      <w:rFonts w:cs="Calibri"/>
    </w:rPr>
  </w:style>
  <w:style w:type="character" w:customStyle="1" w:styleId="ListLabel16">
    <w:name w:val="ListLabel 16"/>
    <w:qFormat/>
    <w:rPr>
      <w:b/>
      <w:i w:val="0"/>
      <w:caps/>
      <w:strike w:val="0"/>
      <w:dstrike w:val="0"/>
      <w:vanish w:val="0"/>
      <w:color w:val="000000"/>
      <w:position w:val="0"/>
      <w:sz w:val="24"/>
      <w:szCs w:val="24"/>
      <w:vertAlign w:val="baseline"/>
    </w:rPr>
  </w:style>
  <w:style w:type="character" w:customStyle="1" w:styleId="ListLabel17">
    <w:name w:val="ListLabel 17"/>
    <w:qFormat/>
    <w:rPr>
      <w:rFonts w:cs="Calibri"/>
    </w:rPr>
  </w:style>
  <w:style w:type="paragraph" w:customStyle="1" w:styleId="Nadpis">
    <w:name w:val="Nadpis"/>
    <w:basedOn w:val="Normln"/>
    <w:next w:val="Zkladntext"/>
    <w:qFormat/>
    <w:pPr>
      <w:keepNext/>
      <w:spacing w:before="240"/>
    </w:pPr>
    <w:rPr>
      <w:rFonts w:ascii="Liberation Sans" w:eastAsia="Microsoft YaHei" w:hAnsi="Liberation Sans" w:cs="Mangal"/>
      <w:sz w:val="28"/>
      <w:szCs w:val="28"/>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paragraph" w:styleId="Seznam">
    <w:name w:val="List"/>
    <w:basedOn w:val="Zkladntext"/>
    <w:rPr>
      <w:rFonts w:cs="Mangal"/>
    </w:rPr>
  </w:style>
  <w:style w:type="paragraph" w:styleId="Titulek">
    <w:name w:val="caption"/>
    <w:basedOn w:val="Normln"/>
    <w:qFormat/>
    <w:pPr>
      <w:suppressLineNumbers/>
      <w:spacing w:before="120"/>
    </w:pPr>
    <w:rPr>
      <w:rFonts w:cs="Mangal"/>
      <w:i/>
      <w:iCs/>
      <w:sz w:val="24"/>
    </w:rPr>
  </w:style>
  <w:style w:type="paragraph" w:customStyle="1" w:styleId="Rejstk">
    <w:name w:val="Rejstřík"/>
    <w:basedOn w:val="Normln"/>
    <w:qFormat/>
    <w:pPr>
      <w:suppressLineNumbers/>
    </w:pPr>
    <w:rPr>
      <w:rFonts w:cs="Mangal"/>
    </w:rPr>
  </w:style>
  <w:style w:type="paragraph" w:customStyle="1" w:styleId="RLTextlnkuslovan">
    <w:name w:val="RL Text článku číslovaný"/>
    <w:basedOn w:val="Normln"/>
    <w:link w:val="RLTextlnkuslovanChar"/>
    <w:qFormat/>
    <w:rsid w:val="00E43F5C"/>
    <w:pPr>
      <w:jc w:val="both"/>
    </w:pPr>
  </w:style>
  <w:style w:type="paragraph" w:customStyle="1" w:styleId="RLlneksmlouvy">
    <w:name w:val="RL Článek smlouvy"/>
    <w:basedOn w:val="Normln"/>
    <w:link w:val="RLlneksmlouvyChar"/>
    <w:qFormat/>
    <w:rsid w:val="00EC245F"/>
    <w:pPr>
      <w:keepNext/>
      <w:suppressAutoHyphens/>
      <w:spacing w:before="360"/>
      <w:jc w:val="both"/>
      <w:outlineLvl w:val="0"/>
    </w:pPr>
    <w:rPr>
      <w:b/>
      <w:lang w:eastAsia="en-US"/>
    </w:rPr>
  </w:style>
  <w:style w:type="paragraph" w:customStyle="1" w:styleId="RLdajeosmluvnstran">
    <w:name w:val="RL  údaje o smluvní straně"/>
    <w:basedOn w:val="Normln"/>
    <w:qFormat/>
    <w:rsid w:val="00CA53F7"/>
    <w:pPr>
      <w:jc w:val="center"/>
    </w:pPr>
    <w:rPr>
      <w:lang w:eastAsia="en-US"/>
    </w:rPr>
  </w:style>
  <w:style w:type="paragraph" w:customStyle="1" w:styleId="RLProhlensmluvnchstran">
    <w:name w:val="RL Prohlášení smluvních stran"/>
    <w:basedOn w:val="Normln"/>
    <w:link w:val="RLProhlensmluvnchstranChar"/>
    <w:qFormat/>
    <w:rsid w:val="00CA53F7"/>
    <w:pPr>
      <w:jc w:val="center"/>
    </w:pPr>
    <w:rPr>
      <w:b/>
    </w:rPr>
  </w:style>
  <w:style w:type="paragraph" w:styleId="Nzev">
    <w:name w:val="Title"/>
    <w:basedOn w:val="Normln"/>
    <w:qFormat/>
    <w:rsid w:val="00A02DFC"/>
    <w:pPr>
      <w:spacing w:before="240" w:after="60"/>
      <w:jc w:val="center"/>
      <w:outlineLvl w:val="0"/>
    </w:pPr>
    <w:rPr>
      <w:rFonts w:ascii="Arial" w:hAnsi="Arial" w:cs="Arial"/>
      <w:b/>
      <w:bCs/>
      <w:sz w:val="32"/>
      <w:szCs w:val="32"/>
    </w:rPr>
  </w:style>
  <w:style w:type="paragraph" w:customStyle="1" w:styleId="Seznamploh">
    <w:name w:val="Seznam příloh"/>
    <w:basedOn w:val="RLTextlnkuslovan"/>
    <w:qFormat/>
    <w:rsid w:val="00B26686"/>
    <w:pPr>
      <w:ind w:left="3572" w:hanging="1361"/>
    </w:pPr>
    <w:rPr>
      <w:szCs w:val="20"/>
      <w:lang w:eastAsia="en-US"/>
    </w:rPr>
  </w:style>
  <w:style w:type="paragraph" w:customStyle="1" w:styleId="RLnzevsmlouvy">
    <w:name w:val="RL název smlouvy"/>
    <w:basedOn w:val="Normln"/>
    <w:qFormat/>
    <w:rsid w:val="00C70F7A"/>
    <w:pPr>
      <w:spacing w:before="120" w:after="1200" w:line="240" w:lineRule="auto"/>
      <w:jc w:val="center"/>
    </w:pPr>
    <w:rPr>
      <w:rFonts w:cs="Arial"/>
      <w:b/>
      <w:bCs/>
      <w:caps/>
      <w:spacing w:val="40"/>
      <w:sz w:val="32"/>
      <w:szCs w:val="32"/>
    </w:rPr>
  </w:style>
  <w:style w:type="paragraph" w:styleId="Zpat">
    <w:name w:val="footer"/>
    <w:basedOn w:val="Normln"/>
    <w:link w:val="ZpatChar"/>
    <w:uiPriority w:val="99"/>
    <w:rsid w:val="0094351E"/>
    <w:pPr>
      <w:pBdr>
        <w:top w:val="dotted" w:sz="6" w:space="6" w:color="00000A"/>
      </w:pBdr>
      <w:spacing w:after="0"/>
      <w:jc w:val="center"/>
    </w:pPr>
    <w:rPr>
      <w:color w:val="808080"/>
      <w:sz w:val="16"/>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paragraph" w:styleId="Textkomente">
    <w:name w:val="annotation text"/>
    <w:basedOn w:val="Normln"/>
    <w:link w:val="TextkomenteChar"/>
    <w:qFormat/>
    <w:rsid w:val="00EC245F"/>
    <w:rPr>
      <w:sz w:val="20"/>
      <w:szCs w:val="20"/>
    </w:rPr>
  </w:style>
  <w:style w:type="paragraph" w:styleId="Pedmtkomente">
    <w:name w:val="annotation subject"/>
    <w:basedOn w:val="Textkomente"/>
    <w:semiHidden/>
    <w:qFormat/>
    <w:rsid w:val="00EC245F"/>
    <w:rPr>
      <w:b/>
      <w:bCs/>
    </w:rPr>
  </w:style>
  <w:style w:type="paragraph" w:styleId="Textbubliny">
    <w:name w:val="Balloon Text"/>
    <w:basedOn w:val="Normln"/>
    <w:semiHidden/>
    <w:qFormat/>
    <w:rsid w:val="00EC245F"/>
    <w:rPr>
      <w:rFonts w:ascii="Tahoma" w:hAnsi="Tahoma" w:cs="Tahoma"/>
      <w:sz w:val="16"/>
      <w:szCs w:val="16"/>
    </w:rPr>
  </w:style>
  <w:style w:type="paragraph" w:customStyle="1" w:styleId="doplnuchaze">
    <w:name w:val="doplní uchazeč"/>
    <w:basedOn w:val="Normln"/>
    <w:qFormat/>
    <w:rsid w:val="008F5A9A"/>
    <w:pPr>
      <w:jc w:val="center"/>
    </w:pPr>
    <w:rPr>
      <w:b/>
      <w:szCs w:val="22"/>
    </w:rPr>
  </w:style>
  <w:style w:type="paragraph" w:styleId="Odstavecseseznamem">
    <w:name w:val="List Paragraph"/>
    <w:basedOn w:val="Normln"/>
    <w:link w:val="OdstavecseseznamemChar"/>
    <w:uiPriority w:val="34"/>
    <w:qFormat/>
    <w:rsid w:val="00D755B4"/>
    <w:pPr>
      <w:spacing w:after="0" w:line="240" w:lineRule="auto"/>
      <w:ind w:left="708"/>
    </w:pPr>
    <w:rPr>
      <w:rFonts w:ascii="Times New Roman" w:hAnsi="Times New Roman"/>
      <w:sz w:val="20"/>
      <w:szCs w:val="20"/>
    </w:rPr>
  </w:style>
  <w:style w:type="paragraph" w:styleId="FormtovanvHTML">
    <w:name w:val="HTML Preformatted"/>
    <w:basedOn w:val="Normln"/>
    <w:link w:val="FormtovanvHTMLChar"/>
    <w:uiPriority w:val="99"/>
    <w:qFormat/>
    <w:rsid w:val="00D7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paragraph" w:customStyle="1" w:styleId="TSTextlnkuslovan">
    <w:name w:val="TS Text článku číslovaný"/>
    <w:basedOn w:val="Normln"/>
    <w:link w:val="TSTextlnkuslovanChar"/>
    <w:qFormat/>
    <w:rsid w:val="00D755B4"/>
    <w:pPr>
      <w:tabs>
        <w:tab w:val="left" w:pos="737"/>
      </w:tabs>
      <w:ind w:left="737" w:hanging="737"/>
      <w:jc w:val="both"/>
    </w:pPr>
    <w:rPr>
      <w:rFonts w:ascii="Arial" w:hAnsi="Arial"/>
      <w:lang w:eastAsia="en-US"/>
    </w:rPr>
  </w:style>
  <w:style w:type="paragraph" w:customStyle="1" w:styleId="TSlneksmlouvy">
    <w:name w:val="TS Článek smlouvy"/>
    <w:basedOn w:val="Normln"/>
    <w:qFormat/>
    <w:rsid w:val="00D755B4"/>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qFormat/>
    <w:rsid w:val="00D755B4"/>
    <w:rPr>
      <w:rFonts w:eastAsia="Calibri"/>
      <w:color w:val="000000"/>
      <w:sz w:val="24"/>
      <w:szCs w:val="24"/>
      <w:lang w:eastAsia="en-US"/>
    </w:rPr>
  </w:style>
  <w:style w:type="paragraph" w:styleId="Revize">
    <w:name w:val="Revision"/>
    <w:uiPriority w:val="99"/>
    <w:semiHidden/>
    <w:qFormat/>
    <w:rsid w:val="00F277D3"/>
    <w:rPr>
      <w:rFonts w:ascii="Calibri" w:hAnsi="Calibri"/>
      <w:sz w:val="22"/>
      <w:szCs w:val="24"/>
    </w:rPr>
  </w:style>
  <w:style w:type="paragraph" w:styleId="Textvysvtlivek">
    <w:name w:val="endnote text"/>
    <w:basedOn w:val="Normln"/>
    <w:link w:val="TextvysvtlivekChar"/>
    <w:qFormat/>
    <w:rsid w:val="00E3121F"/>
    <w:rPr>
      <w:sz w:val="20"/>
      <w:szCs w:val="20"/>
    </w:rPr>
  </w:style>
  <w:style w:type="paragraph" w:customStyle="1" w:styleId="RLdajeosmluvnstran0">
    <w:name w:val="RL Údaje o smluvní straně"/>
    <w:basedOn w:val="Normln"/>
    <w:qFormat/>
    <w:rsid w:val="00E3121F"/>
    <w:pPr>
      <w:jc w:val="center"/>
    </w:pPr>
    <w:rPr>
      <w:lang w:eastAsia="en-US"/>
    </w:rPr>
  </w:style>
  <w:style w:type="paragraph" w:customStyle="1" w:styleId="xl66">
    <w:name w:val="xl66"/>
    <w:basedOn w:val="Normln"/>
    <w:qFormat/>
    <w:rsid w:val="00C26DC2"/>
    <w:pPr>
      <w:shd w:val="clear" w:color="000000" w:fill="FFFFFF"/>
      <w:spacing w:beforeAutospacing="1" w:afterAutospacing="1" w:line="240" w:lineRule="auto"/>
    </w:pPr>
    <w:rPr>
      <w:rFonts w:ascii="Times New Roman" w:hAnsi="Times New Roman"/>
      <w:sz w:val="24"/>
    </w:rPr>
  </w:style>
  <w:style w:type="paragraph" w:customStyle="1" w:styleId="xl67">
    <w:name w:val="xl67"/>
    <w:basedOn w:val="Normln"/>
    <w:qFormat/>
    <w:rsid w:val="00C26DC2"/>
    <w:pPr>
      <w:shd w:val="clear" w:color="000000" w:fill="FFFFFF"/>
      <w:spacing w:beforeAutospacing="1" w:afterAutospacing="1" w:line="240" w:lineRule="auto"/>
      <w:jc w:val="center"/>
    </w:pPr>
    <w:rPr>
      <w:rFonts w:ascii="Times New Roman" w:hAnsi="Times New Roman"/>
      <w:sz w:val="24"/>
    </w:rPr>
  </w:style>
  <w:style w:type="paragraph" w:customStyle="1" w:styleId="xl68">
    <w:name w:val="xl68"/>
    <w:basedOn w:val="Normln"/>
    <w:qFormat/>
    <w:rsid w:val="00C26DC2"/>
    <w:pPr>
      <w:shd w:val="clear" w:color="000000" w:fill="FFFFFF"/>
      <w:spacing w:beforeAutospacing="1" w:afterAutospacing="1" w:line="240" w:lineRule="auto"/>
      <w:jc w:val="center"/>
      <w:textAlignment w:val="center"/>
    </w:pPr>
    <w:rPr>
      <w:rFonts w:ascii="Times New Roman" w:hAnsi="Times New Roman"/>
      <w:sz w:val="24"/>
    </w:rPr>
  </w:style>
  <w:style w:type="paragraph" w:customStyle="1" w:styleId="xl69">
    <w:name w:val="xl69"/>
    <w:basedOn w:val="Normln"/>
    <w:qFormat/>
    <w:rsid w:val="00C26DC2"/>
    <w:pPr>
      <w:shd w:val="clear" w:color="000000" w:fill="FFFFFF"/>
      <w:spacing w:beforeAutospacing="1" w:afterAutospacing="1" w:line="240" w:lineRule="auto"/>
      <w:jc w:val="center"/>
    </w:pPr>
    <w:rPr>
      <w:rFonts w:ascii="Times New Roman" w:hAnsi="Times New Roman"/>
      <w:sz w:val="20"/>
      <w:szCs w:val="20"/>
    </w:rPr>
  </w:style>
  <w:style w:type="paragraph" w:customStyle="1" w:styleId="xl70">
    <w:name w:val="xl70"/>
    <w:basedOn w:val="Normln"/>
    <w:qFormat/>
    <w:rsid w:val="00C26DC2"/>
    <w:pPr>
      <w:shd w:val="clear" w:color="000000" w:fill="FFFFFF"/>
      <w:spacing w:beforeAutospacing="1" w:afterAutospacing="1" w:line="240" w:lineRule="auto"/>
    </w:pPr>
    <w:rPr>
      <w:rFonts w:ascii="Times New Roman" w:hAnsi="Times New Roman"/>
      <w:sz w:val="20"/>
      <w:szCs w:val="20"/>
    </w:rPr>
  </w:style>
  <w:style w:type="paragraph" w:customStyle="1" w:styleId="xl71">
    <w:name w:val="xl71"/>
    <w:basedOn w:val="Normln"/>
    <w:qFormat/>
    <w:rsid w:val="00C26DC2"/>
    <w:pPr>
      <w:shd w:val="clear" w:color="000000" w:fill="FFFFFF"/>
      <w:spacing w:beforeAutospacing="1" w:afterAutospacing="1" w:line="240" w:lineRule="auto"/>
      <w:jc w:val="center"/>
      <w:textAlignment w:val="top"/>
    </w:pPr>
    <w:rPr>
      <w:rFonts w:ascii="Times New Roman" w:hAnsi="Times New Roman"/>
      <w:sz w:val="20"/>
      <w:szCs w:val="20"/>
    </w:rPr>
  </w:style>
  <w:style w:type="paragraph" w:customStyle="1" w:styleId="xl72">
    <w:name w:val="xl72"/>
    <w:basedOn w:val="Normln"/>
    <w:qFormat/>
    <w:rsid w:val="00C26DC2"/>
    <w:pPr>
      <w:shd w:val="clear" w:color="000000" w:fill="FFFFFF"/>
      <w:spacing w:beforeAutospacing="1" w:afterAutospacing="1" w:line="240" w:lineRule="auto"/>
      <w:textAlignment w:val="top"/>
    </w:pPr>
    <w:rPr>
      <w:rFonts w:ascii="Times New Roman" w:hAnsi="Times New Roman"/>
      <w:sz w:val="20"/>
      <w:szCs w:val="20"/>
    </w:rPr>
  </w:style>
  <w:style w:type="paragraph" w:customStyle="1" w:styleId="xl73">
    <w:name w:val="xl73"/>
    <w:basedOn w:val="Normln"/>
    <w:qFormat/>
    <w:rsid w:val="00C26DC2"/>
    <w:pPr>
      <w:shd w:val="clear" w:color="000000" w:fill="FFFFFF"/>
      <w:spacing w:beforeAutospacing="1" w:afterAutospacing="1" w:line="240" w:lineRule="auto"/>
      <w:jc w:val="center"/>
    </w:pPr>
    <w:rPr>
      <w:rFonts w:ascii="Times New Roman" w:hAnsi="Times New Roman"/>
      <w:sz w:val="24"/>
    </w:rPr>
  </w:style>
  <w:style w:type="paragraph" w:customStyle="1" w:styleId="xl74">
    <w:name w:val="xl74"/>
    <w:basedOn w:val="Normln"/>
    <w:qFormat/>
    <w:rsid w:val="00C26DC2"/>
    <w:pPr>
      <w:spacing w:beforeAutospacing="1" w:afterAutospacing="1" w:line="240" w:lineRule="auto"/>
      <w:jc w:val="center"/>
      <w:textAlignment w:val="top"/>
    </w:pPr>
    <w:rPr>
      <w:rFonts w:ascii="Times New Roman" w:hAnsi="Times New Roman"/>
      <w:sz w:val="20"/>
      <w:szCs w:val="20"/>
    </w:rPr>
  </w:style>
  <w:style w:type="paragraph" w:customStyle="1" w:styleId="xl75">
    <w:name w:val="xl75"/>
    <w:basedOn w:val="Normln"/>
    <w:qFormat/>
    <w:rsid w:val="00C26DC2"/>
    <w:pPr>
      <w:shd w:val="clear" w:color="000000" w:fill="92D050"/>
      <w:spacing w:beforeAutospacing="1" w:afterAutospacing="1" w:line="240" w:lineRule="auto"/>
      <w:jc w:val="center"/>
      <w:textAlignment w:val="center"/>
    </w:pPr>
    <w:rPr>
      <w:b/>
      <w:bCs/>
      <w:color w:val="FFFFFF"/>
      <w:sz w:val="24"/>
    </w:rPr>
  </w:style>
  <w:style w:type="paragraph" w:customStyle="1" w:styleId="MZeSMLNadpis1">
    <w:name w:val="MZe SML Nadpis 1"/>
    <w:basedOn w:val="Normln"/>
    <w:link w:val="MZeSMLNadpis1Char"/>
    <w:qFormat/>
    <w:rsid w:val="009351CC"/>
    <w:pPr>
      <w:tabs>
        <w:tab w:val="left" w:pos="567"/>
      </w:tabs>
      <w:spacing w:before="480" w:after="240" w:line="240" w:lineRule="auto"/>
      <w:jc w:val="both"/>
    </w:pPr>
    <w:rPr>
      <w:rFonts w:ascii="Arial" w:hAnsi="Arial" w:cs="Arial"/>
      <w:b/>
      <w:caps/>
      <w:sz w:val="24"/>
    </w:rPr>
  </w:style>
  <w:style w:type="paragraph" w:customStyle="1" w:styleId="RLSeznamploh">
    <w:name w:val="RL Seznam příloh"/>
    <w:basedOn w:val="RLTextlnkuslovan"/>
    <w:qFormat/>
    <w:rsid w:val="003601CD"/>
    <w:pPr>
      <w:ind w:left="3572" w:hanging="1361"/>
    </w:pPr>
    <w:rPr>
      <w:szCs w:val="20"/>
      <w:lang w:eastAsia="en-US"/>
    </w:rPr>
  </w:style>
  <w:style w:type="paragraph" w:styleId="Zkladntext2">
    <w:name w:val="Body Text 2"/>
    <w:basedOn w:val="Normln"/>
    <w:link w:val="Zkladntext2Char"/>
    <w:qFormat/>
    <w:rsid w:val="009649D2"/>
    <w:pPr>
      <w:spacing w:line="480" w:lineRule="auto"/>
    </w:p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qFormat/>
    <w:rsid w:val="00650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qFormat/>
    <w:rsid w:val="005F76F9"/>
    <w:pPr>
      <w:keepNext/>
      <w:spacing w:before="240" w:after="60"/>
      <w:outlineLvl w:val="0"/>
    </w:pPr>
    <w:rPr>
      <w:rFonts w:ascii="Arial" w:hAnsi="Arial" w:cs="Arial"/>
      <w:b/>
      <w:bCs/>
      <w:sz w:val="32"/>
      <w:szCs w:val="32"/>
    </w:rPr>
  </w:style>
  <w:style w:type="paragraph" w:styleId="Nadpis2">
    <w:name w:val="heading 2"/>
    <w:basedOn w:val="Normln"/>
    <w:link w:val="Nadpis2Char"/>
    <w:semiHidden/>
    <w:unhideWhenUsed/>
    <w:qFormat/>
    <w:rsid w:val="00D75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semiHidden/>
    <w:unhideWhenUsed/>
    <w:qFormat/>
    <w:rsid w:val="00CD6E27"/>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Nadpis4">
    <w:name w:val="heading 4"/>
    <w:basedOn w:val="Normln"/>
    <w:link w:val="Nadpis4Char"/>
    <w:semiHidden/>
    <w:unhideWhenUsed/>
    <w:qFormat/>
    <w:rsid w:val="00D755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link w:val="Nadpis6Char"/>
    <w:semiHidden/>
    <w:unhideWhenUsed/>
    <w:qFormat/>
    <w:rsid w:val="00EE3F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qFormat/>
    <w:rsid w:val="00D755B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semiHidden/>
    <w:qFormat/>
    <w:rsid w:val="00D755B4"/>
    <w:rPr>
      <w:rFonts w:asciiTheme="majorHAnsi" w:eastAsiaTheme="majorEastAsia" w:hAnsiTheme="majorHAnsi" w:cstheme="majorBidi"/>
      <w:b/>
      <w:bCs/>
      <w:i/>
      <w:iCs/>
      <w:color w:val="4F81BD" w:themeColor="accent1"/>
      <w:sz w:val="22"/>
      <w:szCs w:val="24"/>
    </w:rPr>
  </w:style>
  <w:style w:type="character" w:customStyle="1" w:styleId="Nadpis6Char">
    <w:name w:val="Nadpis 6 Char"/>
    <w:basedOn w:val="Standardnpsmoodstavce"/>
    <w:link w:val="Nadpis6"/>
    <w:semiHidden/>
    <w:qFormat/>
    <w:rsid w:val="00EE3F49"/>
    <w:rPr>
      <w:rFonts w:asciiTheme="majorHAnsi" w:eastAsiaTheme="majorEastAsia" w:hAnsiTheme="majorHAnsi" w:cstheme="majorBidi"/>
      <w:i/>
      <w:iCs/>
      <w:color w:val="243F60" w:themeColor="accent1" w:themeShade="7F"/>
      <w:sz w:val="22"/>
      <w:szCs w:val="24"/>
    </w:rPr>
  </w:style>
  <w:style w:type="character" w:customStyle="1" w:styleId="RLTextlnkuslovanChar">
    <w:name w:val="RL Text článku číslovaný Char"/>
    <w:basedOn w:val="Standardnpsmoodstavce"/>
    <w:link w:val="RLTextlnkuslovan"/>
    <w:qFormat/>
    <w:rsid w:val="00CB4254"/>
    <w:rPr>
      <w:rFonts w:ascii="Calibri" w:hAnsi="Calibri"/>
      <w:sz w:val="22"/>
      <w:szCs w:val="24"/>
    </w:rPr>
  </w:style>
  <w:style w:type="character" w:customStyle="1" w:styleId="RLProhlensmluvnchstranChar">
    <w:name w:val="RL Prohlášení smluvních stran Char"/>
    <w:basedOn w:val="Standardnpsmoodstavce"/>
    <w:link w:val="RLProhlensmluvnchstran"/>
    <w:qFormat/>
    <w:rsid w:val="00EC245F"/>
    <w:rPr>
      <w:rFonts w:ascii="Garamond" w:hAnsi="Garamond"/>
      <w:b/>
      <w:sz w:val="24"/>
      <w:szCs w:val="24"/>
      <w:lang w:val="cs-CZ" w:eastAsia="cs-CZ" w:bidi="ar-SA"/>
    </w:rPr>
  </w:style>
  <w:style w:type="character" w:customStyle="1" w:styleId="Internetovodkaz">
    <w:name w:val="Internetový odkaz"/>
    <w:basedOn w:val="Standardnpsmoodstavce"/>
    <w:qFormat/>
    <w:rsid w:val="00094A1C"/>
    <w:rPr>
      <w:color w:val="0000FF"/>
      <w:u w:val="single"/>
    </w:rPr>
  </w:style>
  <w:style w:type="character" w:customStyle="1" w:styleId="ZpatChar">
    <w:name w:val="Zápatí Char"/>
    <w:link w:val="Zpat"/>
    <w:uiPriority w:val="99"/>
    <w:qFormat/>
    <w:locked/>
    <w:rsid w:val="00560AC4"/>
    <w:rPr>
      <w:rFonts w:ascii="Calibri" w:hAnsi="Calibri"/>
      <w:color w:val="808080"/>
      <w:sz w:val="16"/>
      <w:szCs w:val="24"/>
    </w:rPr>
  </w:style>
  <w:style w:type="character" w:customStyle="1" w:styleId="ZhlavChar">
    <w:name w:val="Záhlaví Char"/>
    <w:link w:val="Zhlav"/>
    <w:uiPriority w:val="99"/>
    <w:qFormat/>
    <w:locked/>
    <w:rsid w:val="00560AC4"/>
    <w:rPr>
      <w:rFonts w:ascii="Calibri" w:hAnsi="Calibri"/>
      <w:b/>
      <w:sz w:val="16"/>
      <w:szCs w:val="24"/>
    </w:rPr>
  </w:style>
  <w:style w:type="character" w:styleId="Odkaznakoment">
    <w:name w:val="annotation reference"/>
    <w:basedOn w:val="Standardnpsmoodstavce"/>
    <w:qFormat/>
    <w:rsid w:val="00EC245F"/>
    <w:rPr>
      <w:sz w:val="16"/>
      <w:szCs w:val="16"/>
    </w:rPr>
  </w:style>
  <w:style w:type="character" w:styleId="Sledovanodkaz">
    <w:name w:val="FollowedHyperlink"/>
    <w:basedOn w:val="Standardnpsmoodstavce"/>
    <w:uiPriority w:val="99"/>
    <w:qFormat/>
    <w:rsid w:val="00094A1C"/>
    <w:rPr>
      <w:color w:val="0000FF"/>
      <w:u w:val="single"/>
    </w:rPr>
  </w:style>
  <w:style w:type="character" w:customStyle="1" w:styleId="Kurzva">
    <w:name w:val="Kurzíva"/>
    <w:basedOn w:val="Standardnpsmoodstavce"/>
    <w:qFormat/>
    <w:rsid w:val="00094A1C"/>
    <w:rPr>
      <w:i/>
    </w:rPr>
  </w:style>
  <w:style w:type="character" w:customStyle="1" w:styleId="TextkomenteChar">
    <w:name w:val="Text komentáře Char"/>
    <w:basedOn w:val="Standardnpsmoodstavce"/>
    <w:link w:val="Textkomente"/>
    <w:qFormat/>
    <w:rsid w:val="00A50B2F"/>
    <w:rPr>
      <w:rFonts w:ascii="Calibri" w:hAnsi="Calibri"/>
    </w:rPr>
  </w:style>
  <w:style w:type="character" w:styleId="slostrnky">
    <w:name w:val="page number"/>
    <w:basedOn w:val="Standardnpsmoodstavce"/>
    <w:qFormat/>
    <w:rsid w:val="00F2138F"/>
  </w:style>
  <w:style w:type="character" w:customStyle="1" w:styleId="doplnuchazeChar">
    <w:name w:val="doplní uchazeč Char"/>
    <w:qFormat/>
    <w:rsid w:val="008F5A9A"/>
    <w:rPr>
      <w:rFonts w:ascii="Calibri" w:hAnsi="Calibri"/>
      <w:b/>
      <w:sz w:val="22"/>
      <w:szCs w:val="22"/>
    </w:rPr>
  </w:style>
  <w:style w:type="character" w:customStyle="1" w:styleId="ZkladntextChar">
    <w:name w:val="Základní text Char"/>
    <w:basedOn w:val="Standardnpsmoodstavce"/>
    <w:link w:val="Zkladntext"/>
    <w:uiPriority w:val="99"/>
    <w:qFormat/>
    <w:rsid w:val="00A0113C"/>
    <w:rPr>
      <w:rFonts w:ascii="Arial" w:hAnsi="Arial"/>
    </w:rPr>
  </w:style>
  <w:style w:type="character" w:styleId="Zvraznn">
    <w:name w:val="Emphasis"/>
    <w:uiPriority w:val="20"/>
    <w:qFormat/>
    <w:rsid w:val="00D755B4"/>
    <w:rPr>
      <w:i/>
      <w:iCs/>
    </w:rPr>
  </w:style>
  <w:style w:type="character" w:customStyle="1" w:styleId="FormtovanvHTMLChar">
    <w:name w:val="Formátovaný v HTML Char"/>
    <w:basedOn w:val="Standardnpsmoodstavce"/>
    <w:link w:val="FormtovanvHTML"/>
    <w:uiPriority w:val="99"/>
    <w:qFormat/>
    <w:rsid w:val="00D755B4"/>
    <w:rPr>
      <w:rFonts w:ascii="Arial Unicode MS" w:eastAsia="Arial Unicode MS" w:hAnsi="Arial Unicode MS"/>
      <w:lang w:val="en-US" w:eastAsia="en-US"/>
    </w:rPr>
  </w:style>
  <w:style w:type="character" w:customStyle="1" w:styleId="TSTextlnkuslovanChar">
    <w:name w:val="TS Text článku číslovaný Char"/>
    <w:link w:val="TSTextlnkuslovan"/>
    <w:qFormat/>
    <w:rsid w:val="00D755B4"/>
    <w:rPr>
      <w:rFonts w:ascii="Arial" w:hAnsi="Arial"/>
      <w:sz w:val="22"/>
      <w:szCs w:val="24"/>
      <w:lang w:eastAsia="en-US"/>
    </w:rPr>
  </w:style>
  <w:style w:type="character" w:customStyle="1" w:styleId="TextvysvtlivekChar">
    <w:name w:val="Text vysvětlivek Char"/>
    <w:basedOn w:val="Standardnpsmoodstavce"/>
    <w:link w:val="Textvysvtlivek"/>
    <w:qFormat/>
    <w:rsid w:val="00E3121F"/>
    <w:rPr>
      <w:rFonts w:ascii="Calibri" w:hAnsi="Calibri"/>
    </w:rPr>
  </w:style>
  <w:style w:type="character" w:customStyle="1" w:styleId="OdstavecseseznamemChar">
    <w:name w:val="Odstavec se seznamem Char"/>
    <w:link w:val="Odstavecseseznamem"/>
    <w:uiPriority w:val="34"/>
    <w:qFormat/>
    <w:rsid w:val="00BB1CEE"/>
  </w:style>
  <w:style w:type="character" w:customStyle="1" w:styleId="MZeSMLNadpis1Char">
    <w:name w:val="MZe SML Nadpis 1 Char"/>
    <w:basedOn w:val="Standardnpsmoodstavce"/>
    <w:link w:val="MZeSMLNadpis1"/>
    <w:qFormat/>
    <w:rsid w:val="009351CC"/>
    <w:rPr>
      <w:rFonts w:ascii="Arial" w:hAnsi="Arial" w:cs="Arial"/>
      <w:b/>
      <w:caps/>
      <w:sz w:val="24"/>
      <w:szCs w:val="24"/>
    </w:rPr>
  </w:style>
  <w:style w:type="character" w:customStyle="1" w:styleId="RLlneksmlouvyChar">
    <w:name w:val="RL Článek smlouvy Char"/>
    <w:link w:val="RLlneksmlouvy"/>
    <w:qFormat/>
    <w:rsid w:val="003601CD"/>
    <w:rPr>
      <w:rFonts w:ascii="Calibri" w:hAnsi="Calibri"/>
      <w:b/>
      <w:sz w:val="22"/>
      <w:szCs w:val="24"/>
      <w:lang w:eastAsia="en-US"/>
    </w:rPr>
  </w:style>
  <w:style w:type="character" w:customStyle="1" w:styleId="Zkladntext2Char">
    <w:name w:val="Základní text 2 Char"/>
    <w:basedOn w:val="Standardnpsmoodstavce"/>
    <w:link w:val="Zkladntext2"/>
    <w:qFormat/>
    <w:rsid w:val="009649D2"/>
    <w:rPr>
      <w:rFonts w:ascii="Calibri" w:hAnsi="Calibri"/>
      <w:sz w:val="22"/>
      <w:szCs w:val="24"/>
    </w:rPr>
  </w:style>
  <w:style w:type="character" w:styleId="Siln">
    <w:name w:val="Strong"/>
    <w:basedOn w:val="Standardnpsmoodstavce"/>
    <w:uiPriority w:val="22"/>
    <w:qFormat/>
    <w:rsid w:val="00E0218A"/>
    <w:rPr>
      <w:b/>
      <w:bCs/>
    </w:rPr>
  </w:style>
  <w:style w:type="character" w:customStyle="1" w:styleId="Nadpis3Char">
    <w:name w:val="Nadpis 3 Char"/>
    <w:basedOn w:val="Standardnpsmoodstavce"/>
    <w:link w:val="Nadpis3"/>
    <w:semiHidden/>
    <w:qFormat/>
    <w:rsid w:val="00CD6E27"/>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b/>
      <w:i w:val="0"/>
      <w:caps/>
      <w:strike w:val="0"/>
      <w:dstrike w:val="0"/>
      <w:vanish w:val="0"/>
      <w:color w:val="000000"/>
      <w:position w:val="0"/>
      <w:sz w:val="24"/>
      <w:szCs w:val="24"/>
      <w:vertAlign w:val="baseline"/>
    </w:rPr>
  </w:style>
  <w:style w:type="character" w:customStyle="1" w:styleId="ListLabel2">
    <w:name w:val="ListLabel 2"/>
    <w:qFormat/>
    <w:rPr>
      <w:rFonts w:cs="Calibri"/>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b/>
      <w:i w:val="0"/>
      <w:caps/>
      <w:strike w:val="0"/>
      <w:dstrike w:val="0"/>
      <w:vanish w:val="0"/>
      <w:color w:val="000000"/>
      <w:position w:val="0"/>
      <w:sz w:val="24"/>
      <w:szCs w:val="24"/>
      <w:vertAlign w:val="baseline"/>
    </w:rPr>
  </w:style>
  <w:style w:type="character" w:customStyle="1" w:styleId="ListLabel13">
    <w:name w:val="ListLabel 13"/>
    <w:qFormat/>
    <w:rPr>
      <w:rFonts w:cs="Calibri"/>
    </w:rPr>
  </w:style>
  <w:style w:type="character" w:customStyle="1" w:styleId="ListLabel14">
    <w:name w:val="ListLabel 14"/>
    <w:qFormat/>
    <w:rPr>
      <w:b/>
      <w:i w:val="0"/>
      <w:caps/>
      <w:strike w:val="0"/>
      <w:dstrike w:val="0"/>
      <w:vanish w:val="0"/>
      <w:color w:val="000000"/>
      <w:position w:val="0"/>
      <w:sz w:val="24"/>
      <w:szCs w:val="24"/>
      <w:vertAlign w:val="baseline"/>
    </w:rPr>
  </w:style>
  <w:style w:type="character" w:customStyle="1" w:styleId="ListLabel15">
    <w:name w:val="ListLabel 15"/>
    <w:qFormat/>
    <w:rPr>
      <w:rFonts w:cs="Calibri"/>
    </w:rPr>
  </w:style>
  <w:style w:type="character" w:customStyle="1" w:styleId="ListLabel16">
    <w:name w:val="ListLabel 16"/>
    <w:qFormat/>
    <w:rPr>
      <w:b/>
      <w:i w:val="0"/>
      <w:caps/>
      <w:strike w:val="0"/>
      <w:dstrike w:val="0"/>
      <w:vanish w:val="0"/>
      <w:color w:val="000000"/>
      <w:position w:val="0"/>
      <w:sz w:val="24"/>
      <w:szCs w:val="24"/>
      <w:vertAlign w:val="baseline"/>
    </w:rPr>
  </w:style>
  <w:style w:type="character" w:customStyle="1" w:styleId="ListLabel17">
    <w:name w:val="ListLabel 17"/>
    <w:qFormat/>
    <w:rPr>
      <w:rFonts w:cs="Calibri"/>
    </w:rPr>
  </w:style>
  <w:style w:type="paragraph" w:customStyle="1" w:styleId="Nadpis">
    <w:name w:val="Nadpis"/>
    <w:basedOn w:val="Normln"/>
    <w:next w:val="Zkladntext"/>
    <w:qFormat/>
    <w:pPr>
      <w:keepNext/>
      <w:spacing w:before="240"/>
    </w:pPr>
    <w:rPr>
      <w:rFonts w:ascii="Liberation Sans" w:eastAsia="Microsoft YaHei" w:hAnsi="Liberation Sans" w:cs="Mangal"/>
      <w:sz w:val="28"/>
      <w:szCs w:val="28"/>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paragraph" w:styleId="Seznam">
    <w:name w:val="List"/>
    <w:basedOn w:val="Zkladntext"/>
    <w:rPr>
      <w:rFonts w:cs="Mangal"/>
    </w:rPr>
  </w:style>
  <w:style w:type="paragraph" w:styleId="Titulek">
    <w:name w:val="caption"/>
    <w:basedOn w:val="Normln"/>
    <w:qFormat/>
    <w:pPr>
      <w:suppressLineNumbers/>
      <w:spacing w:before="120"/>
    </w:pPr>
    <w:rPr>
      <w:rFonts w:cs="Mangal"/>
      <w:i/>
      <w:iCs/>
      <w:sz w:val="24"/>
    </w:rPr>
  </w:style>
  <w:style w:type="paragraph" w:customStyle="1" w:styleId="Rejstk">
    <w:name w:val="Rejstřík"/>
    <w:basedOn w:val="Normln"/>
    <w:qFormat/>
    <w:pPr>
      <w:suppressLineNumbers/>
    </w:pPr>
    <w:rPr>
      <w:rFonts w:cs="Mangal"/>
    </w:rPr>
  </w:style>
  <w:style w:type="paragraph" w:customStyle="1" w:styleId="RLTextlnkuslovan">
    <w:name w:val="RL Text článku číslovaný"/>
    <w:basedOn w:val="Normln"/>
    <w:link w:val="RLTextlnkuslovanChar"/>
    <w:qFormat/>
    <w:rsid w:val="00E43F5C"/>
    <w:pPr>
      <w:jc w:val="both"/>
    </w:pPr>
  </w:style>
  <w:style w:type="paragraph" w:customStyle="1" w:styleId="RLlneksmlouvy">
    <w:name w:val="RL Článek smlouvy"/>
    <w:basedOn w:val="Normln"/>
    <w:link w:val="RLlneksmlouvyChar"/>
    <w:qFormat/>
    <w:rsid w:val="00EC245F"/>
    <w:pPr>
      <w:keepNext/>
      <w:suppressAutoHyphens/>
      <w:spacing w:before="360"/>
      <w:jc w:val="both"/>
      <w:outlineLvl w:val="0"/>
    </w:pPr>
    <w:rPr>
      <w:b/>
      <w:lang w:eastAsia="en-US"/>
    </w:rPr>
  </w:style>
  <w:style w:type="paragraph" w:customStyle="1" w:styleId="RLdajeosmluvnstran">
    <w:name w:val="RL  údaje o smluvní straně"/>
    <w:basedOn w:val="Normln"/>
    <w:qFormat/>
    <w:rsid w:val="00CA53F7"/>
    <w:pPr>
      <w:jc w:val="center"/>
    </w:pPr>
    <w:rPr>
      <w:lang w:eastAsia="en-US"/>
    </w:rPr>
  </w:style>
  <w:style w:type="paragraph" w:customStyle="1" w:styleId="RLProhlensmluvnchstran">
    <w:name w:val="RL Prohlášení smluvních stran"/>
    <w:basedOn w:val="Normln"/>
    <w:link w:val="RLProhlensmluvnchstranChar"/>
    <w:qFormat/>
    <w:rsid w:val="00CA53F7"/>
    <w:pPr>
      <w:jc w:val="center"/>
    </w:pPr>
    <w:rPr>
      <w:b/>
    </w:rPr>
  </w:style>
  <w:style w:type="paragraph" w:styleId="Nzev">
    <w:name w:val="Title"/>
    <w:basedOn w:val="Normln"/>
    <w:qFormat/>
    <w:rsid w:val="00A02DFC"/>
    <w:pPr>
      <w:spacing w:before="240" w:after="60"/>
      <w:jc w:val="center"/>
      <w:outlineLvl w:val="0"/>
    </w:pPr>
    <w:rPr>
      <w:rFonts w:ascii="Arial" w:hAnsi="Arial" w:cs="Arial"/>
      <w:b/>
      <w:bCs/>
      <w:sz w:val="32"/>
      <w:szCs w:val="32"/>
    </w:rPr>
  </w:style>
  <w:style w:type="paragraph" w:customStyle="1" w:styleId="Seznamploh">
    <w:name w:val="Seznam příloh"/>
    <w:basedOn w:val="RLTextlnkuslovan"/>
    <w:qFormat/>
    <w:rsid w:val="00B26686"/>
    <w:pPr>
      <w:ind w:left="3572" w:hanging="1361"/>
    </w:pPr>
    <w:rPr>
      <w:szCs w:val="20"/>
      <w:lang w:eastAsia="en-US"/>
    </w:rPr>
  </w:style>
  <w:style w:type="paragraph" w:customStyle="1" w:styleId="RLnzevsmlouvy">
    <w:name w:val="RL název smlouvy"/>
    <w:basedOn w:val="Normln"/>
    <w:qFormat/>
    <w:rsid w:val="00C70F7A"/>
    <w:pPr>
      <w:spacing w:before="120" w:after="1200" w:line="240" w:lineRule="auto"/>
      <w:jc w:val="center"/>
    </w:pPr>
    <w:rPr>
      <w:rFonts w:cs="Arial"/>
      <w:b/>
      <w:bCs/>
      <w:caps/>
      <w:spacing w:val="40"/>
      <w:sz w:val="32"/>
      <w:szCs w:val="32"/>
    </w:rPr>
  </w:style>
  <w:style w:type="paragraph" w:styleId="Zpat">
    <w:name w:val="footer"/>
    <w:basedOn w:val="Normln"/>
    <w:link w:val="ZpatChar"/>
    <w:uiPriority w:val="99"/>
    <w:rsid w:val="0094351E"/>
    <w:pPr>
      <w:pBdr>
        <w:top w:val="dotted" w:sz="6" w:space="6" w:color="00000A"/>
      </w:pBdr>
      <w:spacing w:after="0"/>
      <w:jc w:val="center"/>
    </w:pPr>
    <w:rPr>
      <w:color w:val="808080"/>
      <w:sz w:val="16"/>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paragraph" w:styleId="Textkomente">
    <w:name w:val="annotation text"/>
    <w:basedOn w:val="Normln"/>
    <w:link w:val="TextkomenteChar"/>
    <w:qFormat/>
    <w:rsid w:val="00EC245F"/>
    <w:rPr>
      <w:sz w:val="20"/>
      <w:szCs w:val="20"/>
    </w:rPr>
  </w:style>
  <w:style w:type="paragraph" w:styleId="Pedmtkomente">
    <w:name w:val="annotation subject"/>
    <w:basedOn w:val="Textkomente"/>
    <w:semiHidden/>
    <w:qFormat/>
    <w:rsid w:val="00EC245F"/>
    <w:rPr>
      <w:b/>
      <w:bCs/>
    </w:rPr>
  </w:style>
  <w:style w:type="paragraph" w:styleId="Textbubliny">
    <w:name w:val="Balloon Text"/>
    <w:basedOn w:val="Normln"/>
    <w:semiHidden/>
    <w:qFormat/>
    <w:rsid w:val="00EC245F"/>
    <w:rPr>
      <w:rFonts w:ascii="Tahoma" w:hAnsi="Tahoma" w:cs="Tahoma"/>
      <w:sz w:val="16"/>
      <w:szCs w:val="16"/>
    </w:rPr>
  </w:style>
  <w:style w:type="paragraph" w:customStyle="1" w:styleId="doplnuchaze">
    <w:name w:val="doplní uchazeč"/>
    <w:basedOn w:val="Normln"/>
    <w:qFormat/>
    <w:rsid w:val="008F5A9A"/>
    <w:pPr>
      <w:jc w:val="center"/>
    </w:pPr>
    <w:rPr>
      <w:b/>
      <w:szCs w:val="22"/>
    </w:rPr>
  </w:style>
  <w:style w:type="paragraph" w:styleId="Odstavecseseznamem">
    <w:name w:val="List Paragraph"/>
    <w:basedOn w:val="Normln"/>
    <w:link w:val="OdstavecseseznamemChar"/>
    <w:uiPriority w:val="34"/>
    <w:qFormat/>
    <w:rsid w:val="00D755B4"/>
    <w:pPr>
      <w:spacing w:after="0" w:line="240" w:lineRule="auto"/>
      <w:ind w:left="708"/>
    </w:pPr>
    <w:rPr>
      <w:rFonts w:ascii="Times New Roman" w:hAnsi="Times New Roman"/>
      <w:sz w:val="20"/>
      <w:szCs w:val="20"/>
    </w:rPr>
  </w:style>
  <w:style w:type="paragraph" w:styleId="FormtovanvHTML">
    <w:name w:val="HTML Preformatted"/>
    <w:basedOn w:val="Normln"/>
    <w:link w:val="FormtovanvHTMLChar"/>
    <w:uiPriority w:val="99"/>
    <w:qFormat/>
    <w:rsid w:val="00D7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paragraph" w:customStyle="1" w:styleId="TSTextlnkuslovan">
    <w:name w:val="TS Text článku číslovaný"/>
    <w:basedOn w:val="Normln"/>
    <w:link w:val="TSTextlnkuslovanChar"/>
    <w:qFormat/>
    <w:rsid w:val="00D755B4"/>
    <w:pPr>
      <w:tabs>
        <w:tab w:val="left" w:pos="737"/>
      </w:tabs>
      <w:ind w:left="737" w:hanging="737"/>
      <w:jc w:val="both"/>
    </w:pPr>
    <w:rPr>
      <w:rFonts w:ascii="Arial" w:hAnsi="Arial"/>
      <w:lang w:eastAsia="en-US"/>
    </w:rPr>
  </w:style>
  <w:style w:type="paragraph" w:customStyle="1" w:styleId="TSlneksmlouvy">
    <w:name w:val="TS Článek smlouvy"/>
    <w:basedOn w:val="Normln"/>
    <w:qFormat/>
    <w:rsid w:val="00D755B4"/>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qFormat/>
    <w:rsid w:val="00D755B4"/>
    <w:rPr>
      <w:rFonts w:eastAsia="Calibri"/>
      <w:color w:val="000000"/>
      <w:sz w:val="24"/>
      <w:szCs w:val="24"/>
      <w:lang w:eastAsia="en-US"/>
    </w:rPr>
  </w:style>
  <w:style w:type="paragraph" w:styleId="Revize">
    <w:name w:val="Revision"/>
    <w:uiPriority w:val="99"/>
    <w:semiHidden/>
    <w:qFormat/>
    <w:rsid w:val="00F277D3"/>
    <w:rPr>
      <w:rFonts w:ascii="Calibri" w:hAnsi="Calibri"/>
      <w:sz w:val="22"/>
      <w:szCs w:val="24"/>
    </w:rPr>
  </w:style>
  <w:style w:type="paragraph" w:styleId="Textvysvtlivek">
    <w:name w:val="endnote text"/>
    <w:basedOn w:val="Normln"/>
    <w:link w:val="TextvysvtlivekChar"/>
    <w:qFormat/>
    <w:rsid w:val="00E3121F"/>
    <w:rPr>
      <w:sz w:val="20"/>
      <w:szCs w:val="20"/>
    </w:rPr>
  </w:style>
  <w:style w:type="paragraph" w:customStyle="1" w:styleId="RLdajeosmluvnstran0">
    <w:name w:val="RL Údaje o smluvní straně"/>
    <w:basedOn w:val="Normln"/>
    <w:qFormat/>
    <w:rsid w:val="00E3121F"/>
    <w:pPr>
      <w:jc w:val="center"/>
    </w:pPr>
    <w:rPr>
      <w:lang w:eastAsia="en-US"/>
    </w:rPr>
  </w:style>
  <w:style w:type="paragraph" w:customStyle="1" w:styleId="xl66">
    <w:name w:val="xl66"/>
    <w:basedOn w:val="Normln"/>
    <w:qFormat/>
    <w:rsid w:val="00C26DC2"/>
    <w:pPr>
      <w:shd w:val="clear" w:color="000000" w:fill="FFFFFF"/>
      <w:spacing w:beforeAutospacing="1" w:afterAutospacing="1" w:line="240" w:lineRule="auto"/>
    </w:pPr>
    <w:rPr>
      <w:rFonts w:ascii="Times New Roman" w:hAnsi="Times New Roman"/>
      <w:sz w:val="24"/>
    </w:rPr>
  </w:style>
  <w:style w:type="paragraph" w:customStyle="1" w:styleId="xl67">
    <w:name w:val="xl67"/>
    <w:basedOn w:val="Normln"/>
    <w:qFormat/>
    <w:rsid w:val="00C26DC2"/>
    <w:pPr>
      <w:shd w:val="clear" w:color="000000" w:fill="FFFFFF"/>
      <w:spacing w:beforeAutospacing="1" w:afterAutospacing="1" w:line="240" w:lineRule="auto"/>
      <w:jc w:val="center"/>
    </w:pPr>
    <w:rPr>
      <w:rFonts w:ascii="Times New Roman" w:hAnsi="Times New Roman"/>
      <w:sz w:val="24"/>
    </w:rPr>
  </w:style>
  <w:style w:type="paragraph" w:customStyle="1" w:styleId="xl68">
    <w:name w:val="xl68"/>
    <w:basedOn w:val="Normln"/>
    <w:qFormat/>
    <w:rsid w:val="00C26DC2"/>
    <w:pPr>
      <w:shd w:val="clear" w:color="000000" w:fill="FFFFFF"/>
      <w:spacing w:beforeAutospacing="1" w:afterAutospacing="1" w:line="240" w:lineRule="auto"/>
      <w:jc w:val="center"/>
      <w:textAlignment w:val="center"/>
    </w:pPr>
    <w:rPr>
      <w:rFonts w:ascii="Times New Roman" w:hAnsi="Times New Roman"/>
      <w:sz w:val="24"/>
    </w:rPr>
  </w:style>
  <w:style w:type="paragraph" w:customStyle="1" w:styleId="xl69">
    <w:name w:val="xl69"/>
    <w:basedOn w:val="Normln"/>
    <w:qFormat/>
    <w:rsid w:val="00C26DC2"/>
    <w:pPr>
      <w:shd w:val="clear" w:color="000000" w:fill="FFFFFF"/>
      <w:spacing w:beforeAutospacing="1" w:afterAutospacing="1" w:line="240" w:lineRule="auto"/>
      <w:jc w:val="center"/>
    </w:pPr>
    <w:rPr>
      <w:rFonts w:ascii="Times New Roman" w:hAnsi="Times New Roman"/>
      <w:sz w:val="20"/>
      <w:szCs w:val="20"/>
    </w:rPr>
  </w:style>
  <w:style w:type="paragraph" w:customStyle="1" w:styleId="xl70">
    <w:name w:val="xl70"/>
    <w:basedOn w:val="Normln"/>
    <w:qFormat/>
    <w:rsid w:val="00C26DC2"/>
    <w:pPr>
      <w:shd w:val="clear" w:color="000000" w:fill="FFFFFF"/>
      <w:spacing w:beforeAutospacing="1" w:afterAutospacing="1" w:line="240" w:lineRule="auto"/>
    </w:pPr>
    <w:rPr>
      <w:rFonts w:ascii="Times New Roman" w:hAnsi="Times New Roman"/>
      <w:sz w:val="20"/>
      <w:szCs w:val="20"/>
    </w:rPr>
  </w:style>
  <w:style w:type="paragraph" w:customStyle="1" w:styleId="xl71">
    <w:name w:val="xl71"/>
    <w:basedOn w:val="Normln"/>
    <w:qFormat/>
    <w:rsid w:val="00C26DC2"/>
    <w:pPr>
      <w:shd w:val="clear" w:color="000000" w:fill="FFFFFF"/>
      <w:spacing w:beforeAutospacing="1" w:afterAutospacing="1" w:line="240" w:lineRule="auto"/>
      <w:jc w:val="center"/>
      <w:textAlignment w:val="top"/>
    </w:pPr>
    <w:rPr>
      <w:rFonts w:ascii="Times New Roman" w:hAnsi="Times New Roman"/>
      <w:sz w:val="20"/>
      <w:szCs w:val="20"/>
    </w:rPr>
  </w:style>
  <w:style w:type="paragraph" w:customStyle="1" w:styleId="xl72">
    <w:name w:val="xl72"/>
    <w:basedOn w:val="Normln"/>
    <w:qFormat/>
    <w:rsid w:val="00C26DC2"/>
    <w:pPr>
      <w:shd w:val="clear" w:color="000000" w:fill="FFFFFF"/>
      <w:spacing w:beforeAutospacing="1" w:afterAutospacing="1" w:line="240" w:lineRule="auto"/>
      <w:textAlignment w:val="top"/>
    </w:pPr>
    <w:rPr>
      <w:rFonts w:ascii="Times New Roman" w:hAnsi="Times New Roman"/>
      <w:sz w:val="20"/>
      <w:szCs w:val="20"/>
    </w:rPr>
  </w:style>
  <w:style w:type="paragraph" w:customStyle="1" w:styleId="xl73">
    <w:name w:val="xl73"/>
    <w:basedOn w:val="Normln"/>
    <w:qFormat/>
    <w:rsid w:val="00C26DC2"/>
    <w:pPr>
      <w:shd w:val="clear" w:color="000000" w:fill="FFFFFF"/>
      <w:spacing w:beforeAutospacing="1" w:afterAutospacing="1" w:line="240" w:lineRule="auto"/>
      <w:jc w:val="center"/>
    </w:pPr>
    <w:rPr>
      <w:rFonts w:ascii="Times New Roman" w:hAnsi="Times New Roman"/>
      <w:sz w:val="24"/>
    </w:rPr>
  </w:style>
  <w:style w:type="paragraph" w:customStyle="1" w:styleId="xl74">
    <w:name w:val="xl74"/>
    <w:basedOn w:val="Normln"/>
    <w:qFormat/>
    <w:rsid w:val="00C26DC2"/>
    <w:pPr>
      <w:spacing w:beforeAutospacing="1" w:afterAutospacing="1" w:line="240" w:lineRule="auto"/>
      <w:jc w:val="center"/>
      <w:textAlignment w:val="top"/>
    </w:pPr>
    <w:rPr>
      <w:rFonts w:ascii="Times New Roman" w:hAnsi="Times New Roman"/>
      <w:sz w:val="20"/>
      <w:szCs w:val="20"/>
    </w:rPr>
  </w:style>
  <w:style w:type="paragraph" w:customStyle="1" w:styleId="xl75">
    <w:name w:val="xl75"/>
    <w:basedOn w:val="Normln"/>
    <w:qFormat/>
    <w:rsid w:val="00C26DC2"/>
    <w:pPr>
      <w:shd w:val="clear" w:color="000000" w:fill="92D050"/>
      <w:spacing w:beforeAutospacing="1" w:afterAutospacing="1" w:line="240" w:lineRule="auto"/>
      <w:jc w:val="center"/>
      <w:textAlignment w:val="center"/>
    </w:pPr>
    <w:rPr>
      <w:b/>
      <w:bCs/>
      <w:color w:val="FFFFFF"/>
      <w:sz w:val="24"/>
    </w:rPr>
  </w:style>
  <w:style w:type="paragraph" w:customStyle="1" w:styleId="MZeSMLNadpis1">
    <w:name w:val="MZe SML Nadpis 1"/>
    <w:basedOn w:val="Normln"/>
    <w:link w:val="MZeSMLNadpis1Char"/>
    <w:qFormat/>
    <w:rsid w:val="009351CC"/>
    <w:pPr>
      <w:tabs>
        <w:tab w:val="left" w:pos="567"/>
      </w:tabs>
      <w:spacing w:before="480" w:after="240" w:line="240" w:lineRule="auto"/>
      <w:jc w:val="both"/>
    </w:pPr>
    <w:rPr>
      <w:rFonts w:ascii="Arial" w:hAnsi="Arial" w:cs="Arial"/>
      <w:b/>
      <w:caps/>
      <w:sz w:val="24"/>
    </w:rPr>
  </w:style>
  <w:style w:type="paragraph" w:customStyle="1" w:styleId="RLSeznamploh">
    <w:name w:val="RL Seznam příloh"/>
    <w:basedOn w:val="RLTextlnkuslovan"/>
    <w:qFormat/>
    <w:rsid w:val="003601CD"/>
    <w:pPr>
      <w:ind w:left="3572" w:hanging="1361"/>
    </w:pPr>
    <w:rPr>
      <w:szCs w:val="20"/>
      <w:lang w:eastAsia="en-US"/>
    </w:rPr>
  </w:style>
  <w:style w:type="paragraph" w:styleId="Zkladntext2">
    <w:name w:val="Body Text 2"/>
    <w:basedOn w:val="Normln"/>
    <w:link w:val="Zkladntext2Char"/>
    <w:qFormat/>
    <w:rsid w:val="009649D2"/>
    <w:pPr>
      <w:spacing w:line="480" w:lineRule="auto"/>
    </w:p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qFormat/>
    <w:rsid w:val="00650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2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bchod@equica.c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dpr-po@metropolnet.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31C9B2FBDE5A4F8E58DC387995D50B" ma:contentTypeVersion="11" ma:contentTypeDescription="Vytvoří nový dokument" ma:contentTypeScope="" ma:versionID="437ef4d0cdb23f13356b2222ab9bd38b">
  <xsd:schema xmlns:xsd="http://www.w3.org/2001/XMLSchema" xmlns:xs="http://www.w3.org/2001/XMLSchema" xmlns:p="http://schemas.microsoft.com/office/2006/metadata/properties" xmlns:ns2="ae6e3963-5b7b-427d-b33d-6f5c9c062bb1" xmlns:ns3="d8c9f03e-b0f7-4b8a-bbd0-fafa2be26a7a" targetNamespace="http://schemas.microsoft.com/office/2006/metadata/properties" ma:root="true" ma:fieldsID="857cb1af72bcf1c9289c2fca07edf473" ns2:_="" ns3:_="">
    <xsd:import namespace="ae6e3963-5b7b-427d-b33d-6f5c9c062bb1"/>
    <xsd:import namespace="d8c9f03e-b0f7-4b8a-bbd0-fafa2be26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e3963-5b7b-427d-b33d-6f5c9c062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9f03e-b0f7-4b8a-bbd0-fafa2be26a7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C808-D011-40E0-AED6-9E05E57C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e3963-5b7b-427d-b33d-6f5c9c062bb1"/>
    <ds:schemaRef ds:uri="d8c9f03e-b0f7-4b8a-bbd0-fafa2be2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A685D-1004-45F6-97E9-841E2CEA2F6F}">
  <ds:schemaRefs>
    <ds:schemaRef ds:uri="http://schemas.microsoft.com/sharepoint/v3/contenttype/forms"/>
  </ds:schemaRefs>
</ds:datastoreItem>
</file>

<file path=customXml/itemProps3.xml><?xml version="1.0" encoding="utf-8"?>
<ds:datastoreItem xmlns:ds="http://schemas.openxmlformats.org/officeDocument/2006/customXml" ds:itemID="{42F55751-5B91-46B2-8A6C-3B64A6BACE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403B58-5BF1-4659-9DC1-0A35ED6B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2633</Words>
  <Characters>15541</Characters>
  <Application>Microsoft Office Word</Application>
  <DocSecurity>0</DocSecurity>
  <Lines>129</Lines>
  <Paragraphs>36</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
      <vt:lpstr>PŘEDMĚT SMLOUVY</vt:lpstr>
      <vt:lpstr>PRÁVA A POVINNOSTI SMLUVNÍCH STRAN</vt:lpstr>
      <vt:lpstr>Pověřenec pro ochranu osobních údajů</vt:lpstr>
      <vt:lpstr>CENA A PLATEBNÍ PODMÍNKY</vt:lpstr>
      <vt:lpstr>ODPOVĚDNOST ZA VADY, SMLUVNÍ POKUTY A NÁHRADA ŠKODY</vt:lpstr>
      <vt:lpstr>ZÁVĚREČNÁ USTANOVENÍ</vt:lpstr>
    </vt:vector>
  </TitlesOfParts>
  <Company>Hewlett-Packard Company</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Kolař Martin, Ing.</dc:creator>
  <cp:lastModifiedBy>cebisovaa</cp:lastModifiedBy>
  <cp:revision>2</cp:revision>
  <dcterms:created xsi:type="dcterms:W3CDTF">2022-03-14T07:49:00Z</dcterms:created>
  <dcterms:modified xsi:type="dcterms:W3CDTF">2022-03-14T07:49:00Z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0x0101005731C9B2FBDE5A4F8E58DC387995D50B</vt:lpwstr>
  </property>
</Properties>
</file>