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10E1" w14:textId="77777777" w:rsidR="00455808" w:rsidRPr="005F5EC4" w:rsidRDefault="00455808" w:rsidP="00455808">
      <w:pPr>
        <w:spacing w:line="276" w:lineRule="auto"/>
        <w:jc w:val="center"/>
        <w:rPr>
          <w:rFonts w:ascii="Calibri" w:hAnsi="Calibri" w:cs="Calibri"/>
        </w:rPr>
      </w:pPr>
      <w:bookmarkStart w:id="0" w:name="_Hlk484599174"/>
      <w:r>
        <w:rPr>
          <w:rFonts w:ascii="Calibri" w:hAnsi="Calibri" w:cs="Calibri"/>
          <w:b/>
          <w:iCs/>
        </w:rPr>
        <w:t>Smlouva o vystoupení na festivalu</w:t>
      </w:r>
    </w:p>
    <w:p w14:paraId="399DB1CA" w14:textId="719EF616" w:rsidR="00455808" w:rsidRPr="004A554C" w:rsidRDefault="00455808" w:rsidP="004A554C">
      <w:pPr>
        <w:tabs>
          <w:tab w:val="center" w:pos="4536"/>
          <w:tab w:val="left" w:pos="8318"/>
        </w:tabs>
        <w:spacing w:line="276" w:lineRule="auto"/>
        <w:rPr>
          <w:rFonts w:ascii="Calibri" w:hAnsi="Calibri" w:cs="Calibri"/>
          <w:i/>
          <w:iCs/>
        </w:rPr>
      </w:pPr>
      <w:r>
        <w:rPr>
          <w:rFonts w:ascii="Calibri" w:hAnsi="Calibri" w:cs="Calibri"/>
          <w:i/>
          <w:iCs/>
        </w:rPr>
        <w:tab/>
      </w:r>
      <w:r w:rsidRPr="0016520F">
        <w:rPr>
          <w:rFonts w:ascii="Calibri" w:hAnsi="Calibri" w:cs="Calibri"/>
          <w:iCs/>
        </w:rPr>
        <w:t>(dále jen „</w:t>
      </w:r>
      <w:r w:rsidRPr="0016520F">
        <w:rPr>
          <w:rFonts w:ascii="Calibri" w:hAnsi="Calibri" w:cs="Calibri"/>
          <w:b/>
          <w:iCs/>
        </w:rPr>
        <w:t>Smlouva</w:t>
      </w:r>
      <w:r w:rsidRPr="0016520F">
        <w:rPr>
          <w:rFonts w:ascii="Calibri" w:hAnsi="Calibri" w:cs="Calibri"/>
          <w:iCs/>
        </w:rPr>
        <w:t>“)</w:t>
      </w:r>
      <w:r>
        <w:rPr>
          <w:rFonts w:ascii="Calibri" w:hAnsi="Calibri" w:cs="Calibri"/>
          <w:i/>
          <w:iCs/>
        </w:rPr>
        <w:tab/>
      </w:r>
    </w:p>
    <w:p w14:paraId="178EBB9D" w14:textId="20CF0B42" w:rsidR="00455808" w:rsidRPr="00455808" w:rsidRDefault="00455808" w:rsidP="00455808">
      <w:pPr>
        <w:spacing w:line="276" w:lineRule="auto"/>
        <w:rPr>
          <w:rFonts w:ascii="Calibri" w:hAnsi="Calibri" w:cs="Calibri"/>
        </w:rPr>
      </w:pPr>
      <w:r>
        <w:rPr>
          <w:rFonts w:ascii="Calibri" w:hAnsi="Calibri" w:cs="Calibri"/>
        </w:rPr>
        <w:t xml:space="preserve">uzavřená </w:t>
      </w:r>
      <w:r w:rsidRPr="005F5EC4">
        <w:rPr>
          <w:rFonts w:ascii="Calibri" w:hAnsi="Calibri" w:cs="Calibri"/>
        </w:rPr>
        <w:t>v souvislosti s konáním Mezinárodního hudebního festivalu Český Krumlov ve smyslu ustanovení §</w:t>
      </w:r>
      <w:r>
        <w:rPr>
          <w:rFonts w:ascii="Calibri" w:hAnsi="Calibri" w:cs="Calibri"/>
        </w:rPr>
        <w:t xml:space="preserve"> 1746 odst. 2</w:t>
      </w:r>
      <w:r w:rsidRPr="005F5EC4">
        <w:rPr>
          <w:rFonts w:ascii="Calibri" w:hAnsi="Calibri" w:cs="Calibri"/>
        </w:rPr>
        <w:t xml:space="preserve"> zákona č. 89/2012 Sb., </w:t>
      </w:r>
      <w:proofErr w:type="spellStart"/>
      <w:r w:rsidRPr="005F5EC4">
        <w:rPr>
          <w:rFonts w:ascii="Calibri" w:hAnsi="Calibri" w:cs="Calibri"/>
        </w:rPr>
        <w:t>obč</w:t>
      </w:r>
      <w:proofErr w:type="spellEnd"/>
      <w:r w:rsidRPr="005F5EC4">
        <w:rPr>
          <w:rFonts w:ascii="Calibri" w:hAnsi="Calibri" w:cs="Calibri"/>
        </w:rPr>
        <w:t xml:space="preserve">. zákoníku </w:t>
      </w:r>
      <w:r>
        <w:rPr>
          <w:rFonts w:ascii="Calibri" w:hAnsi="Calibri" w:cs="Calibri"/>
        </w:rPr>
        <w:t>(dále jen „</w:t>
      </w:r>
      <w:r>
        <w:rPr>
          <w:rFonts w:ascii="Calibri" w:hAnsi="Calibri" w:cs="Calibri"/>
          <w:b/>
          <w:bCs/>
        </w:rPr>
        <w:t>OZ</w:t>
      </w:r>
      <w:r>
        <w:rPr>
          <w:rFonts w:ascii="Calibri" w:hAnsi="Calibri" w:cs="Calibri"/>
        </w:rPr>
        <w:t>“).</w:t>
      </w:r>
    </w:p>
    <w:p w14:paraId="59C0436F" w14:textId="745B6783" w:rsidR="00455808" w:rsidRPr="005F5EC4" w:rsidRDefault="00455808" w:rsidP="00455808">
      <w:pPr>
        <w:spacing w:line="276" w:lineRule="auto"/>
        <w:rPr>
          <w:rFonts w:ascii="Calibri" w:hAnsi="Calibri" w:cs="Calibri"/>
          <w:i/>
        </w:rPr>
      </w:pPr>
    </w:p>
    <w:p w14:paraId="3F42F9E6" w14:textId="33F7EE47" w:rsidR="00455808" w:rsidRPr="005F5EC4" w:rsidRDefault="00455808" w:rsidP="00455808">
      <w:pPr>
        <w:spacing w:line="276" w:lineRule="auto"/>
        <w:jc w:val="center"/>
        <w:rPr>
          <w:rFonts w:ascii="Calibri" w:hAnsi="Calibri" w:cs="Calibri"/>
        </w:rPr>
      </w:pPr>
      <w:r w:rsidRPr="005F5EC4">
        <w:rPr>
          <w:rFonts w:ascii="Calibri" w:hAnsi="Calibri" w:cs="Calibri"/>
          <w:b/>
        </w:rPr>
        <w:t>I.</w:t>
      </w:r>
      <w:r>
        <w:rPr>
          <w:rFonts w:ascii="Calibri" w:hAnsi="Calibri" w:cs="Calibri"/>
        </w:rPr>
        <w:t xml:space="preserve"> </w:t>
      </w:r>
      <w:r w:rsidRPr="005F5EC4">
        <w:rPr>
          <w:rFonts w:ascii="Calibri" w:hAnsi="Calibri" w:cs="Calibri"/>
          <w:b/>
        </w:rPr>
        <w:t>Smluvní strany</w:t>
      </w:r>
    </w:p>
    <w:p w14:paraId="0779C952" w14:textId="77777777" w:rsidR="00455808" w:rsidRPr="005F5EC4" w:rsidRDefault="00455808" w:rsidP="00455808">
      <w:pPr>
        <w:spacing w:after="60"/>
        <w:ind w:right="-141"/>
        <w:rPr>
          <w:rFonts w:ascii="Calibri" w:eastAsia="Calibri" w:hAnsi="Calibri" w:cs="Calibri"/>
          <w:b/>
          <w:bCs/>
          <w:i/>
        </w:rPr>
      </w:pPr>
      <w:r w:rsidRPr="005F5EC4">
        <w:rPr>
          <w:rFonts w:ascii="Calibri" w:eastAsia="Calibri" w:hAnsi="Calibri" w:cs="Calibri"/>
          <w:b/>
          <w:bCs/>
        </w:rPr>
        <w:t>Mezinárodní hudební festival Český Krumlov, z. s.</w:t>
      </w:r>
    </w:p>
    <w:p w14:paraId="662CFD51" w14:textId="77777777" w:rsidR="00455808" w:rsidRPr="005F5EC4" w:rsidRDefault="00455808" w:rsidP="00455808">
      <w:pPr>
        <w:spacing w:after="60"/>
        <w:ind w:right="-141"/>
        <w:rPr>
          <w:rFonts w:ascii="Calibri" w:eastAsia="Calibri" w:hAnsi="Calibri" w:cs="Calibri"/>
          <w:bCs/>
          <w:i/>
        </w:rPr>
      </w:pPr>
      <w:r w:rsidRPr="005F5EC4">
        <w:rPr>
          <w:rFonts w:ascii="Calibri" w:eastAsia="Calibri" w:hAnsi="Calibri" w:cs="Calibri"/>
          <w:bCs/>
        </w:rPr>
        <w:t>se sídlem Perlitová 1820/52, Krč, 140 00 Praha 4</w:t>
      </w:r>
    </w:p>
    <w:p w14:paraId="66FF04E9" w14:textId="77777777" w:rsidR="00455808" w:rsidRPr="005F5EC4" w:rsidRDefault="00455808" w:rsidP="00455808">
      <w:pPr>
        <w:tabs>
          <w:tab w:val="left" w:pos="2411"/>
        </w:tabs>
        <w:spacing w:after="60"/>
        <w:ind w:right="-141"/>
        <w:rPr>
          <w:rFonts w:ascii="Calibri" w:eastAsia="Calibri" w:hAnsi="Calibri" w:cs="Calibri"/>
          <w:bCs/>
          <w:i/>
        </w:rPr>
      </w:pPr>
      <w:r w:rsidRPr="005F5EC4">
        <w:rPr>
          <w:rFonts w:ascii="Calibri" w:eastAsia="Calibri" w:hAnsi="Calibri" w:cs="Calibri"/>
          <w:bCs/>
        </w:rPr>
        <w:t>IČO: 601 65 405</w:t>
      </w:r>
      <w:r w:rsidRPr="005F5EC4">
        <w:rPr>
          <w:rFonts w:ascii="Calibri" w:eastAsia="Calibri" w:hAnsi="Calibri" w:cs="Calibri"/>
          <w:bCs/>
        </w:rPr>
        <w:tab/>
      </w:r>
    </w:p>
    <w:p w14:paraId="606C3B7B" w14:textId="77777777" w:rsidR="00455808" w:rsidRPr="005F5EC4" w:rsidRDefault="00455808" w:rsidP="00455808">
      <w:pPr>
        <w:spacing w:after="60"/>
        <w:ind w:right="-141"/>
        <w:rPr>
          <w:rFonts w:ascii="Calibri" w:eastAsia="Calibri" w:hAnsi="Calibri" w:cs="Calibri"/>
          <w:bCs/>
          <w:i/>
        </w:rPr>
      </w:pPr>
      <w:r w:rsidRPr="005F5EC4">
        <w:rPr>
          <w:rFonts w:ascii="Calibri" w:eastAsia="Calibri" w:hAnsi="Calibri" w:cs="Calibri"/>
          <w:bCs/>
        </w:rPr>
        <w:t>vedená u Městského soudu v Praze oddíl L, vložka 5361</w:t>
      </w:r>
    </w:p>
    <w:p w14:paraId="3332B98C" w14:textId="77777777" w:rsidR="00455808" w:rsidRPr="005F5EC4" w:rsidRDefault="00455808" w:rsidP="00455808">
      <w:pPr>
        <w:spacing w:after="60"/>
        <w:ind w:right="-141"/>
        <w:rPr>
          <w:rFonts w:ascii="Calibri" w:eastAsia="Calibri" w:hAnsi="Calibri" w:cs="Calibri"/>
          <w:bCs/>
          <w:i/>
        </w:rPr>
      </w:pPr>
      <w:r w:rsidRPr="005F5EC4">
        <w:rPr>
          <w:rFonts w:ascii="Calibri" w:eastAsia="Calibri" w:hAnsi="Calibri" w:cs="Calibri"/>
          <w:bCs/>
        </w:rPr>
        <w:t>zastoupená panem Jaromírem Boháčem, prezidentem</w:t>
      </w:r>
    </w:p>
    <w:p w14:paraId="268BBE22" w14:textId="192B8A2D" w:rsidR="00455808" w:rsidRPr="00712D33" w:rsidRDefault="00455808" w:rsidP="00455808">
      <w:pPr>
        <w:spacing w:line="276" w:lineRule="auto"/>
        <w:rPr>
          <w:rFonts w:ascii="Calibri" w:hAnsi="Calibri" w:cs="Calibri"/>
          <w:i/>
          <w:iCs/>
        </w:rPr>
      </w:pPr>
      <w:r w:rsidRPr="0016520F">
        <w:rPr>
          <w:rFonts w:ascii="Calibri" w:hAnsi="Calibri" w:cs="Calibri"/>
          <w:iCs/>
        </w:rPr>
        <w:t>(</w:t>
      </w:r>
      <w:r>
        <w:rPr>
          <w:rFonts w:ascii="Calibri" w:hAnsi="Calibri" w:cs="Calibri"/>
          <w:iCs/>
        </w:rPr>
        <w:t>d</w:t>
      </w:r>
      <w:r w:rsidRPr="0016520F">
        <w:rPr>
          <w:rFonts w:ascii="Calibri" w:hAnsi="Calibri" w:cs="Calibri"/>
          <w:iCs/>
        </w:rPr>
        <w:t>ále jen „</w:t>
      </w:r>
      <w:r>
        <w:rPr>
          <w:rFonts w:ascii="Calibri" w:hAnsi="Calibri" w:cs="Calibri"/>
          <w:b/>
          <w:iCs/>
        </w:rPr>
        <w:t>Pořadatel</w:t>
      </w:r>
      <w:r w:rsidRPr="0016520F">
        <w:rPr>
          <w:rFonts w:ascii="Calibri" w:hAnsi="Calibri" w:cs="Calibri"/>
          <w:iCs/>
        </w:rPr>
        <w:t>“)</w:t>
      </w:r>
    </w:p>
    <w:p w14:paraId="4B49C40F" w14:textId="697DC641" w:rsidR="00455808" w:rsidRPr="00712D33" w:rsidRDefault="00455808" w:rsidP="00455808">
      <w:pPr>
        <w:spacing w:line="276" w:lineRule="auto"/>
        <w:rPr>
          <w:rFonts w:ascii="Calibri" w:hAnsi="Calibri" w:cs="Calibri"/>
          <w:i/>
        </w:rPr>
      </w:pPr>
      <w:r w:rsidRPr="005F5EC4">
        <w:rPr>
          <w:rFonts w:ascii="Calibri" w:hAnsi="Calibri" w:cs="Calibri"/>
        </w:rPr>
        <w:t>a</w:t>
      </w:r>
    </w:p>
    <w:bookmarkEnd w:id="0"/>
    <w:p w14:paraId="759496A7" w14:textId="651F64C6" w:rsidR="001C417B" w:rsidRPr="005F5EC4" w:rsidRDefault="001C417B" w:rsidP="001C417B">
      <w:pPr>
        <w:spacing w:line="276" w:lineRule="auto"/>
        <w:rPr>
          <w:rFonts w:ascii="Calibri" w:eastAsia="Calibri" w:hAnsi="Calibri" w:cs="Calibri"/>
          <w:b/>
          <w:i/>
        </w:rPr>
      </w:pPr>
      <w:r>
        <w:rPr>
          <w:rFonts w:ascii="Calibri" w:eastAsia="Calibri" w:hAnsi="Calibri" w:cs="Calibri"/>
          <w:b/>
        </w:rPr>
        <w:t>Komorní filharmonie Pardubice</w:t>
      </w:r>
      <w:r w:rsidR="00475794">
        <w:rPr>
          <w:rFonts w:ascii="Calibri" w:eastAsia="Calibri" w:hAnsi="Calibri" w:cs="Calibri"/>
          <w:b/>
        </w:rPr>
        <w:t xml:space="preserve"> a dirigent Stanislav </w:t>
      </w:r>
      <w:proofErr w:type="spellStart"/>
      <w:r w:rsidR="00475794">
        <w:rPr>
          <w:rFonts w:ascii="Calibri" w:eastAsia="Calibri" w:hAnsi="Calibri" w:cs="Calibri"/>
          <w:b/>
        </w:rPr>
        <w:t>Vavřínek</w:t>
      </w:r>
      <w:proofErr w:type="spellEnd"/>
    </w:p>
    <w:p w14:paraId="60646A7E" w14:textId="5ABC6745" w:rsidR="001C417B" w:rsidRPr="005F5EC4" w:rsidRDefault="001C417B" w:rsidP="001C417B">
      <w:pPr>
        <w:spacing w:after="60"/>
        <w:ind w:right="-141"/>
        <w:rPr>
          <w:rFonts w:ascii="Calibri" w:eastAsia="Calibri" w:hAnsi="Calibri" w:cs="Calibri"/>
          <w:bCs/>
          <w:i/>
        </w:rPr>
      </w:pPr>
      <w:r>
        <w:rPr>
          <w:rFonts w:ascii="Calibri" w:eastAsia="Calibri" w:hAnsi="Calibri" w:cs="Calibri"/>
          <w:bCs/>
        </w:rPr>
        <w:t xml:space="preserve">Se sídlem: Sukova třída 1260, Pardubice, 530 </w:t>
      </w:r>
      <w:r w:rsidR="007559E9">
        <w:rPr>
          <w:rFonts w:ascii="Calibri" w:eastAsia="Calibri" w:hAnsi="Calibri" w:cs="Calibri"/>
          <w:bCs/>
        </w:rPr>
        <w:t>02</w:t>
      </w:r>
    </w:p>
    <w:p w14:paraId="07565E49" w14:textId="77777777" w:rsidR="001C417B" w:rsidRPr="00BD2A6B" w:rsidRDefault="001C417B" w:rsidP="001C417B">
      <w:pPr>
        <w:spacing w:after="60"/>
        <w:ind w:right="-141"/>
        <w:rPr>
          <w:rFonts w:ascii="Calibri" w:eastAsia="Calibri" w:hAnsi="Calibri" w:cs="Calibri"/>
          <w:bCs/>
        </w:rPr>
      </w:pPr>
      <w:r>
        <w:rPr>
          <w:rFonts w:ascii="Calibri" w:eastAsia="Calibri" w:hAnsi="Calibri" w:cs="Calibri"/>
          <w:bCs/>
        </w:rPr>
        <w:t xml:space="preserve">IČO: </w:t>
      </w:r>
      <w:r w:rsidRPr="00BD2A6B">
        <w:rPr>
          <w:rFonts w:ascii="Calibri" w:eastAsia="Calibri" w:hAnsi="Calibri" w:cs="Calibri"/>
          <w:bCs/>
        </w:rPr>
        <w:t>00088447</w:t>
      </w:r>
      <w:r>
        <w:rPr>
          <w:rFonts w:ascii="Calibri" w:eastAsia="Calibri" w:hAnsi="Calibri" w:cs="Calibri"/>
          <w:bCs/>
        </w:rPr>
        <w:t xml:space="preserve">, DIČ: </w:t>
      </w:r>
      <w:r w:rsidRPr="00BD2A6B">
        <w:rPr>
          <w:rFonts w:ascii="Calibri" w:eastAsia="Calibri" w:hAnsi="Calibri" w:cs="Calibri"/>
          <w:bCs/>
        </w:rPr>
        <w:t>CZ00088447</w:t>
      </w:r>
    </w:p>
    <w:p w14:paraId="176BC953" w14:textId="77777777" w:rsidR="001C417B" w:rsidRPr="005F5EC4" w:rsidRDefault="001C417B" w:rsidP="001C417B">
      <w:pPr>
        <w:spacing w:after="60"/>
        <w:ind w:right="-141"/>
        <w:rPr>
          <w:rFonts w:ascii="Calibri" w:eastAsia="Calibri" w:hAnsi="Calibri" w:cs="Calibri"/>
          <w:bCs/>
          <w:i/>
        </w:rPr>
      </w:pPr>
      <w:r>
        <w:rPr>
          <w:rFonts w:ascii="Calibri" w:eastAsia="Calibri" w:hAnsi="Calibri" w:cs="Calibri"/>
          <w:bCs/>
        </w:rPr>
        <w:t>D</w:t>
      </w:r>
      <w:r w:rsidRPr="005F5EC4">
        <w:rPr>
          <w:rFonts w:ascii="Calibri" w:eastAsia="Calibri" w:hAnsi="Calibri" w:cs="Calibri"/>
          <w:bCs/>
        </w:rPr>
        <w:t>aňový domicil</w:t>
      </w:r>
      <w:r>
        <w:rPr>
          <w:rFonts w:ascii="Calibri" w:eastAsia="Calibri" w:hAnsi="Calibri" w:cs="Calibri"/>
          <w:bCs/>
        </w:rPr>
        <w:t>: Česká republika</w:t>
      </w:r>
    </w:p>
    <w:p w14:paraId="1D172E7A" w14:textId="77777777" w:rsidR="001C417B" w:rsidRPr="00FD4E84" w:rsidRDefault="001C417B" w:rsidP="001C417B">
      <w:pPr>
        <w:spacing w:after="60"/>
        <w:ind w:right="-141"/>
        <w:rPr>
          <w:rFonts w:ascii="Calibri" w:eastAsia="Calibri" w:hAnsi="Calibri" w:cs="Calibri"/>
          <w:bCs/>
          <w:i/>
        </w:rPr>
      </w:pPr>
      <w:r w:rsidRPr="00FD4E84">
        <w:rPr>
          <w:rFonts w:ascii="Calibri" w:eastAsia="Calibri" w:hAnsi="Calibri" w:cs="Calibri"/>
          <w:bCs/>
        </w:rPr>
        <w:t xml:space="preserve">Plátce DPH: neplátce DPH, osoba identifikovaná k dani </w:t>
      </w:r>
    </w:p>
    <w:p w14:paraId="1D5EB013" w14:textId="77777777" w:rsidR="001C417B" w:rsidRPr="00FD4E84" w:rsidRDefault="001C417B" w:rsidP="001C417B">
      <w:pPr>
        <w:spacing w:after="60"/>
        <w:ind w:right="-141"/>
        <w:rPr>
          <w:rFonts w:ascii="Calibri" w:eastAsia="Calibri" w:hAnsi="Calibri" w:cs="Calibri"/>
          <w:bCs/>
        </w:rPr>
      </w:pPr>
      <w:r w:rsidRPr="00FD4E84">
        <w:rPr>
          <w:rFonts w:ascii="Calibri" w:eastAsia="Calibri" w:hAnsi="Calibri" w:cs="Calibri"/>
          <w:bCs/>
        </w:rPr>
        <w:t xml:space="preserve">Bankovní spojení: ČSOB, pobočka Pardubice, č. </w:t>
      </w:r>
      <w:proofErr w:type="spellStart"/>
      <w:r w:rsidRPr="00FD4E84">
        <w:rPr>
          <w:rFonts w:ascii="Calibri" w:eastAsia="Calibri" w:hAnsi="Calibri" w:cs="Calibri"/>
          <w:bCs/>
        </w:rPr>
        <w:t>ú.</w:t>
      </w:r>
      <w:proofErr w:type="spellEnd"/>
      <w:r w:rsidRPr="00FD4E84">
        <w:rPr>
          <w:rFonts w:ascii="Calibri" w:eastAsia="Calibri" w:hAnsi="Calibri" w:cs="Calibri"/>
          <w:bCs/>
        </w:rPr>
        <w:t>: 271892143/0300</w:t>
      </w:r>
    </w:p>
    <w:p w14:paraId="549593C1" w14:textId="77777777" w:rsidR="001C417B" w:rsidRDefault="001C417B" w:rsidP="001C417B">
      <w:pPr>
        <w:spacing w:after="60"/>
        <w:ind w:right="-141"/>
        <w:rPr>
          <w:rFonts w:ascii="Calibri" w:eastAsia="Calibri" w:hAnsi="Calibri" w:cs="Calibri"/>
          <w:bCs/>
          <w:i/>
        </w:rPr>
      </w:pPr>
      <w:r w:rsidRPr="00FD4E84">
        <w:rPr>
          <w:rFonts w:ascii="Calibri" w:eastAsia="Calibri" w:hAnsi="Calibri" w:cs="Calibri"/>
          <w:bCs/>
        </w:rPr>
        <w:t>zastoupený/zastoupená: MgA. Pavlem Svobodou, Ph.D.,</w:t>
      </w:r>
      <w:r>
        <w:rPr>
          <w:rFonts w:ascii="Calibri" w:eastAsia="Calibri" w:hAnsi="Calibri" w:cs="Calibri"/>
          <w:bCs/>
        </w:rPr>
        <w:t xml:space="preserve"> ředitelem</w:t>
      </w:r>
    </w:p>
    <w:p w14:paraId="09523E90" w14:textId="77777777" w:rsidR="001C417B" w:rsidRDefault="001C417B" w:rsidP="001C417B">
      <w:pPr>
        <w:spacing w:after="60"/>
        <w:ind w:right="-141"/>
        <w:rPr>
          <w:rFonts w:ascii="Calibri" w:hAnsi="Calibri" w:cs="Calibri"/>
          <w:i/>
          <w:iCs/>
        </w:rPr>
      </w:pPr>
      <w:r w:rsidRPr="0016520F">
        <w:rPr>
          <w:rFonts w:ascii="Calibri" w:hAnsi="Calibri" w:cs="Calibri"/>
          <w:iCs/>
        </w:rPr>
        <w:t>(</w:t>
      </w:r>
      <w:r>
        <w:rPr>
          <w:rFonts w:ascii="Calibri" w:hAnsi="Calibri" w:cs="Calibri"/>
          <w:iCs/>
        </w:rPr>
        <w:t>jako umělecké těleso výkonných umělců a d</w:t>
      </w:r>
      <w:r w:rsidRPr="0016520F">
        <w:rPr>
          <w:rFonts w:ascii="Calibri" w:hAnsi="Calibri" w:cs="Calibri"/>
          <w:iCs/>
        </w:rPr>
        <w:t>ále jen „</w:t>
      </w:r>
      <w:r w:rsidRPr="0016520F">
        <w:rPr>
          <w:rFonts w:ascii="Calibri" w:hAnsi="Calibri" w:cs="Calibri"/>
          <w:b/>
          <w:iCs/>
        </w:rPr>
        <w:t>Interpret</w:t>
      </w:r>
      <w:r w:rsidRPr="0016520F">
        <w:rPr>
          <w:rFonts w:ascii="Calibri" w:hAnsi="Calibri" w:cs="Calibri"/>
          <w:iCs/>
        </w:rPr>
        <w:t>“)</w:t>
      </w:r>
    </w:p>
    <w:p w14:paraId="5AED16C4" w14:textId="77777777" w:rsidR="00455808" w:rsidRDefault="00455808" w:rsidP="00455808">
      <w:pPr>
        <w:spacing w:line="276" w:lineRule="auto"/>
        <w:rPr>
          <w:rFonts w:ascii="Calibri" w:hAnsi="Calibri" w:cs="Calibri"/>
          <w:i/>
          <w:iCs/>
        </w:rPr>
      </w:pPr>
    </w:p>
    <w:p w14:paraId="548F34DE" w14:textId="77777777" w:rsidR="00455808" w:rsidRDefault="00455808" w:rsidP="00455808">
      <w:pPr>
        <w:spacing w:line="276" w:lineRule="auto"/>
        <w:rPr>
          <w:rFonts w:ascii="Calibri" w:hAnsi="Calibri" w:cs="Calibri"/>
          <w:i/>
          <w:iCs/>
        </w:rPr>
      </w:pPr>
      <w:r>
        <w:rPr>
          <w:rFonts w:ascii="Calibri" w:hAnsi="Calibri" w:cs="Calibri"/>
          <w:iCs/>
        </w:rPr>
        <w:t>(Interpret a Pořadatel dále společné též jako „</w:t>
      </w:r>
      <w:r>
        <w:rPr>
          <w:rFonts w:ascii="Calibri" w:hAnsi="Calibri" w:cs="Calibri"/>
          <w:b/>
          <w:bCs/>
          <w:iCs/>
        </w:rPr>
        <w:t>Strany</w:t>
      </w:r>
      <w:r>
        <w:rPr>
          <w:rFonts w:ascii="Calibri" w:hAnsi="Calibri" w:cs="Calibri"/>
          <w:iCs/>
        </w:rPr>
        <w:t>“, nebo jednotlivě jako „</w:t>
      </w:r>
      <w:r>
        <w:rPr>
          <w:rFonts w:ascii="Calibri" w:hAnsi="Calibri" w:cs="Calibri"/>
          <w:b/>
          <w:bCs/>
          <w:iCs/>
        </w:rPr>
        <w:t>Strana</w:t>
      </w:r>
      <w:r>
        <w:rPr>
          <w:rFonts w:ascii="Calibri" w:hAnsi="Calibri" w:cs="Calibri"/>
          <w:iCs/>
        </w:rPr>
        <w:t>“)</w:t>
      </w:r>
    </w:p>
    <w:p w14:paraId="4024E4AE" w14:textId="77777777" w:rsidR="00455808" w:rsidRPr="005F5EC4" w:rsidRDefault="00455808" w:rsidP="00455808">
      <w:pPr>
        <w:spacing w:line="276" w:lineRule="auto"/>
        <w:rPr>
          <w:rFonts w:ascii="Calibri" w:hAnsi="Calibri" w:cs="Calibri"/>
        </w:rPr>
      </w:pPr>
    </w:p>
    <w:p w14:paraId="770D45F9" w14:textId="58A70A84" w:rsidR="00455808" w:rsidRPr="004A554C" w:rsidRDefault="00455808" w:rsidP="00455808">
      <w:pPr>
        <w:spacing w:line="276" w:lineRule="auto"/>
        <w:jc w:val="center"/>
        <w:rPr>
          <w:rFonts w:ascii="Calibri" w:hAnsi="Calibri" w:cs="Calibri"/>
        </w:rPr>
      </w:pPr>
      <w:r w:rsidRPr="004A554C">
        <w:rPr>
          <w:rFonts w:ascii="Calibri" w:hAnsi="Calibri" w:cs="Calibri"/>
          <w:b/>
        </w:rPr>
        <w:t>II.</w:t>
      </w:r>
      <w:r w:rsidRPr="004A554C">
        <w:rPr>
          <w:rFonts w:ascii="Calibri" w:hAnsi="Calibri" w:cs="Calibri"/>
        </w:rPr>
        <w:t xml:space="preserve"> </w:t>
      </w:r>
      <w:r w:rsidRPr="004A554C">
        <w:rPr>
          <w:rFonts w:ascii="Calibri" w:hAnsi="Calibri" w:cs="Calibri"/>
          <w:b/>
        </w:rPr>
        <w:t>Předmět smlouvy</w:t>
      </w:r>
    </w:p>
    <w:p w14:paraId="534269E7" w14:textId="55357C73" w:rsidR="00455808" w:rsidRPr="0016520F" w:rsidRDefault="00455808" w:rsidP="00455808">
      <w:pPr>
        <w:numPr>
          <w:ilvl w:val="0"/>
          <w:numId w:val="3"/>
        </w:numPr>
        <w:tabs>
          <w:tab w:val="left" w:pos="284"/>
        </w:tabs>
        <w:suppressAutoHyphens/>
        <w:spacing w:after="120" w:line="276" w:lineRule="auto"/>
        <w:ind w:left="284" w:hanging="284"/>
        <w:jc w:val="both"/>
        <w:rPr>
          <w:rFonts w:ascii="Calibri" w:hAnsi="Calibri" w:cs="Calibri"/>
          <w:i/>
        </w:rPr>
      </w:pPr>
      <w:r w:rsidRPr="004A554C">
        <w:rPr>
          <w:rFonts w:ascii="Calibri" w:hAnsi="Calibri" w:cs="Calibri"/>
        </w:rPr>
        <w:t xml:space="preserve">Předmětem této Smlouvy je závazek Interpreta vystoupit </w:t>
      </w:r>
      <w:r w:rsidR="001939CF" w:rsidRPr="004A554C">
        <w:rPr>
          <w:rFonts w:ascii="Calibri" w:hAnsi="Calibri" w:cs="Calibri"/>
        </w:rPr>
        <w:t xml:space="preserve">jako členové orchestru </w:t>
      </w:r>
      <w:r w:rsidRPr="004A554C">
        <w:rPr>
          <w:rFonts w:ascii="Calibri" w:hAnsi="Calibri" w:cs="Calibri"/>
        </w:rPr>
        <w:t xml:space="preserve">na Mezinárodním hudebním festivalu Český Krumlov </w:t>
      </w:r>
      <w:r w:rsidR="00475794" w:rsidRPr="004A554C">
        <w:rPr>
          <w:rFonts w:ascii="Calibri" w:hAnsi="Calibri" w:cs="Calibri"/>
        </w:rPr>
        <w:t>2022</w:t>
      </w:r>
      <w:r w:rsidRPr="004A554C">
        <w:rPr>
          <w:rFonts w:ascii="Calibri" w:hAnsi="Calibri" w:cs="Calibri"/>
        </w:rPr>
        <w:t xml:space="preserve">, konaném v období od </w:t>
      </w:r>
      <w:r w:rsidR="00475794" w:rsidRPr="004A554C">
        <w:rPr>
          <w:rFonts w:ascii="Calibri" w:hAnsi="Calibri" w:cs="Calibri"/>
        </w:rPr>
        <w:t>15. 7. 2022</w:t>
      </w:r>
      <w:r w:rsidRPr="004A554C">
        <w:rPr>
          <w:rFonts w:ascii="Calibri" w:hAnsi="Calibri" w:cs="Calibri"/>
        </w:rPr>
        <w:t xml:space="preserve"> do </w:t>
      </w:r>
      <w:r w:rsidR="00475794" w:rsidRPr="004A554C">
        <w:rPr>
          <w:rFonts w:ascii="Calibri" w:hAnsi="Calibri" w:cs="Calibri"/>
        </w:rPr>
        <w:t>6. 8. 2022</w:t>
      </w:r>
      <w:r w:rsidRPr="004A554C">
        <w:rPr>
          <w:rFonts w:ascii="Calibri" w:hAnsi="Calibri" w:cs="Calibri"/>
        </w:rPr>
        <w:t xml:space="preserve"> (dále jen „</w:t>
      </w:r>
      <w:r w:rsidRPr="004A554C">
        <w:rPr>
          <w:rFonts w:ascii="Calibri" w:hAnsi="Calibri" w:cs="Calibri"/>
          <w:b/>
          <w:bCs/>
        </w:rPr>
        <w:t>MHF</w:t>
      </w:r>
      <w:r w:rsidRPr="004A554C">
        <w:rPr>
          <w:rFonts w:ascii="Calibri" w:hAnsi="Calibri" w:cs="Calibri"/>
        </w:rPr>
        <w:t>“), který produkuje Pořadatel, a vytvořit umělecký výkon</w:t>
      </w:r>
      <w:r w:rsidRPr="005E7008">
        <w:rPr>
          <w:rFonts w:ascii="Calibri" w:hAnsi="Calibri" w:cs="Calibri"/>
        </w:rPr>
        <w:t xml:space="preserve"> </w:t>
      </w:r>
      <w:r>
        <w:rPr>
          <w:rFonts w:ascii="Calibri" w:hAnsi="Calibri" w:cs="Calibri"/>
        </w:rPr>
        <w:t xml:space="preserve">spočívající v </w:t>
      </w:r>
      <w:r w:rsidRPr="004142F2">
        <w:rPr>
          <w:rFonts w:ascii="Calibri" w:hAnsi="Calibri" w:cs="Calibri"/>
        </w:rPr>
        <w:t>živém prov</w:t>
      </w:r>
      <w:r>
        <w:rPr>
          <w:rFonts w:ascii="Calibri" w:hAnsi="Calibri" w:cs="Calibri"/>
        </w:rPr>
        <w:t>edení</w:t>
      </w:r>
      <w:r w:rsidRPr="004142F2">
        <w:rPr>
          <w:rFonts w:ascii="Calibri" w:hAnsi="Calibri" w:cs="Calibri"/>
        </w:rPr>
        <w:t xml:space="preserve"> hudebního</w:t>
      </w:r>
      <w:r>
        <w:rPr>
          <w:rFonts w:ascii="Calibri" w:hAnsi="Calibri" w:cs="Calibri"/>
        </w:rPr>
        <w:t xml:space="preserve">, resp. </w:t>
      </w:r>
      <w:r w:rsidRPr="004142F2">
        <w:rPr>
          <w:rFonts w:ascii="Calibri" w:hAnsi="Calibri" w:cs="Calibri"/>
        </w:rPr>
        <w:t>hudebně dramatického</w:t>
      </w:r>
      <w:r>
        <w:rPr>
          <w:rFonts w:ascii="Calibri" w:hAnsi="Calibri" w:cs="Calibri"/>
        </w:rPr>
        <w:t xml:space="preserve"> díla, blíže specifikovaný v</w:t>
      </w:r>
      <w:r w:rsidRPr="004142F2">
        <w:rPr>
          <w:rFonts w:ascii="Calibri" w:hAnsi="Calibri" w:cs="Calibri"/>
        </w:rPr>
        <w:t xml:space="preserve"> čl. III. odst. 1. této </w:t>
      </w:r>
      <w:r>
        <w:rPr>
          <w:rFonts w:ascii="Calibri" w:hAnsi="Calibri" w:cs="Calibri"/>
        </w:rPr>
        <w:t>S</w:t>
      </w:r>
      <w:r w:rsidRPr="005E7008">
        <w:rPr>
          <w:rFonts w:ascii="Calibri" w:hAnsi="Calibri" w:cs="Calibri"/>
        </w:rPr>
        <w:t>mlouvy</w:t>
      </w:r>
      <w:r>
        <w:rPr>
          <w:rFonts w:ascii="Calibri" w:hAnsi="Calibri" w:cs="Calibri"/>
        </w:rPr>
        <w:t xml:space="preserve"> (dále jen </w:t>
      </w:r>
      <w:r w:rsidRPr="0016520F">
        <w:rPr>
          <w:rFonts w:ascii="Calibri" w:hAnsi="Calibri" w:cs="Calibri"/>
        </w:rPr>
        <w:t>„</w:t>
      </w:r>
      <w:r>
        <w:rPr>
          <w:rFonts w:ascii="Calibri" w:hAnsi="Calibri" w:cs="Calibri"/>
          <w:b/>
          <w:bCs/>
        </w:rPr>
        <w:t>Výkon</w:t>
      </w:r>
      <w:r>
        <w:rPr>
          <w:rFonts w:ascii="Calibri" w:hAnsi="Calibri" w:cs="Calibri"/>
        </w:rPr>
        <w:t>“) a v této souvislosti poskytnout Pořadatel</w:t>
      </w:r>
      <w:r w:rsidRPr="0018443C">
        <w:rPr>
          <w:rFonts w:ascii="Calibri" w:hAnsi="Calibri" w:cs="Calibri"/>
        </w:rPr>
        <w:t xml:space="preserve">i </w:t>
      </w:r>
      <w:r>
        <w:rPr>
          <w:rFonts w:ascii="Calibri" w:hAnsi="Calibri" w:cs="Calibri"/>
        </w:rPr>
        <w:t xml:space="preserve">některá </w:t>
      </w:r>
      <w:r w:rsidRPr="004142F2">
        <w:rPr>
          <w:rFonts w:ascii="Calibri" w:hAnsi="Calibri" w:cs="Calibri"/>
        </w:rPr>
        <w:t xml:space="preserve">oprávnění k výkonu práva </w:t>
      </w:r>
      <w:r>
        <w:rPr>
          <w:rFonts w:ascii="Calibri" w:hAnsi="Calibri" w:cs="Calibri"/>
        </w:rPr>
        <w:t>Výkon</w:t>
      </w:r>
      <w:r w:rsidRPr="005E7008">
        <w:rPr>
          <w:rFonts w:ascii="Calibri" w:hAnsi="Calibri" w:cs="Calibri"/>
        </w:rPr>
        <w:t xml:space="preserve"> </w:t>
      </w:r>
      <w:r>
        <w:rPr>
          <w:rFonts w:ascii="Calibri" w:hAnsi="Calibri" w:cs="Calibri"/>
        </w:rPr>
        <w:t>u</w:t>
      </w:r>
      <w:r w:rsidRPr="004142F2">
        <w:rPr>
          <w:rFonts w:ascii="Calibri" w:hAnsi="Calibri" w:cs="Calibri"/>
        </w:rPr>
        <w:t xml:space="preserve">žít a dále šířit </w:t>
      </w:r>
      <w:r>
        <w:rPr>
          <w:rFonts w:ascii="Calibri" w:hAnsi="Calibri" w:cs="Calibri"/>
        </w:rPr>
        <w:t>(dále jen „</w:t>
      </w:r>
      <w:r w:rsidRPr="005E7008">
        <w:rPr>
          <w:rFonts w:ascii="Calibri" w:hAnsi="Calibri" w:cs="Calibri"/>
          <w:b/>
          <w:bCs/>
        </w:rPr>
        <w:t>Licence</w:t>
      </w:r>
      <w:r>
        <w:rPr>
          <w:rFonts w:ascii="Calibri" w:hAnsi="Calibri" w:cs="Calibri"/>
        </w:rPr>
        <w:t xml:space="preserve">“), to vše </w:t>
      </w:r>
      <w:r w:rsidRPr="004142F2">
        <w:rPr>
          <w:rFonts w:ascii="Calibri" w:hAnsi="Calibri" w:cs="Calibri"/>
        </w:rPr>
        <w:t>za podmínek a v rozsahu dále specifikovaném.</w:t>
      </w:r>
    </w:p>
    <w:p w14:paraId="35E593EB" w14:textId="77777777" w:rsidR="00455808" w:rsidRPr="0016520F" w:rsidRDefault="00455808" w:rsidP="00455808">
      <w:pPr>
        <w:numPr>
          <w:ilvl w:val="0"/>
          <w:numId w:val="3"/>
        </w:numPr>
        <w:tabs>
          <w:tab w:val="left" w:pos="284"/>
        </w:tabs>
        <w:suppressAutoHyphens/>
        <w:spacing w:after="120" w:line="276" w:lineRule="auto"/>
        <w:ind w:left="284" w:hanging="284"/>
        <w:jc w:val="both"/>
        <w:rPr>
          <w:rFonts w:ascii="Calibri" w:hAnsi="Calibri" w:cs="Calibri"/>
          <w:i/>
        </w:rPr>
      </w:pPr>
      <w:r>
        <w:rPr>
          <w:rFonts w:ascii="Calibri" w:hAnsi="Calibri" w:cs="Calibri"/>
        </w:rPr>
        <w:lastRenderedPageBreak/>
        <w:t xml:space="preserve">Předmětem této Smlouvy je dále závazek Pořadatele zaplatit Interpretovi za </w:t>
      </w:r>
      <w:r w:rsidRPr="005F5EC4">
        <w:rPr>
          <w:rFonts w:ascii="Calibri" w:hAnsi="Calibri" w:cs="Calibri"/>
        </w:rPr>
        <w:t xml:space="preserve">vytvoření </w:t>
      </w:r>
      <w:r>
        <w:rPr>
          <w:rFonts w:ascii="Calibri" w:hAnsi="Calibri" w:cs="Calibri"/>
        </w:rPr>
        <w:t>V</w:t>
      </w:r>
      <w:r w:rsidRPr="005F5EC4">
        <w:rPr>
          <w:rFonts w:ascii="Calibri" w:hAnsi="Calibri" w:cs="Calibri"/>
        </w:rPr>
        <w:t xml:space="preserve">ýkonu a poskytnutí </w:t>
      </w:r>
      <w:r>
        <w:rPr>
          <w:rFonts w:ascii="Calibri" w:hAnsi="Calibri" w:cs="Calibri"/>
        </w:rPr>
        <w:t>L</w:t>
      </w:r>
      <w:r w:rsidRPr="005F5EC4">
        <w:rPr>
          <w:rFonts w:ascii="Calibri" w:hAnsi="Calibri" w:cs="Calibri"/>
        </w:rPr>
        <w:t xml:space="preserve">icence </w:t>
      </w:r>
      <w:r>
        <w:rPr>
          <w:rFonts w:ascii="Calibri" w:hAnsi="Calibri" w:cs="Calibri"/>
        </w:rPr>
        <w:t xml:space="preserve">Odměnu v souladu s </w:t>
      </w:r>
      <w:r w:rsidRPr="005F5EC4">
        <w:rPr>
          <w:rFonts w:ascii="Calibri" w:hAnsi="Calibri" w:cs="Calibri"/>
        </w:rPr>
        <w:t>článkem V</w:t>
      </w:r>
      <w:r>
        <w:rPr>
          <w:rFonts w:ascii="Calibri" w:hAnsi="Calibri" w:cs="Calibri"/>
        </w:rPr>
        <w:t>II</w:t>
      </w:r>
      <w:r w:rsidRPr="005F5EC4">
        <w:rPr>
          <w:rFonts w:ascii="Calibri" w:hAnsi="Calibri" w:cs="Calibri"/>
        </w:rPr>
        <w:t xml:space="preserve">. této </w:t>
      </w:r>
      <w:r>
        <w:rPr>
          <w:rFonts w:ascii="Calibri" w:hAnsi="Calibri" w:cs="Calibri"/>
        </w:rPr>
        <w:t>S</w:t>
      </w:r>
      <w:r w:rsidRPr="005F5EC4">
        <w:rPr>
          <w:rFonts w:ascii="Calibri" w:hAnsi="Calibri" w:cs="Calibri"/>
        </w:rPr>
        <w:t>mlouvy</w:t>
      </w:r>
      <w:r>
        <w:rPr>
          <w:rFonts w:ascii="Calibri" w:hAnsi="Calibri" w:cs="Calibri"/>
        </w:rPr>
        <w:t>.</w:t>
      </w:r>
    </w:p>
    <w:p w14:paraId="43685F69" w14:textId="77777777" w:rsidR="00455808" w:rsidRPr="005F5EC4" w:rsidRDefault="00455808" w:rsidP="00455808">
      <w:pPr>
        <w:spacing w:line="276" w:lineRule="auto"/>
        <w:jc w:val="center"/>
        <w:rPr>
          <w:rFonts w:ascii="Calibri" w:hAnsi="Calibri" w:cs="Calibri"/>
          <w:b/>
        </w:rPr>
      </w:pPr>
    </w:p>
    <w:p w14:paraId="0CD9E377" w14:textId="3223EC88" w:rsidR="00455808" w:rsidRPr="005F5EC4" w:rsidRDefault="00455808" w:rsidP="00455808">
      <w:pPr>
        <w:spacing w:line="276" w:lineRule="auto"/>
        <w:jc w:val="center"/>
        <w:rPr>
          <w:rFonts w:ascii="Calibri" w:hAnsi="Calibri" w:cs="Calibri"/>
        </w:rPr>
      </w:pPr>
      <w:r w:rsidRPr="005F5EC4">
        <w:rPr>
          <w:rFonts w:ascii="Calibri" w:hAnsi="Calibri" w:cs="Calibri"/>
          <w:b/>
        </w:rPr>
        <w:t>III.</w:t>
      </w:r>
      <w:r>
        <w:rPr>
          <w:rFonts w:ascii="Calibri" w:hAnsi="Calibri" w:cs="Calibri"/>
        </w:rPr>
        <w:t xml:space="preserve"> </w:t>
      </w:r>
      <w:r>
        <w:rPr>
          <w:rFonts w:ascii="Calibri" w:hAnsi="Calibri" w:cs="Calibri"/>
          <w:b/>
        </w:rPr>
        <w:t>Specifikace vystoupení</w:t>
      </w:r>
    </w:p>
    <w:p w14:paraId="1DF8118B" w14:textId="33670811" w:rsidR="00455808" w:rsidRPr="0016520F" w:rsidRDefault="00455808" w:rsidP="00455808">
      <w:pPr>
        <w:numPr>
          <w:ilvl w:val="0"/>
          <w:numId w:val="6"/>
        </w:numPr>
        <w:tabs>
          <w:tab w:val="left" w:pos="284"/>
        </w:tabs>
        <w:suppressAutoHyphens/>
        <w:spacing w:after="120" w:line="276" w:lineRule="auto"/>
        <w:ind w:left="284" w:hanging="284"/>
        <w:jc w:val="both"/>
        <w:rPr>
          <w:rFonts w:ascii="Calibri" w:hAnsi="Calibri" w:cs="Calibri"/>
          <w:i/>
        </w:rPr>
      </w:pPr>
      <w:r w:rsidRPr="005F5EC4">
        <w:rPr>
          <w:rFonts w:ascii="Calibri" w:hAnsi="Calibri" w:cs="Calibri"/>
        </w:rPr>
        <w:t xml:space="preserve">Interpret se zavazuje, že </w:t>
      </w:r>
      <w:bookmarkStart w:id="1" w:name="_Hlk60251674"/>
      <w:r>
        <w:rPr>
          <w:rFonts w:ascii="Calibri" w:hAnsi="Calibri" w:cs="Calibri"/>
        </w:rPr>
        <w:t xml:space="preserve">na MHF </w:t>
      </w:r>
      <w:bookmarkEnd w:id="1"/>
      <w:r>
        <w:rPr>
          <w:rFonts w:ascii="Calibri" w:hAnsi="Calibri" w:cs="Calibri"/>
        </w:rPr>
        <w:t>vytvoří osobně</w:t>
      </w:r>
      <w:r w:rsidR="0062276F">
        <w:rPr>
          <w:rFonts w:ascii="Calibri" w:hAnsi="Calibri" w:cs="Calibri"/>
        </w:rPr>
        <w:t xml:space="preserve"> jako umělecké těleso</w:t>
      </w:r>
      <w:r>
        <w:rPr>
          <w:rFonts w:ascii="Calibri" w:hAnsi="Calibri" w:cs="Calibri"/>
        </w:rPr>
        <w:t>, dle svých nejlepších schopností a dovedností, v profesionální kvalitě, řádně, včas a dle pokynů Pořadatele následující Výkon</w:t>
      </w:r>
      <w:r w:rsidRPr="005F5EC4">
        <w:rPr>
          <w:rFonts w:ascii="Calibri" w:hAnsi="Calibri" w:cs="Calibri"/>
        </w:rPr>
        <w:t>:</w:t>
      </w:r>
    </w:p>
    <w:p w14:paraId="50C5B5A5" w14:textId="56F04C4D" w:rsidR="00455808" w:rsidRPr="005F5EC4" w:rsidRDefault="00455808" w:rsidP="00455808">
      <w:pPr>
        <w:numPr>
          <w:ilvl w:val="0"/>
          <w:numId w:val="5"/>
        </w:numPr>
        <w:suppressAutoHyphens/>
        <w:spacing w:after="0" w:line="276" w:lineRule="auto"/>
        <w:ind w:left="709" w:hanging="425"/>
        <w:jc w:val="both"/>
        <w:rPr>
          <w:rFonts w:ascii="Calibri" w:hAnsi="Calibri" w:cs="Calibri"/>
        </w:rPr>
      </w:pPr>
      <w:r w:rsidRPr="005F5EC4">
        <w:rPr>
          <w:rFonts w:ascii="Calibri" w:hAnsi="Calibri" w:cs="Calibri"/>
        </w:rPr>
        <w:t xml:space="preserve">Druh </w:t>
      </w:r>
      <w:r>
        <w:rPr>
          <w:rFonts w:ascii="Calibri" w:hAnsi="Calibri" w:cs="Calibri"/>
        </w:rPr>
        <w:t>V</w:t>
      </w:r>
      <w:r w:rsidRPr="005F5EC4">
        <w:rPr>
          <w:rFonts w:ascii="Calibri" w:hAnsi="Calibri" w:cs="Calibri"/>
        </w:rPr>
        <w:t xml:space="preserve">ýkonu: </w:t>
      </w:r>
      <w:r w:rsidR="00C868DC">
        <w:rPr>
          <w:rFonts w:ascii="Calibri" w:eastAsia="Calibri" w:hAnsi="Calibri" w:cs="Calibri"/>
          <w:bCs/>
        </w:rPr>
        <w:t>koncertní vystoupení</w:t>
      </w:r>
    </w:p>
    <w:p w14:paraId="148F69A3" w14:textId="127051CA" w:rsidR="00475794" w:rsidRPr="00C82B12" w:rsidRDefault="00455808" w:rsidP="00475794">
      <w:pPr>
        <w:numPr>
          <w:ilvl w:val="0"/>
          <w:numId w:val="5"/>
        </w:numPr>
        <w:suppressAutoHyphens/>
        <w:spacing w:after="0" w:line="276" w:lineRule="auto"/>
        <w:ind w:left="709" w:hanging="425"/>
        <w:jc w:val="both"/>
        <w:rPr>
          <w:rFonts w:ascii="Calibri" w:hAnsi="Calibri" w:cs="Calibri"/>
        </w:rPr>
      </w:pPr>
      <w:r>
        <w:rPr>
          <w:rFonts w:ascii="Calibri" w:hAnsi="Calibri" w:cs="Calibri"/>
        </w:rPr>
        <w:t>Interpretovaná díla</w:t>
      </w:r>
      <w:r w:rsidRPr="005F5EC4">
        <w:rPr>
          <w:rFonts w:ascii="Calibri" w:hAnsi="Calibri" w:cs="Calibri"/>
        </w:rPr>
        <w:t>:</w:t>
      </w:r>
    </w:p>
    <w:p w14:paraId="1FDDAA14" w14:textId="77777777" w:rsidR="00475794" w:rsidRDefault="00475794" w:rsidP="00475794">
      <w:pPr>
        <w:pStyle w:val="Odstavecseseznamem"/>
        <w:numPr>
          <w:ilvl w:val="0"/>
          <w:numId w:val="16"/>
        </w:numPr>
        <w:suppressAutoHyphens/>
        <w:spacing w:after="0" w:line="276" w:lineRule="auto"/>
        <w:rPr>
          <w:rFonts w:ascii="Calibri" w:hAnsi="Calibri" w:cs="Calibri"/>
        </w:rPr>
      </w:pPr>
      <w:r w:rsidRPr="00475794">
        <w:rPr>
          <w:rFonts w:ascii="Calibri" w:hAnsi="Calibri" w:cs="Calibri"/>
        </w:rPr>
        <w:t xml:space="preserve">Bohuslav Martinů – Serenáda č.2 pro dvoje housle a violu, H216, </w:t>
      </w:r>
      <w:proofErr w:type="spellStart"/>
      <w:r w:rsidRPr="00475794">
        <w:rPr>
          <w:rFonts w:ascii="Calibri" w:hAnsi="Calibri" w:cs="Calibri"/>
        </w:rPr>
        <w:t>durata</w:t>
      </w:r>
      <w:proofErr w:type="spellEnd"/>
      <w:r w:rsidRPr="00475794">
        <w:rPr>
          <w:rFonts w:ascii="Calibri" w:hAnsi="Calibri" w:cs="Calibri"/>
        </w:rPr>
        <w:t xml:space="preserve"> cca 8´minut</w:t>
      </w:r>
    </w:p>
    <w:p w14:paraId="1F50E5D7" w14:textId="77777777" w:rsidR="00475794" w:rsidRDefault="00475794" w:rsidP="00475794">
      <w:pPr>
        <w:pStyle w:val="Odstavecseseznamem"/>
        <w:numPr>
          <w:ilvl w:val="0"/>
          <w:numId w:val="16"/>
        </w:numPr>
        <w:suppressAutoHyphens/>
        <w:spacing w:after="0" w:line="276" w:lineRule="auto"/>
        <w:rPr>
          <w:rFonts w:ascii="Calibri" w:hAnsi="Calibri" w:cs="Calibri"/>
        </w:rPr>
      </w:pPr>
      <w:r w:rsidRPr="00475794">
        <w:rPr>
          <w:rFonts w:ascii="Calibri" w:hAnsi="Calibri" w:cs="Calibri"/>
        </w:rPr>
        <w:t xml:space="preserve">Josef Suk – Serenáda Es dur pro smyčcový </w:t>
      </w:r>
      <w:proofErr w:type="gramStart"/>
      <w:r w:rsidRPr="00475794">
        <w:rPr>
          <w:rFonts w:ascii="Calibri" w:hAnsi="Calibri" w:cs="Calibri"/>
        </w:rPr>
        <w:t>orchestr,Op.</w:t>
      </w:r>
      <w:proofErr w:type="gramEnd"/>
      <w:r w:rsidRPr="00475794">
        <w:rPr>
          <w:rFonts w:ascii="Calibri" w:hAnsi="Calibri" w:cs="Calibri"/>
        </w:rPr>
        <w:t xml:space="preserve">6, </w:t>
      </w:r>
      <w:proofErr w:type="spellStart"/>
      <w:r w:rsidRPr="00475794">
        <w:rPr>
          <w:rFonts w:ascii="Calibri" w:hAnsi="Calibri" w:cs="Calibri"/>
        </w:rPr>
        <w:t>durata</w:t>
      </w:r>
      <w:proofErr w:type="spellEnd"/>
      <w:r w:rsidRPr="00475794">
        <w:rPr>
          <w:rFonts w:ascii="Calibri" w:hAnsi="Calibri" w:cs="Calibri"/>
        </w:rPr>
        <w:t xml:space="preserve"> cca 28´minut</w:t>
      </w:r>
    </w:p>
    <w:p w14:paraId="6E3AD2A4" w14:textId="77777777" w:rsidR="00475794" w:rsidRDefault="00475794" w:rsidP="00475794">
      <w:pPr>
        <w:pStyle w:val="Odstavecseseznamem"/>
        <w:numPr>
          <w:ilvl w:val="0"/>
          <w:numId w:val="16"/>
        </w:numPr>
        <w:suppressAutoHyphens/>
        <w:spacing w:after="0" w:line="276" w:lineRule="auto"/>
        <w:rPr>
          <w:rFonts w:ascii="Calibri" w:hAnsi="Calibri" w:cs="Calibri"/>
        </w:rPr>
      </w:pPr>
      <w:r w:rsidRPr="00475794">
        <w:rPr>
          <w:rFonts w:ascii="Calibri" w:hAnsi="Calibri" w:cs="Calibri"/>
        </w:rPr>
        <w:t>---- přestávka ------ </w:t>
      </w:r>
    </w:p>
    <w:p w14:paraId="04E2DCD1" w14:textId="61DF42F4" w:rsidR="00475794" w:rsidRPr="00C82B12" w:rsidRDefault="00475794" w:rsidP="00C82B12">
      <w:pPr>
        <w:pStyle w:val="Odstavecseseznamem"/>
        <w:numPr>
          <w:ilvl w:val="0"/>
          <w:numId w:val="16"/>
        </w:numPr>
        <w:suppressAutoHyphens/>
        <w:spacing w:after="0" w:line="276" w:lineRule="auto"/>
        <w:rPr>
          <w:rFonts w:ascii="Calibri" w:hAnsi="Calibri" w:cs="Calibri"/>
        </w:rPr>
      </w:pPr>
      <w:proofErr w:type="spellStart"/>
      <w:r w:rsidRPr="00475794">
        <w:rPr>
          <w:rFonts w:ascii="Calibri" w:hAnsi="Calibri" w:cs="Calibri"/>
        </w:rPr>
        <w:t>P.I.Čajkovskij</w:t>
      </w:r>
      <w:proofErr w:type="spellEnd"/>
      <w:r w:rsidRPr="00475794">
        <w:rPr>
          <w:rFonts w:ascii="Calibri" w:hAnsi="Calibri" w:cs="Calibri"/>
        </w:rPr>
        <w:t xml:space="preserve"> – Serenáda pro smyčce C </w:t>
      </w:r>
      <w:proofErr w:type="gramStart"/>
      <w:r w:rsidRPr="00475794">
        <w:rPr>
          <w:rFonts w:ascii="Calibri" w:hAnsi="Calibri" w:cs="Calibri"/>
        </w:rPr>
        <w:t>dur,Op.</w:t>
      </w:r>
      <w:proofErr w:type="gramEnd"/>
      <w:r w:rsidRPr="00475794">
        <w:rPr>
          <w:rFonts w:ascii="Calibri" w:hAnsi="Calibri" w:cs="Calibri"/>
        </w:rPr>
        <w:t xml:space="preserve">48, </w:t>
      </w:r>
      <w:proofErr w:type="spellStart"/>
      <w:r w:rsidRPr="00475794">
        <w:rPr>
          <w:rFonts w:ascii="Calibri" w:hAnsi="Calibri" w:cs="Calibri"/>
        </w:rPr>
        <w:t>durata</w:t>
      </w:r>
      <w:proofErr w:type="spellEnd"/>
      <w:r w:rsidRPr="00475794">
        <w:rPr>
          <w:rFonts w:ascii="Calibri" w:hAnsi="Calibri" w:cs="Calibri"/>
        </w:rPr>
        <w:t xml:space="preserve"> cca 35 minut</w:t>
      </w:r>
    </w:p>
    <w:p w14:paraId="395BC5BA" w14:textId="1ACF3A0D" w:rsidR="00AE1B70" w:rsidRPr="005F5EC4" w:rsidRDefault="00AE1B70" w:rsidP="00455808">
      <w:pPr>
        <w:numPr>
          <w:ilvl w:val="0"/>
          <w:numId w:val="5"/>
        </w:numPr>
        <w:suppressAutoHyphens/>
        <w:spacing w:after="0" w:line="276" w:lineRule="auto"/>
        <w:ind w:left="709" w:hanging="425"/>
        <w:jc w:val="both"/>
        <w:rPr>
          <w:rFonts w:ascii="Calibri" w:hAnsi="Calibri" w:cs="Calibri"/>
        </w:rPr>
      </w:pPr>
      <w:r>
        <w:rPr>
          <w:rFonts w:ascii="Calibri" w:hAnsi="Calibri" w:cs="Calibri"/>
        </w:rPr>
        <w:t xml:space="preserve">Obsazení tělesa: </w:t>
      </w:r>
      <w:r w:rsidR="00475794">
        <w:rPr>
          <w:rFonts w:ascii="Calibri" w:hAnsi="Calibri" w:cs="Calibri"/>
        </w:rPr>
        <w:t xml:space="preserve">smyčce 7,6,4,4,2 a dirigent Stanislav </w:t>
      </w:r>
      <w:proofErr w:type="spellStart"/>
      <w:r w:rsidR="00475794">
        <w:rPr>
          <w:rFonts w:ascii="Calibri" w:hAnsi="Calibri" w:cs="Calibri"/>
        </w:rPr>
        <w:t>Vavřínek</w:t>
      </w:r>
      <w:proofErr w:type="spellEnd"/>
    </w:p>
    <w:p w14:paraId="7AEC3264" w14:textId="786F0F1D" w:rsidR="00455808" w:rsidRDefault="00455808" w:rsidP="00455808">
      <w:pPr>
        <w:numPr>
          <w:ilvl w:val="0"/>
          <w:numId w:val="5"/>
        </w:numPr>
        <w:suppressAutoHyphens/>
        <w:spacing w:after="0" w:line="276" w:lineRule="auto"/>
        <w:ind w:left="709" w:hanging="425"/>
        <w:jc w:val="both"/>
        <w:rPr>
          <w:rFonts w:ascii="Calibri" w:hAnsi="Calibri" w:cs="Calibri"/>
        </w:rPr>
      </w:pPr>
      <w:bookmarkStart w:id="2" w:name="_Hlk518337592"/>
      <w:r w:rsidRPr="005E7008">
        <w:rPr>
          <w:rFonts w:ascii="Calibri" w:hAnsi="Calibri" w:cs="Calibri"/>
          <w:iCs/>
        </w:rPr>
        <w:t xml:space="preserve">Datum </w:t>
      </w:r>
      <w:r>
        <w:rPr>
          <w:rFonts w:ascii="Calibri" w:hAnsi="Calibri" w:cs="Calibri"/>
          <w:iCs/>
        </w:rPr>
        <w:t>a čas vystoupení, přestávka</w:t>
      </w:r>
      <w:r w:rsidRPr="005E7008">
        <w:rPr>
          <w:rFonts w:ascii="Calibri" w:hAnsi="Calibri" w:cs="Calibri"/>
          <w:iCs/>
        </w:rPr>
        <w:t xml:space="preserve">: </w:t>
      </w:r>
      <w:r w:rsidR="00C82B12">
        <w:rPr>
          <w:rFonts w:ascii="Calibri" w:eastAsia="Calibri" w:hAnsi="Calibri" w:cs="Calibri"/>
          <w:bCs/>
        </w:rPr>
        <w:t>20. 7. 2022, 19:30, koncert s přestávkou</w:t>
      </w:r>
    </w:p>
    <w:p w14:paraId="52561E4A" w14:textId="35AC3A8F" w:rsidR="00455808" w:rsidRPr="00131D8F" w:rsidRDefault="00455808" w:rsidP="00455808">
      <w:pPr>
        <w:numPr>
          <w:ilvl w:val="0"/>
          <w:numId w:val="5"/>
        </w:numPr>
        <w:suppressAutoHyphens/>
        <w:spacing w:after="0" w:line="276" w:lineRule="auto"/>
        <w:ind w:left="709" w:hanging="425"/>
        <w:jc w:val="both"/>
        <w:rPr>
          <w:rFonts w:ascii="Calibri" w:hAnsi="Calibri" w:cs="Calibri"/>
        </w:rPr>
      </w:pPr>
      <w:r>
        <w:rPr>
          <w:rFonts w:ascii="Calibri" w:hAnsi="Calibri" w:cs="Calibri"/>
          <w:iCs/>
        </w:rPr>
        <w:t>Místo vystoupení</w:t>
      </w:r>
      <w:r w:rsidRPr="005E7008">
        <w:rPr>
          <w:rFonts w:ascii="Calibri" w:hAnsi="Calibri" w:cs="Calibri"/>
          <w:iCs/>
        </w:rPr>
        <w:t xml:space="preserve">: </w:t>
      </w:r>
      <w:r w:rsidR="00C82B12">
        <w:rPr>
          <w:rFonts w:ascii="Calibri" w:eastAsia="Calibri" w:hAnsi="Calibri" w:cs="Calibri"/>
          <w:bCs/>
        </w:rPr>
        <w:t>Maškarní sál, Český Krumlov</w:t>
      </w:r>
    </w:p>
    <w:p w14:paraId="4CD4CF61" w14:textId="75DD84EC" w:rsidR="00455808" w:rsidRPr="00131D8F" w:rsidRDefault="00455808" w:rsidP="00455808">
      <w:pPr>
        <w:numPr>
          <w:ilvl w:val="0"/>
          <w:numId w:val="5"/>
        </w:numPr>
        <w:suppressAutoHyphens/>
        <w:spacing w:after="0" w:line="276" w:lineRule="auto"/>
        <w:ind w:left="709" w:hanging="425"/>
        <w:jc w:val="both"/>
        <w:rPr>
          <w:rFonts w:ascii="Calibri" w:hAnsi="Calibri" w:cs="Calibri"/>
        </w:rPr>
      </w:pPr>
      <w:r>
        <w:rPr>
          <w:rFonts w:ascii="Calibri" w:eastAsia="Calibri" w:hAnsi="Calibri" w:cs="Calibri"/>
          <w:bCs/>
        </w:rPr>
        <w:t xml:space="preserve">Zkoušky: </w:t>
      </w:r>
      <w:r w:rsidR="00C82B12">
        <w:rPr>
          <w:rFonts w:ascii="Calibri" w:eastAsia="Calibri" w:hAnsi="Calibri" w:cs="Calibri"/>
          <w:bCs/>
        </w:rPr>
        <w:t xml:space="preserve">akustická v den konání koncertu, 18:00 – 19:00 </w:t>
      </w:r>
    </w:p>
    <w:p w14:paraId="1B24958E" w14:textId="0E1411C7" w:rsidR="00455808" w:rsidRPr="00C82B12" w:rsidRDefault="00455808" w:rsidP="00455808">
      <w:pPr>
        <w:numPr>
          <w:ilvl w:val="0"/>
          <w:numId w:val="5"/>
        </w:numPr>
        <w:suppressAutoHyphens/>
        <w:spacing w:after="120" w:line="276" w:lineRule="auto"/>
        <w:ind w:left="709" w:hanging="425"/>
        <w:jc w:val="both"/>
        <w:rPr>
          <w:rFonts w:ascii="Calibri" w:hAnsi="Calibri" w:cs="Calibri"/>
        </w:rPr>
      </w:pPr>
      <w:r>
        <w:rPr>
          <w:rFonts w:ascii="Calibri" w:eastAsia="Calibri" w:hAnsi="Calibri" w:cs="Calibri"/>
          <w:bCs/>
        </w:rPr>
        <w:t xml:space="preserve">Spoluúčinkující: </w:t>
      </w:r>
      <w:r w:rsidR="00475794">
        <w:rPr>
          <w:rFonts w:ascii="Calibri" w:eastAsia="Calibri" w:hAnsi="Calibri" w:cs="Calibri"/>
          <w:bCs/>
        </w:rPr>
        <w:t xml:space="preserve">Komorní </w:t>
      </w:r>
      <w:r w:rsidR="00475794" w:rsidRPr="00C82B12">
        <w:rPr>
          <w:rFonts w:ascii="Calibri" w:eastAsia="Calibri" w:hAnsi="Calibri" w:cs="Calibri"/>
          <w:bCs/>
        </w:rPr>
        <w:t xml:space="preserve">filharmonie Pardubice, Stanislav </w:t>
      </w:r>
      <w:proofErr w:type="spellStart"/>
      <w:proofErr w:type="gramStart"/>
      <w:r w:rsidR="00475794" w:rsidRPr="00C82B12">
        <w:rPr>
          <w:rFonts w:ascii="Calibri" w:eastAsia="Calibri" w:hAnsi="Calibri" w:cs="Calibri"/>
          <w:bCs/>
        </w:rPr>
        <w:t>Vavřínek</w:t>
      </w:r>
      <w:proofErr w:type="spellEnd"/>
      <w:r w:rsidR="00475794" w:rsidRPr="00C82B12">
        <w:rPr>
          <w:rFonts w:ascii="Calibri" w:eastAsia="Calibri" w:hAnsi="Calibri" w:cs="Calibri"/>
          <w:bCs/>
        </w:rPr>
        <w:t xml:space="preserve"> - dirigent</w:t>
      </w:r>
      <w:proofErr w:type="gramEnd"/>
    </w:p>
    <w:p w14:paraId="658A2FD7" w14:textId="3A8C9A63" w:rsidR="00455808" w:rsidRPr="00C82B12" w:rsidRDefault="00455808" w:rsidP="00455808">
      <w:pPr>
        <w:tabs>
          <w:tab w:val="left" w:pos="284"/>
        </w:tabs>
        <w:spacing w:after="120" w:line="276" w:lineRule="auto"/>
        <w:ind w:left="284"/>
        <w:rPr>
          <w:rFonts w:ascii="Calibri" w:hAnsi="Calibri" w:cs="Calibri"/>
          <w:i/>
        </w:rPr>
      </w:pPr>
      <w:r w:rsidRPr="00C82B12">
        <w:rPr>
          <w:rFonts w:ascii="Calibri" w:hAnsi="Calibri" w:cs="Calibri"/>
        </w:rPr>
        <w:t>Interpret se zavazuje zajistit si za účelem provedení Výkonu vlastní notový materiál</w:t>
      </w:r>
      <w:r w:rsidR="00C82B12" w:rsidRPr="00C82B12">
        <w:rPr>
          <w:rFonts w:ascii="Calibri" w:hAnsi="Calibri" w:cs="Calibri"/>
        </w:rPr>
        <w:t>.</w:t>
      </w:r>
    </w:p>
    <w:p w14:paraId="015A4159" w14:textId="3CB63A6B" w:rsidR="00455808" w:rsidRDefault="00455808" w:rsidP="00455808">
      <w:pPr>
        <w:numPr>
          <w:ilvl w:val="0"/>
          <w:numId w:val="6"/>
        </w:numPr>
        <w:tabs>
          <w:tab w:val="left" w:pos="284"/>
        </w:tabs>
        <w:suppressAutoHyphens/>
        <w:spacing w:after="120" w:line="276" w:lineRule="auto"/>
        <w:ind w:left="284" w:hanging="284"/>
        <w:jc w:val="both"/>
        <w:rPr>
          <w:rFonts w:ascii="Calibri" w:hAnsi="Calibri" w:cs="Calibri"/>
          <w:i/>
        </w:rPr>
      </w:pPr>
      <w:r>
        <w:rPr>
          <w:rFonts w:ascii="Calibri" w:hAnsi="Calibri" w:cs="Calibri"/>
        </w:rPr>
        <w:t xml:space="preserve">Pořadatel si vyhrazuje právo změnit čas a místo vystoupení v návaznosti na změnu programu MHF. Pořadatel si v tomto směru vyhrazuje zejména právo zkrátit čas provedení Výkonu o plánovanou přestávku, je-li to organizačně nutné např. v důsledku nepříznivého počasí. O jakékoliv takové změně se Pořadatel zavazuje </w:t>
      </w:r>
      <w:proofErr w:type="gramStart"/>
      <w:r>
        <w:rPr>
          <w:rFonts w:ascii="Calibri" w:hAnsi="Calibri" w:cs="Calibri"/>
        </w:rPr>
        <w:t>Interpreta</w:t>
      </w:r>
      <w:proofErr w:type="gramEnd"/>
      <w:r>
        <w:rPr>
          <w:rFonts w:ascii="Calibri" w:hAnsi="Calibri" w:cs="Calibri"/>
        </w:rPr>
        <w:t xml:space="preserve"> pokud možno s předstihem informovat.</w:t>
      </w:r>
    </w:p>
    <w:p w14:paraId="7E899891" w14:textId="5F4179D9" w:rsidR="00455808" w:rsidRPr="00D841C1" w:rsidRDefault="00455808" w:rsidP="00455808">
      <w:pPr>
        <w:numPr>
          <w:ilvl w:val="0"/>
          <w:numId w:val="6"/>
        </w:numPr>
        <w:tabs>
          <w:tab w:val="left" w:pos="284"/>
        </w:tabs>
        <w:suppressAutoHyphens/>
        <w:spacing w:after="120" w:line="276" w:lineRule="auto"/>
        <w:ind w:left="284" w:hanging="284"/>
        <w:jc w:val="both"/>
        <w:rPr>
          <w:rFonts w:ascii="Calibri" w:hAnsi="Calibri" w:cs="Calibri"/>
          <w:i/>
        </w:rPr>
      </w:pPr>
      <w:r>
        <w:rPr>
          <w:rFonts w:ascii="Calibri" w:hAnsi="Calibri" w:cs="Calibri"/>
        </w:rPr>
        <w:t xml:space="preserve">Interpret se zavazuje, že </w:t>
      </w:r>
      <w:r w:rsidRPr="005F5EC4">
        <w:rPr>
          <w:rFonts w:ascii="Calibri" w:hAnsi="Calibri" w:cs="Calibri"/>
        </w:rPr>
        <w:t>Výkon bude proveden vcelku</w:t>
      </w:r>
      <w:r>
        <w:rPr>
          <w:rFonts w:ascii="Calibri" w:hAnsi="Calibri" w:cs="Calibri"/>
        </w:rPr>
        <w:t xml:space="preserve">. Pro vyloučení pochybností se za součást Výkonu dle této Smlouvy považuje i účast Interpreta na zkouškách dle odst. 1) </w:t>
      </w:r>
      <w:r w:rsidR="00AE1B70">
        <w:rPr>
          <w:rFonts w:ascii="Calibri" w:hAnsi="Calibri" w:cs="Calibri"/>
        </w:rPr>
        <w:t>f</w:t>
      </w:r>
      <w:r>
        <w:rPr>
          <w:rFonts w:ascii="Calibri" w:hAnsi="Calibri" w:cs="Calibri"/>
        </w:rPr>
        <w:t xml:space="preserve">) tohoto článku Smlouvy. </w:t>
      </w:r>
      <w:r w:rsidRPr="003F307C">
        <w:rPr>
          <w:rFonts w:ascii="Calibri" w:hAnsi="Calibri" w:cs="Calibri"/>
        </w:rPr>
        <w:t>Interpret se</w:t>
      </w:r>
      <w:r>
        <w:rPr>
          <w:rFonts w:ascii="Calibri" w:hAnsi="Calibri" w:cs="Calibri"/>
        </w:rPr>
        <w:t xml:space="preserve"> dále</w:t>
      </w:r>
      <w:r w:rsidRPr="003F307C">
        <w:rPr>
          <w:rFonts w:ascii="Calibri" w:hAnsi="Calibri" w:cs="Calibri"/>
        </w:rPr>
        <w:t xml:space="preserve"> zavazuje, že se v rámci příprav MHF bude účastnit zkoušek konaných </w:t>
      </w:r>
      <w:r w:rsidRPr="007C333C">
        <w:rPr>
          <w:rFonts w:ascii="Calibri" w:hAnsi="Calibri" w:cs="Calibri"/>
        </w:rPr>
        <w:t xml:space="preserve">v místě a čase </w:t>
      </w:r>
      <w:r w:rsidRPr="00D841C1">
        <w:rPr>
          <w:rFonts w:ascii="Calibri" w:hAnsi="Calibri" w:cs="Calibri"/>
        </w:rPr>
        <w:t>určeném Pořadatelem v návaznosti na jeho potřeby. Interpret se zavazuje poskytnout Pořadateli veškerou další nezbytnou součinnost s přípravou realizace jeho vystoupení tak, aby k němu mohlo řádně a včas v rámci MHF dojít.</w:t>
      </w:r>
      <w:bookmarkEnd w:id="2"/>
    </w:p>
    <w:p w14:paraId="7FAEFD71" w14:textId="77777777" w:rsidR="00455808" w:rsidRPr="00D841C1" w:rsidRDefault="00455808" w:rsidP="00455808">
      <w:pPr>
        <w:numPr>
          <w:ilvl w:val="0"/>
          <w:numId w:val="6"/>
        </w:numPr>
        <w:tabs>
          <w:tab w:val="left" w:pos="284"/>
        </w:tabs>
        <w:suppressAutoHyphens/>
        <w:spacing w:after="120" w:line="276" w:lineRule="auto"/>
        <w:ind w:left="284" w:hanging="284"/>
        <w:jc w:val="both"/>
        <w:rPr>
          <w:rFonts w:ascii="Calibri" w:hAnsi="Calibri" w:cs="Calibri"/>
          <w:i/>
        </w:rPr>
      </w:pPr>
      <w:r w:rsidRPr="00D841C1">
        <w:rPr>
          <w:rFonts w:ascii="Calibri" w:hAnsi="Calibri" w:cs="Calibri"/>
        </w:rPr>
        <w:t>Interpret bere na vědomí, že se zkoušek mohou účastnit i třetí osoby pozvané na zkoušku Pořadatelem, zejména pak členové mecenášských klubů či významní partneři Pořadatele.</w:t>
      </w:r>
    </w:p>
    <w:p w14:paraId="162F2124" w14:textId="77777777" w:rsidR="00D841C1" w:rsidRPr="00D841C1" w:rsidRDefault="00455808" w:rsidP="00FB46E2">
      <w:pPr>
        <w:numPr>
          <w:ilvl w:val="0"/>
          <w:numId w:val="6"/>
        </w:numPr>
        <w:tabs>
          <w:tab w:val="left" w:pos="284"/>
        </w:tabs>
        <w:suppressAutoHyphens/>
        <w:spacing w:after="120" w:line="276" w:lineRule="auto"/>
        <w:ind w:left="284" w:hanging="284"/>
        <w:jc w:val="both"/>
        <w:rPr>
          <w:rFonts w:ascii="Calibri" w:hAnsi="Calibri" w:cs="Calibri"/>
          <w:i/>
        </w:rPr>
      </w:pPr>
      <w:r w:rsidRPr="00D841C1">
        <w:rPr>
          <w:rFonts w:ascii="Calibri" w:hAnsi="Calibri" w:cs="Calibri"/>
        </w:rPr>
        <w:t xml:space="preserve">Interpret vystoupí jako </w:t>
      </w:r>
      <w:r w:rsidR="0045500D" w:rsidRPr="00D841C1">
        <w:rPr>
          <w:rFonts w:ascii="Calibri" w:hAnsi="Calibri" w:cs="Calibri"/>
        </w:rPr>
        <w:t>umělecké těleso výkonných umělců</w:t>
      </w:r>
      <w:r w:rsidRPr="00D841C1">
        <w:rPr>
          <w:rFonts w:ascii="Calibri" w:hAnsi="Calibri" w:cs="Calibri"/>
        </w:rPr>
        <w:t>. Pokud to povaha Výkonu vyžaduje, je Interpret povinen vytvořit Výkon v součinnosti s dalšími osobami určenými Pořadatelem. Seznam spoluúčinkujících byl Interpretovi předán Pořadatelem ke dni podpisu této Smlouvy, což Interpret svým podpisem potvrzuje.</w:t>
      </w:r>
      <w:r w:rsidRPr="00D841C1" w:rsidDel="002C4F3E">
        <w:rPr>
          <w:rFonts w:ascii="Calibri" w:hAnsi="Calibri" w:cs="Calibri"/>
        </w:rPr>
        <w:t xml:space="preserve"> </w:t>
      </w:r>
    </w:p>
    <w:p w14:paraId="653181B1" w14:textId="50DD1FCE" w:rsidR="00455808" w:rsidRPr="00C82B12" w:rsidRDefault="00455808" w:rsidP="00455808">
      <w:pPr>
        <w:numPr>
          <w:ilvl w:val="0"/>
          <w:numId w:val="6"/>
        </w:numPr>
        <w:tabs>
          <w:tab w:val="left" w:pos="284"/>
        </w:tabs>
        <w:suppressAutoHyphens/>
        <w:spacing w:after="120" w:line="276" w:lineRule="auto"/>
        <w:ind w:left="284" w:hanging="284"/>
        <w:jc w:val="both"/>
        <w:rPr>
          <w:rFonts w:ascii="Calibri" w:hAnsi="Calibri" w:cs="Calibri"/>
          <w:i/>
        </w:rPr>
      </w:pPr>
      <w:r w:rsidRPr="00D841C1">
        <w:rPr>
          <w:rFonts w:ascii="Calibri" w:hAnsi="Calibri" w:cs="Calibri"/>
        </w:rPr>
        <w:lastRenderedPageBreak/>
        <w:t>V případě, že některý z členů tělesa nebude schopen provést výkon, zavazuje se Interpret, jakožto zástupce tělesa o tomto neprodleně Pořadatele informovat a zajistit adekvátní náhradu. Taková náhrada podléhá schválení ze strany Pořadatele.</w:t>
      </w:r>
    </w:p>
    <w:p w14:paraId="4DAD0AE0" w14:textId="77777777" w:rsidR="00712D33" w:rsidRDefault="00712D33" w:rsidP="00455808">
      <w:pPr>
        <w:spacing w:line="276" w:lineRule="auto"/>
        <w:rPr>
          <w:rFonts w:ascii="Calibri" w:hAnsi="Calibri" w:cs="Calibri"/>
          <w:i/>
        </w:rPr>
      </w:pPr>
    </w:p>
    <w:p w14:paraId="11452E09" w14:textId="472ABD3B" w:rsidR="00455808" w:rsidRPr="0016520F" w:rsidRDefault="00455808" w:rsidP="00455808">
      <w:pPr>
        <w:spacing w:line="276" w:lineRule="auto"/>
        <w:jc w:val="center"/>
        <w:rPr>
          <w:rFonts w:ascii="Calibri" w:hAnsi="Calibri" w:cs="Calibri"/>
          <w:b/>
          <w:bCs/>
          <w:iCs/>
        </w:rPr>
      </w:pPr>
      <w:r w:rsidRPr="005F5EC4">
        <w:rPr>
          <w:rFonts w:ascii="Calibri" w:hAnsi="Calibri" w:cs="Calibri"/>
          <w:b/>
        </w:rPr>
        <w:t>I</w:t>
      </w:r>
      <w:r>
        <w:rPr>
          <w:rFonts w:ascii="Calibri" w:hAnsi="Calibri" w:cs="Calibri"/>
          <w:b/>
        </w:rPr>
        <w:t>V</w:t>
      </w:r>
      <w:r w:rsidRPr="005F5EC4">
        <w:rPr>
          <w:rFonts w:ascii="Calibri" w:hAnsi="Calibri" w:cs="Calibri"/>
          <w:b/>
        </w:rPr>
        <w:t>.</w:t>
      </w:r>
      <w:r>
        <w:rPr>
          <w:rFonts w:ascii="Calibri" w:hAnsi="Calibri" w:cs="Calibri"/>
          <w:b/>
        </w:rPr>
        <w:t xml:space="preserve"> P</w:t>
      </w:r>
      <w:r w:rsidRPr="0016520F">
        <w:rPr>
          <w:rFonts w:ascii="Calibri" w:hAnsi="Calibri" w:cs="Calibri"/>
          <w:b/>
          <w:bCs/>
          <w:iCs/>
        </w:rPr>
        <w:t>ráva a povinnosti Stran</w:t>
      </w:r>
    </w:p>
    <w:p w14:paraId="2603CD2A" w14:textId="77777777" w:rsidR="00455808" w:rsidRDefault="00455808" w:rsidP="00455808">
      <w:pPr>
        <w:numPr>
          <w:ilvl w:val="0"/>
          <w:numId w:val="8"/>
        </w:numPr>
        <w:tabs>
          <w:tab w:val="left" w:pos="284"/>
        </w:tabs>
        <w:suppressAutoHyphens/>
        <w:spacing w:after="120" w:line="276" w:lineRule="auto"/>
        <w:ind w:left="284" w:hanging="284"/>
        <w:jc w:val="both"/>
        <w:rPr>
          <w:rFonts w:ascii="Calibri" w:hAnsi="Calibri" w:cs="Calibri"/>
          <w:i/>
        </w:rPr>
      </w:pPr>
      <w:r w:rsidRPr="005F5EC4">
        <w:rPr>
          <w:rFonts w:ascii="Calibri" w:hAnsi="Calibri" w:cs="Calibri"/>
        </w:rPr>
        <w:t xml:space="preserve">Interpret se zavazuje, že bude v souvislosti s plněním této </w:t>
      </w:r>
      <w:r>
        <w:rPr>
          <w:rFonts w:ascii="Calibri" w:hAnsi="Calibri" w:cs="Calibri"/>
        </w:rPr>
        <w:t>S</w:t>
      </w:r>
      <w:r w:rsidRPr="005F5EC4">
        <w:rPr>
          <w:rFonts w:ascii="Calibri" w:hAnsi="Calibri" w:cs="Calibri"/>
        </w:rPr>
        <w:t xml:space="preserve">mlouvy respektovat pokyny </w:t>
      </w:r>
      <w:r>
        <w:rPr>
          <w:rFonts w:ascii="Calibri" w:hAnsi="Calibri" w:cs="Calibri"/>
        </w:rPr>
        <w:t>Pořadatel</w:t>
      </w:r>
      <w:r w:rsidRPr="005F5EC4">
        <w:rPr>
          <w:rFonts w:ascii="Calibri" w:hAnsi="Calibri" w:cs="Calibri"/>
        </w:rPr>
        <w:t xml:space="preserve">e nebo </w:t>
      </w:r>
      <w:r>
        <w:rPr>
          <w:rFonts w:ascii="Calibri" w:hAnsi="Calibri" w:cs="Calibri"/>
        </w:rPr>
        <w:t>Pořadatel</w:t>
      </w:r>
      <w:r w:rsidRPr="005F5EC4">
        <w:rPr>
          <w:rFonts w:ascii="Calibri" w:hAnsi="Calibri" w:cs="Calibri"/>
        </w:rPr>
        <w:t xml:space="preserve">em </w:t>
      </w:r>
      <w:r>
        <w:rPr>
          <w:rFonts w:ascii="Calibri" w:hAnsi="Calibri" w:cs="Calibri"/>
        </w:rPr>
        <w:t>určených osob.</w:t>
      </w:r>
      <w:r w:rsidRPr="005F5EC4">
        <w:rPr>
          <w:rFonts w:ascii="Calibri" w:hAnsi="Calibri" w:cs="Calibri"/>
        </w:rPr>
        <w:t xml:space="preserve"> </w:t>
      </w:r>
      <w:r>
        <w:rPr>
          <w:rFonts w:ascii="Calibri" w:hAnsi="Calibri" w:cs="Calibri"/>
        </w:rPr>
        <w:t>I</w:t>
      </w:r>
      <w:r w:rsidRPr="005F5EC4">
        <w:rPr>
          <w:rFonts w:ascii="Calibri" w:hAnsi="Calibri" w:cs="Calibri"/>
        </w:rPr>
        <w:t>nterpret</w:t>
      </w:r>
      <w:r>
        <w:rPr>
          <w:rFonts w:ascii="Calibri" w:hAnsi="Calibri" w:cs="Calibri"/>
        </w:rPr>
        <w:t xml:space="preserve"> se zejména</w:t>
      </w:r>
      <w:r w:rsidRPr="005F5EC4">
        <w:rPr>
          <w:rFonts w:ascii="Calibri" w:hAnsi="Calibri" w:cs="Calibri"/>
        </w:rPr>
        <w:t xml:space="preserve"> zavazuje dostav</w:t>
      </w:r>
      <w:r>
        <w:rPr>
          <w:rFonts w:ascii="Calibri" w:hAnsi="Calibri" w:cs="Calibri"/>
        </w:rPr>
        <w:t>it</w:t>
      </w:r>
      <w:r w:rsidRPr="005F5EC4">
        <w:rPr>
          <w:rFonts w:ascii="Calibri" w:hAnsi="Calibri" w:cs="Calibri"/>
        </w:rPr>
        <w:t xml:space="preserve"> se včas a řádně připraven na určen</w:t>
      </w:r>
      <w:r>
        <w:rPr>
          <w:rFonts w:ascii="Calibri" w:hAnsi="Calibri" w:cs="Calibri"/>
        </w:rPr>
        <w:t>é</w:t>
      </w:r>
      <w:r w:rsidRPr="005F5EC4">
        <w:rPr>
          <w:rFonts w:ascii="Calibri" w:hAnsi="Calibri" w:cs="Calibri"/>
        </w:rPr>
        <w:t xml:space="preserve"> míst</w:t>
      </w:r>
      <w:r>
        <w:rPr>
          <w:rFonts w:ascii="Calibri" w:hAnsi="Calibri" w:cs="Calibri"/>
        </w:rPr>
        <w:t>o vystoupení</w:t>
      </w:r>
      <w:r w:rsidRPr="005F5EC4">
        <w:rPr>
          <w:rFonts w:ascii="Calibri" w:hAnsi="Calibri" w:cs="Calibri"/>
        </w:rPr>
        <w:t>, včetně zkoušek, obstarat si předepsané koncertní oblečení</w:t>
      </w:r>
      <w:r>
        <w:rPr>
          <w:rFonts w:ascii="Calibri" w:hAnsi="Calibri" w:cs="Calibri"/>
        </w:rPr>
        <w:t xml:space="preserve"> s přihlédnutím k místu konání vystoupení (indoor/outdoor) a</w:t>
      </w:r>
      <w:r w:rsidRPr="005F5EC4">
        <w:rPr>
          <w:rFonts w:ascii="Calibri" w:hAnsi="Calibri" w:cs="Calibri"/>
        </w:rPr>
        <w:t xml:space="preserve"> odpovídající hudební nástroj. </w:t>
      </w:r>
    </w:p>
    <w:p w14:paraId="7AE27914" w14:textId="77777777" w:rsidR="00455808" w:rsidRDefault="00455808" w:rsidP="00455808">
      <w:pPr>
        <w:numPr>
          <w:ilvl w:val="0"/>
          <w:numId w:val="8"/>
        </w:numPr>
        <w:tabs>
          <w:tab w:val="left" w:pos="284"/>
        </w:tabs>
        <w:suppressAutoHyphens/>
        <w:spacing w:after="120" w:line="276" w:lineRule="auto"/>
        <w:ind w:left="284" w:hanging="284"/>
        <w:jc w:val="both"/>
        <w:rPr>
          <w:rFonts w:ascii="Calibri" w:hAnsi="Calibri" w:cs="Calibri"/>
          <w:i/>
        </w:rPr>
      </w:pPr>
      <w:r w:rsidRPr="0018443C">
        <w:rPr>
          <w:rFonts w:ascii="Calibri" w:hAnsi="Calibri" w:cs="Calibri"/>
        </w:rPr>
        <w:t>Interpret je povinen</w:t>
      </w:r>
      <w:r w:rsidRPr="00573E7C">
        <w:rPr>
          <w:rFonts w:ascii="Calibri" w:hAnsi="Calibri" w:cs="Calibri"/>
        </w:rPr>
        <w:t xml:space="preserve"> ke dni podpisu </w:t>
      </w:r>
      <w:r>
        <w:rPr>
          <w:rFonts w:ascii="Calibri" w:hAnsi="Calibri" w:cs="Calibri"/>
        </w:rPr>
        <w:t>této Smlouvy</w:t>
      </w:r>
      <w:r w:rsidRPr="0018443C">
        <w:rPr>
          <w:rFonts w:ascii="Calibri" w:hAnsi="Calibri" w:cs="Calibri"/>
        </w:rPr>
        <w:t xml:space="preserve"> informovat </w:t>
      </w:r>
      <w:r>
        <w:rPr>
          <w:rFonts w:ascii="Calibri" w:hAnsi="Calibri" w:cs="Calibri"/>
        </w:rPr>
        <w:t>Pořadatel</w:t>
      </w:r>
      <w:r w:rsidRPr="0018443C">
        <w:rPr>
          <w:rFonts w:ascii="Calibri" w:hAnsi="Calibri" w:cs="Calibri"/>
        </w:rPr>
        <w:t>e o veškerých sv</w:t>
      </w:r>
      <w:r>
        <w:rPr>
          <w:rFonts w:ascii="Calibri" w:hAnsi="Calibri" w:cs="Calibri"/>
        </w:rPr>
        <w:t>ých</w:t>
      </w:r>
      <w:r w:rsidRPr="0018443C">
        <w:rPr>
          <w:rFonts w:ascii="Calibri" w:hAnsi="Calibri" w:cs="Calibri"/>
        </w:rPr>
        <w:t xml:space="preserve"> závazcích vůči třetím stranám, které by mohly znemožnit či zásadně ovlivnit plnění této </w:t>
      </w:r>
      <w:r>
        <w:rPr>
          <w:rFonts w:ascii="Calibri" w:hAnsi="Calibri" w:cs="Calibri"/>
        </w:rPr>
        <w:t>S</w:t>
      </w:r>
      <w:r w:rsidRPr="0018443C">
        <w:rPr>
          <w:rFonts w:ascii="Calibri" w:hAnsi="Calibri" w:cs="Calibri"/>
        </w:rPr>
        <w:t>mlouvy.</w:t>
      </w:r>
      <w:r>
        <w:rPr>
          <w:rFonts w:ascii="Calibri" w:hAnsi="Calibri" w:cs="Calibri"/>
        </w:rPr>
        <w:t xml:space="preserve"> </w:t>
      </w:r>
    </w:p>
    <w:p w14:paraId="5D4BF6A4" w14:textId="77777777" w:rsidR="00455808" w:rsidRPr="0018443C" w:rsidRDefault="00455808" w:rsidP="00455808">
      <w:pPr>
        <w:numPr>
          <w:ilvl w:val="0"/>
          <w:numId w:val="8"/>
        </w:numPr>
        <w:tabs>
          <w:tab w:val="left" w:pos="284"/>
        </w:tabs>
        <w:suppressAutoHyphens/>
        <w:spacing w:after="120" w:line="276" w:lineRule="auto"/>
        <w:ind w:left="284" w:hanging="284"/>
        <w:jc w:val="both"/>
        <w:rPr>
          <w:rFonts w:ascii="Calibri" w:hAnsi="Calibri" w:cs="Calibri"/>
          <w:i/>
        </w:rPr>
      </w:pPr>
      <w:r w:rsidRPr="005F5EC4">
        <w:rPr>
          <w:rFonts w:ascii="Calibri" w:hAnsi="Calibri" w:cs="Calibri"/>
        </w:rPr>
        <w:t xml:space="preserve">Interpret se zavazuje, že </w:t>
      </w:r>
      <w:r>
        <w:rPr>
          <w:rFonts w:ascii="Calibri" w:hAnsi="Calibri" w:cs="Calibri"/>
        </w:rPr>
        <w:t>v období 3 (tří)</w:t>
      </w:r>
      <w:r w:rsidRPr="0018443C">
        <w:rPr>
          <w:rFonts w:ascii="Calibri" w:hAnsi="Calibri" w:cs="Calibri"/>
        </w:rPr>
        <w:t xml:space="preserve"> </w:t>
      </w:r>
      <w:r>
        <w:rPr>
          <w:rFonts w:ascii="Calibri" w:hAnsi="Calibri" w:cs="Calibri"/>
        </w:rPr>
        <w:t>měsíců</w:t>
      </w:r>
      <w:r w:rsidRPr="0018443C">
        <w:rPr>
          <w:rFonts w:ascii="Calibri" w:hAnsi="Calibri" w:cs="Calibri"/>
        </w:rPr>
        <w:t xml:space="preserve"> před a 1</w:t>
      </w:r>
      <w:r>
        <w:rPr>
          <w:rFonts w:ascii="Calibri" w:hAnsi="Calibri" w:cs="Calibri"/>
        </w:rPr>
        <w:t xml:space="preserve"> (jednoho)</w:t>
      </w:r>
      <w:r w:rsidRPr="0018443C">
        <w:rPr>
          <w:rFonts w:ascii="Calibri" w:hAnsi="Calibri" w:cs="Calibri"/>
        </w:rPr>
        <w:t xml:space="preserve"> měsíce po </w:t>
      </w:r>
      <w:r>
        <w:rPr>
          <w:rFonts w:ascii="Calibri" w:hAnsi="Calibri" w:cs="Calibri"/>
        </w:rPr>
        <w:t xml:space="preserve">datu provedení Výkonu dle čl. III. této Smlouvy nebude poskytovat služby totožné nebo obdobné provedení Výkonu pro třetí osoby </w:t>
      </w:r>
      <w:r w:rsidRPr="0018443C">
        <w:rPr>
          <w:rFonts w:ascii="Calibri" w:hAnsi="Calibri" w:cs="Calibri"/>
        </w:rPr>
        <w:t>v okruhu 100</w:t>
      </w:r>
      <w:r>
        <w:rPr>
          <w:rFonts w:ascii="Calibri" w:hAnsi="Calibri" w:cs="Calibri"/>
        </w:rPr>
        <w:t xml:space="preserve"> </w:t>
      </w:r>
      <w:r w:rsidRPr="0018443C">
        <w:rPr>
          <w:rFonts w:ascii="Calibri" w:hAnsi="Calibri" w:cs="Calibri"/>
        </w:rPr>
        <w:t xml:space="preserve">km od </w:t>
      </w:r>
      <w:r>
        <w:rPr>
          <w:rFonts w:ascii="Calibri" w:hAnsi="Calibri" w:cs="Calibri"/>
        </w:rPr>
        <w:t>m</w:t>
      </w:r>
      <w:r w:rsidRPr="0018443C">
        <w:rPr>
          <w:rFonts w:ascii="Calibri" w:hAnsi="Calibri" w:cs="Calibri"/>
        </w:rPr>
        <w:t xml:space="preserve">ísta </w:t>
      </w:r>
      <w:r>
        <w:rPr>
          <w:rFonts w:ascii="Calibri" w:hAnsi="Calibri" w:cs="Calibri"/>
        </w:rPr>
        <w:t>provedení Výkonu dle čl. III Smlouvy</w:t>
      </w:r>
      <w:r w:rsidRPr="0018443C">
        <w:rPr>
          <w:rFonts w:ascii="Calibri" w:hAnsi="Calibri" w:cs="Calibri"/>
        </w:rPr>
        <w:t>.</w:t>
      </w:r>
    </w:p>
    <w:p w14:paraId="4641CD84" w14:textId="77777777" w:rsidR="00455808" w:rsidRPr="00D0334D" w:rsidRDefault="00455808" w:rsidP="00455808">
      <w:pPr>
        <w:numPr>
          <w:ilvl w:val="0"/>
          <w:numId w:val="8"/>
        </w:numPr>
        <w:suppressAutoHyphens/>
        <w:spacing w:after="120" w:line="276" w:lineRule="auto"/>
        <w:ind w:left="284" w:hanging="284"/>
        <w:jc w:val="both"/>
        <w:rPr>
          <w:rFonts w:ascii="Calibri" w:hAnsi="Calibri" w:cs="Calibri"/>
        </w:rPr>
      </w:pPr>
      <w:r w:rsidRPr="005F5EC4">
        <w:rPr>
          <w:rFonts w:ascii="Calibri" w:hAnsi="Calibri" w:cs="Calibri"/>
        </w:rPr>
        <w:t>Interpret</w:t>
      </w:r>
      <w:r>
        <w:rPr>
          <w:rFonts w:ascii="Calibri" w:hAnsi="Calibri" w:cs="Calibri"/>
        </w:rPr>
        <w:t xml:space="preserve"> je povinen oznámit bez zbytečného odkladu Pořadateli jakékoliv skutečnosti nebo okolnosti, které by mohly mít vliv na jeho schopnost plnit jeho závazky z této Smlouvy, zejména pak je povinen Pořadateli oznámit jakoukoliv změnu </w:t>
      </w:r>
      <w:r w:rsidRPr="005F5EC4">
        <w:rPr>
          <w:rFonts w:ascii="Calibri" w:hAnsi="Calibri" w:cs="Calibri"/>
        </w:rPr>
        <w:t>zdravotní</w:t>
      </w:r>
      <w:r>
        <w:rPr>
          <w:rFonts w:ascii="Calibri" w:hAnsi="Calibri" w:cs="Calibri"/>
        </w:rPr>
        <w:t>ho</w:t>
      </w:r>
      <w:r w:rsidRPr="005F5EC4">
        <w:rPr>
          <w:rFonts w:ascii="Calibri" w:hAnsi="Calibri" w:cs="Calibri"/>
        </w:rPr>
        <w:t xml:space="preserve"> stav</w:t>
      </w:r>
      <w:r>
        <w:rPr>
          <w:rFonts w:ascii="Calibri" w:hAnsi="Calibri" w:cs="Calibri"/>
        </w:rPr>
        <w:t>u</w:t>
      </w:r>
      <w:r w:rsidRPr="005F5EC4">
        <w:rPr>
          <w:rFonts w:ascii="Calibri" w:hAnsi="Calibri" w:cs="Calibri"/>
        </w:rPr>
        <w:t>, kter</w:t>
      </w:r>
      <w:r>
        <w:rPr>
          <w:rFonts w:ascii="Calibri" w:hAnsi="Calibri" w:cs="Calibri"/>
        </w:rPr>
        <w:t>á</w:t>
      </w:r>
      <w:r w:rsidRPr="005F5EC4">
        <w:rPr>
          <w:rFonts w:ascii="Calibri" w:hAnsi="Calibri" w:cs="Calibri"/>
        </w:rPr>
        <w:t xml:space="preserve"> </w:t>
      </w:r>
      <w:r>
        <w:rPr>
          <w:rFonts w:ascii="Calibri" w:hAnsi="Calibri" w:cs="Calibri"/>
        </w:rPr>
        <w:t xml:space="preserve">by </w:t>
      </w:r>
      <w:r w:rsidRPr="005F5EC4">
        <w:rPr>
          <w:rFonts w:ascii="Calibri" w:hAnsi="Calibri" w:cs="Calibri"/>
        </w:rPr>
        <w:t>svou povahou znemožň</w:t>
      </w:r>
      <w:r>
        <w:rPr>
          <w:rFonts w:ascii="Calibri" w:hAnsi="Calibri" w:cs="Calibri"/>
        </w:rPr>
        <w:t>ovala</w:t>
      </w:r>
      <w:r w:rsidRPr="005F5EC4">
        <w:rPr>
          <w:rFonts w:ascii="Calibri" w:hAnsi="Calibri" w:cs="Calibri"/>
        </w:rPr>
        <w:t xml:space="preserve"> </w:t>
      </w:r>
      <w:r>
        <w:rPr>
          <w:rFonts w:ascii="Calibri" w:hAnsi="Calibri" w:cs="Calibri"/>
        </w:rPr>
        <w:t>provedení</w:t>
      </w:r>
      <w:r w:rsidRPr="005F5EC4">
        <w:rPr>
          <w:rFonts w:ascii="Calibri" w:hAnsi="Calibri" w:cs="Calibri"/>
        </w:rPr>
        <w:t xml:space="preserve"> </w:t>
      </w:r>
      <w:r>
        <w:rPr>
          <w:rFonts w:ascii="Calibri" w:hAnsi="Calibri" w:cs="Calibri"/>
        </w:rPr>
        <w:t>V</w:t>
      </w:r>
      <w:r w:rsidRPr="005F5EC4">
        <w:rPr>
          <w:rFonts w:ascii="Calibri" w:hAnsi="Calibri" w:cs="Calibri"/>
        </w:rPr>
        <w:t xml:space="preserve">ýkonu anebo </w:t>
      </w:r>
      <w:r>
        <w:rPr>
          <w:rFonts w:ascii="Calibri" w:hAnsi="Calibri" w:cs="Calibri"/>
        </w:rPr>
        <w:t>jiný</w:t>
      </w:r>
      <w:r w:rsidRPr="005F5EC4">
        <w:rPr>
          <w:rFonts w:ascii="Calibri" w:hAnsi="Calibri" w:cs="Calibri"/>
        </w:rPr>
        <w:t xml:space="preserve"> mimořádně závažný důvod </w:t>
      </w:r>
      <w:r>
        <w:rPr>
          <w:rFonts w:ascii="Calibri" w:hAnsi="Calibri" w:cs="Calibri"/>
        </w:rPr>
        <w:t xml:space="preserve">(vč. </w:t>
      </w:r>
      <w:r w:rsidRPr="005F5EC4">
        <w:rPr>
          <w:rFonts w:ascii="Calibri" w:hAnsi="Calibri" w:cs="Calibri"/>
        </w:rPr>
        <w:t>úmrtí nebo vážného úrazu osoby blízké</w:t>
      </w:r>
      <w:r>
        <w:rPr>
          <w:rFonts w:ascii="Calibri" w:hAnsi="Calibri" w:cs="Calibri"/>
        </w:rPr>
        <w:t>)</w:t>
      </w:r>
      <w:r w:rsidRPr="005F5EC4">
        <w:rPr>
          <w:rFonts w:ascii="Calibri" w:hAnsi="Calibri" w:cs="Calibri"/>
        </w:rPr>
        <w:t>,</w:t>
      </w:r>
      <w:r>
        <w:rPr>
          <w:rFonts w:ascii="Calibri" w:hAnsi="Calibri" w:cs="Calibri"/>
        </w:rPr>
        <w:t xml:space="preserve"> přičemž </w:t>
      </w:r>
      <w:r w:rsidRPr="005F5EC4">
        <w:rPr>
          <w:rFonts w:ascii="Calibri" w:hAnsi="Calibri" w:cs="Calibri"/>
        </w:rPr>
        <w:t xml:space="preserve">tyto důvody </w:t>
      </w:r>
      <w:r>
        <w:rPr>
          <w:rFonts w:ascii="Calibri" w:hAnsi="Calibri" w:cs="Calibri"/>
        </w:rPr>
        <w:t>je Interpret povinen do pěti pracovních dní</w:t>
      </w:r>
      <w:r w:rsidRPr="005F5EC4">
        <w:rPr>
          <w:rFonts w:ascii="Calibri" w:hAnsi="Calibri" w:cs="Calibri"/>
        </w:rPr>
        <w:t xml:space="preserve"> </w:t>
      </w:r>
      <w:r>
        <w:rPr>
          <w:rFonts w:ascii="Calibri" w:hAnsi="Calibri" w:cs="Calibri"/>
        </w:rPr>
        <w:t>Pořadatel</w:t>
      </w:r>
      <w:r w:rsidRPr="005F5EC4">
        <w:rPr>
          <w:rFonts w:ascii="Calibri" w:hAnsi="Calibri" w:cs="Calibri"/>
        </w:rPr>
        <w:t>i doložit.</w:t>
      </w:r>
    </w:p>
    <w:p w14:paraId="657615EB" w14:textId="77777777" w:rsidR="00455808" w:rsidRDefault="00455808" w:rsidP="00455808">
      <w:pPr>
        <w:numPr>
          <w:ilvl w:val="0"/>
          <w:numId w:val="8"/>
        </w:numPr>
        <w:tabs>
          <w:tab w:val="left" w:pos="284"/>
        </w:tabs>
        <w:suppressAutoHyphens/>
        <w:spacing w:after="120" w:line="276" w:lineRule="auto"/>
        <w:ind w:left="284" w:hanging="284"/>
        <w:jc w:val="both"/>
        <w:rPr>
          <w:rFonts w:ascii="Calibri" w:hAnsi="Calibri" w:cs="Calibri"/>
          <w:i/>
        </w:rPr>
      </w:pPr>
      <w:r>
        <w:rPr>
          <w:rFonts w:ascii="Calibri" w:hAnsi="Calibri" w:cs="Calibri"/>
        </w:rPr>
        <w:t>Interpret není bez předchozího souhlasu Pořadatele nebo jím pověřených osob oprávněn umožnit vstup třetím osobám do prostor MHF vyhrazených pouze pro Pořadatele, Interpreta a jiné účinkující vystupující na MHF.</w:t>
      </w:r>
    </w:p>
    <w:p w14:paraId="7E33D7D2" w14:textId="77777777" w:rsidR="00455808" w:rsidRDefault="00455808" w:rsidP="00455808">
      <w:pPr>
        <w:numPr>
          <w:ilvl w:val="0"/>
          <w:numId w:val="8"/>
        </w:numPr>
        <w:tabs>
          <w:tab w:val="left" w:pos="284"/>
        </w:tabs>
        <w:suppressAutoHyphens/>
        <w:spacing w:after="120" w:line="276" w:lineRule="auto"/>
        <w:ind w:left="284" w:hanging="284"/>
        <w:jc w:val="both"/>
        <w:rPr>
          <w:rFonts w:ascii="Calibri" w:hAnsi="Calibri" w:cs="Calibri"/>
          <w:i/>
        </w:rPr>
      </w:pPr>
      <w:r w:rsidRPr="005F5EC4">
        <w:rPr>
          <w:rFonts w:ascii="Calibri" w:hAnsi="Calibri" w:cs="Calibri"/>
        </w:rPr>
        <w:t>Interpret bere na vědomí, že jiné osoby</w:t>
      </w:r>
      <w:r>
        <w:rPr>
          <w:rFonts w:ascii="Calibri" w:hAnsi="Calibri" w:cs="Calibri"/>
        </w:rPr>
        <w:t xml:space="preserve"> </w:t>
      </w:r>
      <w:r w:rsidRPr="005F5EC4">
        <w:rPr>
          <w:rFonts w:ascii="Calibri" w:hAnsi="Calibri" w:cs="Calibri"/>
        </w:rPr>
        <w:t>než</w:t>
      </w:r>
      <w:r>
        <w:rPr>
          <w:rFonts w:ascii="Calibri" w:hAnsi="Calibri" w:cs="Calibri"/>
        </w:rPr>
        <w:t xml:space="preserve"> Pořadatel v rozsahu ustanovení této Smlouvy, osoby jím</w:t>
      </w:r>
      <w:r w:rsidRPr="005F5EC4">
        <w:rPr>
          <w:rFonts w:ascii="Calibri" w:hAnsi="Calibri" w:cs="Calibri"/>
        </w:rPr>
        <w:t xml:space="preserve"> výslovně pověřené a </w:t>
      </w:r>
      <w:r>
        <w:rPr>
          <w:rFonts w:ascii="Calibri" w:hAnsi="Calibri" w:cs="Calibri"/>
        </w:rPr>
        <w:t>sám I</w:t>
      </w:r>
      <w:r w:rsidRPr="005F5EC4">
        <w:rPr>
          <w:rFonts w:ascii="Calibri" w:hAnsi="Calibri" w:cs="Calibri"/>
        </w:rPr>
        <w:t>nterpret, nejsou oprávněny pořizovat záznamy nebo vyobrazení </w:t>
      </w:r>
      <w:r>
        <w:rPr>
          <w:rFonts w:ascii="Calibri" w:hAnsi="Calibri" w:cs="Calibri"/>
        </w:rPr>
        <w:t xml:space="preserve">Výkonu v rámci MHF. Pro vyloučení pochybností se stanoví, že toto ustanovení se nevztahuje na </w:t>
      </w:r>
      <w:r w:rsidRPr="005F5EC4">
        <w:rPr>
          <w:rFonts w:ascii="Calibri" w:hAnsi="Calibri" w:cs="Calibri"/>
        </w:rPr>
        <w:t>akreditovan</w:t>
      </w:r>
      <w:r>
        <w:rPr>
          <w:rFonts w:ascii="Calibri" w:hAnsi="Calibri" w:cs="Calibri"/>
        </w:rPr>
        <w:t>é</w:t>
      </w:r>
      <w:r w:rsidRPr="005F5EC4">
        <w:rPr>
          <w:rFonts w:ascii="Calibri" w:hAnsi="Calibri" w:cs="Calibri"/>
        </w:rPr>
        <w:t xml:space="preserve"> novinář</w:t>
      </w:r>
      <w:r>
        <w:rPr>
          <w:rFonts w:ascii="Calibri" w:hAnsi="Calibri" w:cs="Calibri"/>
        </w:rPr>
        <w:t>e v rozsahu výkonu jejich zpravodajské činnosti</w:t>
      </w:r>
      <w:r w:rsidRPr="005F5EC4">
        <w:rPr>
          <w:rFonts w:ascii="Calibri" w:hAnsi="Calibri" w:cs="Calibri"/>
        </w:rPr>
        <w:t>.</w:t>
      </w:r>
    </w:p>
    <w:p w14:paraId="25EB925F" w14:textId="77777777" w:rsidR="00455808" w:rsidRPr="00F96289" w:rsidRDefault="00455808" w:rsidP="00455808">
      <w:pPr>
        <w:numPr>
          <w:ilvl w:val="0"/>
          <w:numId w:val="8"/>
        </w:numPr>
        <w:tabs>
          <w:tab w:val="left" w:pos="284"/>
        </w:tabs>
        <w:suppressAutoHyphens/>
        <w:spacing w:after="120" w:line="276" w:lineRule="auto"/>
        <w:ind w:left="284" w:hanging="284"/>
        <w:jc w:val="both"/>
        <w:rPr>
          <w:rFonts w:ascii="Calibri" w:hAnsi="Calibri" w:cs="Calibri"/>
          <w:i/>
        </w:rPr>
      </w:pPr>
      <w:r w:rsidRPr="0018443C">
        <w:rPr>
          <w:rFonts w:ascii="Calibri" w:hAnsi="Calibri" w:cs="Calibri"/>
        </w:rPr>
        <w:t xml:space="preserve">Interpret </w:t>
      </w:r>
      <w:r>
        <w:rPr>
          <w:rFonts w:ascii="Calibri" w:hAnsi="Calibri" w:cs="Calibri"/>
        </w:rPr>
        <w:t>je oprávněn n</w:t>
      </w:r>
      <w:r w:rsidRPr="0018443C">
        <w:rPr>
          <w:rFonts w:ascii="Calibri" w:hAnsi="Calibri" w:cs="Calibri"/>
        </w:rPr>
        <w:t>a MHF prodávat</w:t>
      </w:r>
      <w:r>
        <w:rPr>
          <w:rFonts w:ascii="Calibri" w:hAnsi="Calibri" w:cs="Calibri"/>
        </w:rPr>
        <w:t xml:space="preserve"> či jinak nabízet</w:t>
      </w:r>
      <w:r w:rsidRPr="0018443C">
        <w:rPr>
          <w:rFonts w:ascii="Calibri" w:hAnsi="Calibri" w:cs="Calibri"/>
        </w:rPr>
        <w:t xml:space="preserve"> jakékoliv zboží čí služby</w:t>
      </w:r>
      <w:r>
        <w:rPr>
          <w:rFonts w:ascii="Calibri" w:hAnsi="Calibri" w:cs="Calibri"/>
        </w:rPr>
        <w:t xml:space="preserve"> pouze na základě předchozího souhlasu Pořadatele</w:t>
      </w:r>
      <w:r w:rsidRPr="0018443C">
        <w:rPr>
          <w:rFonts w:ascii="Calibri" w:hAnsi="Calibri" w:cs="Calibri"/>
        </w:rPr>
        <w:t xml:space="preserve">. </w:t>
      </w:r>
      <w:r w:rsidRPr="00573E7C">
        <w:rPr>
          <w:rFonts w:ascii="Calibri" w:hAnsi="Calibri" w:cs="Calibri"/>
        </w:rPr>
        <w:t>O</w:t>
      </w:r>
      <w:r>
        <w:rPr>
          <w:rFonts w:ascii="Calibri" w:hAnsi="Calibri" w:cs="Calibri"/>
        </w:rPr>
        <w:t> </w:t>
      </w:r>
      <w:r w:rsidRPr="00C74BDC">
        <w:rPr>
          <w:rFonts w:ascii="Calibri" w:hAnsi="Calibri" w:cs="Calibri"/>
        </w:rPr>
        <w:t>případném</w:t>
      </w:r>
      <w:r w:rsidRPr="00E1059B">
        <w:rPr>
          <w:rFonts w:ascii="Calibri" w:hAnsi="Calibri" w:cs="Calibri"/>
        </w:rPr>
        <w:t xml:space="preserve"> záměru Interpreta </w:t>
      </w:r>
      <w:r>
        <w:rPr>
          <w:rFonts w:ascii="Calibri" w:hAnsi="Calibri" w:cs="Calibri"/>
        </w:rPr>
        <w:t>prodávat</w:t>
      </w:r>
      <w:r w:rsidRPr="00E1059B">
        <w:rPr>
          <w:rFonts w:ascii="Calibri" w:hAnsi="Calibri" w:cs="Calibri"/>
        </w:rPr>
        <w:t xml:space="preserve"> svůj </w:t>
      </w:r>
      <w:proofErr w:type="spellStart"/>
      <w:r w:rsidRPr="00E1059B">
        <w:rPr>
          <w:rFonts w:ascii="Calibri" w:hAnsi="Calibri" w:cs="Calibri"/>
        </w:rPr>
        <w:t>merchandising</w:t>
      </w:r>
      <w:proofErr w:type="spellEnd"/>
      <w:r w:rsidRPr="00E1059B">
        <w:rPr>
          <w:rFonts w:ascii="Calibri" w:hAnsi="Calibri" w:cs="Calibri"/>
        </w:rPr>
        <w:t xml:space="preserve"> </w:t>
      </w:r>
      <w:r w:rsidRPr="00D0334D">
        <w:rPr>
          <w:rFonts w:ascii="Calibri" w:hAnsi="Calibri" w:cs="Calibri"/>
        </w:rPr>
        <w:t xml:space="preserve">se Interpret zavazuje informovat </w:t>
      </w:r>
      <w:r>
        <w:rPr>
          <w:rFonts w:ascii="Calibri" w:hAnsi="Calibri" w:cs="Calibri"/>
        </w:rPr>
        <w:t>Pořadatel</w:t>
      </w:r>
      <w:r w:rsidRPr="00E1059B">
        <w:rPr>
          <w:rFonts w:ascii="Calibri" w:hAnsi="Calibri" w:cs="Calibri"/>
        </w:rPr>
        <w:t>e písemně nejpozději 30 dnů před datem konání MHF</w:t>
      </w:r>
      <w:r w:rsidRPr="00D0334D">
        <w:rPr>
          <w:rFonts w:ascii="Calibri" w:hAnsi="Calibri" w:cs="Calibri"/>
        </w:rPr>
        <w:t xml:space="preserve">. </w:t>
      </w:r>
      <w:r>
        <w:rPr>
          <w:rFonts w:ascii="Calibri" w:hAnsi="Calibri" w:cs="Calibri"/>
        </w:rPr>
        <w:t>Pořadatel</w:t>
      </w:r>
      <w:r w:rsidRPr="00E1059B">
        <w:rPr>
          <w:rFonts w:ascii="Calibri" w:hAnsi="Calibri" w:cs="Calibri"/>
        </w:rPr>
        <w:t xml:space="preserve"> si vyhrazuje právo vyslovit s</w:t>
      </w:r>
      <w:r w:rsidRPr="00D0334D">
        <w:rPr>
          <w:rFonts w:ascii="Calibri" w:hAnsi="Calibri" w:cs="Calibri"/>
        </w:rPr>
        <w:t xml:space="preserve"> takovým prodejem nesouhlas, zejména v případě, kdy by to nebylo možné s ohledem na skladbu programu MHF a časové a organizační možnosti </w:t>
      </w:r>
      <w:r>
        <w:rPr>
          <w:rFonts w:ascii="Calibri" w:hAnsi="Calibri" w:cs="Calibri"/>
        </w:rPr>
        <w:t>Pořadatel</w:t>
      </w:r>
      <w:r w:rsidRPr="00E1059B">
        <w:rPr>
          <w:rFonts w:ascii="Calibri" w:hAnsi="Calibri" w:cs="Calibri"/>
        </w:rPr>
        <w:t xml:space="preserve">e. V případě, </w:t>
      </w:r>
      <w:r w:rsidRPr="00D0334D">
        <w:rPr>
          <w:rFonts w:ascii="Calibri" w:hAnsi="Calibri" w:cs="Calibri"/>
        </w:rPr>
        <w:t xml:space="preserve">že </w:t>
      </w:r>
      <w:r>
        <w:rPr>
          <w:rFonts w:ascii="Calibri" w:hAnsi="Calibri" w:cs="Calibri"/>
        </w:rPr>
        <w:t>Pořadatel</w:t>
      </w:r>
      <w:r w:rsidRPr="00E1059B">
        <w:rPr>
          <w:rFonts w:ascii="Calibri" w:hAnsi="Calibri" w:cs="Calibri"/>
        </w:rPr>
        <w:t xml:space="preserve"> s prodejem </w:t>
      </w:r>
      <w:proofErr w:type="spellStart"/>
      <w:r w:rsidRPr="00E1059B">
        <w:rPr>
          <w:rFonts w:ascii="Calibri" w:hAnsi="Calibri" w:cs="Calibri"/>
        </w:rPr>
        <w:t>merchandisingu</w:t>
      </w:r>
      <w:proofErr w:type="spellEnd"/>
      <w:r w:rsidRPr="00E1059B">
        <w:rPr>
          <w:rFonts w:ascii="Calibri" w:hAnsi="Calibri" w:cs="Calibri"/>
        </w:rPr>
        <w:t xml:space="preserve"> </w:t>
      </w:r>
      <w:r w:rsidRPr="00D0334D">
        <w:rPr>
          <w:rFonts w:ascii="Calibri" w:hAnsi="Calibri" w:cs="Calibri"/>
        </w:rPr>
        <w:t>vysloví souhlas, poskytne Interpretovi za tímto účelem standardní mobiliář a vyhradí adekvátní prostor pro umožněn</w:t>
      </w:r>
      <w:r>
        <w:rPr>
          <w:rFonts w:ascii="Calibri" w:hAnsi="Calibri" w:cs="Calibri"/>
        </w:rPr>
        <w:t>í</w:t>
      </w:r>
      <w:r w:rsidRPr="00D0334D">
        <w:rPr>
          <w:rFonts w:ascii="Calibri" w:hAnsi="Calibri" w:cs="Calibri"/>
        </w:rPr>
        <w:t xml:space="preserve"> takového prodeje. Interpret se zavazuje zajistit pro prodej vlastní personál. V případě, že by Interpret měl zájem využít k prodeji personál </w:t>
      </w:r>
      <w:r>
        <w:rPr>
          <w:rFonts w:ascii="Calibri" w:hAnsi="Calibri" w:cs="Calibri"/>
        </w:rPr>
        <w:t>Pořadatel</w:t>
      </w:r>
      <w:r w:rsidRPr="00E1059B">
        <w:rPr>
          <w:rFonts w:ascii="Calibri" w:hAnsi="Calibri" w:cs="Calibri"/>
        </w:rPr>
        <w:t xml:space="preserve">e, zavazuje se </w:t>
      </w:r>
      <w:r>
        <w:rPr>
          <w:rFonts w:ascii="Calibri" w:hAnsi="Calibri" w:cs="Calibri"/>
        </w:rPr>
        <w:t>Pořadatel</w:t>
      </w:r>
      <w:r w:rsidRPr="00E1059B">
        <w:rPr>
          <w:rFonts w:ascii="Calibri" w:hAnsi="Calibri" w:cs="Calibri"/>
        </w:rPr>
        <w:t xml:space="preserve">i nahradit všechny náklady na tento personál a </w:t>
      </w:r>
      <w:r w:rsidRPr="00D0334D">
        <w:rPr>
          <w:rFonts w:ascii="Calibri" w:hAnsi="Calibri" w:cs="Calibri"/>
        </w:rPr>
        <w:t xml:space="preserve">související technické zabezpečení prodeje. O tomto je Interpret povinen </w:t>
      </w:r>
      <w:r>
        <w:rPr>
          <w:rFonts w:ascii="Calibri" w:hAnsi="Calibri" w:cs="Calibri"/>
        </w:rPr>
        <w:t>Pořadatel</w:t>
      </w:r>
      <w:r w:rsidRPr="00E1059B">
        <w:rPr>
          <w:rFonts w:ascii="Calibri" w:hAnsi="Calibri" w:cs="Calibri"/>
        </w:rPr>
        <w:t xml:space="preserve">e písemně </w:t>
      </w:r>
      <w:r w:rsidRPr="00E1059B">
        <w:rPr>
          <w:rFonts w:ascii="Calibri" w:hAnsi="Calibri" w:cs="Calibri"/>
        </w:rPr>
        <w:lastRenderedPageBreak/>
        <w:t>v </w:t>
      </w:r>
      <w:r w:rsidRPr="00D0334D">
        <w:rPr>
          <w:rFonts w:ascii="Calibri" w:hAnsi="Calibri" w:cs="Calibri"/>
        </w:rPr>
        <w:t xml:space="preserve">dostatečném předstihu, nejpozději však 30 dnů před datem konání MHF, </w:t>
      </w:r>
      <w:r>
        <w:rPr>
          <w:rFonts w:ascii="Calibri" w:hAnsi="Calibri" w:cs="Calibri"/>
        </w:rPr>
        <w:t>a to</w:t>
      </w:r>
      <w:r w:rsidRPr="00E1059B">
        <w:rPr>
          <w:rFonts w:ascii="Calibri" w:hAnsi="Calibri" w:cs="Calibri"/>
        </w:rPr>
        <w:t xml:space="preserve"> společně s informací </w:t>
      </w:r>
      <w:r w:rsidRPr="00D0334D">
        <w:rPr>
          <w:rFonts w:ascii="Calibri" w:hAnsi="Calibri" w:cs="Calibri"/>
        </w:rPr>
        <w:t>o tom</w:t>
      </w:r>
      <w:r>
        <w:rPr>
          <w:rFonts w:ascii="Calibri" w:hAnsi="Calibri" w:cs="Calibri"/>
        </w:rPr>
        <w:t>,</w:t>
      </w:r>
      <w:r w:rsidRPr="00E1059B">
        <w:rPr>
          <w:rFonts w:ascii="Calibri" w:hAnsi="Calibri" w:cs="Calibri"/>
        </w:rPr>
        <w:t xml:space="preserve"> jaký </w:t>
      </w:r>
      <w:proofErr w:type="spellStart"/>
      <w:r w:rsidRPr="00F96289">
        <w:rPr>
          <w:rFonts w:ascii="Calibri" w:hAnsi="Calibri" w:cs="Calibri"/>
        </w:rPr>
        <w:t>merchandising</w:t>
      </w:r>
      <w:proofErr w:type="spellEnd"/>
      <w:r w:rsidRPr="00F96289">
        <w:rPr>
          <w:rFonts w:ascii="Calibri" w:hAnsi="Calibri" w:cs="Calibri"/>
        </w:rPr>
        <w:t xml:space="preserve"> a za jaké ceny má Interpret zájem na MHF prodávat.</w:t>
      </w:r>
    </w:p>
    <w:p w14:paraId="595AFC62" w14:textId="4E1A0929" w:rsidR="00455808" w:rsidRPr="00F96289" w:rsidRDefault="00455808" w:rsidP="00455808">
      <w:pPr>
        <w:numPr>
          <w:ilvl w:val="0"/>
          <w:numId w:val="8"/>
        </w:numPr>
        <w:tabs>
          <w:tab w:val="left" w:pos="284"/>
        </w:tabs>
        <w:suppressAutoHyphens/>
        <w:spacing w:after="120" w:line="276" w:lineRule="auto"/>
        <w:ind w:left="284" w:hanging="284"/>
        <w:jc w:val="both"/>
        <w:rPr>
          <w:rFonts w:ascii="Calibri" w:hAnsi="Calibri" w:cs="Calibri"/>
          <w:i/>
        </w:rPr>
      </w:pPr>
      <w:r w:rsidRPr="00F96289">
        <w:rPr>
          <w:rFonts w:ascii="Calibri" w:hAnsi="Calibri" w:cs="Calibri"/>
        </w:rPr>
        <w:t xml:space="preserve">Pořadatel se zavazuje, že na své náklady vytvoří vhodné podmínky pro provedení Výkonu Interpreta podle této Smlouvy a zajistí odpovídající ozvučení a osvětlení, pořadatelskou službu a označí vhodnou formou jméno Interpreta a jím prováděné skladby v programu MHF. </w:t>
      </w:r>
    </w:p>
    <w:p w14:paraId="6662DA04" w14:textId="6E97D088" w:rsidR="00455808" w:rsidRPr="00F96289" w:rsidRDefault="00455808" w:rsidP="00F96289">
      <w:pPr>
        <w:numPr>
          <w:ilvl w:val="0"/>
          <w:numId w:val="8"/>
        </w:numPr>
        <w:tabs>
          <w:tab w:val="left" w:pos="284"/>
        </w:tabs>
        <w:suppressAutoHyphens/>
        <w:spacing w:after="120" w:line="276" w:lineRule="auto"/>
        <w:ind w:left="284" w:hanging="284"/>
        <w:rPr>
          <w:rFonts w:ascii="Calibri" w:hAnsi="Calibri" w:cs="Calibri"/>
          <w:b/>
          <w:bCs/>
          <w:iCs/>
        </w:rPr>
      </w:pPr>
      <w:r w:rsidRPr="00F96289">
        <w:rPr>
          <w:rFonts w:ascii="Calibri" w:hAnsi="Calibri" w:cs="Calibri"/>
        </w:rPr>
        <w:t xml:space="preserve">Pro vyloučení pochybností Pořadatel není povinen hradit Interpretovi jeho náklady související s dopravou na a z MHF, stejně jako na a z místa provedení Výkonu. </w:t>
      </w:r>
    </w:p>
    <w:p w14:paraId="5127D2F6" w14:textId="77777777" w:rsidR="00F96289" w:rsidRPr="00F96289" w:rsidRDefault="00F96289" w:rsidP="00F96289">
      <w:pPr>
        <w:tabs>
          <w:tab w:val="left" w:pos="284"/>
        </w:tabs>
        <w:suppressAutoHyphens/>
        <w:spacing w:after="120" w:line="276" w:lineRule="auto"/>
        <w:rPr>
          <w:rFonts w:ascii="Calibri" w:hAnsi="Calibri" w:cs="Calibri"/>
          <w:b/>
          <w:bCs/>
          <w:iCs/>
        </w:rPr>
      </w:pPr>
    </w:p>
    <w:p w14:paraId="786A1D0E" w14:textId="1C44965F" w:rsidR="00455808" w:rsidRPr="00D0334D" w:rsidRDefault="00455808" w:rsidP="00455808">
      <w:pPr>
        <w:spacing w:line="276" w:lineRule="auto"/>
        <w:jc w:val="center"/>
        <w:rPr>
          <w:rFonts w:ascii="Calibri" w:hAnsi="Calibri" w:cs="Calibri"/>
          <w:b/>
          <w:bCs/>
          <w:iCs/>
        </w:rPr>
      </w:pPr>
      <w:r w:rsidRPr="0016520F">
        <w:rPr>
          <w:rFonts w:ascii="Calibri" w:hAnsi="Calibri" w:cs="Calibri"/>
          <w:b/>
          <w:bCs/>
          <w:iCs/>
        </w:rPr>
        <w:t>V.</w:t>
      </w:r>
      <w:r>
        <w:rPr>
          <w:rFonts w:ascii="Calibri" w:hAnsi="Calibri" w:cs="Calibri"/>
          <w:b/>
          <w:bCs/>
          <w:iCs/>
        </w:rPr>
        <w:t xml:space="preserve"> </w:t>
      </w:r>
      <w:r w:rsidRPr="00D0334D">
        <w:rPr>
          <w:rFonts w:ascii="Calibri" w:hAnsi="Calibri" w:cs="Calibri"/>
          <w:b/>
          <w:bCs/>
          <w:iCs/>
        </w:rPr>
        <w:t xml:space="preserve">Součinnost </w:t>
      </w:r>
      <w:r>
        <w:rPr>
          <w:rFonts w:ascii="Calibri" w:hAnsi="Calibri" w:cs="Calibri"/>
          <w:b/>
          <w:bCs/>
          <w:iCs/>
        </w:rPr>
        <w:t xml:space="preserve">Interpreta </w:t>
      </w:r>
      <w:r w:rsidRPr="00D0334D">
        <w:rPr>
          <w:rFonts w:ascii="Calibri" w:hAnsi="Calibri" w:cs="Calibri"/>
          <w:b/>
          <w:bCs/>
          <w:iCs/>
        </w:rPr>
        <w:t>v oblasti propagace MHF</w:t>
      </w:r>
    </w:p>
    <w:p w14:paraId="19E98D50" w14:textId="77777777" w:rsidR="00455808" w:rsidRDefault="00455808" w:rsidP="00455808">
      <w:pPr>
        <w:numPr>
          <w:ilvl w:val="0"/>
          <w:numId w:val="9"/>
        </w:numPr>
        <w:tabs>
          <w:tab w:val="left" w:pos="284"/>
        </w:tabs>
        <w:suppressAutoHyphens/>
        <w:spacing w:after="120" w:line="276" w:lineRule="auto"/>
        <w:ind w:left="284" w:hanging="284"/>
        <w:jc w:val="both"/>
        <w:rPr>
          <w:rFonts w:ascii="Calibri" w:hAnsi="Calibri" w:cs="Calibri"/>
          <w:i/>
        </w:rPr>
      </w:pPr>
      <w:r w:rsidRPr="005F5EC4">
        <w:rPr>
          <w:rFonts w:ascii="Calibri" w:hAnsi="Calibri" w:cs="Calibri"/>
        </w:rPr>
        <w:t xml:space="preserve">Interpret se v rámci propagace MHF zavazuje poskytnout </w:t>
      </w:r>
      <w:r>
        <w:rPr>
          <w:rFonts w:ascii="Calibri" w:hAnsi="Calibri" w:cs="Calibri"/>
        </w:rPr>
        <w:t>dle pokynů Pořadatele</w:t>
      </w:r>
      <w:r w:rsidRPr="005F5EC4">
        <w:rPr>
          <w:rFonts w:ascii="Calibri" w:hAnsi="Calibri" w:cs="Calibri"/>
        </w:rPr>
        <w:t xml:space="preserve"> rozhovory pro tištěná média, on-line média, rozhlas a televizi </w:t>
      </w:r>
      <w:r>
        <w:rPr>
          <w:rFonts w:ascii="Calibri" w:hAnsi="Calibri" w:cs="Calibri"/>
        </w:rPr>
        <w:t>(„</w:t>
      </w:r>
      <w:r>
        <w:rPr>
          <w:rFonts w:ascii="Calibri" w:hAnsi="Calibri" w:cs="Calibri"/>
          <w:b/>
          <w:bCs/>
        </w:rPr>
        <w:t>Média</w:t>
      </w:r>
      <w:r>
        <w:rPr>
          <w:rFonts w:ascii="Calibri" w:hAnsi="Calibri" w:cs="Calibri"/>
        </w:rPr>
        <w:t>“)</w:t>
      </w:r>
      <w:r>
        <w:rPr>
          <w:rFonts w:ascii="Calibri" w:hAnsi="Calibri" w:cs="Calibri"/>
          <w:b/>
          <w:bCs/>
        </w:rPr>
        <w:t xml:space="preserve"> </w:t>
      </w:r>
      <w:r w:rsidRPr="005F5EC4">
        <w:rPr>
          <w:rFonts w:ascii="Calibri" w:hAnsi="Calibri" w:cs="Calibri"/>
        </w:rPr>
        <w:t xml:space="preserve">a rovněž uděluje </w:t>
      </w:r>
      <w:r>
        <w:rPr>
          <w:rFonts w:ascii="Calibri" w:hAnsi="Calibri" w:cs="Calibri"/>
        </w:rPr>
        <w:t>Pořadateli oprávnění</w:t>
      </w:r>
      <w:r w:rsidRPr="005F5EC4">
        <w:rPr>
          <w:rFonts w:ascii="Calibri" w:hAnsi="Calibri" w:cs="Calibri"/>
        </w:rPr>
        <w:t xml:space="preserve"> k otištění svých fotografií </w:t>
      </w:r>
      <w:r>
        <w:rPr>
          <w:rFonts w:ascii="Calibri" w:hAnsi="Calibri" w:cs="Calibri"/>
        </w:rPr>
        <w:t xml:space="preserve">v Médiích </w:t>
      </w:r>
      <w:r w:rsidRPr="005F5EC4">
        <w:rPr>
          <w:rFonts w:ascii="Calibri" w:hAnsi="Calibri" w:cs="Calibri"/>
        </w:rPr>
        <w:t xml:space="preserve">a </w:t>
      </w:r>
      <w:r>
        <w:rPr>
          <w:rFonts w:ascii="Calibri" w:hAnsi="Calibri" w:cs="Calibri"/>
        </w:rPr>
        <w:t xml:space="preserve">k </w:t>
      </w:r>
      <w:r w:rsidRPr="005F5EC4">
        <w:rPr>
          <w:rFonts w:ascii="Calibri" w:hAnsi="Calibri" w:cs="Calibri"/>
        </w:rPr>
        <w:t>vysílání</w:t>
      </w:r>
      <w:r>
        <w:rPr>
          <w:rFonts w:ascii="Calibri" w:hAnsi="Calibri" w:cs="Calibri"/>
        </w:rPr>
        <w:t xml:space="preserve"> předmětných rozhovorů </w:t>
      </w:r>
      <w:r w:rsidRPr="005F5EC4">
        <w:rPr>
          <w:rFonts w:ascii="Calibri" w:hAnsi="Calibri" w:cs="Calibri"/>
        </w:rPr>
        <w:t>prostřednictvím rozhlasu</w:t>
      </w:r>
      <w:r>
        <w:rPr>
          <w:rFonts w:ascii="Calibri" w:hAnsi="Calibri" w:cs="Calibri"/>
        </w:rPr>
        <w:t>, internetu</w:t>
      </w:r>
      <w:r w:rsidRPr="005F5EC4">
        <w:rPr>
          <w:rFonts w:ascii="Calibri" w:hAnsi="Calibri" w:cs="Calibri"/>
        </w:rPr>
        <w:t xml:space="preserve"> a televize. Interpret se dále zavazuje v průběhu propagační kampaně</w:t>
      </w:r>
      <w:r>
        <w:rPr>
          <w:rFonts w:ascii="Calibri" w:hAnsi="Calibri" w:cs="Calibri"/>
        </w:rPr>
        <w:t xml:space="preserve"> MHF dle pokynů Pořadatele</w:t>
      </w:r>
      <w:r w:rsidRPr="005F5EC4">
        <w:rPr>
          <w:rFonts w:ascii="Calibri" w:hAnsi="Calibri" w:cs="Calibri"/>
        </w:rPr>
        <w:t xml:space="preserve"> poskytnout e-mailové </w:t>
      </w:r>
      <w:r>
        <w:rPr>
          <w:rFonts w:ascii="Calibri" w:hAnsi="Calibri" w:cs="Calibri"/>
        </w:rPr>
        <w:t>či jiné obdobné rozhovory</w:t>
      </w:r>
      <w:r w:rsidRPr="005F5EC4">
        <w:rPr>
          <w:rFonts w:ascii="Calibri" w:hAnsi="Calibri" w:cs="Calibri"/>
        </w:rPr>
        <w:t xml:space="preserve"> pro </w:t>
      </w:r>
      <w:r>
        <w:rPr>
          <w:rFonts w:ascii="Calibri" w:hAnsi="Calibri" w:cs="Calibri"/>
        </w:rPr>
        <w:t>Pořadatel</w:t>
      </w:r>
      <w:r w:rsidRPr="005F5EC4">
        <w:rPr>
          <w:rFonts w:ascii="Calibri" w:hAnsi="Calibri" w:cs="Calibri"/>
        </w:rPr>
        <w:t xml:space="preserve">e a pro </w:t>
      </w:r>
      <w:r>
        <w:rPr>
          <w:rFonts w:ascii="Calibri" w:hAnsi="Calibri" w:cs="Calibri"/>
        </w:rPr>
        <w:t>M</w:t>
      </w:r>
      <w:r w:rsidRPr="005F5EC4">
        <w:rPr>
          <w:rFonts w:ascii="Calibri" w:hAnsi="Calibri" w:cs="Calibri"/>
        </w:rPr>
        <w:t>édia</w:t>
      </w:r>
      <w:r>
        <w:rPr>
          <w:rFonts w:ascii="Calibri" w:hAnsi="Calibri" w:cs="Calibri"/>
        </w:rPr>
        <w:t>.</w:t>
      </w:r>
    </w:p>
    <w:p w14:paraId="2FDEE6D8" w14:textId="3A2CE3F2" w:rsidR="00455808" w:rsidRPr="0018443C" w:rsidRDefault="00455808" w:rsidP="00455808">
      <w:pPr>
        <w:numPr>
          <w:ilvl w:val="0"/>
          <w:numId w:val="9"/>
        </w:numPr>
        <w:tabs>
          <w:tab w:val="left" w:pos="284"/>
        </w:tabs>
        <w:suppressAutoHyphens/>
        <w:spacing w:after="120" w:line="276" w:lineRule="auto"/>
        <w:ind w:left="284" w:hanging="284"/>
        <w:jc w:val="both"/>
        <w:rPr>
          <w:rFonts w:ascii="Calibri" w:hAnsi="Calibri" w:cs="Calibri"/>
          <w:i/>
        </w:rPr>
      </w:pPr>
      <w:r w:rsidRPr="005F5EC4">
        <w:rPr>
          <w:rFonts w:ascii="Calibri" w:hAnsi="Calibri" w:cs="Calibri"/>
        </w:rPr>
        <w:t xml:space="preserve">Interpret se zavazuje dodat osobně nebo prostřednictvím své agentury </w:t>
      </w:r>
      <w:r>
        <w:rPr>
          <w:rFonts w:ascii="Calibri" w:hAnsi="Calibri" w:cs="Calibri"/>
        </w:rPr>
        <w:t>Pořadatel</w:t>
      </w:r>
      <w:r w:rsidRPr="005F5EC4">
        <w:rPr>
          <w:rFonts w:ascii="Calibri" w:hAnsi="Calibri" w:cs="Calibri"/>
        </w:rPr>
        <w:t xml:space="preserve">i </w:t>
      </w:r>
      <w:r>
        <w:rPr>
          <w:rFonts w:ascii="Calibri" w:hAnsi="Calibri" w:cs="Calibri"/>
        </w:rPr>
        <w:t xml:space="preserve">na vyžádání </w:t>
      </w:r>
      <w:r w:rsidRPr="005F5EC4">
        <w:rPr>
          <w:rFonts w:ascii="Calibri" w:hAnsi="Calibri" w:cs="Calibri"/>
        </w:rPr>
        <w:t>bez zbytečného odkladu</w:t>
      </w:r>
      <w:r>
        <w:rPr>
          <w:rFonts w:ascii="Calibri" w:hAnsi="Calibri" w:cs="Calibri"/>
        </w:rPr>
        <w:t>, nejpozději však do pěti pracovních dnů,</w:t>
      </w:r>
      <w:r w:rsidRPr="005F5EC4">
        <w:rPr>
          <w:rFonts w:ascii="Calibri" w:hAnsi="Calibri" w:cs="Calibri"/>
        </w:rPr>
        <w:t xml:space="preserve"> podklady </w:t>
      </w:r>
      <w:r>
        <w:rPr>
          <w:rFonts w:ascii="Calibri" w:hAnsi="Calibri" w:cs="Calibri"/>
        </w:rPr>
        <w:t>určené k</w:t>
      </w:r>
      <w:r w:rsidRPr="005F5EC4">
        <w:rPr>
          <w:rFonts w:ascii="Calibri" w:hAnsi="Calibri" w:cs="Calibri"/>
        </w:rPr>
        <w:t xml:space="preserve"> propagaci jeho vystoupení </w:t>
      </w:r>
      <w:r>
        <w:rPr>
          <w:rFonts w:ascii="Calibri" w:hAnsi="Calibri" w:cs="Calibri"/>
        </w:rPr>
        <w:t>v rámci MHF</w:t>
      </w:r>
      <w:r w:rsidRPr="005F5EC4">
        <w:rPr>
          <w:rFonts w:ascii="Calibri" w:hAnsi="Calibri" w:cs="Calibri"/>
        </w:rPr>
        <w:t xml:space="preserve">, </w:t>
      </w:r>
      <w:r>
        <w:rPr>
          <w:rFonts w:ascii="Calibri" w:hAnsi="Calibri" w:cs="Calibri"/>
        </w:rPr>
        <w:t xml:space="preserve">jako jsou </w:t>
      </w:r>
      <w:r w:rsidRPr="005F5EC4">
        <w:rPr>
          <w:rFonts w:ascii="Calibri" w:hAnsi="Calibri" w:cs="Calibri"/>
        </w:rPr>
        <w:t xml:space="preserve">veškeré PR a marketingové materiály, zejména pak fotografie a zvukové a obrazové materiály v kvalitě potřebné pro </w:t>
      </w:r>
      <w:r>
        <w:rPr>
          <w:rFonts w:ascii="Calibri" w:hAnsi="Calibri" w:cs="Calibri"/>
        </w:rPr>
        <w:t>příslušná Média</w:t>
      </w:r>
      <w:r w:rsidRPr="005F5EC4">
        <w:rPr>
          <w:rFonts w:ascii="Calibri" w:hAnsi="Calibri" w:cs="Calibri"/>
        </w:rPr>
        <w:t>.</w:t>
      </w:r>
      <w:r>
        <w:rPr>
          <w:rFonts w:ascii="Calibri" w:hAnsi="Calibri" w:cs="Calibri"/>
        </w:rPr>
        <w:t xml:space="preserve"> Součástí propagačních materiálů dodaných Interpretem bude i krátká textová pozvánka Interpreta na jeho vystoupení v rámci MHF, zpracovaná pro propagační účely Pořadatele.</w:t>
      </w:r>
      <w:r w:rsidR="00024A28">
        <w:rPr>
          <w:rFonts w:ascii="Calibri" w:hAnsi="Calibri" w:cs="Calibri"/>
        </w:rPr>
        <w:t xml:space="preserve"> Interpret se také zavazuje uveřejnit na svých </w:t>
      </w:r>
      <w:r w:rsidR="00704871">
        <w:rPr>
          <w:rFonts w:ascii="Calibri" w:hAnsi="Calibri" w:cs="Calibri"/>
        </w:rPr>
        <w:t xml:space="preserve">oficiálních </w:t>
      </w:r>
      <w:r w:rsidR="00024A28">
        <w:rPr>
          <w:rFonts w:ascii="Calibri" w:hAnsi="Calibri" w:cs="Calibri"/>
        </w:rPr>
        <w:t xml:space="preserve">online kanálech (web, Facebook, </w:t>
      </w:r>
      <w:proofErr w:type="spellStart"/>
      <w:r w:rsidR="00024A28">
        <w:rPr>
          <w:rFonts w:ascii="Calibri" w:hAnsi="Calibri" w:cs="Calibri"/>
        </w:rPr>
        <w:t>Instagram</w:t>
      </w:r>
      <w:proofErr w:type="spellEnd"/>
      <w:r w:rsidR="00024A28">
        <w:rPr>
          <w:rFonts w:ascii="Calibri" w:hAnsi="Calibri" w:cs="Calibri"/>
        </w:rPr>
        <w:t>) alespoň 1 příspěvek o plánovaném vystoupení na MHF</w:t>
      </w:r>
      <w:r w:rsidR="009D6506">
        <w:rPr>
          <w:rFonts w:ascii="Calibri" w:hAnsi="Calibri" w:cs="Calibri"/>
        </w:rPr>
        <w:t xml:space="preserve"> ve spolupráci se zástupcem MHF. </w:t>
      </w:r>
    </w:p>
    <w:p w14:paraId="154AA977" w14:textId="77777777" w:rsidR="00455808" w:rsidRDefault="00455808" w:rsidP="00455808">
      <w:pPr>
        <w:numPr>
          <w:ilvl w:val="0"/>
          <w:numId w:val="9"/>
        </w:numPr>
        <w:suppressAutoHyphens/>
        <w:spacing w:after="120" w:line="276" w:lineRule="auto"/>
        <w:ind w:left="284" w:hanging="284"/>
        <w:jc w:val="both"/>
        <w:rPr>
          <w:rFonts w:ascii="Calibri" w:hAnsi="Calibri" w:cs="Calibri"/>
          <w:i/>
        </w:rPr>
      </w:pPr>
      <w:r w:rsidRPr="005F5EC4">
        <w:rPr>
          <w:rFonts w:ascii="Calibri" w:hAnsi="Calibri" w:cs="Calibri"/>
        </w:rPr>
        <w:t xml:space="preserve">Interpret se </w:t>
      </w:r>
      <w:r>
        <w:rPr>
          <w:rFonts w:ascii="Calibri" w:hAnsi="Calibri" w:cs="Calibri"/>
        </w:rPr>
        <w:t xml:space="preserve">dále </w:t>
      </w:r>
      <w:r w:rsidRPr="005F5EC4">
        <w:rPr>
          <w:rFonts w:ascii="Calibri" w:hAnsi="Calibri" w:cs="Calibri"/>
        </w:rPr>
        <w:t xml:space="preserve">zavazuje poskytnout </w:t>
      </w:r>
      <w:r>
        <w:rPr>
          <w:rFonts w:ascii="Calibri" w:hAnsi="Calibri" w:cs="Calibri"/>
        </w:rPr>
        <w:t>Pořadatel</w:t>
      </w:r>
      <w:r w:rsidRPr="005F5EC4">
        <w:rPr>
          <w:rFonts w:ascii="Calibri" w:hAnsi="Calibri" w:cs="Calibri"/>
        </w:rPr>
        <w:t xml:space="preserve">i </w:t>
      </w:r>
      <w:r>
        <w:rPr>
          <w:rFonts w:ascii="Calibri" w:hAnsi="Calibri" w:cs="Calibri"/>
        </w:rPr>
        <w:t xml:space="preserve">na vyžádání </w:t>
      </w:r>
      <w:r w:rsidRPr="005F5EC4">
        <w:rPr>
          <w:rFonts w:ascii="Calibri" w:hAnsi="Calibri" w:cs="Calibri"/>
        </w:rPr>
        <w:t xml:space="preserve">audio spot či hudební podklad pro výrobu audio spotu pro účely propagace </w:t>
      </w:r>
      <w:r>
        <w:rPr>
          <w:rFonts w:ascii="Calibri" w:hAnsi="Calibri" w:cs="Calibri"/>
        </w:rPr>
        <w:t>MHF</w:t>
      </w:r>
      <w:r w:rsidRPr="005F5EC4">
        <w:rPr>
          <w:rFonts w:ascii="Calibri" w:hAnsi="Calibri" w:cs="Calibri"/>
        </w:rPr>
        <w:t xml:space="preserve"> v </w:t>
      </w:r>
      <w:r>
        <w:rPr>
          <w:rFonts w:ascii="Calibri" w:hAnsi="Calibri" w:cs="Calibri"/>
        </w:rPr>
        <w:t>Médiích</w:t>
      </w:r>
      <w:r w:rsidRPr="005F5EC4">
        <w:rPr>
          <w:rFonts w:ascii="Calibri" w:hAnsi="Calibri" w:cs="Calibri"/>
        </w:rPr>
        <w:t>.</w:t>
      </w:r>
      <w:r>
        <w:rPr>
          <w:rFonts w:ascii="Calibri" w:hAnsi="Calibri" w:cs="Calibri"/>
        </w:rPr>
        <w:t xml:space="preserve"> Interpret se dále zavazuje, že na vyžádání natočí pro Pořadatele video či audio pozvánku na MHF a své vystoupení pro účely jeho užití v rámci propagace MHF Pořadatelem a také v Médiích, a to jakýmkoliv způsobem. </w:t>
      </w:r>
    </w:p>
    <w:p w14:paraId="6C53E829" w14:textId="77777777" w:rsidR="00455808" w:rsidRDefault="00455808" w:rsidP="00455808">
      <w:pPr>
        <w:numPr>
          <w:ilvl w:val="0"/>
          <w:numId w:val="9"/>
        </w:numPr>
        <w:suppressAutoHyphens/>
        <w:spacing w:after="120" w:line="276" w:lineRule="auto"/>
        <w:ind w:left="284" w:hanging="284"/>
        <w:jc w:val="both"/>
        <w:rPr>
          <w:rFonts w:ascii="Calibri" w:hAnsi="Calibri" w:cs="Calibri"/>
          <w:i/>
        </w:rPr>
      </w:pPr>
      <w:r>
        <w:rPr>
          <w:rFonts w:ascii="Calibri" w:hAnsi="Calibri" w:cs="Calibri"/>
        </w:rPr>
        <w:t>Pořadatel poskytne Interpretovi na vyžádání zpracované marketingové materiály sloužící k propagaci MHF týkající se jeho osoby. Interpret má právo se k takto mu poskytnutým materiálům písemně vyjádřit do pěti pracovních dnů, jinak se má za to, že vůči nim nemá jakékoliv připomínky a jejich užití v rámci propagace MHF schvaluje.</w:t>
      </w:r>
    </w:p>
    <w:p w14:paraId="69FE53FE" w14:textId="77777777" w:rsidR="00455808" w:rsidRDefault="00455808" w:rsidP="00455808">
      <w:pPr>
        <w:numPr>
          <w:ilvl w:val="0"/>
          <w:numId w:val="9"/>
        </w:numPr>
        <w:suppressAutoHyphens/>
        <w:spacing w:after="0" w:line="276" w:lineRule="auto"/>
        <w:ind w:left="284" w:hanging="284"/>
        <w:jc w:val="both"/>
        <w:rPr>
          <w:rFonts w:ascii="Calibri" w:hAnsi="Calibri" w:cs="Calibri"/>
          <w:i/>
        </w:rPr>
      </w:pPr>
      <w:r>
        <w:rPr>
          <w:rFonts w:ascii="Calibri" w:hAnsi="Calibri" w:cs="Calibri"/>
        </w:rPr>
        <w:t>Pořadatel má právo pořizovat překlady jakýchkoliv materiálů dodaných mu Interpretem dle této Smlouvy.</w:t>
      </w:r>
    </w:p>
    <w:p w14:paraId="5CE93514" w14:textId="03293667" w:rsidR="00455808" w:rsidRPr="00DD0888" w:rsidRDefault="00455808" w:rsidP="00455808">
      <w:pPr>
        <w:numPr>
          <w:ilvl w:val="0"/>
          <w:numId w:val="9"/>
        </w:numPr>
        <w:suppressAutoHyphens/>
        <w:spacing w:after="0" w:line="276" w:lineRule="auto"/>
        <w:ind w:left="284" w:hanging="284"/>
        <w:jc w:val="both"/>
        <w:rPr>
          <w:rFonts w:ascii="Calibri" w:hAnsi="Calibri" w:cs="Calibri"/>
          <w:i/>
        </w:rPr>
      </w:pPr>
      <w:r w:rsidRPr="00D0334D">
        <w:rPr>
          <w:rFonts w:ascii="Calibri" w:hAnsi="Calibri" w:cs="Calibri"/>
        </w:rPr>
        <w:t>Interpret se zavazuje k účasti na krátkém setkání s fanoušky a hosty MHF tzv. „</w:t>
      </w:r>
      <w:proofErr w:type="spellStart"/>
      <w:r w:rsidRPr="00D0334D">
        <w:rPr>
          <w:rFonts w:ascii="Calibri" w:hAnsi="Calibri" w:cs="Calibri"/>
        </w:rPr>
        <w:t>Meet</w:t>
      </w:r>
      <w:proofErr w:type="spellEnd"/>
      <w:r w:rsidRPr="00D0334D">
        <w:rPr>
          <w:rFonts w:ascii="Calibri" w:hAnsi="Calibri" w:cs="Calibri"/>
        </w:rPr>
        <w:t xml:space="preserve"> &amp; </w:t>
      </w:r>
      <w:proofErr w:type="spellStart"/>
      <w:r w:rsidRPr="00D0334D">
        <w:rPr>
          <w:rFonts w:ascii="Calibri" w:hAnsi="Calibri" w:cs="Calibri"/>
        </w:rPr>
        <w:t>Greet</w:t>
      </w:r>
      <w:proofErr w:type="spellEnd"/>
      <w:r w:rsidRPr="00D0334D">
        <w:rPr>
          <w:rFonts w:ascii="Calibri" w:hAnsi="Calibri" w:cs="Calibri"/>
        </w:rPr>
        <w:t xml:space="preserve">“, a to po skončení </w:t>
      </w:r>
      <w:r>
        <w:rPr>
          <w:rFonts w:ascii="Calibri" w:hAnsi="Calibri" w:cs="Calibri"/>
        </w:rPr>
        <w:t>jeho vystoupení</w:t>
      </w:r>
      <w:r w:rsidRPr="00D0334D">
        <w:rPr>
          <w:rFonts w:ascii="Calibri" w:hAnsi="Calibri" w:cs="Calibri"/>
        </w:rPr>
        <w:t xml:space="preserve"> v místě určeném </w:t>
      </w:r>
      <w:r>
        <w:rPr>
          <w:rFonts w:ascii="Calibri" w:hAnsi="Calibri" w:cs="Calibri"/>
        </w:rPr>
        <w:t>Pořadatel</w:t>
      </w:r>
      <w:r w:rsidRPr="00D0334D">
        <w:rPr>
          <w:rFonts w:ascii="Calibri" w:hAnsi="Calibri" w:cs="Calibri"/>
        </w:rPr>
        <w:t>em.</w:t>
      </w:r>
    </w:p>
    <w:p w14:paraId="2320C416" w14:textId="77777777" w:rsidR="00756C4D" w:rsidRDefault="00756C4D" w:rsidP="00455808">
      <w:pPr>
        <w:spacing w:line="276" w:lineRule="auto"/>
        <w:jc w:val="center"/>
        <w:rPr>
          <w:rFonts w:ascii="Calibri" w:hAnsi="Calibri" w:cs="Calibri"/>
        </w:rPr>
      </w:pPr>
    </w:p>
    <w:p w14:paraId="544FB092" w14:textId="77777777" w:rsidR="00756C4D" w:rsidRDefault="00756C4D" w:rsidP="00455808">
      <w:pPr>
        <w:spacing w:line="276" w:lineRule="auto"/>
        <w:jc w:val="center"/>
        <w:rPr>
          <w:rFonts w:ascii="Calibri" w:hAnsi="Calibri" w:cs="Calibri"/>
        </w:rPr>
      </w:pPr>
    </w:p>
    <w:p w14:paraId="62169A91" w14:textId="3B0F4826" w:rsidR="00455808" w:rsidRPr="0016520F" w:rsidRDefault="00455808" w:rsidP="00455808">
      <w:pPr>
        <w:spacing w:line="276" w:lineRule="auto"/>
        <w:jc w:val="center"/>
        <w:rPr>
          <w:rFonts w:ascii="Calibri" w:hAnsi="Calibri" w:cs="Calibri"/>
          <w:b/>
          <w:bCs/>
          <w:iCs/>
        </w:rPr>
      </w:pPr>
      <w:r>
        <w:rPr>
          <w:rFonts w:ascii="Calibri" w:hAnsi="Calibri" w:cs="Calibri"/>
          <w:b/>
          <w:bCs/>
          <w:iCs/>
        </w:rPr>
        <w:lastRenderedPageBreak/>
        <w:t>VI. Licenční ujednání</w:t>
      </w:r>
    </w:p>
    <w:p w14:paraId="1834A371" w14:textId="77777777" w:rsidR="00455808" w:rsidRPr="00F96289" w:rsidRDefault="00455808" w:rsidP="00455808">
      <w:pPr>
        <w:numPr>
          <w:ilvl w:val="0"/>
          <w:numId w:val="7"/>
        </w:numPr>
        <w:tabs>
          <w:tab w:val="left" w:pos="284"/>
        </w:tabs>
        <w:suppressAutoHyphens/>
        <w:spacing w:after="120" w:line="276" w:lineRule="auto"/>
        <w:ind w:left="284" w:hanging="284"/>
        <w:jc w:val="both"/>
        <w:rPr>
          <w:rFonts w:ascii="Calibri" w:hAnsi="Calibri" w:cs="Calibri"/>
          <w:i/>
        </w:rPr>
      </w:pPr>
      <w:r>
        <w:rPr>
          <w:rFonts w:ascii="Calibri" w:hAnsi="Calibri" w:cs="Calibri"/>
        </w:rPr>
        <w:t>Interpret poskytuje Pořadateli výhradní Licenci k užití Výkonu pro účely související s propagací Pořadatele a MHF. Pořadatel je v tomto ohledu oprávněn k zaznamenání Výkonu na zvukový či zvukově obrazový záznam, zařazení Výkonu do jiného autorského díla, zejména pak díla audiovizuálního, stejně jako k dalšímu kopírování a šíření takto pořízeného záznamu či díla, a to vcelku nebo po částech, samostatně nebo ve spojení s jinými díly, uměleckými výkony či neautorskými prvky, jakýmkoliv způsobem, ať již prostřednictvím tisku, filmu, televizního vysílání, rozhlasu, internetového vysílání nebo jakýmkoliv jiným způsobem bez omezení množstevního či územního. Pořadatel je v této souvislosti oprávněn nechat Výkon, resp. kteroukoliv jeho část opatřit komentářem nebo titulky. Výkon</w:t>
      </w:r>
      <w:r w:rsidRPr="00424831">
        <w:rPr>
          <w:rFonts w:ascii="Calibri" w:hAnsi="Calibri" w:cs="Calibri"/>
        </w:rPr>
        <w:t>, resp. kterákoliv jeho část může být pro tento účel spojen s jakýmikoliv logy, značkami, obchodními firmami a jinými prvky v neomezeném rozsahu</w:t>
      </w:r>
      <w:r>
        <w:rPr>
          <w:rFonts w:ascii="Calibri" w:hAnsi="Calibri" w:cs="Calibri"/>
        </w:rPr>
        <w:t>. N</w:t>
      </w:r>
      <w:r w:rsidRPr="004142F2">
        <w:rPr>
          <w:rFonts w:ascii="Calibri" w:hAnsi="Calibri" w:cs="Calibri"/>
        </w:rPr>
        <w:t xml:space="preserve">abyvatel </w:t>
      </w:r>
      <w:r>
        <w:rPr>
          <w:rFonts w:ascii="Calibri" w:hAnsi="Calibri" w:cs="Calibri"/>
        </w:rPr>
        <w:t xml:space="preserve">je </w:t>
      </w:r>
      <w:r w:rsidRPr="00F96289">
        <w:rPr>
          <w:rFonts w:ascii="Calibri" w:hAnsi="Calibri" w:cs="Calibri"/>
        </w:rPr>
        <w:t>oprávněn Výkon za tímto účelem použít výlučně bezúplatně (tj. nikoli v rámci přímého prodeje), a to po dobu 15 (patnácti) let od jeho vytvoření.</w:t>
      </w:r>
    </w:p>
    <w:p w14:paraId="366ED5B5" w14:textId="77777777" w:rsidR="00455808" w:rsidRPr="00F96289" w:rsidRDefault="00455808" w:rsidP="00455808">
      <w:pPr>
        <w:numPr>
          <w:ilvl w:val="0"/>
          <w:numId w:val="7"/>
        </w:numPr>
        <w:tabs>
          <w:tab w:val="left" w:pos="284"/>
        </w:tabs>
        <w:suppressAutoHyphens/>
        <w:spacing w:after="120" w:line="276" w:lineRule="auto"/>
        <w:ind w:left="284" w:hanging="284"/>
        <w:jc w:val="both"/>
        <w:rPr>
          <w:rFonts w:ascii="Calibri" w:hAnsi="Calibri" w:cs="Calibri"/>
          <w:i/>
        </w:rPr>
      </w:pPr>
      <w:r w:rsidRPr="00F96289">
        <w:rPr>
          <w:rFonts w:ascii="Calibri" w:hAnsi="Calibri" w:cs="Calibri"/>
        </w:rPr>
        <w:t>Interpret dále poskytuje Pořadateli výhradní Licenci k užití Výkonu jeho sdělováním veřejnosti, a to pro případ, že by Pořadatel přistoupil</w:t>
      </w:r>
      <w:r>
        <w:rPr>
          <w:rFonts w:ascii="Calibri" w:hAnsi="Calibri" w:cs="Calibri"/>
        </w:rPr>
        <w:t xml:space="preserve"> z organizačních důvodů ke změně formy konání MHF, zejména bylo-li by nutné v důsledku působení okolností vyšší moci, jak jsou touto Smlouvou v čl. X. Smlouvy definovány, uspořádat MHF bez fyzické účasti veřejnosti, a to ať už zcela, nebo i zčásti, dohodly se Strany, že pořadatel je v takovém případě oprávněn Výkon sdělovat veřejnosti jeho přenosem či vysíláním živě nebo ze záznamu,</w:t>
      </w:r>
      <w:r w:rsidRPr="00B46282">
        <w:rPr>
          <w:rFonts w:ascii="Calibri" w:hAnsi="Calibri" w:cs="Calibri"/>
        </w:rPr>
        <w:t xml:space="preserve"> a to v celku nebo po částech, filmem, v kino distribuci, v rámci televizní</w:t>
      </w:r>
      <w:r>
        <w:rPr>
          <w:rFonts w:ascii="Calibri" w:hAnsi="Calibri" w:cs="Calibri"/>
        </w:rPr>
        <w:t>ho</w:t>
      </w:r>
      <w:r w:rsidRPr="00B46282">
        <w:rPr>
          <w:rFonts w:ascii="Calibri" w:hAnsi="Calibri" w:cs="Calibri"/>
        </w:rPr>
        <w:t xml:space="preserve"> vysílání šířené</w:t>
      </w:r>
      <w:r>
        <w:rPr>
          <w:rFonts w:ascii="Calibri" w:hAnsi="Calibri" w:cs="Calibri"/>
        </w:rPr>
        <w:t xml:space="preserve">ho </w:t>
      </w:r>
      <w:r w:rsidRPr="00B46282">
        <w:rPr>
          <w:rFonts w:ascii="Calibri" w:hAnsi="Calibri" w:cs="Calibri"/>
        </w:rPr>
        <w:t>kabelem, satelitem</w:t>
      </w:r>
      <w:r>
        <w:rPr>
          <w:rFonts w:ascii="Calibri" w:hAnsi="Calibri" w:cs="Calibri"/>
        </w:rPr>
        <w:t>,</w:t>
      </w:r>
      <w:r w:rsidRPr="00B46282">
        <w:rPr>
          <w:rFonts w:ascii="Calibri" w:hAnsi="Calibri" w:cs="Calibri"/>
        </w:rPr>
        <w:t xml:space="preserve"> sítí </w:t>
      </w:r>
      <w:r w:rsidRPr="00F96289">
        <w:rPr>
          <w:rFonts w:ascii="Calibri" w:hAnsi="Calibri" w:cs="Calibri"/>
        </w:rPr>
        <w:t xml:space="preserve">pozemních vysílačů, či jiným způsobem, v počítačové síti vč. přenosů po internetu </w:t>
      </w:r>
      <w:proofErr w:type="spellStart"/>
      <w:r w:rsidRPr="00F96289">
        <w:rPr>
          <w:rFonts w:ascii="Calibri" w:hAnsi="Calibri" w:cs="Calibri"/>
        </w:rPr>
        <w:t>streamováním</w:t>
      </w:r>
      <w:proofErr w:type="spellEnd"/>
      <w:r w:rsidRPr="00F96289">
        <w:rPr>
          <w:rFonts w:ascii="Calibri" w:hAnsi="Calibri" w:cs="Calibri"/>
        </w:rPr>
        <w:t>, či na vyžádání, stejně jako jakýmkoliv jiným obdobným způsobem, to vše bez časového, množstevního a územního omezení. Pořadatel je v této souvislosti oprávněn nechat Výkon, resp. kteroukoliv jeho část opatřit komentářem nebo titulky. Výkon, resp. kterákoliv jeho část může být pro tento účel spojeno s jakýmikoliv logy, značkami, obchodními firmami a jinými prvky v neomezeném rozsahu.</w:t>
      </w:r>
    </w:p>
    <w:p w14:paraId="5509484F" w14:textId="77777777" w:rsidR="00455808" w:rsidRDefault="00455808" w:rsidP="00455808">
      <w:pPr>
        <w:numPr>
          <w:ilvl w:val="0"/>
          <w:numId w:val="7"/>
        </w:numPr>
        <w:tabs>
          <w:tab w:val="left" w:pos="284"/>
        </w:tabs>
        <w:suppressAutoHyphens/>
        <w:spacing w:after="120" w:line="276" w:lineRule="auto"/>
        <w:ind w:left="284"/>
        <w:jc w:val="both"/>
        <w:rPr>
          <w:rFonts w:ascii="Calibri" w:hAnsi="Calibri" w:cs="Calibri"/>
          <w:i/>
        </w:rPr>
      </w:pPr>
      <w:r>
        <w:rPr>
          <w:rFonts w:ascii="Calibri" w:hAnsi="Calibri" w:cs="Calibri"/>
        </w:rPr>
        <w:t>Interpret prohlašuje, že seznam jím interpretovaných děl v rámci prováděného Výkonu obsažený v čl. III. odst. 1 písm. a), b) této Smlouvy je konečný, správný a že jsou v něm správně uvedena jména autorů konkrétních děl a jejich názvy. Interpret se zavazuje informovat Pořadatele o jakékoliv plánované změně jím interpretovaných děl v rámci prováděného Výkonu nejpozději 30 dnů před dnem provádění výkonu v rámci MHF tak, aby Pořadatel mohl řádně splnit své povinnosti vůči příslušnému kolektivnímu správci autorských práv. Interpret dále prohlašuje a odpovídá za to, že interpretací děl v rámci provádění Výkonu nemůže dojít k neoprávněnému zásahu do práv třetí osoby, zejména, že nemůže dojít k zásahu do práva autora interpretovaného díla rozhodnout o jeho prvním zveřejnění.</w:t>
      </w:r>
    </w:p>
    <w:p w14:paraId="6027EA72" w14:textId="77777777" w:rsidR="00455808" w:rsidRPr="0016520F" w:rsidRDefault="00455808" w:rsidP="00455808">
      <w:pPr>
        <w:numPr>
          <w:ilvl w:val="0"/>
          <w:numId w:val="7"/>
        </w:numPr>
        <w:tabs>
          <w:tab w:val="left" w:pos="284"/>
        </w:tabs>
        <w:suppressAutoHyphens/>
        <w:spacing w:after="120" w:line="276" w:lineRule="auto"/>
        <w:ind w:left="284"/>
        <w:jc w:val="both"/>
        <w:rPr>
          <w:rFonts w:ascii="Calibri" w:hAnsi="Calibri" w:cs="Calibri"/>
          <w:i/>
        </w:rPr>
      </w:pPr>
      <w:r>
        <w:rPr>
          <w:rFonts w:ascii="Calibri" w:hAnsi="Calibri" w:cs="Calibri"/>
        </w:rPr>
        <w:t xml:space="preserve">Interpret souhlasí s tím, že Pořadatel na svůj náklad pořídí zvukový či zvukově obrazový záznam celého jeho vystoupení pro archivní účely. </w:t>
      </w:r>
      <w:r w:rsidRPr="00F81644">
        <w:rPr>
          <w:rFonts w:ascii="Calibri" w:hAnsi="Calibri" w:cs="Calibri"/>
        </w:rPr>
        <w:t xml:space="preserve">V případě, že </w:t>
      </w:r>
      <w:r w:rsidRPr="006A3D33">
        <w:rPr>
          <w:rFonts w:ascii="Calibri" w:hAnsi="Calibri" w:cs="Calibri"/>
        </w:rPr>
        <w:t xml:space="preserve">bude mít Pořadatel zájem jakkoli takový záznam komerčně využít pro účely </w:t>
      </w:r>
      <w:proofErr w:type="gramStart"/>
      <w:r w:rsidRPr="006A3D33">
        <w:rPr>
          <w:rFonts w:ascii="Calibri" w:hAnsi="Calibri" w:cs="Calibri"/>
        </w:rPr>
        <w:t>jiné,</w:t>
      </w:r>
      <w:proofErr w:type="gramEnd"/>
      <w:r w:rsidRPr="006A3D33">
        <w:rPr>
          <w:rFonts w:ascii="Calibri" w:hAnsi="Calibri" w:cs="Calibri"/>
        </w:rPr>
        <w:t xml:space="preserve"> než výslovně stanovené v této Smlouvě, zavazují se Strany, že na výzvu Pořadatele přistoupí bez zbytečného odkladu k uzavření smlouvy, jejímž předmětem </w:t>
      </w:r>
      <w:r w:rsidRPr="006A3D33">
        <w:rPr>
          <w:rFonts w:ascii="Calibri" w:hAnsi="Calibri" w:cs="Calibri"/>
        </w:rPr>
        <w:lastRenderedPageBreak/>
        <w:t>bude udělení oprávnění Pořadatele Výkon, resp. jeho záznam, p</w:t>
      </w:r>
      <w:r w:rsidRPr="00F81644">
        <w:rPr>
          <w:rFonts w:ascii="Calibri" w:hAnsi="Calibri" w:cs="Calibri"/>
        </w:rPr>
        <w:t xml:space="preserve">ro dané účely užít, a to za odměnu a dalších podmínek v místě a čase obvyklých a přiměřených rozsahu udělovaného oprávnění. </w:t>
      </w:r>
    </w:p>
    <w:p w14:paraId="7659F8E5" w14:textId="77777777" w:rsidR="00455808" w:rsidRPr="0016520F" w:rsidRDefault="00455808" w:rsidP="00455808">
      <w:pPr>
        <w:numPr>
          <w:ilvl w:val="0"/>
          <w:numId w:val="7"/>
        </w:numPr>
        <w:tabs>
          <w:tab w:val="left" w:pos="284"/>
        </w:tabs>
        <w:suppressAutoHyphens/>
        <w:spacing w:after="120" w:line="276" w:lineRule="auto"/>
        <w:ind w:left="284" w:hanging="284"/>
        <w:jc w:val="both"/>
        <w:rPr>
          <w:rFonts w:ascii="Calibri" w:hAnsi="Calibri" w:cs="Calibri"/>
          <w:i/>
        </w:rPr>
      </w:pPr>
      <w:r w:rsidRPr="0016520F">
        <w:rPr>
          <w:rFonts w:ascii="Calibri" w:hAnsi="Calibri" w:cs="Calibri"/>
        </w:rPr>
        <w:t>Interpret souhlasí s tím, aby Výkon, resp. jeho část, byl zveřejněn či užit bez uvedení jeho jména v případech, kdy je to obvyklé.</w:t>
      </w:r>
    </w:p>
    <w:p w14:paraId="74AE4F17" w14:textId="77777777" w:rsidR="00455808" w:rsidRDefault="00455808" w:rsidP="00455808">
      <w:pPr>
        <w:numPr>
          <w:ilvl w:val="0"/>
          <w:numId w:val="7"/>
        </w:numPr>
        <w:tabs>
          <w:tab w:val="left" w:pos="284"/>
        </w:tabs>
        <w:suppressAutoHyphens/>
        <w:spacing w:after="120" w:line="276" w:lineRule="auto"/>
        <w:ind w:left="284" w:hanging="284"/>
        <w:jc w:val="both"/>
        <w:rPr>
          <w:rFonts w:ascii="Calibri" w:hAnsi="Calibri" w:cs="Calibri"/>
          <w:i/>
        </w:rPr>
      </w:pPr>
      <w:r w:rsidRPr="0016520F">
        <w:rPr>
          <w:rFonts w:ascii="Calibri" w:hAnsi="Calibri" w:cs="Calibri"/>
        </w:rPr>
        <w:t>Interpret tímto v souladu s § 84 a násl. OZ uděluje Pořadateli svolení s pořízením zvukového či zvukově obrazového záznamu své podoby a dalších projevů osobní povahy, stejně jako k dalšímu rozšiřování takového záznamu, a to jakýmkoliv způsobem a bez územního omezení, avšak vždy za účelem propagace MHF.</w:t>
      </w:r>
    </w:p>
    <w:p w14:paraId="5E1D26C1" w14:textId="77777777" w:rsidR="00455808" w:rsidRDefault="00455808" w:rsidP="00455808">
      <w:pPr>
        <w:numPr>
          <w:ilvl w:val="0"/>
          <w:numId w:val="7"/>
        </w:numPr>
        <w:tabs>
          <w:tab w:val="left" w:pos="284"/>
        </w:tabs>
        <w:suppressAutoHyphens/>
        <w:spacing w:after="120" w:line="276" w:lineRule="auto"/>
        <w:ind w:left="284" w:hanging="284"/>
        <w:jc w:val="both"/>
        <w:rPr>
          <w:rFonts w:ascii="Calibri" w:hAnsi="Calibri" w:cs="Calibri"/>
          <w:i/>
        </w:rPr>
      </w:pPr>
      <w:r>
        <w:rPr>
          <w:rFonts w:ascii="Calibri" w:hAnsi="Calibri" w:cs="Calibri"/>
        </w:rPr>
        <w:t>Pořadatel</w:t>
      </w:r>
      <w:r w:rsidRPr="00875102">
        <w:rPr>
          <w:rFonts w:ascii="Calibri" w:hAnsi="Calibri" w:cs="Calibri"/>
        </w:rPr>
        <w:t xml:space="preserve"> je oprávněn, nikoli však povinen</w:t>
      </w:r>
      <w:r>
        <w:rPr>
          <w:rFonts w:ascii="Calibri" w:hAnsi="Calibri" w:cs="Calibri"/>
        </w:rPr>
        <w:t>,</w:t>
      </w:r>
      <w:r w:rsidRPr="00875102">
        <w:rPr>
          <w:rFonts w:ascii="Calibri" w:hAnsi="Calibri" w:cs="Calibri"/>
        </w:rPr>
        <w:t xml:space="preserve"> poskytnutou Licenci</w:t>
      </w:r>
      <w:r>
        <w:rPr>
          <w:rFonts w:ascii="Calibri" w:hAnsi="Calibri" w:cs="Calibri"/>
        </w:rPr>
        <w:t>, nebo kteroukoliv její část,</w:t>
      </w:r>
      <w:r w:rsidRPr="00875102">
        <w:rPr>
          <w:rFonts w:ascii="Calibri" w:hAnsi="Calibri" w:cs="Calibri"/>
        </w:rPr>
        <w:t xml:space="preserve"> využít. </w:t>
      </w:r>
      <w:r>
        <w:rPr>
          <w:rFonts w:ascii="Calibri" w:hAnsi="Calibri" w:cs="Calibri"/>
        </w:rPr>
        <w:t>Interpret</w:t>
      </w:r>
      <w:r w:rsidRPr="00875102">
        <w:rPr>
          <w:rFonts w:ascii="Calibri" w:hAnsi="Calibri" w:cs="Calibri"/>
        </w:rPr>
        <w:t xml:space="preserve"> prohlašuje, že jeho oprávněné zájmy nemohou být značně nepříznivě dotčeny tím, že </w:t>
      </w:r>
      <w:r>
        <w:rPr>
          <w:rFonts w:ascii="Calibri" w:hAnsi="Calibri" w:cs="Calibri"/>
        </w:rPr>
        <w:t>Pořadatel</w:t>
      </w:r>
      <w:r w:rsidRPr="00875102">
        <w:rPr>
          <w:rFonts w:ascii="Calibri" w:hAnsi="Calibri" w:cs="Calibri"/>
        </w:rPr>
        <w:t xml:space="preserve"> nebude vůbec či zčásti využívat Licenci.</w:t>
      </w:r>
    </w:p>
    <w:p w14:paraId="1F64AEA1" w14:textId="77777777" w:rsidR="00455808" w:rsidRPr="005D1C97" w:rsidRDefault="00455808" w:rsidP="00455808">
      <w:pPr>
        <w:numPr>
          <w:ilvl w:val="0"/>
          <w:numId w:val="7"/>
        </w:numPr>
        <w:tabs>
          <w:tab w:val="left" w:pos="284"/>
        </w:tabs>
        <w:suppressAutoHyphens/>
        <w:spacing w:after="120" w:line="276" w:lineRule="auto"/>
        <w:ind w:left="284" w:hanging="284"/>
        <w:jc w:val="both"/>
        <w:rPr>
          <w:rFonts w:ascii="Calibri" w:hAnsi="Calibri" w:cs="Calibri"/>
          <w:i/>
        </w:rPr>
      </w:pPr>
      <w:r>
        <w:rPr>
          <w:rFonts w:ascii="Calibri" w:hAnsi="Calibri" w:cs="Calibri"/>
        </w:rPr>
        <w:t xml:space="preserve">Pořadatel </w:t>
      </w:r>
      <w:r w:rsidRPr="00875102">
        <w:rPr>
          <w:rFonts w:ascii="Calibri" w:hAnsi="Calibri" w:cs="Calibri"/>
        </w:rPr>
        <w:t>je oprávněn udělit práva odpovídající Licenci kterékoliv třetí osobě formou podlicence, stejně tak je oprávněn Licenci postoupit na jakoukoliv třetí osobu bez předchozího souhlasu Umělce v jakémkoliv rozsahu.</w:t>
      </w:r>
    </w:p>
    <w:p w14:paraId="748C1B45" w14:textId="77777777" w:rsidR="00455808" w:rsidRPr="005F5EC4" w:rsidRDefault="00455808" w:rsidP="00455808">
      <w:pPr>
        <w:spacing w:line="276" w:lineRule="auto"/>
        <w:rPr>
          <w:rFonts w:ascii="Calibri" w:hAnsi="Calibri" w:cs="Calibri"/>
          <w:i/>
        </w:rPr>
      </w:pPr>
    </w:p>
    <w:p w14:paraId="7EF6479F" w14:textId="7918A10A" w:rsidR="00455808" w:rsidRPr="005F5EC4" w:rsidRDefault="00455808" w:rsidP="00455808">
      <w:pPr>
        <w:spacing w:line="276" w:lineRule="auto"/>
        <w:jc w:val="center"/>
        <w:rPr>
          <w:rFonts w:ascii="Calibri" w:hAnsi="Calibri" w:cs="Calibri"/>
        </w:rPr>
      </w:pPr>
      <w:r>
        <w:rPr>
          <w:rFonts w:ascii="Calibri" w:hAnsi="Calibri" w:cs="Calibri"/>
          <w:b/>
        </w:rPr>
        <w:t>VII</w:t>
      </w:r>
      <w:r w:rsidRPr="005F5EC4">
        <w:rPr>
          <w:rFonts w:ascii="Calibri" w:hAnsi="Calibri" w:cs="Calibri"/>
          <w:b/>
        </w:rPr>
        <w:t>.</w:t>
      </w:r>
      <w:r>
        <w:rPr>
          <w:rFonts w:ascii="Calibri" w:hAnsi="Calibri" w:cs="Calibri"/>
          <w:b/>
        </w:rPr>
        <w:t xml:space="preserve"> Odměna</w:t>
      </w:r>
    </w:p>
    <w:p w14:paraId="4926A422" w14:textId="77777777" w:rsidR="00455808" w:rsidRPr="00901197" w:rsidRDefault="00455808" w:rsidP="00455808">
      <w:pPr>
        <w:numPr>
          <w:ilvl w:val="0"/>
          <w:numId w:val="10"/>
        </w:numPr>
        <w:tabs>
          <w:tab w:val="left" w:pos="284"/>
        </w:tabs>
        <w:suppressAutoHyphens/>
        <w:spacing w:after="120" w:line="276" w:lineRule="auto"/>
        <w:ind w:left="284" w:hanging="284"/>
        <w:jc w:val="both"/>
        <w:rPr>
          <w:rFonts w:ascii="Calibri" w:hAnsi="Calibri" w:cs="Calibri"/>
        </w:rPr>
      </w:pPr>
      <w:bookmarkStart w:id="3" w:name="_Hlk518340176"/>
      <w:bookmarkStart w:id="4" w:name="_Hlk484598860"/>
      <w:r w:rsidRPr="005F5EC4">
        <w:rPr>
          <w:rFonts w:ascii="Calibri" w:hAnsi="Calibri" w:cs="Calibri"/>
        </w:rPr>
        <w:t xml:space="preserve">Interpret </w:t>
      </w:r>
      <w:r>
        <w:rPr>
          <w:rFonts w:ascii="Calibri" w:hAnsi="Calibri" w:cs="Calibri"/>
        </w:rPr>
        <w:t xml:space="preserve">v souvislosti s plněním z této smlouvy obdrží následující odměnu: </w:t>
      </w:r>
    </w:p>
    <w:p w14:paraId="6A73927A" w14:textId="15436C56" w:rsidR="00455808" w:rsidRPr="00BD0000" w:rsidRDefault="00455808" w:rsidP="00455808">
      <w:pPr>
        <w:numPr>
          <w:ilvl w:val="0"/>
          <w:numId w:val="15"/>
        </w:numPr>
        <w:tabs>
          <w:tab w:val="left" w:pos="284"/>
        </w:tabs>
        <w:suppressAutoHyphens/>
        <w:spacing w:after="120" w:line="276" w:lineRule="auto"/>
        <w:jc w:val="both"/>
        <w:rPr>
          <w:rFonts w:ascii="Calibri" w:hAnsi="Calibri" w:cs="Calibri"/>
          <w:i/>
          <w:iCs/>
        </w:rPr>
      </w:pPr>
      <w:r w:rsidRPr="00BD0000">
        <w:rPr>
          <w:rFonts w:ascii="Calibri" w:hAnsi="Calibri" w:cs="Calibri"/>
          <w:iCs/>
        </w:rPr>
        <w:t xml:space="preserve">za provedení Výkonu Interpretovi náleží odměna ve výši </w:t>
      </w:r>
      <w:r w:rsidR="00F96289">
        <w:rPr>
          <w:rFonts w:ascii="Calibri" w:hAnsi="Calibri" w:cs="Calibri"/>
          <w:iCs/>
        </w:rPr>
        <w:t>42 500</w:t>
      </w:r>
      <w:r w:rsidRPr="00BD0000">
        <w:rPr>
          <w:rFonts w:ascii="Calibri" w:hAnsi="Calibri" w:cs="Calibri"/>
          <w:iCs/>
        </w:rPr>
        <w:t xml:space="preserve">,- Kč (slovy: </w:t>
      </w:r>
      <w:proofErr w:type="spellStart"/>
      <w:r w:rsidR="00F96289">
        <w:rPr>
          <w:rFonts w:ascii="Calibri" w:hAnsi="Calibri" w:cs="Calibri"/>
          <w:i/>
        </w:rPr>
        <w:t>čtyřicetdvatisícpětsetkorunčeských</w:t>
      </w:r>
      <w:proofErr w:type="spellEnd"/>
      <w:r w:rsidRPr="00BD0000">
        <w:rPr>
          <w:rFonts w:ascii="Calibri" w:hAnsi="Calibri" w:cs="Calibri"/>
          <w:iCs/>
        </w:rPr>
        <w:t xml:space="preserve">) </w:t>
      </w:r>
    </w:p>
    <w:p w14:paraId="6EC74243" w14:textId="031D5275" w:rsidR="00455808" w:rsidRPr="009474AF" w:rsidRDefault="00455808" w:rsidP="00455808">
      <w:pPr>
        <w:numPr>
          <w:ilvl w:val="0"/>
          <w:numId w:val="15"/>
        </w:numPr>
        <w:tabs>
          <w:tab w:val="left" w:pos="284"/>
        </w:tabs>
        <w:suppressAutoHyphens/>
        <w:spacing w:after="120" w:line="276" w:lineRule="auto"/>
        <w:jc w:val="both"/>
        <w:rPr>
          <w:rFonts w:ascii="Calibri" w:hAnsi="Calibri" w:cs="Calibri"/>
          <w:i/>
          <w:iCs/>
        </w:rPr>
      </w:pPr>
      <w:r>
        <w:rPr>
          <w:rFonts w:ascii="Calibri" w:hAnsi="Calibri" w:cs="Calibri"/>
          <w:iCs/>
        </w:rPr>
        <w:t>z</w:t>
      </w:r>
      <w:r w:rsidRPr="00BD0000">
        <w:rPr>
          <w:rFonts w:ascii="Calibri" w:hAnsi="Calibri" w:cs="Calibri"/>
          <w:iCs/>
        </w:rPr>
        <w:t xml:space="preserve">a udělení oprávnění v rozsahu všech částí této smlouvy Interpretovi náleží odměna ve výši </w:t>
      </w:r>
      <w:r w:rsidR="00F96289">
        <w:rPr>
          <w:rFonts w:ascii="Calibri" w:hAnsi="Calibri" w:cs="Calibri"/>
          <w:iCs/>
        </w:rPr>
        <w:t>42 500</w:t>
      </w:r>
      <w:r w:rsidRPr="00BD0000">
        <w:rPr>
          <w:rFonts w:ascii="Calibri" w:hAnsi="Calibri" w:cs="Calibri"/>
          <w:iCs/>
        </w:rPr>
        <w:t xml:space="preserve">,- Kč (slovy: </w:t>
      </w:r>
      <w:proofErr w:type="spellStart"/>
      <w:r w:rsidR="00F96289">
        <w:rPr>
          <w:rFonts w:ascii="Calibri" w:hAnsi="Calibri" w:cs="Calibri"/>
          <w:i/>
        </w:rPr>
        <w:t>čtyřicetdvatisícpětsetkorunčeských</w:t>
      </w:r>
      <w:proofErr w:type="spellEnd"/>
      <w:r w:rsidRPr="00BD0000">
        <w:rPr>
          <w:rFonts w:ascii="Calibri" w:hAnsi="Calibri" w:cs="Calibri"/>
          <w:iCs/>
        </w:rPr>
        <w:t>)</w:t>
      </w:r>
    </w:p>
    <w:p w14:paraId="6D45EC6A" w14:textId="2686CE6F" w:rsidR="00455808" w:rsidRPr="00F60C2A" w:rsidRDefault="00455808" w:rsidP="00455808">
      <w:pPr>
        <w:numPr>
          <w:ilvl w:val="0"/>
          <w:numId w:val="10"/>
        </w:numPr>
        <w:tabs>
          <w:tab w:val="left" w:pos="284"/>
        </w:tabs>
        <w:suppressAutoHyphens/>
        <w:spacing w:after="120" w:line="276" w:lineRule="auto"/>
        <w:ind w:left="284" w:hanging="284"/>
        <w:jc w:val="both"/>
        <w:rPr>
          <w:rFonts w:ascii="Calibri" w:hAnsi="Calibri" w:cs="Calibri"/>
        </w:rPr>
      </w:pPr>
      <w:r>
        <w:rPr>
          <w:rFonts w:ascii="Calibri" w:hAnsi="Calibri" w:cs="Calibri"/>
        </w:rPr>
        <w:t xml:space="preserve">Celková výše odměny Interpreta </w:t>
      </w:r>
      <w:r w:rsidRPr="00F60C2A">
        <w:rPr>
          <w:rFonts w:ascii="Calibri" w:hAnsi="Calibri" w:cs="Calibri"/>
        </w:rPr>
        <w:t>z plnění z této smlouvy tak činí</w:t>
      </w:r>
      <w:r w:rsidR="00F60C2A" w:rsidRPr="00F60C2A">
        <w:rPr>
          <w:rFonts w:ascii="Calibri" w:hAnsi="Calibri" w:cs="Calibri"/>
        </w:rPr>
        <w:t xml:space="preserve"> </w:t>
      </w:r>
      <w:r w:rsidR="00F60C2A" w:rsidRPr="00F60C2A">
        <w:rPr>
          <w:rFonts w:ascii="Calibri" w:hAnsi="Calibri" w:cs="Calibri"/>
          <w:b/>
        </w:rPr>
        <w:t>85 000</w:t>
      </w:r>
      <w:r w:rsidRPr="00F60C2A">
        <w:rPr>
          <w:rFonts w:ascii="Calibri" w:hAnsi="Calibri" w:cs="Calibri"/>
          <w:b/>
        </w:rPr>
        <w:t xml:space="preserve">,-Kč </w:t>
      </w:r>
      <w:r w:rsidRPr="00F60C2A">
        <w:rPr>
          <w:rFonts w:ascii="Calibri" w:hAnsi="Calibri" w:cs="Calibri"/>
        </w:rPr>
        <w:t>(slovy:</w:t>
      </w:r>
      <w:r w:rsidR="00F60C2A" w:rsidRPr="00F60C2A">
        <w:rPr>
          <w:rFonts w:ascii="Calibri" w:hAnsi="Calibri" w:cs="Calibri"/>
        </w:rPr>
        <w:t> </w:t>
      </w:r>
      <w:proofErr w:type="spellStart"/>
      <w:r w:rsidR="00F60C2A" w:rsidRPr="00F60C2A">
        <w:rPr>
          <w:rFonts w:ascii="Calibri" w:hAnsi="Calibri" w:cs="Calibri"/>
          <w:i/>
          <w:iCs/>
        </w:rPr>
        <w:t>osmdesátpěttisíckorunčeských</w:t>
      </w:r>
      <w:proofErr w:type="spellEnd"/>
      <w:r w:rsidRPr="00F60C2A">
        <w:rPr>
          <w:rFonts w:ascii="Calibri" w:hAnsi="Calibri" w:cs="Calibri"/>
          <w:b/>
        </w:rPr>
        <w:t>)</w:t>
      </w:r>
      <w:r w:rsidRPr="00F60C2A">
        <w:rPr>
          <w:rFonts w:ascii="Calibri" w:hAnsi="Calibri" w:cs="Calibri"/>
        </w:rPr>
        <w:t xml:space="preserve">, Celková odměna je splatná 45 dní po skončení MHF </w:t>
      </w:r>
      <w:r w:rsidR="00F60C2A">
        <w:rPr>
          <w:rFonts w:ascii="Calibri" w:hAnsi="Calibri" w:cs="Calibri"/>
        </w:rPr>
        <w:t xml:space="preserve">na základě vydané faktury </w:t>
      </w:r>
      <w:r w:rsidRPr="00F60C2A">
        <w:rPr>
          <w:rFonts w:ascii="Calibri" w:hAnsi="Calibri" w:cs="Calibri"/>
        </w:rPr>
        <w:t>(„</w:t>
      </w:r>
      <w:r w:rsidRPr="00F60C2A">
        <w:rPr>
          <w:rFonts w:ascii="Calibri" w:hAnsi="Calibri" w:cs="Calibri"/>
          <w:b/>
          <w:bCs/>
        </w:rPr>
        <w:t>Odměna</w:t>
      </w:r>
      <w:r w:rsidRPr="00F60C2A">
        <w:rPr>
          <w:rFonts w:ascii="Calibri" w:hAnsi="Calibri" w:cs="Calibri"/>
        </w:rPr>
        <w:t xml:space="preserve">“). </w:t>
      </w:r>
    </w:p>
    <w:p w14:paraId="5A7ED282" w14:textId="6AE73267" w:rsidR="00455808" w:rsidRPr="00F60C2A" w:rsidRDefault="00455808" w:rsidP="005D3661">
      <w:pPr>
        <w:numPr>
          <w:ilvl w:val="0"/>
          <w:numId w:val="10"/>
        </w:numPr>
        <w:tabs>
          <w:tab w:val="left" w:pos="284"/>
        </w:tabs>
        <w:suppressAutoHyphens/>
        <w:spacing w:after="120" w:line="276" w:lineRule="auto"/>
        <w:ind w:left="284" w:hanging="284"/>
        <w:jc w:val="both"/>
        <w:rPr>
          <w:rFonts w:ascii="Calibri" w:hAnsi="Calibri" w:cs="Calibri"/>
          <w:i/>
          <w:iCs/>
        </w:rPr>
      </w:pPr>
      <w:r w:rsidRPr="00F60C2A">
        <w:rPr>
          <w:rFonts w:ascii="Calibri" w:hAnsi="Calibri" w:cs="Calibri"/>
          <w:iCs/>
        </w:rPr>
        <w:t>Je-li Interpret plátcem DPH nebo se jím v proběhu trvání Smlouvy stane, je povinen tuto skutečnost Pořadateli bezodkladně oznámit a je povinen po provedení Výkonu vystavit a doručit Pořadateli fakturu – řádný daňový doklad se splatností 45 dní.</w:t>
      </w:r>
      <w:r w:rsidRPr="00F60C2A">
        <w:t xml:space="preserve"> </w:t>
      </w:r>
      <w:r w:rsidRPr="00F60C2A">
        <w:rPr>
          <w:rFonts w:ascii="Calibri" w:hAnsi="Calibri" w:cs="Calibri"/>
          <w:iCs/>
        </w:rPr>
        <w:t xml:space="preserve">Odměna je v takovém případě považována za </w:t>
      </w:r>
      <w:proofErr w:type="gramStart"/>
      <w:r w:rsidRPr="00F60C2A">
        <w:rPr>
          <w:rFonts w:ascii="Calibri" w:hAnsi="Calibri" w:cs="Calibri"/>
          <w:iCs/>
        </w:rPr>
        <w:t>konečnou</w:t>
      </w:r>
      <w:proofErr w:type="gramEnd"/>
      <w:r w:rsidRPr="00F60C2A">
        <w:rPr>
          <w:rFonts w:ascii="Calibri" w:hAnsi="Calibri" w:cs="Calibri"/>
          <w:iCs/>
        </w:rPr>
        <w:t xml:space="preserve"> a tedy ve výši odměny je již obsaženo případné DPH v zákonné sazbě, v případě, že je Interpret plátce DPH, nebo se jím v průběhu trvání Smlouvy stane.</w:t>
      </w:r>
    </w:p>
    <w:p w14:paraId="21071F9C" w14:textId="77777777" w:rsidR="00F61728" w:rsidRPr="00901197" w:rsidRDefault="00F61728" w:rsidP="00F61728">
      <w:pPr>
        <w:numPr>
          <w:ilvl w:val="0"/>
          <w:numId w:val="10"/>
        </w:numPr>
        <w:tabs>
          <w:tab w:val="left" w:pos="284"/>
        </w:tabs>
        <w:suppressAutoHyphens/>
        <w:spacing w:after="120" w:line="276" w:lineRule="auto"/>
        <w:ind w:left="284" w:hanging="284"/>
        <w:jc w:val="both"/>
        <w:rPr>
          <w:rFonts w:ascii="Calibri" w:hAnsi="Calibri" w:cs="Calibri"/>
        </w:rPr>
      </w:pPr>
      <w:r>
        <w:rPr>
          <w:rFonts w:ascii="Calibri" w:hAnsi="Calibri" w:cs="Calibri"/>
        </w:rPr>
        <w:t xml:space="preserve">Interpret prohlašuje, že jako zástupce uměleckého tělesa je oprávněn sjednat výši této odměny a její rozdělení mezi jednotlivé členy uměleckého tělesa je jejich vnitřní záležitostí a ručí za to, že žádná z těchto osob nevznese samostatný nárok a pokud takovýto vznese, uhradí jej namísto Pořadatele. </w:t>
      </w:r>
    </w:p>
    <w:p w14:paraId="4E5EB35F" w14:textId="77777777" w:rsidR="00455808" w:rsidRPr="005F5EC4" w:rsidRDefault="00455808" w:rsidP="00455808">
      <w:pPr>
        <w:numPr>
          <w:ilvl w:val="0"/>
          <w:numId w:val="10"/>
        </w:numPr>
        <w:tabs>
          <w:tab w:val="left" w:pos="284"/>
        </w:tabs>
        <w:suppressAutoHyphens/>
        <w:spacing w:after="120" w:line="276" w:lineRule="auto"/>
        <w:ind w:left="284" w:hanging="284"/>
        <w:jc w:val="both"/>
        <w:rPr>
          <w:rFonts w:ascii="Calibri" w:hAnsi="Calibri" w:cs="Calibri"/>
        </w:rPr>
      </w:pPr>
      <w:r>
        <w:rPr>
          <w:rFonts w:ascii="Calibri" w:hAnsi="Calibri" w:cs="Calibri"/>
        </w:rPr>
        <w:t>V Odměně jsou zahrnuty veškeré náklady Interpreta s provedením Výkonu, ledaže je v této Smlouvě nebo písemně mezi Stranami dohodnuto jinak</w:t>
      </w:r>
      <w:r w:rsidRPr="005F5EC4">
        <w:rPr>
          <w:rFonts w:ascii="Calibri" w:hAnsi="Calibri" w:cs="Calibri"/>
        </w:rPr>
        <w:t>.</w:t>
      </w:r>
    </w:p>
    <w:p w14:paraId="22141DCD" w14:textId="6638E344" w:rsidR="00455808" w:rsidRPr="00F61728" w:rsidRDefault="00455808" w:rsidP="00455808">
      <w:pPr>
        <w:numPr>
          <w:ilvl w:val="0"/>
          <w:numId w:val="10"/>
        </w:numPr>
        <w:tabs>
          <w:tab w:val="left" w:pos="284"/>
        </w:tabs>
        <w:suppressAutoHyphens/>
        <w:spacing w:after="120" w:line="276" w:lineRule="auto"/>
        <w:ind w:left="284" w:hanging="284"/>
        <w:jc w:val="both"/>
        <w:rPr>
          <w:rFonts w:ascii="Calibri" w:hAnsi="Calibri" w:cs="Calibri"/>
          <w:i/>
        </w:rPr>
      </w:pPr>
      <w:bookmarkStart w:id="5" w:name="_Hlk518340335"/>
      <w:r>
        <w:rPr>
          <w:rFonts w:ascii="Calibri" w:hAnsi="Calibri" w:cs="Calibri"/>
        </w:rPr>
        <w:lastRenderedPageBreak/>
        <w:t>Pořadatel</w:t>
      </w:r>
      <w:r w:rsidRPr="00AA368E">
        <w:rPr>
          <w:rFonts w:ascii="Calibri" w:hAnsi="Calibri" w:cs="Calibri"/>
        </w:rPr>
        <w:t xml:space="preserve"> poskytne </w:t>
      </w:r>
      <w:r w:rsidRPr="00BD198E">
        <w:rPr>
          <w:rFonts w:ascii="Calibri" w:hAnsi="Calibri" w:cs="Calibri"/>
        </w:rPr>
        <w:t xml:space="preserve">Interpretovi zdarma </w:t>
      </w:r>
      <w:r w:rsidR="00F61728" w:rsidRPr="00BD198E">
        <w:rPr>
          <w:rFonts w:ascii="Calibri" w:hAnsi="Calibri" w:cs="Calibri"/>
        </w:rPr>
        <w:t>čtyři</w:t>
      </w:r>
      <w:r w:rsidRPr="00BD198E">
        <w:rPr>
          <w:rFonts w:ascii="Calibri" w:hAnsi="Calibri" w:cs="Calibri"/>
        </w:rPr>
        <w:t xml:space="preserve"> čestné vstupenky na své koncertní vystoupení v rámci MHF. Pořadatel dále poskytne Interpretovi na vyžádání</w:t>
      </w:r>
      <w:r w:rsidRPr="00F61728">
        <w:rPr>
          <w:rFonts w:ascii="Calibri" w:hAnsi="Calibri" w:cs="Calibri"/>
        </w:rPr>
        <w:t xml:space="preserve"> další vstupenky se slevou 20 %</w:t>
      </w:r>
      <w:r w:rsidR="007E5580">
        <w:rPr>
          <w:rFonts w:ascii="Calibri" w:hAnsi="Calibri" w:cs="Calibri"/>
        </w:rPr>
        <w:t xml:space="preserve"> do maximálního počtu 2 kusů nebo dle individuální domluvy stran</w:t>
      </w:r>
      <w:r w:rsidRPr="00F61728">
        <w:rPr>
          <w:rFonts w:ascii="Calibri" w:hAnsi="Calibri" w:cs="Calibri"/>
        </w:rPr>
        <w:t>.</w:t>
      </w:r>
    </w:p>
    <w:p w14:paraId="78C81697" w14:textId="77777777" w:rsidR="00455808" w:rsidRPr="00AA368E" w:rsidRDefault="00455808" w:rsidP="00455808">
      <w:pPr>
        <w:tabs>
          <w:tab w:val="left" w:pos="284"/>
        </w:tabs>
        <w:spacing w:after="120" w:line="276" w:lineRule="auto"/>
        <w:ind w:left="284"/>
        <w:rPr>
          <w:rFonts w:ascii="Calibri" w:hAnsi="Calibri" w:cs="Calibri"/>
          <w:i/>
        </w:rPr>
      </w:pPr>
    </w:p>
    <w:bookmarkEnd w:id="3"/>
    <w:bookmarkEnd w:id="4"/>
    <w:bookmarkEnd w:id="5"/>
    <w:p w14:paraId="3477FFA7" w14:textId="79DA3FC3" w:rsidR="00455808" w:rsidRPr="0016520F" w:rsidRDefault="00455808" w:rsidP="00455808">
      <w:pPr>
        <w:spacing w:line="276" w:lineRule="auto"/>
        <w:ind w:firstLine="284"/>
        <w:jc w:val="center"/>
        <w:rPr>
          <w:rFonts w:ascii="Calibri" w:hAnsi="Calibri" w:cs="Calibri"/>
          <w:b/>
        </w:rPr>
      </w:pPr>
      <w:r>
        <w:rPr>
          <w:rFonts w:ascii="Calibri" w:hAnsi="Calibri" w:cs="Calibri"/>
          <w:b/>
        </w:rPr>
        <w:t>VIII</w:t>
      </w:r>
      <w:r w:rsidRPr="005F5EC4">
        <w:rPr>
          <w:rFonts w:ascii="Calibri" w:hAnsi="Calibri" w:cs="Calibri"/>
          <w:b/>
        </w:rPr>
        <w:t>.</w:t>
      </w:r>
      <w:r>
        <w:rPr>
          <w:rFonts w:ascii="Calibri" w:hAnsi="Calibri" w:cs="Calibri"/>
          <w:b/>
        </w:rPr>
        <w:t xml:space="preserve"> Ukončení smlouvy</w:t>
      </w:r>
    </w:p>
    <w:p w14:paraId="7A976741" w14:textId="77777777" w:rsidR="00455808" w:rsidRDefault="00455808" w:rsidP="00455808">
      <w:pPr>
        <w:numPr>
          <w:ilvl w:val="0"/>
          <w:numId w:val="11"/>
        </w:numPr>
        <w:tabs>
          <w:tab w:val="left" w:pos="284"/>
        </w:tabs>
        <w:suppressAutoHyphens/>
        <w:spacing w:after="120" w:line="276" w:lineRule="auto"/>
        <w:ind w:left="284" w:hanging="284"/>
        <w:jc w:val="both"/>
        <w:rPr>
          <w:rFonts w:ascii="Calibri" w:hAnsi="Calibri" w:cs="Calibri"/>
          <w:i/>
        </w:rPr>
      </w:pPr>
      <w:r>
        <w:rPr>
          <w:rFonts w:ascii="Calibri" w:hAnsi="Calibri" w:cs="Calibri"/>
        </w:rPr>
        <w:t>Tato Smlouva se uzavírá na dobu určitou, a to na dobu trvání poskytnuté Licence.</w:t>
      </w:r>
    </w:p>
    <w:p w14:paraId="1D6134A8" w14:textId="77777777" w:rsidR="00455808" w:rsidRDefault="00455808" w:rsidP="00455808">
      <w:pPr>
        <w:numPr>
          <w:ilvl w:val="0"/>
          <w:numId w:val="11"/>
        </w:numPr>
        <w:tabs>
          <w:tab w:val="left" w:pos="284"/>
        </w:tabs>
        <w:suppressAutoHyphens/>
        <w:spacing w:after="120" w:line="276" w:lineRule="auto"/>
        <w:ind w:left="284" w:hanging="284"/>
        <w:jc w:val="both"/>
        <w:rPr>
          <w:rFonts w:ascii="Calibri" w:hAnsi="Calibri" w:cs="Calibri"/>
          <w:i/>
        </w:rPr>
      </w:pPr>
      <w:r>
        <w:rPr>
          <w:rFonts w:ascii="Calibri" w:hAnsi="Calibri" w:cs="Calibri"/>
        </w:rPr>
        <w:t>Strany jsou oprávněny od této Smlouvy odstoupit z důvodů stanovených právními předpisy, a to v případě jejího podstatného porušení druhou Stranou.</w:t>
      </w:r>
    </w:p>
    <w:p w14:paraId="352DD73D" w14:textId="35BDBD10" w:rsidR="00455808" w:rsidRPr="00BD198E" w:rsidRDefault="00455808" w:rsidP="00455808">
      <w:pPr>
        <w:numPr>
          <w:ilvl w:val="0"/>
          <w:numId w:val="11"/>
        </w:numPr>
        <w:tabs>
          <w:tab w:val="left" w:pos="284"/>
        </w:tabs>
        <w:suppressAutoHyphens/>
        <w:spacing w:after="120" w:line="276" w:lineRule="auto"/>
        <w:ind w:left="284" w:hanging="284"/>
        <w:jc w:val="both"/>
        <w:rPr>
          <w:rFonts w:ascii="Calibri" w:hAnsi="Calibri" w:cs="Calibri"/>
          <w:i/>
        </w:rPr>
      </w:pPr>
      <w:r>
        <w:rPr>
          <w:rFonts w:ascii="Calibri" w:hAnsi="Calibri" w:cs="Calibri"/>
        </w:rPr>
        <w:t>Pořadatel</w:t>
      </w:r>
      <w:r w:rsidRPr="00AA368E">
        <w:rPr>
          <w:rFonts w:ascii="Calibri" w:hAnsi="Calibri" w:cs="Calibri"/>
        </w:rPr>
        <w:t xml:space="preserve"> </w:t>
      </w:r>
      <w:r>
        <w:rPr>
          <w:rFonts w:ascii="Calibri" w:hAnsi="Calibri" w:cs="Calibri"/>
        </w:rPr>
        <w:t>je oprávněn tuto Smlouvu písemně vypovědět z organizačních důvodů. Výpověď je účinná dnem jejího doručení Interpretovi</w:t>
      </w:r>
      <w:r w:rsidRPr="00BD198E">
        <w:rPr>
          <w:rFonts w:ascii="Calibri" w:hAnsi="Calibri" w:cs="Calibri"/>
        </w:rPr>
        <w:t>. V případě, že Pořadatel takto vypoví Smlouvu v době kratší než 14 dnů před datem provedení Výkonu, zavazuje se Interpretovi uhradit 50 % Odměny. V případě, že Pořadatel takto vypoví Smlouvu v době kratší než tři dny před provedením Výkonu, zavazuje se Interpretovi uhradit 80 % Odměny a pokud Pořadatel vypoví Smlouvu v den provedení Výkonu, zaplatí Interp</w:t>
      </w:r>
      <w:r w:rsidR="00BF27AA" w:rsidRPr="00BD198E">
        <w:rPr>
          <w:rFonts w:ascii="Calibri" w:hAnsi="Calibri" w:cs="Calibri"/>
        </w:rPr>
        <w:t>r</w:t>
      </w:r>
      <w:r w:rsidRPr="00BD198E">
        <w:rPr>
          <w:rFonts w:ascii="Calibri" w:hAnsi="Calibri" w:cs="Calibri"/>
        </w:rPr>
        <w:t>etovi 100 % Odměny.</w:t>
      </w:r>
    </w:p>
    <w:p w14:paraId="4B0AE2BB" w14:textId="7A320AB3" w:rsidR="002F6353" w:rsidRPr="00F61728" w:rsidRDefault="002F6353" w:rsidP="00F61728">
      <w:pPr>
        <w:numPr>
          <w:ilvl w:val="0"/>
          <w:numId w:val="11"/>
        </w:numPr>
        <w:tabs>
          <w:tab w:val="left" w:pos="284"/>
        </w:tabs>
        <w:suppressAutoHyphens/>
        <w:spacing w:after="120" w:line="276" w:lineRule="auto"/>
        <w:ind w:left="284" w:hanging="284"/>
        <w:jc w:val="both"/>
        <w:rPr>
          <w:rFonts w:ascii="Calibri" w:hAnsi="Calibri" w:cs="Calibri"/>
        </w:rPr>
      </w:pPr>
      <w:r w:rsidRPr="00450994">
        <w:rPr>
          <w:rFonts w:ascii="Calibri" w:hAnsi="Calibri" w:cs="Calibri"/>
        </w:rPr>
        <w:t>Pořadatel je oprávněn vypovědět tuto Smlouvu také</w:t>
      </w:r>
      <w:r>
        <w:rPr>
          <w:rFonts w:ascii="Calibri" w:hAnsi="Calibri" w:cs="Calibri"/>
        </w:rPr>
        <w:t xml:space="preserve"> v případě, kdy se rozhodne MHF nerealizovat </w:t>
      </w:r>
      <w:r w:rsidRPr="00450994">
        <w:rPr>
          <w:rFonts w:ascii="Calibri" w:hAnsi="Calibri" w:cs="Calibri"/>
        </w:rPr>
        <w:t xml:space="preserve">na základě vlastní důvodné predikce negativního vývoje situace ohledně pandemie onemocnění COVID-19, která by mohla přímo ohrozit úspěšnou realizaci MHF, a to </w:t>
      </w:r>
      <w:r w:rsidR="006A6254">
        <w:rPr>
          <w:rFonts w:ascii="Calibri" w:hAnsi="Calibri" w:cs="Calibri"/>
        </w:rPr>
        <w:t>i</w:t>
      </w:r>
      <w:r w:rsidRPr="00450994">
        <w:rPr>
          <w:rFonts w:ascii="Calibri" w:hAnsi="Calibri" w:cs="Calibri"/>
        </w:rPr>
        <w:t xml:space="preserve"> v případě nečinnosti orgánů veřejné moci.</w:t>
      </w:r>
      <w:r>
        <w:rPr>
          <w:rFonts w:ascii="Calibri" w:hAnsi="Calibri" w:cs="Calibri"/>
        </w:rPr>
        <w:t xml:space="preserve"> V takovém případě </w:t>
      </w:r>
      <w:r w:rsidR="003C32F4">
        <w:rPr>
          <w:rFonts w:ascii="Calibri" w:hAnsi="Calibri" w:cs="Calibri"/>
        </w:rPr>
        <w:t xml:space="preserve">je výpověď účinná dnem jejího doručení Interpretovi a </w:t>
      </w:r>
      <w:r>
        <w:rPr>
          <w:rFonts w:ascii="Calibri" w:hAnsi="Calibri" w:cs="Calibri"/>
        </w:rPr>
        <w:t>Interpret nemá nárok na kompenzaci.</w:t>
      </w:r>
    </w:p>
    <w:p w14:paraId="3AAAC8D5" w14:textId="78BEC52A" w:rsidR="00F61728" w:rsidRPr="00712D33" w:rsidRDefault="00455808" w:rsidP="00455808">
      <w:pPr>
        <w:numPr>
          <w:ilvl w:val="0"/>
          <w:numId w:val="11"/>
        </w:numPr>
        <w:tabs>
          <w:tab w:val="left" w:pos="284"/>
        </w:tabs>
        <w:suppressAutoHyphens/>
        <w:spacing w:after="120" w:line="276" w:lineRule="auto"/>
        <w:ind w:left="284" w:hanging="284"/>
        <w:jc w:val="both"/>
        <w:rPr>
          <w:rFonts w:ascii="Calibri" w:hAnsi="Calibri" w:cs="Calibri"/>
          <w:i/>
        </w:rPr>
      </w:pPr>
      <w:r>
        <w:rPr>
          <w:rFonts w:ascii="Calibri" w:hAnsi="Calibri" w:cs="Calibri"/>
        </w:rPr>
        <w:t>Ukončení této Smlouvy jakýmkoliv způsobem nemá vliv na platnost a účinnost ustanovení čl. VI., čl. IX. a čl. X. této Smlouvy.</w:t>
      </w:r>
    </w:p>
    <w:p w14:paraId="7E52C3A2" w14:textId="77777777" w:rsidR="00F61728" w:rsidRDefault="00F61728" w:rsidP="00455808">
      <w:pPr>
        <w:spacing w:line="276" w:lineRule="auto"/>
        <w:rPr>
          <w:rFonts w:ascii="Calibri" w:hAnsi="Calibri" w:cs="Calibri"/>
          <w:b/>
        </w:rPr>
      </w:pPr>
    </w:p>
    <w:p w14:paraId="7B43AFF7" w14:textId="0BAB4478" w:rsidR="00455808" w:rsidRPr="005F5EC4" w:rsidRDefault="00455808" w:rsidP="00455808">
      <w:pPr>
        <w:spacing w:line="276" w:lineRule="auto"/>
        <w:ind w:firstLine="284"/>
        <w:jc w:val="center"/>
        <w:rPr>
          <w:rFonts w:ascii="Calibri" w:hAnsi="Calibri" w:cs="Calibri"/>
        </w:rPr>
      </w:pPr>
      <w:r>
        <w:rPr>
          <w:rFonts w:ascii="Calibri" w:hAnsi="Calibri" w:cs="Calibri"/>
          <w:b/>
        </w:rPr>
        <w:t xml:space="preserve">IX. </w:t>
      </w:r>
      <w:r w:rsidRPr="005F5EC4">
        <w:rPr>
          <w:rFonts w:ascii="Calibri" w:hAnsi="Calibri" w:cs="Calibri"/>
          <w:b/>
        </w:rPr>
        <w:t>Sankce</w:t>
      </w:r>
    </w:p>
    <w:p w14:paraId="6EC27F8D" w14:textId="77777777" w:rsidR="00455808" w:rsidRPr="005F5EC4" w:rsidRDefault="00455808" w:rsidP="00455808">
      <w:pPr>
        <w:numPr>
          <w:ilvl w:val="0"/>
          <w:numId w:val="4"/>
        </w:numPr>
        <w:tabs>
          <w:tab w:val="left" w:pos="0"/>
        </w:tabs>
        <w:suppressAutoHyphens/>
        <w:spacing w:after="120" w:line="276" w:lineRule="auto"/>
        <w:ind w:left="284" w:hanging="284"/>
        <w:jc w:val="both"/>
        <w:rPr>
          <w:rFonts w:ascii="Calibri" w:hAnsi="Calibri" w:cs="Calibri"/>
        </w:rPr>
      </w:pPr>
      <w:r w:rsidRPr="005F5EC4">
        <w:rPr>
          <w:rFonts w:ascii="Calibri" w:hAnsi="Calibri" w:cs="Calibri"/>
        </w:rPr>
        <w:t xml:space="preserve">V případě prodlení </w:t>
      </w:r>
      <w:r>
        <w:rPr>
          <w:rFonts w:ascii="Calibri" w:hAnsi="Calibri" w:cs="Calibri"/>
        </w:rPr>
        <w:t>Pořadatel</w:t>
      </w:r>
      <w:r w:rsidRPr="005F5EC4">
        <w:rPr>
          <w:rFonts w:ascii="Calibri" w:hAnsi="Calibri" w:cs="Calibri"/>
        </w:rPr>
        <w:t xml:space="preserve">e s úhradou </w:t>
      </w:r>
      <w:r>
        <w:rPr>
          <w:rFonts w:ascii="Calibri" w:hAnsi="Calibri" w:cs="Calibri"/>
        </w:rPr>
        <w:t>O</w:t>
      </w:r>
      <w:r w:rsidRPr="005F5EC4">
        <w:rPr>
          <w:rFonts w:ascii="Calibri" w:hAnsi="Calibri" w:cs="Calibri"/>
        </w:rPr>
        <w:t xml:space="preserve">dměny je Interpret oprávněn účtovat úrok z prodlení </w:t>
      </w:r>
      <w:r>
        <w:rPr>
          <w:rFonts w:ascii="Calibri" w:hAnsi="Calibri" w:cs="Calibri"/>
        </w:rPr>
        <w:t>ve</w:t>
      </w:r>
      <w:r w:rsidRPr="005F5EC4">
        <w:rPr>
          <w:rFonts w:ascii="Calibri" w:hAnsi="Calibri" w:cs="Calibri"/>
        </w:rPr>
        <w:t xml:space="preserve"> výši 0,05</w:t>
      </w:r>
      <w:r>
        <w:rPr>
          <w:rFonts w:ascii="Calibri" w:hAnsi="Calibri" w:cs="Calibri"/>
        </w:rPr>
        <w:t xml:space="preserve"> </w:t>
      </w:r>
      <w:r w:rsidRPr="005F5EC4">
        <w:rPr>
          <w:rFonts w:ascii="Calibri" w:hAnsi="Calibri" w:cs="Calibri"/>
        </w:rPr>
        <w:t xml:space="preserve">% za každý započatý den prodlení.  </w:t>
      </w:r>
    </w:p>
    <w:p w14:paraId="36A448EC" w14:textId="77777777" w:rsidR="00455808" w:rsidRPr="005F5EC4" w:rsidRDefault="00455808" w:rsidP="00455808">
      <w:pPr>
        <w:pStyle w:val="Zkladntextodsazen21"/>
        <w:numPr>
          <w:ilvl w:val="0"/>
          <w:numId w:val="4"/>
        </w:numPr>
        <w:tabs>
          <w:tab w:val="left" w:pos="0"/>
        </w:tabs>
        <w:spacing w:after="120" w:line="276" w:lineRule="auto"/>
        <w:ind w:left="284" w:hanging="284"/>
        <w:rPr>
          <w:rFonts w:ascii="Calibri" w:hAnsi="Calibri" w:cs="Calibri"/>
          <w:szCs w:val="22"/>
        </w:rPr>
      </w:pPr>
      <w:r w:rsidRPr="005F5EC4">
        <w:rPr>
          <w:rFonts w:ascii="Calibri" w:hAnsi="Calibri" w:cs="Calibri"/>
          <w:i w:val="0"/>
          <w:szCs w:val="22"/>
        </w:rPr>
        <w:t xml:space="preserve">Jestliže Interpret </w:t>
      </w:r>
      <w:r>
        <w:rPr>
          <w:rFonts w:ascii="Calibri" w:hAnsi="Calibri" w:cs="Calibri"/>
          <w:i w:val="0"/>
          <w:szCs w:val="22"/>
        </w:rPr>
        <w:t>z důvodů stojících na jeho straně neprovede</w:t>
      </w:r>
      <w:r w:rsidRPr="005F5EC4">
        <w:rPr>
          <w:rFonts w:ascii="Calibri" w:hAnsi="Calibri" w:cs="Calibri"/>
          <w:i w:val="0"/>
          <w:szCs w:val="22"/>
        </w:rPr>
        <w:t xml:space="preserve"> </w:t>
      </w:r>
      <w:r>
        <w:rPr>
          <w:rFonts w:ascii="Calibri" w:hAnsi="Calibri" w:cs="Calibri"/>
          <w:i w:val="0"/>
          <w:szCs w:val="22"/>
        </w:rPr>
        <w:t>Výkon v souladu s touto Smlouvou</w:t>
      </w:r>
      <w:r w:rsidRPr="005F5EC4">
        <w:rPr>
          <w:rFonts w:ascii="Calibri" w:hAnsi="Calibri" w:cs="Calibri"/>
          <w:i w:val="0"/>
          <w:szCs w:val="22"/>
        </w:rPr>
        <w:t xml:space="preserve">, je povinen uhradit </w:t>
      </w:r>
      <w:r>
        <w:rPr>
          <w:rFonts w:ascii="Calibri" w:hAnsi="Calibri" w:cs="Calibri"/>
          <w:i w:val="0"/>
          <w:szCs w:val="22"/>
        </w:rPr>
        <w:t xml:space="preserve">Pořadateli </w:t>
      </w:r>
      <w:r w:rsidRPr="005F5EC4">
        <w:rPr>
          <w:rFonts w:ascii="Calibri" w:hAnsi="Calibri" w:cs="Calibri"/>
          <w:i w:val="0"/>
          <w:szCs w:val="22"/>
        </w:rPr>
        <w:t>smluvní pokutu ve výši 100</w:t>
      </w:r>
      <w:r>
        <w:rPr>
          <w:rFonts w:ascii="Calibri" w:hAnsi="Calibri" w:cs="Calibri"/>
          <w:i w:val="0"/>
          <w:szCs w:val="22"/>
        </w:rPr>
        <w:t xml:space="preserve"> </w:t>
      </w:r>
      <w:r w:rsidRPr="005F5EC4">
        <w:rPr>
          <w:rFonts w:ascii="Calibri" w:hAnsi="Calibri" w:cs="Calibri"/>
          <w:i w:val="0"/>
          <w:szCs w:val="22"/>
        </w:rPr>
        <w:t xml:space="preserve">% </w:t>
      </w:r>
      <w:r>
        <w:rPr>
          <w:rFonts w:ascii="Calibri" w:hAnsi="Calibri" w:cs="Calibri"/>
          <w:i w:val="0"/>
          <w:szCs w:val="22"/>
        </w:rPr>
        <w:t>Odměny. Smluvní pokuta je splatná do 14 dnů ode dne písemné výzvy Pořadatele k jejímu uhrazení. Interpret je též povinen v takovém případě uhradit Pořadateli veškeré jím prokazatelně vynaložené náklady související se zajištěním provedení Výkonu a vrátit poskytnutou zálohu na Odměnu.</w:t>
      </w:r>
    </w:p>
    <w:p w14:paraId="1C41BC47" w14:textId="77777777" w:rsidR="00DB6D2F" w:rsidRDefault="00DB6D2F" w:rsidP="00DB6D2F">
      <w:pPr>
        <w:pStyle w:val="Zkladntextodsazen2"/>
        <w:numPr>
          <w:ilvl w:val="0"/>
          <w:numId w:val="4"/>
        </w:numPr>
        <w:suppressAutoHyphens w:val="0"/>
        <w:spacing w:line="276" w:lineRule="auto"/>
        <w:ind w:left="284" w:hanging="284"/>
        <w:rPr>
          <w:rFonts w:ascii="Calibri" w:hAnsi="Calibri" w:cs="Calibri"/>
          <w:i w:val="0"/>
          <w:szCs w:val="22"/>
        </w:rPr>
      </w:pPr>
      <w:r w:rsidRPr="005F5EC4">
        <w:rPr>
          <w:rFonts w:ascii="Calibri" w:hAnsi="Calibri" w:cs="Calibri"/>
          <w:i w:val="0"/>
          <w:szCs w:val="22"/>
          <w:lang w:val="cs-CZ"/>
        </w:rPr>
        <w:t xml:space="preserve">Jestliže Interpret </w:t>
      </w:r>
      <w:r>
        <w:rPr>
          <w:rFonts w:ascii="Calibri" w:hAnsi="Calibri" w:cs="Calibri"/>
          <w:i w:val="0"/>
          <w:szCs w:val="22"/>
          <w:lang w:val="cs-CZ"/>
        </w:rPr>
        <w:t>poruší kteroukoliv z povinností mu stanovených čl. III. a IV.</w:t>
      </w:r>
      <w:r w:rsidRPr="005F5EC4">
        <w:rPr>
          <w:rFonts w:ascii="Calibri" w:hAnsi="Calibri" w:cs="Calibri"/>
          <w:i w:val="0"/>
          <w:szCs w:val="22"/>
          <w:lang w:val="cs-CZ"/>
        </w:rPr>
        <w:t xml:space="preserve">, je povinen uhradit </w:t>
      </w:r>
      <w:r>
        <w:rPr>
          <w:rFonts w:ascii="Calibri" w:hAnsi="Calibri" w:cs="Calibri"/>
          <w:i w:val="0"/>
          <w:szCs w:val="22"/>
          <w:lang w:val="cs-CZ"/>
        </w:rPr>
        <w:t xml:space="preserve">Pořadateli </w:t>
      </w:r>
      <w:r w:rsidRPr="005F5EC4">
        <w:rPr>
          <w:rFonts w:ascii="Calibri" w:hAnsi="Calibri" w:cs="Calibri"/>
          <w:i w:val="0"/>
          <w:szCs w:val="22"/>
          <w:lang w:val="cs-CZ"/>
        </w:rPr>
        <w:t xml:space="preserve">smluvní pokutu ve výši 10 % </w:t>
      </w:r>
      <w:r>
        <w:rPr>
          <w:rFonts w:ascii="Calibri" w:hAnsi="Calibri" w:cs="Calibri"/>
          <w:i w:val="0"/>
          <w:szCs w:val="22"/>
          <w:lang w:val="cs-CZ"/>
        </w:rPr>
        <w:t>Odměny.</w:t>
      </w:r>
      <w:r>
        <w:rPr>
          <w:rFonts w:ascii="Calibri" w:hAnsi="Calibri" w:cs="Calibri"/>
          <w:i w:val="0"/>
          <w:szCs w:val="22"/>
        </w:rPr>
        <w:t xml:space="preserve"> Smluvní pokuta je splatná do 14 dnů ode dne písemné výzvy Pořadatele k jejímu uhrazení. </w:t>
      </w:r>
    </w:p>
    <w:p w14:paraId="72D7EFC8" w14:textId="1E452682" w:rsidR="00455808" w:rsidRPr="004A554C" w:rsidRDefault="00455808" w:rsidP="004A554C">
      <w:pPr>
        <w:pStyle w:val="Zkladntextodsazen2"/>
        <w:numPr>
          <w:ilvl w:val="0"/>
          <w:numId w:val="4"/>
        </w:numPr>
        <w:suppressAutoHyphens w:val="0"/>
        <w:spacing w:line="276" w:lineRule="auto"/>
        <w:ind w:left="284" w:hanging="284"/>
      </w:pPr>
      <w:r w:rsidRPr="005F5EC4">
        <w:rPr>
          <w:rFonts w:ascii="Calibri" w:hAnsi="Calibri" w:cs="Calibri"/>
          <w:i w:val="0"/>
          <w:szCs w:val="22"/>
          <w:lang w:val="cs-CZ"/>
        </w:rPr>
        <w:t>Uplatněním či úhradou smluvní</w:t>
      </w:r>
      <w:r>
        <w:rPr>
          <w:rFonts w:ascii="Calibri" w:hAnsi="Calibri" w:cs="Calibri"/>
          <w:i w:val="0"/>
          <w:szCs w:val="22"/>
          <w:lang w:val="cs-CZ"/>
        </w:rPr>
        <w:t>ch</w:t>
      </w:r>
      <w:r w:rsidRPr="005F5EC4">
        <w:rPr>
          <w:rFonts w:ascii="Calibri" w:hAnsi="Calibri" w:cs="Calibri"/>
          <w:i w:val="0"/>
          <w:szCs w:val="22"/>
          <w:lang w:val="cs-CZ"/>
        </w:rPr>
        <w:t xml:space="preserve"> pokut</w:t>
      </w:r>
      <w:r>
        <w:rPr>
          <w:rFonts w:ascii="Calibri" w:hAnsi="Calibri" w:cs="Calibri"/>
          <w:i w:val="0"/>
          <w:szCs w:val="22"/>
          <w:lang w:val="cs-CZ"/>
        </w:rPr>
        <w:t xml:space="preserve"> dle tohoto článku Smlouvy nejsou </w:t>
      </w:r>
      <w:r w:rsidRPr="005F5EC4">
        <w:rPr>
          <w:rFonts w:ascii="Calibri" w:hAnsi="Calibri" w:cs="Calibri"/>
          <w:i w:val="0"/>
          <w:szCs w:val="22"/>
          <w:lang w:val="cs-CZ"/>
        </w:rPr>
        <w:t>dotčen</w:t>
      </w:r>
      <w:r>
        <w:rPr>
          <w:rFonts w:ascii="Calibri" w:hAnsi="Calibri" w:cs="Calibri"/>
          <w:i w:val="0"/>
          <w:szCs w:val="22"/>
          <w:lang w:val="cs-CZ"/>
        </w:rPr>
        <w:t>y</w:t>
      </w:r>
      <w:r w:rsidRPr="005F5EC4">
        <w:rPr>
          <w:rFonts w:ascii="Calibri" w:hAnsi="Calibri" w:cs="Calibri"/>
          <w:i w:val="0"/>
          <w:szCs w:val="22"/>
          <w:lang w:val="cs-CZ"/>
        </w:rPr>
        <w:t xml:space="preserve"> nárok</w:t>
      </w:r>
      <w:r>
        <w:rPr>
          <w:rFonts w:ascii="Calibri" w:hAnsi="Calibri" w:cs="Calibri"/>
          <w:i w:val="0"/>
          <w:szCs w:val="22"/>
          <w:lang w:val="cs-CZ"/>
        </w:rPr>
        <w:t>y příslušné Strany</w:t>
      </w:r>
      <w:r w:rsidRPr="005F5EC4">
        <w:rPr>
          <w:rFonts w:ascii="Calibri" w:hAnsi="Calibri" w:cs="Calibri"/>
          <w:i w:val="0"/>
          <w:szCs w:val="22"/>
          <w:lang w:val="cs-CZ"/>
        </w:rPr>
        <w:t xml:space="preserve"> na náhradu škody</w:t>
      </w:r>
      <w:r>
        <w:rPr>
          <w:rFonts w:ascii="Calibri" w:hAnsi="Calibri" w:cs="Calibri"/>
          <w:i w:val="0"/>
          <w:szCs w:val="22"/>
          <w:lang w:val="cs-CZ"/>
        </w:rPr>
        <w:t xml:space="preserve"> v plné výši</w:t>
      </w:r>
      <w:r w:rsidRPr="005F5EC4">
        <w:rPr>
          <w:rFonts w:ascii="Calibri" w:hAnsi="Calibri" w:cs="Calibri"/>
          <w:i w:val="0"/>
          <w:szCs w:val="22"/>
          <w:lang w:val="cs-CZ"/>
        </w:rPr>
        <w:t>.</w:t>
      </w:r>
    </w:p>
    <w:p w14:paraId="035A9311" w14:textId="46650C3D" w:rsidR="00455808" w:rsidRPr="00803F2C" w:rsidRDefault="00455808" w:rsidP="00455808">
      <w:pPr>
        <w:spacing w:line="276" w:lineRule="auto"/>
        <w:jc w:val="center"/>
        <w:rPr>
          <w:rFonts w:ascii="Calibri" w:hAnsi="Calibri" w:cs="Calibri"/>
          <w:b/>
        </w:rPr>
      </w:pPr>
      <w:r w:rsidRPr="00803F2C">
        <w:rPr>
          <w:rFonts w:ascii="Calibri" w:hAnsi="Calibri" w:cs="Calibri"/>
          <w:b/>
        </w:rPr>
        <w:lastRenderedPageBreak/>
        <w:t>X. Vyšší moc</w:t>
      </w:r>
    </w:p>
    <w:p w14:paraId="44C8B4E3" w14:textId="21939312" w:rsidR="00455808" w:rsidRDefault="00455808" w:rsidP="00455808">
      <w:pPr>
        <w:pStyle w:val="Zkladntextodsazen2"/>
        <w:numPr>
          <w:ilvl w:val="0"/>
          <w:numId w:val="12"/>
        </w:numPr>
        <w:suppressAutoHyphens w:val="0"/>
        <w:spacing w:line="276" w:lineRule="auto"/>
        <w:ind w:left="284" w:hanging="284"/>
        <w:rPr>
          <w:rFonts w:ascii="Calibri" w:hAnsi="Calibri" w:cs="Calibri"/>
          <w:i w:val="0"/>
          <w:szCs w:val="22"/>
          <w:lang w:val="cs-CZ"/>
        </w:rPr>
      </w:pPr>
      <w:r w:rsidRPr="00803F2C">
        <w:rPr>
          <w:rFonts w:ascii="Calibri" w:hAnsi="Calibri" w:cs="Calibri"/>
          <w:i w:val="0"/>
          <w:szCs w:val="22"/>
          <w:lang w:val="cs-CZ"/>
        </w:rPr>
        <w:t>V případě, že nastanou okolnosti vyšší moci</w:t>
      </w:r>
      <w:r w:rsidR="004639EA">
        <w:rPr>
          <w:rFonts w:ascii="Calibri" w:hAnsi="Calibri" w:cs="Calibri"/>
          <w:i w:val="0"/>
          <w:szCs w:val="22"/>
          <w:lang w:val="cs-CZ"/>
        </w:rPr>
        <w:t>,</w:t>
      </w:r>
      <w:r w:rsidRPr="00803F2C">
        <w:rPr>
          <w:rFonts w:ascii="Calibri" w:hAnsi="Calibri" w:cs="Calibri"/>
          <w:i w:val="0"/>
          <w:szCs w:val="22"/>
          <w:lang w:val="cs-CZ"/>
        </w:rPr>
        <w:t xml:space="preserve"> je každá ze Stran zproštěna svých povinností vyplývajících z této Smlouvy a jakékoli nedodržení (celkové nebo částečné) nebo prodlení v plnění jakékoli povinnosti uložené touto Smlouvou kterékoli ze Stran nepůjde této Straně k tíži, přičemž tato Strana nebude odpovědná za jakékoliv takto způsobené škody, to vše za předpokladu, že daná okolnost vyšší moci má přímý vliv na způsobilost dotčené Strany plnit povinnosti jí uložené touto Smlouvou, dotčená Strana nemohla tyto okolnosti ani při vynaložení veškeré odborné péče předvídat, přičemž druhou Stranu o takových skutečnostech písemně informovala neprodleně poté, co došlo k jejich vzniku. Za okolnosti vyšší moci se pro účely této Smlouvy považují živelné události, povstání, války (vyhlášené i nevyhlášené), epidemie, pandemie, rozhodnutí orgánu veřejné moci, včetně opatření přijatých orgány veřejné moci v důsledku probíhající pandemie onemocnění COVID-19 nebo jakákoli jiná podobná příčina, kterou Strany nemohly ani při vynaložení veškeré péče ovlivnit.</w:t>
      </w:r>
    </w:p>
    <w:p w14:paraId="62D04DC4" w14:textId="77777777" w:rsidR="00455808" w:rsidRPr="00E61DC4" w:rsidRDefault="00455808" w:rsidP="00455808">
      <w:pPr>
        <w:pStyle w:val="Zkladntextodsazen2"/>
        <w:numPr>
          <w:ilvl w:val="0"/>
          <w:numId w:val="12"/>
        </w:numPr>
        <w:suppressAutoHyphens w:val="0"/>
        <w:spacing w:line="276" w:lineRule="auto"/>
        <w:ind w:left="284" w:hanging="284"/>
        <w:rPr>
          <w:rFonts w:ascii="Calibri" w:hAnsi="Calibri" w:cs="Calibri"/>
          <w:i w:val="0"/>
          <w:szCs w:val="22"/>
          <w:lang w:val="cs-CZ"/>
        </w:rPr>
      </w:pPr>
      <w:r w:rsidRPr="00803F2C">
        <w:rPr>
          <w:rFonts w:ascii="Calibri" w:hAnsi="Calibri" w:cs="Calibri"/>
          <w:i w:val="0"/>
          <w:szCs w:val="22"/>
          <w:lang w:val="cs-CZ"/>
        </w:rPr>
        <w:t>V případě, že v průběhu provádění Výkonu rozhodne Pořadatel o jeho přerušení z důvodu působení okolnosti vyšší moci, přičemž Interpret k okamžiku</w:t>
      </w:r>
      <w:r>
        <w:rPr>
          <w:rFonts w:ascii="Calibri" w:hAnsi="Calibri" w:cs="Calibri"/>
          <w:i w:val="0"/>
          <w:szCs w:val="22"/>
          <w:lang w:val="cs-CZ"/>
        </w:rPr>
        <w:t xml:space="preserve"> ukončení provádění Výkonu ze strany Pořadatele neprováděl Výkon po dobu delší než 15 minut, dohodly se Strany, že Pořadatel bude povinen uhradit Interpretovi pouze 50 % Odměny stanovené v čl. VII. této Smlouvy.</w:t>
      </w:r>
    </w:p>
    <w:p w14:paraId="09BF7A5D" w14:textId="77777777" w:rsidR="00455808" w:rsidRDefault="00455808" w:rsidP="00455808">
      <w:pPr>
        <w:spacing w:line="276" w:lineRule="auto"/>
        <w:jc w:val="center"/>
        <w:rPr>
          <w:rFonts w:ascii="Calibri" w:hAnsi="Calibri" w:cs="Calibri"/>
          <w:b/>
        </w:rPr>
      </w:pPr>
    </w:p>
    <w:p w14:paraId="12937B64" w14:textId="73D48C32" w:rsidR="00455808" w:rsidRPr="005F5EC4" w:rsidRDefault="00455808" w:rsidP="00455808">
      <w:pPr>
        <w:spacing w:line="276" w:lineRule="auto"/>
        <w:jc w:val="center"/>
        <w:rPr>
          <w:rFonts w:ascii="Calibri" w:hAnsi="Calibri" w:cs="Calibri"/>
          <w:b/>
        </w:rPr>
      </w:pPr>
      <w:r>
        <w:rPr>
          <w:rFonts w:ascii="Calibri" w:hAnsi="Calibri" w:cs="Calibri"/>
          <w:b/>
        </w:rPr>
        <w:t>XI</w:t>
      </w:r>
      <w:r w:rsidRPr="005F5EC4">
        <w:rPr>
          <w:rFonts w:ascii="Calibri" w:hAnsi="Calibri" w:cs="Calibri"/>
          <w:b/>
        </w:rPr>
        <w:t>.</w:t>
      </w:r>
      <w:r>
        <w:rPr>
          <w:rFonts w:ascii="Calibri" w:hAnsi="Calibri" w:cs="Calibri"/>
          <w:b/>
        </w:rPr>
        <w:t xml:space="preserve"> </w:t>
      </w:r>
      <w:r w:rsidRPr="005F5EC4">
        <w:rPr>
          <w:rFonts w:ascii="Calibri" w:hAnsi="Calibri" w:cs="Calibri"/>
          <w:b/>
        </w:rPr>
        <w:t>Závěrečná ustanovení</w:t>
      </w:r>
    </w:p>
    <w:p w14:paraId="3EF1664C" w14:textId="77777777" w:rsidR="00455808" w:rsidRPr="00817C73" w:rsidRDefault="00455808" w:rsidP="00455808">
      <w:pPr>
        <w:pStyle w:val="Zkladntextodsazen2"/>
        <w:numPr>
          <w:ilvl w:val="0"/>
          <w:numId w:val="13"/>
        </w:numPr>
        <w:suppressAutoHyphens w:val="0"/>
        <w:spacing w:line="276" w:lineRule="auto"/>
        <w:ind w:left="284" w:hanging="284"/>
        <w:rPr>
          <w:rFonts w:ascii="Calibri" w:hAnsi="Calibri" w:cs="Calibri"/>
          <w:i w:val="0"/>
          <w:strike/>
          <w:szCs w:val="22"/>
          <w:lang w:val="cs-CZ"/>
        </w:rPr>
      </w:pPr>
      <w:r w:rsidRPr="001C571E">
        <w:rPr>
          <w:rFonts w:ascii="Calibri" w:hAnsi="Calibri" w:cs="Calibri"/>
          <w:i w:val="0"/>
          <w:szCs w:val="22"/>
          <w:lang w:val="cs-CZ"/>
        </w:rPr>
        <w:t xml:space="preserve">Pořadatel je oprávněn kterákoliv jeho práva a povinnosti postoupit v libovolném rozsahu na kteréhokoliv spolupořadatele </w:t>
      </w:r>
      <w:r>
        <w:rPr>
          <w:rFonts w:ascii="Calibri" w:hAnsi="Calibri" w:cs="Calibri"/>
          <w:i w:val="0"/>
          <w:szCs w:val="22"/>
          <w:lang w:val="cs-CZ"/>
        </w:rPr>
        <w:t>M</w:t>
      </w:r>
      <w:r w:rsidRPr="001C571E">
        <w:rPr>
          <w:rFonts w:ascii="Calibri" w:hAnsi="Calibri" w:cs="Calibri"/>
          <w:i w:val="0"/>
          <w:szCs w:val="22"/>
          <w:lang w:val="cs-CZ"/>
        </w:rPr>
        <w:t>HF s čímž Interpret tímto vyslovuje svůj souhlas. Postoupení je vůči Interpretovi účinné v okamžiku, kdy je mu o tomto ze strany Pořadatele zasláno písemné oznámení.</w:t>
      </w:r>
    </w:p>
    <w:p w14:paraId="4DEE4993" w14:textId="6D90ACEF" w:rsidR="00455808" w:rsidRDefault="00455808" w:rsidP="00455808">
      <w:pPr>
        <w:pStyle w:val="Zkladntextodsazen2"/>
        <w:numPr>
          <w:ilvl w:val="0"/>
          <w:numId w:val="13"/>
        </w:numPr>
        <w:suppressAutoHyphens w:val="0"/>
        <w:spacing w:line="276" w:lineRule="auto"/>
        <w:ind w:left="284" w:hanging="284"/>
        <w:rPr>
          <w:rFonts w:ascii="Calibri" w:hAnsi="Calibri" w:cs="Calibri"/>
          <w:i w:val="0"/>
          <w:szCs w:val="22"/>
          <w:lang w:val="cs-CZ"/>
        </w:rPr>
      </w:pPr>
      <w:r w:rsidRPr="0016520F">
        <w:rPr>
          <w:rFonts w:ascii="Calibri" w:hAnsi="Calibri" w:cs="Calibri"/>
          <w:i w:val="0"/>
          <w:szCs w:val="22"/>
          <w:lang w:val="cs-CZ"/>
        </w:rPr>
        <w:t xml:space="preserve">Změny a doplňky této smlouvy vyžadují písemnou formu. Smlouva je vyhotovena ve třech exemplářích, z kterých Interpret obdrží jedno </w:t>
      </w:r>
      <w:proofErr w:type="spellStart"/>
      <w:r w:rsidRPr="0016520F">
        <w:rPr>
          <w:rFonts w:ascii="Calibri" w:hAnsi="Calibri" w:cs="Calibri"/>
          <w:i w:val="0"/>
          <w:szCs w:val="22"/>
          <w:lang w:val="cs-CZ"/>
        </w:rPr>
        <w:t>paré</w:t>
      </w:r>
      <w:proofErr w:type="spellEnd"/>
      <w:r w:rsidRPr="0016520F">
        <w:rPr>
          <w:rFonts w:ascii="Calibri" w:hAnsi="Calibri" w:cs="Calibri"/>
          <w:i w:val="0"/>
          <w:szCs w:val="22"/>
          <w:lang w:val="cs-CZ"/>
        </w:rPr>
        <w:t xml:space="preserve">. Práva a povinnosti účastníků se podřizují platnému právu České republiky, zejména OZ. </w:t>
      </w:r>
      <w:r>
        <w:rPr>
          <w:rFonts w:ascii="Calibri" w:hAnsi="Calibri" w:cs="Calibri"/>
          <w:i w:val="0"/>
          <w:szCs w:val="22"/>
          <w:lang w:val="cs-CZ"/>
        </w:rPr>
        <w:t>Právní vztahy</w:t>
      </w:r>
      <w:r w:rsidRPr="0016520F">
        <w:rPr>
          <w:rFonts w:ascii="Calibri" w:hAnsi="Calibri" w:cs="Calibri"/>
          <w:i w:val="0"/>
          <w:szCs w:val="22"/>
          <w:lang w:val="cs-CZ"/>
        </w:rPr>
        <w:t xml:space="preserve"> výslovně neupravené se řídí příslušnými ustanoveními obecně závazných právních předpisů České republiky. Veškeré spory mezi účastníky této smlouvy budou řešeny podle českého práva místně a věcně příslušnými českými soudy.</w:t>
      </w:r>
    </w:p>
    <w:p w14:paraId="62474D1A" w14:textId="2C9060E0" w:rsidR="000B33C3" w:rsidRPr="0016520F" w:rsidRDefault="000B33C3" w:rsidP="00455808">
      <w:pPr>
        <w:pStyle w:val="Zkladntextodsazen2"/>
        <w:numPr>
          <w:ilvl w:val="0"/>
          <w:numId w:val="13"/>
        </w:numPr>
        <w:suppressAutoHyphens w:val="0"/>
        <w:spacing w:line="276" w:lineRule="auto"/>
        <w:ind w:left="284" w:hanging="284"/>
        <w:rPr>
          <w:rFonts w:ascii="Calibri" w:hAnsi="Calibri" w:cs="Calibri"/>
          <w:i w:val="0"/>
          <w:szCs w:val="22"/>
          <w:lang w:val="cs-CZ"/>
        </w:rPr>
      </w:pPr>
      <w:r>
        <w:rPr>
          <w:rFonts w:ascii="Calibri" w:hAnsi="Calibri" w:cs="Calibri"/>
          <w:i w:val="0"/>
          <w:szCs w:val="22"/>
          <w:lang w:val="cs-CZ"/>
        </w:rPr>
        <w:t xml:space="preserve">Interpret jako zástupce uměleckého tělesa prohlašuje, že je k dnešnímu dni zcela a plně oprávněn sjednat tuto smlouvu a jménem uměleckého tělesa a všech jejích členů prohlašuje, že jsou tyto osoby připraveny dostát svým závazkům a povinnostem z předmětné smlouvy. </w:t>
      </w:r>
    </w:p>
    <w:p w14:paraId="371E129E" w14:textId="77777777" w:rsidR="00455808" w:rsidRPr="005F5EC4" w:rsidRDefault="00455808" w:rsidP="00455808">
      <w:pPr>
        <w:spacing w:line="276" w:lineRule="auto"/>
        <w:rPr>
          <w:rFonts w:ascii="Calibri" w:hAnsi="Calibri" w:cs="Calibri"/>
          <w:i/>
        </w:rPr>
      </w:pPr>
    </w:p>
    <w:p w14:paraId="4420E30A" w14:textId="62D93545" w:rsidR="00455808" w:rsidRPr="004A554C" w:rsidRDefault="00455808" w:rsidP="00455808">
      <w:pPr>
        <w:spacing w:line="276" w:lineRule="auto"/>
        <w:rPr>
          <w:rFonts w:ascii="Calibri" w:hAnsi="Calibri" w:cs="Calibri"/>
        </w:rPr>
      </w:pPr>
      <w:r w:rsidRPr="005F5EC4">
        <w:rPr>
          <w:rFonts w:ascii="Calibri" w:hAnsi="Calibri" w:cs="Calibri"/>
        </w:rPr>
        <w:t>V Praze dne …………………………………</w:t>
      </w:r>
      <w:r w:rsidRPr="005F5EC4">
        <w:rPr>
          <w:rFonts w:ascii="Calibri" w:hAnsi="Calibri" w:cs="Calibri"/>
        </w:rPr>
        <w:tab/>
      </w:r>
      <w:r w:rsidRPr="005F5EC4">
        <w:rPr>
          <w:rFonts w:ascii="Calibri" w:hAnsi="Calibri" w:cs="Calibri"/>
        </w:rPr>
        <w:tab/>
      </w:r>
      <w:r w:rsidRPr="005F5EC4">
        <w:rPr>
          <w:rFonts w:ascii="Calibri" w:hAnsi="Calibri" w:cs="Calibri"/>
        </w:rPr>
        <w:tab/>
        <w:t>V</w:t>
      </w:r>
      <w:r w:rsidRPr="001B4136">
        <w:rPr>
          <w:rFonts w:ascii="Calibri" w:hAnsi="Calibri" w:cs="Calibri"/>
        </w:rPr>
        <w:t>………………………dne………………………</w:t>
      </w:r>
      <w:r w:rsidRPr="001B4136">
        <w:rPr>
          <w:rFonts w:ascii="Calibri" w:eastAsia="Calibri" w:hAnsi="Calibri" w:cs="Calibri"/>
        </w:rPr>
        <w:t xml:space="preserve">  </w:t>
      </w:r>
    </w:p>
    <w:p w14:paraId="3CB2DA4A" w14:textId="5581A402" w:rsidR="00455808" w:rsidRPr="001B4136" w:rsidRDefault="00455808" w:rsidP="00455808">
      <w:pPr>
        <w:spacing w:line="276" w:lineRule="auto"/>
        <w:rPr>
          <w:rFonts w:ascii="Calibri" w:hAnsi="Calibri" w:cs="Calibri"/>
        </w:rPr>
      </w:pPr>
      <w:r w:rsidRPr="001B4136">
        <w:rPr>
          <w:rFonts w:ascii="Calibri" w:eastAsia="Calibri" w:hAnsi="Calibri" w:cs="Calibri"/>
        </w:rPr>
        <w:t xml:space="preserve">  </w:t>
      </w:r>
      <w:r w:rsidRPr="001B4136">
        <w:rPr>
          <w:rFonts w:ascii="Calibri" w:hAnsi="Calibri" w:cs="Calibri"/>
        </w:rPr>
        <w:t xml:space="preserve">za </w:t>
      </w:r>
      <w:r>
        <w:rPr>
          <w:rFonts w:ascii="Calibri" w:hAnsi="Calibri" w:cs="Calibri"/>
        </w:rPr>
        <w:t>Pořadatel</w:t>
      </w:r>
      <w:r w:rsidRPr="001B4136">
        <w:rPr>
          <w:rFonts w:ascii="Calibri" w:hAnsi="Calibri" w:cs="Calibri"/>
        </w:rPr>
        <w:t xml:space="preserve">e: </w:t>
      </w:r>
      <w:r w:rsidRPr="001B4136">
        <w:rPr>
          <w:rFonts w:ascii="Calibri" w:hAnsi="Calibri" w:cs="Calibri"/>
        </w:rPr>
        <w:tab/>
      </w:r>
      <w:r w:rsidRPr="001B4136">
        <w:rPr>
          <w:rFonts w:ascii="Calibri" w:hAnsi="Calibri" w:cs="Calibri"/>
        </w:rPr>
        <w:tab/>
      </w:r>
      <w:r w:rsidRPr="001B4136">
        <w:rPr>
          <w:rFonts w:ascii="Calibri" w:hAnsi="Calibri" w:cs="Calibri"/>
        </w:rPr>
        <w:tab/>
        <w:t xml:space="preserve">                          </w:t>
      </w:r>
      <w:r w:rsidR="00712D33">
        <w:rPr>
          <w:rFonts w:ascii="Calibri" w:hAnsi="Calibri" w:cs="Calibri"/>
        </w:rPr>
        <w:t xml:space="preserve">   </w:t>
      </w:r>
      <w:r w:rsidRPr="00712D33">
        <w:rPr>
          <w:rFonts w:ascii="Calibri" w:hAnsi="Calibri" w:cs="Calibri"/>
        </w:rPr>
        <w:t>v zastoupení Interpreta:</w:t>
      </w:r>
    </w:p>
    <w:p w14:paraId="72959BDE" w14:textId="41DD9040" w:rsidR="00262747" w:rsidRPr="004A554C" w:rsidRDefault="00455808" w:rsidP="004A554C">
      <w:pPr>
        <w:spacing w:line="276" w:lineRule="auto"/>
        <w:rPr>
          <w:rFonts w:ascii="Calibri" w:hAnsi="Calibri" w:cs="Calibri"/>
          <w:b/>
          <w:bCs/>
          <w:i/>
        </w:rPr>
      </w:pPr>
      <w:r w:rsidRPr="001B4136">
        <w:rPr>
          <w:rFonts w:ascii="Calibri" w:eastAsia="Calibri" w:hAnsi="Calibri" w:cs="Calibri"/>
        </w:rPr>
        <w:t xml:space="preserve">  </w:t>
      </w:r>
      <w:r w:rsidRPr="001B4136">
        <w:rPr>
          <w:rFonts w:ascii="Calibri" w:hAnsi="Calibri" w:cs="Calibri"/>
        </w:rPr>
        <w:t>Jaromír Boháč</w:t>
      </w:r>
      <w:r w:rsidRPr="001B4136">
        <w:rPr>
          <w:rFonts w:ascii="Calibri" w:hAnsi="Calibri" w:cs="Calibri"/>
        </w:rPr>
        <w:tab/>
      </w:r>
      <w:r w:rsidRPr="001B4136">
        <w:rPr>
          <w:rFonts w:ascii="Calibri" w:hAnsi="Calibri" w:cs="Calibri"/>
        </w:rPr>
        <w:tab/>
      </w:r>
      <w:r w:rsidRPr="001B4136">
        <w:rPr>
          <w:rFonts w:ascii="Calibri" w:hAnsi="Calibri" w:cs="Calibri"/>
        </w:rPr>
        <w:tab/>
      </w:r>
      <w:r w:rsidRPr="001B4136">
        <w:rPr>
          <w:rFonts w:ascii="Calibri" w:hAnsi="Calibri" w:cs="Calibri"/>
        </w:rPr>
        <w:tab/>
        <w:t xml:space="preserve">       </w:t>
      </w:r>
      <w:proofErr w:type="gramStart"/>
      <w:r w:rsidRPr="001B4136">
        <w:rPr>
          <w:rFonts w:ascii="Calibri" w:hAnsi="Calibri" w:cs="Calibri"/>
        </w:rPr>
        <w:tab/>
        <w:t xml:space="preserve">  </w:t>
      </w:r>
      <w:r w:rsidRPr="001B4136">
        <w:rPr>
          <w:rFonts w:ascii="Calibri" w:hAnsi="Calibri" w:cs="Calibri"/>
        </w:rPr>
        <w:tab/>
      </w:r>
      <w:proofErr w:type="gramEnd"/>
      <w:r w:rsidR="00BD198E" w:rsidRPr="00FD4E84">
        <w:rPr>
          <w:rFonts w:ascii="Calibri" w:eastAsia="Calibri" w:hAnsi="Calibri" w:cs="Calibri"/>
          <w:bCs/>
        </w:rPr>
        <w:t xml:space="preserve">MgA. </w:t>
      </w:r>
      <w:r w:rsidR="00BD198E">
        <w:rPr>
          <w:rFonts w:ascii="Calibri" w:eastAsia="Calibri" w:hAnsi="Calibri" w:cs="Calibri"/>
          <w:bCs/>
        </w:rPr>
        <w:t>Pavel Svoboda</w:t>
      </w:r>
      <w:r w:rsidR="00BD198E" w:rsidRPr="00FD4E84">
        <w:rPr>
          <w:rFonts w:ascii="Calibri" w:eastAsia="Calibri" w:hAnsi="Calibri" w:cs="Calibri"/>
          <w:bCs/>
        </w:rPr>
        <w:t>, Ph.D.</w:t>
      </w:r>
    </w:p>
    <w:sectPr w:rsidR="00262747" w:rsidRPr="004A554C" w:rsidSect="002020B4">
      <w:headerReference w:type="default" r:id="rId8"/>
      <w:footerReference w:type="default" r:id="rId9"/>
      <w:pgSz w:w="11906" w:h="16838"/>
      <w:pgMar w:top="1417" w:right="1417" w:bottom="1417" w:left="1417" w:header="708" w:footer="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8201D" w14:textId="77777777" w:rsidR="00D9323D" w:rsidRDefault="00D9323D" w:rsidP="000107E0">
      <w:pPr>
        <w:spacing w:after="0" w:line="240" w:lineRule="auto"/>
      </w:pPr>
      <w:r>
        <w:separator/>
      </w:r>
    </w:p>
  </w:endnote>
  <w:endnote w:type="continuationSeparator" w:id="0">
    <w:p w14:paraId="3F60FBF6" w14:textId="77777777" w:rsidR="00D9323D" w:rsidRDefault="00D9323D" w:rsidP="0001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Sofia Pro Light">
    <w:altName w:val="Calibri"/>
    <w:panose1 w:val="020B0604020202020204"/>
    <w:charset w:val="00"/>
    <w:family w:val="modern"/>
    <w:notTrueType/>
    <w:pitch w:val="variable"/>
    <w:sig w:usb0="A00002EF" w:usb1="5000E07B" w:usb2="00000000" w:usb3="00000000" w:csb0="0000019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60C5" w14:textId="27D87551" w:rsidR="00D33690" w:rsidRDefault="00D33690" w:rsidP="00176E4E">
    <w:pPr>
      <w:spacing w:after="0"/>
      <w:jc w:val="center"/>
      <w:rPr>
        <w:rFonts w:ascii="Sofia Pro Light" w:hAnsi="Sofia Pro Light" w:cs="Arial"/>
        <w:b/>
        <w:bCs/>
        <w:color w:val="002060"/>
        <w:sz w:val="16"/>
        <w:szCs w:val="16"/>
        <w14:textFill>
          <w14:solidFill>
            <w14:srgbClr w14:val="002060">
              <w14:alpha w14:val="30000"/>
            </w14:srgbClr>
          </w14:solidFill>
        </w14:textFill>
      </w:rPr>
    </w:pPr>
  </w:p>
  <w:p w14:paraId="66D9899E" w14:textId="77777777" w:rsidR="00D33690" w:rsidRDefault="00D33690" w:rsidP="00176E4E">
    <w:pPr>
      <w:spacing w:after="0"/>
      <w:jc w:val="center"/>
      <w:rPr>
        <w:rFonts w:ascii="Sofia Pro Light" w:hAnsi="Sofia Pro Light" w:cs="Arial"/>
        <w:b/>
        <w:bCs/>
        <w:color w:val="002060"/>
        <w:sz w:val="16"/>
        <w:szCs w:val="16"/>
        <w14:textFill>
          <w14:solidFill>
            <w14:srgbClr w14:val="002060">
              <w14:alpha w14:val="30000"/>
            </w14:srgbClr>
          </w14:solidFill>
        </w14:textFill>
      </w:rPr>
    </w:pPr>
  </w:p>
  <w:p w14:paraId="7A6137C3" w14:textId="77777777" w:rsidR="00D33690" w:rsidRDefault="00D33690" w:rsidP="00176E4E">
    <w:pPr>
      <w:spacing w:after="0"/>
      <w:jc w:val="center"/>
      <w:rPr>
        <w:rFonts w:ascii="Sofia Pro Light" w:hAnsi="Sofia Pro Light" w:cs="Arial"/>
        <w:b/>
        <w:bCs/>
        <w:color w:val="002060"/>
        <w:sz w:val="16"/>
        <w:szCs w:val="16"/>
        <w14:textFill>
          <w14:solidFill>
            <w14:srgbClr w14:val="002060">
              <w14:alpha w14:val="30000"/>
            </w14:srgbClr>
          </w14:solidFill>
        </w14:textFill>
      </w:rPr>
    </w:pPr>
  </w:p>
  <w:p w14:paraId="21630BFC" w14:textId="77777777" w:rsidR="00D33690" w:rsidRDefault="00D33690" w:rsidP="00176E4E">
    <w:pPr>
      <w:spacing w:after="0"/>
      <w:jc w:val="center"/>
      <w:rPr>
        <w:rFonts w:ascii="Sofia Pro Light" w:hAnsi="Sofia Pro Light" w:cs="Arial"/>
        <w:b/>
        <w:bCs/>
        <w:color w:val="002060"/>
        <w:sz w:val="16"/>
        <w:szCs w:val="16"/>
        <w14:textFill>
          <w14:solidFill>
            <w14:srgbClr w14:val="002060">
              <w14:alpha w14:val="30000"/>
            </w14:srgbClr>
          </w14:solidFill>
        </w14:textFill>
      </w:rPr>
    </w:pPr>
  </w:p>
  <w:p w14:paraId="096D6220" w14:textId="3FAEFD7C" w:rsidR="00D33690" w:rsidRDefault="00D33690" w:rsidP="00176E4E">
    <w:pPr>
      <w:spacing w:after="0"/>
      <w:jc w:val="center"/>
      <w:rPr>
        <w:rFonts w:ascii="Sofia Pro Light" w:hAnsi="Sofia Pro Light" w:cs="Arial"/>
        <w:b/>
        <w:bCs/>
        <w:color w:val="002060"/>
        <w:sz w:val="16"/>
        <w:szCs w:val="16"/>
        <w14:textFill>
          <w14:solidFill>
            <w14:srgbClr w14:val="002060">
              <w14:alpha w14:val="30000"/>
            </w14:srgbClr>
          </w14:solidFill>
        </w14:textFill>
      </w:rPr>
    </w:pPr>
  </w:p>
  <w:p w14:paraId="373F4B4C" w14:textId="77777777" w:rsidR="00D33690" w:rsidRDefault="00D33690" w:rsidP="00176E4E">
    <w:pPr>
      <w:spacing w:after="0"/>
      <w:jc w:val="center"/>
      <w:rPr>
        <w:rFonts w:ascii="Sofia Pro Light" w:hAnsi="Sofia Pro Light" w:cs="Arial"/>
        <w:b/>
        <w:bCs/>
        <w:color w:val="002060"/>
        <w:sz w:val="16"/>
        <w:szCs w:val="16"/>
        <w14:textFill>
          <w14:solidFill>
            <w14:srgbClr w14:val="002060">
              <w14:alpha w14:val="30000"/>
            </w14:srgbClr>
          </w14:solidFill>
        </w14:textFill>
      </w:rPr>
    </w:pPr>
  </w:p>
  <w:p w14:paraId="5314B8F5" w14:textId="11AC00EA" w:rsidR="005C77AB" w:rsidRPr="001E4BA0" w:rsidRDefault="005C77AB" w:rsidP="00176E4E">
    <w:pPr>
      <w:spacing w:after="0"/>
      <w:jc w:val="center"/>
      <w:rPr>
        <w:rFonts w:ascii="Sofia Pro Light" w:hAnsi="Sofia Pro Light" w:cs="Arial"/>
        <w:b/>
        <w:bCs/>
        <w:color w:val="002060"/>
        <w:sz w:val="16"/>
        <w:szCs w:val="16"/>
        <w14:textFill>
          <w14:solidFill>
            <w14:srgbClr w14:val="002060">
              <w14:alpha w14:val="30000"/>
            </w14:srgbClr>
          </w14:solidFill>
        </w14:textFill>
      </w:rPr>
    </w:pPr>
    <w:r w:rsidRPr="001E4BA0">
      <w:rPr>
        <w:rFonts w:ascii="Sofia Pro Light" w:hAnsi="Sofia Pro Light" w:cs="Arial"/>
        <w:b/>
        <w:bCs/>
        <w:color w:val="002060"/>
        <w:sz w:val="16"/>
        <w:szCs w:val="16"/>
        <w14:textFill>
          <w14:solidFill>
            <w14:srgbClr w14:val="002060">
              <w14:alpha w14:val="30000"/>
            </w14:srgbClr>
          </w14:solidFill>
        </w14:textFill>
      </w:rPr>
      <w:t>Mezinárodní hudební festival Český Krumlov z.s., Perlitová 1820, 140 00 Praha 4, T.: +420</w:t>
    </w:r>
    <w:r w:rsidRPr="001E4BA0">
      <w:rPr>
        <w:rFonts w:ascii="Calibri" w:hAnsi="Calibri" w:cs="Calibri"/>
        <w:b/>
        <w:bCs/>
        <w:color w:val="002060"/>
        <w:sz w:val="16"/>
        <w:szCs w:val="16"/>
        <w14:textFill>
          <w14:solidFill>
            <w14:srgbClr w14:val="002060">
              <w14:alpha w14:val="30000"/>
            </w14:srgbClr>
          </w14:solidFill>
        </w14:textFill>
      </w:rPr>
      <w:t> </w:t>
    </w:r>
    <w:r w:rsidRPr="001E4BA0">
      <w:rPr>
        <w:rFonts w:ascii="Sofia Pro Light" w:hAnsi="Sofia Pro Light" w:cs="Arial"/>
        <w:b/>
        <w:bCs/>
        <w:color w:val="002060"/>
        <w:sz w:val="16"/>
        <w:szCs w:val="16"/>
        <w14:textFill>
          <w14:solidFill>
            <w14:srgbClr w14:val="002060">
              <w14:alpha w14:val="30000"/>
            </w14:srgbClr>
          </w14:solidFill>
        </w14:textFill>
      </w:rPr>
      <w:t>241</w:t>
    </w:r>
    <w:r w:rsidRPr="001E4BA0">
      <w:rPr>
        <w:rFonts w:ascii="Calibri" w:hAnsi="Calibri" w:cs="Calibri"/>
        <w:b/>
        <w:bCs/>
        <w:color w:val="002060"/>
        <w:sz w:val="16"/>
        <w:szCs w:val="16"/>
        <w14:textFill>
          <w14:solidFill>
            <w14:srgbClr w14:val="002060">
              <w14:alpha w14:val="30000"/>
            </w14:srgbClr>
          </w14:solidFill>
        </w14:textFill>
      </w:rPr>
      <w:t> </w:t>
    </w:r>
    <w:r w:rsidRPr="001E4BA0">
      <w:rPr>
        <w:rFonts w:ascii="Sofia Pro Light" w:hAnsi="Sofia Pro Light" w:cs="Arial"/>
        <w:b/>
        <w:bCs/>
        <w:color w:val="002060"/>
        <w:sz w:val="16"/>
        <w:szCs w:val="16"/>
        <w14:textFill>
          <w14:solidFill>
            <w14:srgbClr w14:val="002060">
              <w14:alpha w14:val="30000"/>
            </w14:srgbClr>
          </w14:solidFill>
        </w14:textFill>
      </w:rPr>
      <w:t>445</w:t>
    </w:r>
    <w:r w:rsidRPr="001E4BA0">
      <w:rPr>
        <w:rFonts w:ascii="Calibri" w:hAnsi="Calibri" w:cs="Calibri"/>
        <w:b/>
        <w:bCs/>
        <w:color w:val="002060"/>
        <w:sz w:val="16"/>
        <w:szCs w:val="16"/>
        <w14:textFill>
          <w14:solidFill>
            <w14:srgbClr w14:val="002060">
              <w14:alpha w14:val="30000"/>
            </w14:srgbClr>
          </w14:solidFill>
        </w14:textFill>
      </w:rPr>
      <w:t> </w:t>
    </w:r>
    <w:r w:rsidRPr="001E4BA0">
      <w:rPr>
        <w:rFonts w:ascii="Sofia Pro Light" w:hAnsi="Sofia Pro Light" w:cs="Arial"/>
        <w:b/>
        <w:bCs/>
        <w:color w:val="002060"/>
        <w:sz w:val="16"/>
        <w:szCs w:val="16"/>
        <w14:textFill>
          <w14:solidFill>
            <w14:srgbClr w14:val="002060">
              <w14:alpha w14:val="30000"/>
            </w14:srgbClr>
          </w14:solidFill>
        </w14:textFill>
      </w:rPr>
      <w:t>404</w:t>
    </w:r>
  </w:p>
  <w:p w14:paraId="5D0861A6" w14:textId="77777777" w:rsidR="005C77AB" w:rsidRPr="001E4BA0" w:rsidRDefault="005C77AB" w:rsidP="00176E4E">
    <w:pPr>
      <w:spacing w:after="0"/>
      <w:jc w:val="center"/>
      <w:rPr>
        <w:rFonts w:ascii="Sofia Pro Light" w:hAnsi="Sofia Pro Light" w:cs="Arial"/>
        <w:b/>
        <w:bCs/>
        <w:color w:val="002060"/>
        <w:sz w:val="16"/>
        <w:szCs w:val="16"/>
        <w14:textFill>
          <w14:solidFill>
            <w14:srgbClr w14:val="002060">
              <w14:alpha w14:val="30000"/>
            </w14:srgbClr>
          </w14:solidFill>
        </w14:textFill>
      </w:rPr>
    </w:pPr>
    <w:r w:rsidRPr="001E4BA0">
      <w:rPr>
        <w:rFonts w:ascii="Sofia Pro Light" w:hAnsi="Sofia Pro Light" w:cs="Arial"/>
        <w:b/>
        <w:bCs/>
        <w:color w:val="002060"/>
        <w:sz w:val="16"/>
        <w:szCs w:val="16"/>
        <w14:textFill>
          <w14:solidFill>
            <w14:srgbClr w14:val="002060">
              <w14:alpha w14:val="30000"/>
            </w14:srgbClr>
          </w14:solidFill>
        </w14:textFill>
      </w:rPr>
      <w:t>Zapsaný ve spolkovém rejstříku, vedeném Městský soudem v</w:t>
    </w:r>
    <w:r w:rsidRPr="001E4BA0">
      <w:rPr>
        <w:rFonts w:ascii="Calibri" w:hAnsi="Calibri" w:cs="Calibri"/>
        <w:b/>
        <w:bCs/>
        <w:color w:val="002060"/>
        <w:sz w:val="16"/>
        <w:szCs w:val="16"/>
        <w14:textFill>
          <w14:solidFill>
            <w14:srgbClr w14:val="002060">
              <w14:alpha w14:val="30000"/>
            </w14:srgbClr>
          </w14:solidFill>
        </w14:textFill>
      </w:rPr>
      <w:t> </w:t>
    </w:r>
    <w:r w:rsidRPr="001E4BA0">
      <w:rPr>
        <w:rFonts w:ascii="Sofia Pro Light" w:hAnsi="Sofia Pro Light" w:cs="Arial"/>
        <w:b/>
        <w:bCs/>
        <w:color w:val="002060"/>
        <w:sz w:val="16"/>
        <w:szCs w:val="16"/>
        <w14:textFill>
          <w14:solidFill>
            <w14:srgbClr w14:val="002060">
              <w14:alpha w14:val="30000"/>
            </w14:srgbClr>
          </w14:solidFill>
        </w14:textFill>
      </w:rPr>
      <w:t>Praze, odd</w:t>
    </w:r>
    <w:r w:rsidRPr="001E4BA0">
      <w:rPr>
        <w:rFonts w:ascii="Sofia Pro Light" w:hAnsi="Sofia Pro Light" w:cs="Sofia Pro Light"/>
        <w:b/>
        <w:bCs/>
        <w:color w:val="002060"/>
        <w:sz w:val="16"/>
        <w:szCs w:val="16"/>
        <w14:textFill>
          <w14:solidFill>
            <w14:srgbClr w14:val="002060">
              <w14:alpha w14:val="30000"/>
            </w14:srgbClr>
          </w14:solidFill>
        </w14:textFill>
      </w:rPr>
      <w:t>í</w:t>
    </w:r>
    <w:r w:rsidRPr="001E4BA0">
      <w:rPr>
        <w:rFonts w:ascii="Sofia Pro Light" w:hAnsi="Sofia Pro Light" w:cs="Arial"/>
        <w:b/>
        <w:bCs/>
        <w:color w:val="002060"/>
        <w:sz w:val="16"/>
        <w:szCs w:val="16"/>
        <w14:textFill>
          <w14:solidFill>
            <w14:srgbClr w14:val="002060">
              <w14:alpha w14:val="30000"/>
            </w14:srgbClr>
          </w14:solidFill>
        </w14:textFill>
      </w:rPr>
      <w:t>l L, vlo</w:t>
    </w:r>
    <w:r w:rsidRPr="001E4BA0">
      <w:rPr>
        <w:rFonts w:ascii="Sofia Pro Light" w:hAnsi="Sofia Pro Light" w:cs="Sofia Pro Light"/>
        <w:b/>
        <w:bCs/>
        <w:color w:val="002060"/>
        <w:sz w:val="16"/>
        <w:szCs w:val="16"/>
        <w14:textFill>
          <w14:solidFill>
            <w14:srgbClr w14:val="002060">
              <w14:alpha w14:val="30000"/>
            </w14:srgbClr>
          </w14:solidFill>
        </w14:textFill>
      </w:rPr>
      <w:t>ž</w:t>
    </w:r>
    <w:r w:rsidRPr="001E4BA0">
      <w:rPr>
        <w:rFonts w:ascii="Sofia Pro Light" w:hAnsi="Sofia Pro Light" w:cs="Arial"/>
        <w:b/>
        <w:bCs/>
        <w:color w:val="002060"/>
        <w:sz w:val="16"/>
        <w:szCs w:val="16"/>
        <w14:textFill>
          <w14:solidFill>
            <w14:srgbClr w14:val="002060">
              <w14:alpha w14:val="30000"/>
            </w14:srgbClr>
          </w14:solidFill>
        </w14:textFill>
      </w:rPr>
      <w:t>ka 5361</w:t>
    </w:r>
  </w:p>
  <w:p w14:paraId="47A68812" w14:textId="210FE090" w:rsidR="00411FFE" w:rsidRDefault="005C77AB" w:rsidP="00D33690">
    <w:pPr>
      <w:pStyle w:val="Zpat"/>
      <w:tabs>
        <w:tab w:val="right" w:pos="7797"/>
      </w:tabs>
      <w:ind w:right="-1418" w:firstLine="720"/>
      <w:rPr>
        <w:rFonts w:ascii="Sofia Pro Light" w:hAnsi="Sofia Pro Light" w:cs="Arial"/>
        <w:b/>
        <w:bCs/>
        <w:color w:val="002060"/>
        <w:sz w:val="16"/>
        <w:szCs w:val="16"/>
        <w14:textFill>
          <w14:solidFill>
            <w14:srgbClr w14:val="002060">
              <w14:alpha w14:val="30000"/>
            </w14:srgbClr>
          </w14:solidFill>
        </w14:textFill>
      </w:rPr>
    </w:pPr>
    <w:r w:rsidRPr="001E4BA0">
      <w:rPr>
        <w:rFonts w:ascii="Sofia Pro Light" w:hAnsi="Sofia Pro Light" w:cs="Tahoma"/>
        <w:b/>
        <w:bCs/>
        <w:color w:val="002060"/>
        <w:sz w:val="16"/>
        <w:szCs w:val="16"/>
        <w14:textFill>
          <w14:solidFill>
            <w14:srgbClr w14:val="002060">
              <w14:alpha w14:val="30000"/>
            </w14:srgbClr>
          </w14:solidFill>
        </w14:textFill>
      </w:rPr>
      <w:tab/>
    </w:r>
    <w:hyperlink r:id="rId1" w:history="1">
      <w:r w:rsidRPr="001E4BA0">
        <w:rPr>
          <w:rFonts w:ascii="Sofia Pro Light" w:hAnsi="Sofia Pro Light" w:cs="Arial"/>
          <w:b/>
          <w:bCs/>
          <w:color w:val="002060"/>
          <w:sz w:val="16"/>
          <w:szCs w:val="16"/>
          <w14:textFill>
            <w14:solidFill>
              <w14:srgbClr w14:val="002060">
                <w14:alpha w14:val="30000"/>
              </w14:srgbClr>
            </w14:solidFill>
          </w14:textFill>
        </w:rPr>
        <w:t>www.festivalkrumlov.cz</w:t>
      </w:r>
    </w:hyperlink>
  </w:p>
  <w:p w14:paraId="7926BD84" w14:textId="77777777" w:rsidR="00D33690" w:rsidRPr="001E4BA0" w:rsidRDefault="00D33690" w:rsidP="00D33690">
    <w:pPr>
      <w:pStyle w:val="Zpat"/>
      <w:tabs>
        <w:tab w:val="right" w:pos="7797"/>
      </w:tabs>
      <w:ind w:right="-1418" w:firstLine="720"/>
      <w:rPr>
        <w:rFonts w:ascii="Sofia Pro Light" w:hAnsi="Sofia Pro Light" w:cs="Arial"/>
        <w:b/>
        <w:bCs/>
        <w:color w:val="002060"/>
        <w:sz w:val="16"/>
        <w:szCs w:val="16"/>
        <w14:textFill>
          <w14:solidFill>
            <w14:srgbClr w14:val="002060">
              <w14:alpha w14:val="30000"/>
            </w14:srgbClr>
          </w14:solidFill>
        </w14:textFil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3734D" w14:textId="77777777" w:rsidR="00D9323D" w:rsidRDefault="00D9323D" w:rsidP="000107E0">
      <w:pPr>
        <w:spacing w:after="0" w:line="240" w:lineRule="auto"/>
      </w:pPr>
      <w:r>
        <w:separator/>
      </w:r>
    </w:p>
  </w:footnote>
  <w:footnote w:type="continuationSeparator" w:id="0">
    <w:p w14:paraId="66BC87A8" w14:textId="77777777" w:rsidR="00D9323D" w:rsidRDefault="00D9323D" w:rsidP="00010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E314" w14:textId="636EA1AA" w:rsidR="00485291" w:rsidRDefault="000C7432">
    <w:pPr>
      <w:pStyle w:val="Zhlav"/>
      <w:rPr>
        <w:noProof/>
      </w:rPr>
    </w:pPr>
    <w:r>
      <w:rPr>
        <w:noProof/>
      </w:rPr>
      <w:drawing>
        <wp:anchor distT="0" distB="0" distL="114300" distR="114300" simplePos="0" relativeHeight="251674624" behindDoc="1" locked="0" layoutInCell="1" allowOverlap="1" wp14:anchorId="5A082939" wp14:editId="422C61A5">
          <wp:simplePos x="0" y="0"/>
          <wp:positionH relativeFrom="margin">
            <wp:posOffset>-357505</wp:posOffset>
          </wp:positionH>
          <wp:positionV relativeFrom="paragraph">
            <wp:posOffset>4445</wp:posOffset>
          </wp:positionV>
          <wp:extent cx="1784350" cy="641350"/>
          <wp:effectExtent l="0" t="0" r="6350" b="6350"/>
          <wp:wrapTight wrapText="bothSides">
            <wp:wrapPolygon edited="0">
              <wp:start x="922" y="0"/>
              <wp:lineTo x="0" y="4491"/>
              <wp:lineTo x="0" y="19889"/>
              <wp:lineTo x="1845" y="21172"/>
              <wp:lineTo x="3228" y="21172"/>
              <wp:lineTo x="8532" y="20531"/>
              <wp:lineTo x="21446" y="13473"/>
              <wp:lineTo x="21446" y="3208"/>
              <wp:lineTo x="3690" y="0"/>
              <wp:lineTo x="922" y="0"/>
            </wp:wrapPolygon>
          </wp:wrapTight>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C213EE" w14:textId="1584ADD0" w:rsidR="00BB3147" w:rsidRDefault="00BB3147">
    <w:pPr>
      <w:pStyle w:val="Zhlav"/>
    </w:pPr>
  </w:p>
  <w:p w14:paraId="1E0CC561" w14:textId="6AFCD248" w:rsidR="00471960" w:rsidRDefault="00471960">
    <w:pPr>
      <w:pStyle w:val="Zhlav"/>
    </w:pPr>
  </w:p>
  <w:p w14:paraId="001C0F45" w14:textId="4F8267F6" w:rsidR="00471960" w:rsidRDefault="00471960">
    <w:pPr>
      <w:pStyle w:val="Zhlav"/>
    </w:pPr>
  </w:p>
  <w:p w14:paraId="1FACF417" w14:textId="7E50237E" w:rsidR="00471960" w:rsidRDefault="004719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rPr>
        <w:rFonts w:ascii="Calibri" w:hAnsi="Calibri" w:cs="Calibri"/>
        <w:i w:val="0"/>
        <w:szCs w:val="22"/>
      </w:rPr>
    </w:lvl>
  </w:abstractNum>
  <w:abstractNum w:abstractNumId="1" w15:restartNumberingAfterBreak="0">
    <w:nsid w:val="00000004"/>
    <w:multiLevelType w:val="singleLevel"/>
    <w:tmpl w:val="00000004"/>
    <w:name w:val="WW8Num3"/>
    <w:lvl w:ilvl="0">
      <w:start w:val="1"/>
      <w:numFmt w:val="decimal"/>
      <w:lvlText w:val="%1."/>
      <w:lvlJc w:val="left"/>
      <w:pPr>
        <w:tabs>
          <w:tab w:val="num" w:pos="0"/>
        </w:tabs>
        <w:ind w:left="720" w:hanging="360"/>
      </w:pPr>
      <w:rPr>
        <w:rFonts w:ascii="Calibri" w:hAnsi="Calibri" w:cs="Calibri"/>
        <w:i w:val="0"/>
        <w:szCs w:val="22"/>
      </w:rPr>
    </w:lvl>
  </w:abstractNum>
  <w:abstractNum w:abstractNumId="2" w15:restartNumberingAfterBreak="0">
    <w:nsid w:val="04555B03"/>
    <w:multiLevelType w:val="singleLevel"/>
    <w:tmpl w:val="00000002"/>
    <w:lvl w:ilvl="0">
      <w:start w:val="1"/>
      <w:numFmt w:val="decimal"/>
      <w:lvlText w:val="%1."/>
      <w:lvlJc w:val="left"/>
      <w:pPr>
        <w:tabs>
          <w:tab w:val="num" w:pos="0"/>
        </w:tabs>
        <w:ind w:left="720" w:hanging="360"/>
      </w:pPr>
      <w:rPr>
        <w:rFonts w:ascii="Calibri" w:hAnsi="Calibri" w:cs="Calibri"/>
        <w:i w:val="0"/>
        <w:szCs w:val="22"/>
      </w:rPr>
    </w:lvl>
  </w:abstractNum>
  <w:abstractNum w:abstractNumId="3" w15:restartNumberingAfterBreak="0">
    <w:nsid w:val="0BEE6C7D"/>
    <w:multiLevelType w:val="singleLevel"/>
    <w:tmpl w:val="00000002"/>
    <w:lvl w:ilvl="0">
      <w:start w:val="1"/>
      <w:numFmt w:val="decimal"/>
      <w:lvlText w:val="%1."/>
      <w:lvlJc w:val="left"/>
      <w:pPr>
        <w:tabs>
          <w:tab w:val="num" w:pos="0"/>
        </w:tabs>
        <w:ind w:left="720" w:hanging="360"/>
      </w:pPr>
      <w:rPr>
        <w:rFonts w:ascii="Calibri" w:hAnsi="Calibri" w:cs="Calibri"/>
        <w:i w:val="0"/>
        <w:szCs w:val="22"/>
      </w:rPr>
    </w:lvl>
  </w:abstractNum>
  <w:abstractNum w:abstractNumId="4" w15:restartNumberingAfterBreak="0">
    <w:nsid w:val="1230720F"/>
    <w:multiLevelType w:val="singleLevel"/>
    <w:tmpl w:val="377E3458"/>
    <w:lvl w:ilvl="0">
      <w:start w:val="1"/>
      <w:numFmt w:val="decimal"/>
      <w:lvlText w:val="%1."/>
      <w:lvlJc w:val="left"/>
      <w:pPr>
        <w:tabs>
          <w:tab w:val="num" w:pos="0"/>
        </w:tabs>
        <w:ind w:left="720" w:hanging="360"/>
      </w:pPr>
      <w:rPr>
        <w:rFonts w:ascii="Calibri" w:hAnsi="Calibri" w:cs="Calibri"/>
        <w:i w:val="0"/>
        <w:strike w:val="0"/>
        <w:szCs w:val="22"/>
      </w:rPr>
    </w:lvl>
  </w:abstractNum>
  <w:abstractNum w:abstractNumId="5" w15:restartNumberingAfterBreak="0">
    <w:nsid w:val="255723AE"/>
    <w:multiLevelType w:val="singleLevel"/>
    <w:tmpl w:val="00000004"/>
    <w:lvl w:ilvl="0">
      <w:start w:val="1"/>
      <w:numFmt w:val="decimal"/>
      <w:lvlText w:val="%1."/>
      <w:lvlJc w:val="left"/>
      <w:pPr>
        <w:tabs>
          <w:tab w:val="num" w:pos="0"/>
        </w:tabs>
        <w:ind w:left="720" w:hanging="360"/>
      </w:pPr>
      <w:rPr>
        <w:rFonts w:ascii="Calibri" w:hAnsi="Calibri" w:cs="Calibri"/>
        <w:i w:val="0"/>
        <w:szCs w:val="22"/>
      </w:rPr>
    </w:lvl>
  </w:abstractNum>
  <w:abstractNum w:abstractNumId="6" w15:restartNumberingAfterBreak="0">
    <w:nsid w:val="28254D24"/>
    <w:multiLevelType w:val="multilevel"/>
    <w:tmpl w:val="6834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57515"/>
    <w:multiLevelType w:val="singleLevel"/>
    <w:tmpl w:val="00000002"/>
    <w:lvl w:ilvl="0">
      <w:start w:val="1"/>
      <w:numFmt w:val="decimal"/>
      <w:lvlText w:val="%1."/>
      <w:lvlJc w:val="left"/>
      <w:pPr>
        <w:tabs>
          <w:tab w:val="num" w:pos="0"/>
        </w:tabs>
        <w:ind w:left="720" w:hanging="360"/>
      </w:pPr>
      <w:rPr>
        <w:rFonts w:ascii="Calibri" w:hAnsi="Calibri" w:cs="Calibri"/>
        <w:i w:val="0"/>
        <w:szCs w:val="22"/>
      </w:rPr>
    </w:lvl>
  </w:abstractNum>
  <w:abstractNum w:abstractNumId="8" w15:restartNumberingAfterBreak="0">
    <w:nsid w:val="2E036B95"/>
    <w:multiLevelType w:val="singleLevel"/>
    <w:tmpl w:val="00000002"/>
    <w:lvl w:ilvl="0">
      <w:start w:val="1"/>
      <w:numFmt w:val="decimal"/>
      <w:lvlText w:val="%1."/>
      <w:lvlJc w:val="left"/>
      <w:pPr>
        <w:tabs>
          <w:tab w:val="num" w:pos="0"/>
        </w:tabs>
        <w:ind w:left="720" w:hanging="360"/>
      </w:pPr>
      <w:rPr>
        <w:rFonts w:ascii="Calibri" w:hAnsi="Calibri" w:cs="Calibri"/>
        <w:i w:val="0"/>
        <w:szCs w:val="22"/>
      </w:rPr>
    </w:lvl>
  </w:abstractNum>
  <w:abstractNum w:abstractNumId="9" w15:restartNumberingAfterBreak="0">
    <w:nsid w:val="338120BE"/>
    <w:multiLevelType w:val="hybridMultilevel"/>
    <w:tmpl w:val="F6801CCC"/>
    <w:lvl w:ilvl="0" w:tplc="00000003">
      <w:start w:val="1"/>
      <w:numFmt w:val="lowerLetter"/>
      <w:lvlText w:val="%1)"/>
      <w:lvlJc w:val="left"/>
      <w:pPr>
        <w:ind w:left="720" w:hanging="360"/>
      </w:pPr>
      <w:rPr>
        <w:rFonts w:ascii="Calibri" w:hAnsi="Calibri" w:cs="Calibri" w:hint="default"/>
        <w:i w:val="0"/>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DD50F6"/>
    <w:multiLevelType w:val="hybridMultilevel"/>
    <w:tmpl w:val="46E2984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41DB1E5F"/>
    <w:multiLevelType w:val="hybridMultilevel"/>
    <w:tmpl w:val="F6801CCC"/>
    <w:lvl w:ilvl="0" w:tplc="00000003">
      <w:start w:val="1"/>
      <w:numFmt w:val="lowerLetter"/>
      <w:lvlText w:val="%1)"/>
      <w:lvlJc w:val="left"/>
      <w:pPr>
        <w:ind w:left="720" w:hanging="360"/>
      </w:pPr>
      <w:rPr>
        <w:rFonts w:ascii="Calibri" w:hAnsi="Calibri" w:cs="Calibri" w:hint="default"/>
        <w:i w:val="0"/>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8B6B04"/>
    <w:multiLevelType w:val="hybridMultilevel"/>
    <w:tmpl w:val="AD0422CE"/>
    <w:lvl w:ilvl="0" w:tplc="00000003">
      <w:start w:val="1"/>
      <w:numFmt w:val="lowerLetter"/>
      <w:lvlText w:val="%1)"/>
      <w:lvlJc w:val="left"/>
      <w:pPr>
        <w:ind w:left="720" w:hanging="360"/>
      </w:pPr>
      <w:rPr>
        <w:rFonts w:ascii="Calibri" w:hAnsi="Calibri" w:cs="Calibri" w:hint="default"/>
        <w:i w:val="0"/>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581925"/>
    <w:multiLevelType w:val="singleLevel"/>
    <w:tmpl w:val="00000002"/>
    <w:lvl w:ilvl="0">
      <w:start w:val="1"/>
      <w:numFmt w:val="decimal"/>
      <w:lvlText w:val="%1."/>
      <w:lvlJc w:val="left"/>
      <w:pPr>
        <w:tabs>
          <w:tab w:val="num" w:pos="0"/>
        </w:tabs>
        <w:ind w:left="720" w:hanging="360"/>
      </w:pPr>
      <w:rPr>
        <w:rFonts w:ascii="Calibri" w:hAnsi="Calibri" w:cs="Calibri"/>
        <w:i w:val="0"/>
        <w:szCs w:val="22"/>
      </w:rPr>
    </w:lvl>
  </w:abstractNum>
  <w:abstractNum w:abstractNumId="14" w15:restartNumberingAfterBreak="0">
    <w:nsid w:val="5AEB2344"/>
    <w:multiLevelType w:val="multilevel"/>
    <w:tmpl w:val="64E2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23F26"/>
    <w:multiLevelType w:val="singleLevel"/>
    <w:tmpl w:val="00000002"/>
    <w:lvl w:ilvl="0">
      <w:start w:val="1"/>
      <w:numFmt w:val="decimal"/>
      <w:lvlText w:val="%1."/>
      <w:lvlJc w:val="left"/>
      <w:pPr>
        <w:tabs>
          <w:tab w:val="num" w:pos="0"/>
        </w:tabs>
        <w:ind w:left="720" w:hanging="360"/>
      </w:pPr>
      <w:rPr>
        <w:rFonts w:ascii="Calibri" w:hAnsi="Calibri" w:cs="Calibri"/>
        <w:i w:val="0"/>
        <w:szCs w:val="22"/>
      </w:rPr>
    </w:lvl>
  </w:abstractNum>
  <w:num w:numId="1">
    <w:abstractNumId w:val="14"/>
  </w:num>
  <w:num w:numId="2">
    <w:abstractNumId w:val="6"/>
  </w:num>
  <w:num w:numId="3">
    <w:abstractNumId w:val="0"/>
  </w:num>
  <w:num w:numId="4">
    <w:abstractNumId w:val="1"/>
  </w:num>
  <w:num w:numId="5">
    <w:abstractNumId w:val="9"/>
  </w:num>
  <w:num w:numId="6">
    <w:abstractNumId w:val="2"/>
  </w:num>
  <w:num w:numId="7">
    <w:abstractNumId w:val="15"/>
  </w:num>
  <w:num w:numId="8">
    <w:abstractNumId w:val="3"/>
  </w:num>
  <w:num w:numId="9">
    <w:abstractNumId w:val="8"/>
  </w:num>
  <w:num w:numId="10">
    <w:abstractNumId w:val="13"/>
  </w:num>
  <w:num w:numId="11">
    <w:abstractNumId w:val="7"/>
  </w:num>
  <w:num w:numId="12">
    <w:abstractNumId w:val="5"/>
  </w:num>
  <w:num w:numId="13">
    <w:abstractNumId w:val="4"/>
  </w:num>
  <w:num w:numId="14">
    <w:abstractNumId w:val="11"/>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E0"/>
    <w:rsid w:val="000107E0"/>
    <w:rsid w:val="00020EC7"/>
    <w:rsid w:val="00024A28"/>
    <w:rsid w:val="000319E1"/>
    <w:rsid w:val="000446D6"/>
    <w:rsid w:val="00056423"/>
    <w:rsid w:val="00073925"/>
    <w:rsid w:val="000B33C3"/>
    <w:rsid w:val="000C7432"/>
    <w:rsid w:val="000F0BFA"/>
    <w:rsid w:val="001410F9"/>
    <w:rsid w:val="00176E4E"/>
    <w:rsid w:val="001939CF"/>
    <w:rsid w:val="001B514A"/>
    <w:rsid w:val="001B7D39"/>
    <w:rsid w:val="001C417B"/>
    <w:rsid w:val="001E4BA0"/>
    <w:rsid w:val="002020B4"/>
    <w:rsid w:val="00207551"/>
    <w:rsid w:val="00210F8E"/>
    <w:rsid w:val="00262747"/>
    <w:rsid w:val="002A73D6"/>
    <w:rsid w:val="002B6252"/>
    <w:rsid w:val="002F6353"/>
    <w:rsid w:val="00344388"/>
    <w:rsid w:val="003C32F4"/>
    <w:rsid w:val="003E5CED"/>
    <w:rsid w:val="00411FFE"/>
    <w:rsid w:val="00424AFE"/>
    <w:rsid w:val="00444093"/>
    <w:rsid w:val="00450994"/>
    <w:rsid w:val="004545F2"/>
    <w:rsid w:val="0045500D"/>
    <w:rsid w:val="00455808"/>
    <w:rsid w:val="004639EA"/>
    <w:rsid w:val="00471960"/>
    <w:rsid w:val="00475794"/>
    <w:rsid w:val="00485291"/>
    <w:rsid w:val="004877F5"/>
    <w:rsid w:val="004A554C"/>
    <w:rsid w:val="004F1D60"/>
    <w:rsid w:val="0054209F"/>
    <w:rsid w:val="00552C87"/>
    <w:rsid w:val="005542D5"/>
    <w:rsid w:val="00573270"/>
    <w:rsid w:val="005C4C2A"/>
    <w:rsid w:val="005C77AB"/>
    <w:rsid w:val="005D3661"/>
    <w:rsid w:val="0062276F"/>
    <w:rsid w:val="006353F0"/>
    <w:rsid w:val="0065571C"/>
    <w:rsid w:val="006A3D33"/>
    <w:rsid w:val="006A6254"/>
    <w:rsid w:val="006F2301"/>
    <w:rsid w:val="00702677"/>
    <w:rsid w:val="00704871"/>
    <w:rsid w:val="00712D33"/>
    <w:rsid w:val="007458B3"/>
    <w:rsid w:val="007559E9"/>
    <w:rsid w:val="00756C4D"/>
    <w:rsid w:val="007E5580"/>
    <w:rsid w:val="007F4983"/>
    <w:rsid w:val="00803F2C"/>
    <w:rsid w:val="008259A9"/>
    <w:rsid w:val="008532DD"/>
    <w:rsid w:val="00870AC8"/>
    <w:rsid w:val="0089755D"/>
    <w:rsid w:val="008E2235"/>
    <w:rsid w:val="00945355"/>
    <w:rsid w:val="00972E71"/>
    <w:rsid w:val="009D6506"/>
    <w:rsid w:val="00A07EBC"/>
    <w:rsid w:val="00A27B25"/>
    <w:rsid w:val="00A4008B"/>
    <w:rsid w:val="00A45E2F"/>
    <w:rsid w:val="00A54624"/>
    <w:rsid w:val="00A629D8"/>
    <w:rsid w:val="00AC338C"/>
    <w:rsid w:val="00AE1B70"/>
    <w:rsid w:val="00BB3147"/>
    <w:rsid w:val="00BC1592"/>
    <w:rsid w:val="00BD134D"/>
    <w:rsid w:val="00BD198E"/>
    <w:rsid w:val="00BE63DF"/>
    <w:rsid w:val="00BF27AA"/>
    <w:rsid w:val="00C02A78"/>
    <w:rsid w:val="00C147FF"/>
    <w:rsid w:val="00C25929"/>
    <w:rsid w:val="00C64A84"/>
    <w:rsid w:val="00C82B12"/>
    <w:rsid w:val="00C868DC"/>
    <w:rsid w:val="00CA19D6"/>
    <w:rsid w:val="00CB08AB"/>
    <w:rsid w:val="00D33690"/>
    <w:rsid w:val="00D3421E"/>
    <w:rsid w:val="00D41849"/>
    <w:rsid w:val="00D66839"/>
    <w:rsid w:val="00D841C1"/>
    <w:rsid w:val="00D9323D"/>
    <w:rsid w:val="00DB6D2F"/>
    <w:rsid w:val="00DD0888"/>
    <w:rsid w:val="00E96619"/>
    <w:rsid w:val="00EE14E4"/>
    <w:rsid w:val="00EF1CAF"/>
    <w:rsid w:val="00F00B92"/>
    <w:rsid w:val="00F345C5"/>
    <w:rsid w:val="00F34C49"/>
    <w:rsid w:val="00F60C2A"/>
    <w:rsid w:val="00F61728"/>
    <w:rsid w:val="00F96289"/>
    <w:rsid w:val="00FF04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046B1"/>
  <w15:chartTrackingRefBased/>
  <w15:docId w15:val="{9D5B6D1C-3859-4796-8F03-22A8FB9A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107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07E0"/>
  </w:style>
  <w:style w:type="paragraph" w:styleId="Zpat">
    <w:name w:val="footer"/>
    <w:basedOn w:val="Normln"/>
    <w:link w:val="ZpatChar"/>
    <w:uiPriority w:val="99"/>
    <w:unhideWhenUsed/>
    <w:rsid w:val="000107E0"/>
    <w:pPr>
      <w:tabs>
        <w:tab w:val="center" w:pos="4536"/>
        <w:tab w:val="right" w:pos="9072"/>
      </w:tabs>
      <w:spacing w:after="0" w:line="240" w:lineRule="auto"/>
    </w:pPr>
  </w:style>
  <w:style w:type="character" w:customStyle="1" w:styleId="ZpatChar">
    <w:name w:val="Zápatí Char"/>
    <w:basedOn w:val="Standardnpsmoodstavce"/>
    <w:link w:val="Zpat"/>
    <w:uiPriority w:val="99"/>
    <w:rsid w:val="000107E0"/>
  </w:style>
  <w:style w:type="character" w:styleId="Hypertextovodkaz">
    <w:name w:val="Hyperlink"/>
    <w:basedOn w:val="Standardnpsmoodstavce"/>
    <w:uiPriority w:val="99"/>
    <w:unhideWhenUsed/>
    <w:rsid w:val="000107E0"/>
    <w:rPr>
      <w:color w:val="0563C1" w:themeColor="hyperlink"/>
      <w:u w:val="single"/>
    </w:rPr>
  </w:style>
  <w:style w:type="character" w:styleId="Nevyeenzmnka">
    <w:name w:val="Unresolved Mention"/>
    <w:basedOn w:val="Standardnpsmoodstavce"/>
    <w:uiPriority w:val="99"/>
    <w:semiHidden/>
    <w:unhideWhenUsed/>
    <w:rsid w:val="000107E0"/>
    <w:rPr>
      <w:color w:val="605E5C"/>
      <w:shd w:val="clear" w:color="auto" w:fill="E1DFDD"/>
    </w:rPr>
  </w:style>
  <w:style w:type="paragraph" w:customStyle="1" w:styleId="u-tabsitem">
    <w:name w:val="u-tabs__item"/>
    <w:basedOn w:val="Normln"/>
    <w:rsid w:val="00BE63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extbubliny">
    <w:name w:val="Balloon Text"/>
    <w:basedOn w:val="Normln"/>
    <w:link w:val="TextbublinyChar"/>
    <w:uiPriority w:val="99"/>
    <w:semiHidden/>
    <w:unhideWhenUsed/>
    <w:rsid w:val="00176E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6E4E"/>
    <w:rPr>
      <w:rFonts w:ascii="Segoe UI" w:hAnsi="Segoe UI" w:cs="Segoe UI"/>
      <w:sz w:val="18"/>
      <w:szCs w:val="18"/>
    </w:rPr>
  </w:style>
  <w:style w:type="paragraph" w:customStyle="1" w:styleId="Zkladntextodsazen21">
    <w:name w:val="Základní text odsazený 21"/>
    <w:basedOn w:val="Normln"/>
    <w:rsid w:val="00455808"/>
    <w:pPr>
      <w:suppressAutoHyphens/>
      <w:spacing w:after="0" w:line="240" w:lineRule="auto"/>
      <w:ind w:left="567" w:hanging="227"/>
      <w:jc w:val="both"/>
    </w:pPr>
    <w:rPr>
      <w:rFonts w:ascii="Times New Roman" w:eastAsia="Times New Roman" w:hAnsi="Times New Roman" w:cs="Times New Roman"/>
      <w:i/>
      <w:szCs w:val="20"/>
      <w:lang w:eastAsia="zh-CN"/>
    </w:rPr>
  </w:style>
  <w:style w:type="paragraph" w:styleId="Zkladntextodsazen2">
    <w:name w:val="Body Text Indent 2"/>
    <w:basedOn w:val="Normln"/>
    <w:link w:val="Zkladntextodsazen2Char1"/>
    <w:uiPriority w:val="99"/>
    <w:unhideWhenUsed/>
    <w:rsid w:val="00455808"/>
    <w:pPr>
      <w:suppressAutoHyphens/>
      <w:spacing w:after="120" w:line="480" w:lineRule="auto"/>
      <w:ind w:left="283" w:firstLine="340"/>
      <w:jc w:val="both"/>
    </w:pPr>
    <w:rPr>
      <w:rFonts w:ascii="Times New Roman" w:eastAsia="Times New Roman" w:hAnsi="Times New Roman" w:cs="Times New Roman"/>
      <w:i/>
      <w:szCs w:val="20"/>
      <w:lang w:val="x-none" w:eastAsia="zh-CN"/>
    </w:rPr>
  </w:style>
  <w:style w:type="character" w:customStyle="1" w:styleId="Zkladntextodsazen2Char">
    <w:name w:val="Základní text odsazený 2 Char"/>
    <w:basedOn w:val="Standardnpsmoodstavce"/>
    <w:uiPriority w:val="99"/>
    <w:semiHidden/>
    <w:rsid w:val="00455808"/>
  </w:style>
  <w:style w:type="character" w:customStyle="1" w:styleId="Zkladntextodsazen2Char1">
    <w:name w:val="Základní text odsazený 2 Char1"/>
    <w:link w:val="Zkladntextodsazen2"/>
    <w:uiPriority w:val="99"/>
    <w:rsid w:val="00455808"/>
    <w:rPr>
      <w:rFonts w:ascii="Times New Roman" w:eastAsia="Times New Roman" w:hAnsi="Times New Roman" w:cs="Times New Roman"/>
      <w:i/>
      <w:szCs w:val="20"/>
      <w:lang w:val="x-none" w:eastAsia="zh-CN"/>
    </w:rPr>
  </w:style>
  <w:style w:type="paragraph" w:styleId="Textkomente">
    <w:name w:val="annotation text"/>
    <w:basedOn w:val="Normln"/>
    <w:link w:val="TextkomenteChar1"/>
    <w:uiPriority w:val="99"/>
    <w:unhideWhenUsed/>
    <w:rsid w:val="00455808"/>
    <w:pPr>
      <w:suppressAutoHyphens/>
      <w:spacing w:after="0" w:line="240" w:lineRule="auto"/>
      <w:ind w:firstLine="340"/>
      <w:jc w:val="both"/>
    </w:pPr>
    <w:rPr>
      <w:rFonts w:ascii="Times New Roman" w:eastAsia="Times New Roman" w:hAnsi="Times New Roman" w:cs="Times New Roman"/>
      <w:i/>
      <w:sz w:val="20"/>
      <w:szCs w:val="20"/>
      <w:lang w:eastAsia="zh-CN"/>
    </w:rPr>
  </w:style>
  <w:style w:type="character" w:customStyle="1" w:styleId="TextkomenteChar">
    <w:name w:val="Text komentáře Char"/>
    <w:basedOn w:val="Standardnpsmoodstavce"/>
    <w:uiPriority w:val="99"/>
    <w:semiHidden/>
    <w:rsid w:val="00455808"/>
    <w:rPr>
      <w:sz w:val="20"/>
      <w:szCs w:val="20"/>
    </w:rPr>
  </w:style>
  <w:style w:type="character" w:customStyle="1" w:styleId="TextkomenteChar1">
    <w:name w:val="Text komentáře Char1"/>
    <w:link w:val="Textkomente"/>
    <w:uiPriority w:val="99"/>
    <w:rsid w:val="00455808"/>
    <w:rPr>
      <w:rFonts w:ascii="Times New Roman" w:eastAsia="Times New Roman" w:hAnsi="Times New Roman" w:cs="Times New Roman"/>
      <w:i/>
      <w:sz w:val="20"/>
      <w:szCs w:val="20"/>
      <w:lang w:eastAsia="zh-CN"/>
    </w:rPr>
  </w:style>
  <w:style w:type="paragraph" w:styleId="Revize">
    <w:name w:val="Revision"/>
    <w:hidden/>
    <w:uiPriority w:val="99"/>
    <w:semiHidden/>
    <w:rsid w:val="00803F2C"/>
    <w:pPr>
      <w:spacing w:after="0" w:line="240" w:lineRule="auto"/>
    </w:pPr>
  </w:style>
  <w:style w:type="paragraph" w:styleId="Odstavecseseznamem">
    <w:name w:val="List Paragraph"/>
    <w:basedOn w:val="Normln"/>
    <w:uiPriority w:val="34"/>
    <w:qFormat/>
    <w:rsid w:val="002F6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3914">
      <w:bodyDiv w:val="1"/>
      <w:marLeft w:val="0"/>
      <w:marRight w:val="0"/>
      <w:marTop w:val="0"/>
      <w:marBottom w:val="0"/>
      <w:divBdr>
        <w:top w:val="none" w:sz="0" w:space="0" w:color="auto"/>
        <w:left w:val="none" w:sz="0" w:space="0" w:color="auto"/>
        <w:bottom w:val="none" w:sz="0" w:space="0" w:color="auto"/>
        <w:right w:val="none" w:sz="0" w:space="0" w:color="auto"/>
      </w:divBdr>
    </w:div>
    <w:div w:id="1134100970">
      <w:bodyDiv w:val="1"/>
      <w:marLeft w:val="0"/>
      <w:marRight w:val="0"/>
      <w:marTop w:val="0"/>
      <w:marBottom w:val="0"/>
      <w:divBdr>
        <w:top w:val="none" w:sz="0" w:space="0" w:color="auto"/>
        <w:left w:val="none" w:sz="0" w:space="0" w:color="auto"/>
        <w:bottom w:val="none" w:sz="0" w:space="0" w:color="auto"/>
        <w:right w:val="none" w:sz="0" w:space="0" w:color="auto"/>
      </w:divBdr>
    </w:div>
    <w:div w:id="1155562478">
      <w:bodyDiv w:val="1"/>
      <w:marLeft w:val="0"/>
      <w:marRight w:val="0"/>
      <w:marTop w:val="0"/>
      <w:marBottom w:val="0"/>
      <w:divBdr>
        <w:top w:val="none" w:sz="0" w:space="0" w:color="auto"/>
        <w:left w:val="none" w:sz="0" w:space="0" w:color="auto"/>
        <w:bottom w:val="none" w:sz="0" w:space="0" w:color="auto"/>
        <w:right w:val="none" w:sz="0" w:space="0" w:color="auto"/>
      </w:divBdr>
    </w:div>
    <w:div w:id="1273902826">
      <w:bodyDiv w:val="1"/>
      <w:marLeft w:val="0"/>
      <w:marRight w:val="0"/>
      <w:marTop w:val="0"/>
      <w:marBottom w:val="0"/>
      <w:divBdr>
        <w:top w:val="none" w:sz="0" w:space="0" w:color="auto"/>
        <w:left w:val="none" w:sz="0" w:space="0" w:color="auto"/>
        <w:bottom w:val="none" w:sz="0" w:space="0" w:color="auto"/>
        <w:right w:val="none" w:sz="0" w:space="0" w:color="auto"/>
      </w:divBdr>
    </w:div>
    <w:div w:id="1317955677">
      <w:bodyDiv w:val="1"/>
      <w:marLeft w:val="0"/>
      <w:marRight w:val="0"/>
      <w:marTop w:val="0"/>
      <w:marBottom w:val="0"/>
      <w:divBdr>
        <w:top w:val="none" w:sz="0" w:space="0" w:color="auto"/>
        <w:left w:val="none" w:sz="0" w:space="0" w:color="auto"/>
        <w:bottom w:val="none" w:sz="0" w:space="0" w:color="auto"/>
        <w:right w:val="none" w:sz="0" w:space="0" w:color="auto"/>
      </w:divBdr>
    </w:div>
    <w:div w:id="1617982240">
      <w:bodyDiv w:val="1"/>
      <w:marLeft w:val="0"/>
      <w:marRight w:val="0"/>
      <w:marTop w:val="0"/>
      <w:marBottom w:val="0"/>
      <w:divBdr>
        <w:top w:val="none" w:sz="0" w:space="0" w:color="auto"/>
        <w:left w:val="none" w:sz="0" w:space="0" w:color="auto"/>
        <w:bottom w:val="none" w:sz="0" w:space="0" w:color="auto"/>
        <w:right w:val="none" w:sz="0" w:space="0" w:color="auto"/>
      </w:divBdr>
    </w:div>
    <w:div w:id="1856113952">
      <w:bodyDiv w:val="1"/>
      <w:marLeft w:val="0"/>
      <w:marRight w:val="0"/>
      <w:marTop w:val="0"/>
      <w:marBottom w:val="0"/>
      <w:divBdr>
        <w:top w:val="none" w:sz="0" w:space="0" w:color="auto"/>
        <w:left w:val="none" w:sz="0" w:space="0" w:color="auto"/>
        <w:bottom w:val="none" w:sz="0" w:space="0" w:color="auto"/>
        <w:right w:val="none" w:sz="0" w:space="0" w:color="auto"/>
      </w:divBdr>
    </w:div>
    <w:div w:id="1880120790">
      <w:bodyDiv w:val="1"/>
      <w:marLeft w:val="0"/>
      <w:marRight w:val="0"/>
      <w:marTop w:val="0"/>
      <w:marBottom w:val="0"/>
      <w:divBdr>
        <w:top w:val="none" w:sz="0" w:space="0" w:color="auto"/>
        <w:left w:val="none" w:sz="0" w:space="0" w:color="auto"/>
        <w:bottom w:val="none" w:sz="0" w:space="0" w:color="auto"/>
        <w:right w:val="none" w:sz="0" w:space="0" w:color="auto"/>
      </w:divBdr>
    </w:div>
    <w:div w:id="203739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estivalkruml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3928AC15-4022-46DE-BC8B-D84CCF2D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3038</Words>
  <Characters>17931</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Šandera</dc:creator>
  <cp:keywords/>
  <dc:description/>
  <cp:lastModifiedBy>Veronika Bošelová</cp:lastModifiedBy>
  <cp:revision>2</cp:revision>
  <cp:lastPrinted>2021-01-27T12:47:00Z</cp:lastPrinted>
  <dcterms:created xsi:type="dcterms:W3CDTF">2022-02-09T15:34:00Z</dcterms:created>
  <dcterms:modified xsi:type="dcterms:W3CDTF">2022-02-09T15:34:00Z</dcterms:modified>
</cp:coreProperties>
</file>