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A3247" w14:textId="77777777" w:rsidR="00DD2563" w:rsidRDefault="00DD2563" w:rsidP="00DD2563">
      <w:pPr>
        <w:pStyle w:val="Bezmezer"/>
        <w:spacing w:line="276" w:lineRule="auto"/>
        <w:jc w:val="center"/>
        <w:rPr>
          <w:rFonts w:asciiTheme="minorHAnsi" w:hAnsiTheme="minorHAnsi"/>
          <w:b/>
          <w:sz w:val="28"/>
          <w:szCs w:val="28"/>
        </w:rPr>
      </w:pPr>
      <w:r>
        <w:rPr>
          <w:rFonts w:asciiTheme="minorHAnsi" w:hAnsiTheme="minorHAnsi"/>
          <w:b/>
          <w:sz w:val="28"/>
          <w:szCs w:val="28"/>
        </w:rPr>
        <w:t>KUPNÍ SMLOUVA</w:t>
      </w:r>
    </w:p>
    <w:p w14:paraId="0A378E76" w14:textId="77777777" w:rsidR="00DD2563" w:rsidRDefault="00DD2563" w:rsidP="00DD2563">
      <w:pPr>
        <w:pStyle w:val="Bezmezer"/>
        <w:spacing w:line="276" w:lineRule="auto"/>
        <w:jc w:val="center"/>
        <w:rPr>
          <w:rFonts w:asciiTheme="minorHAnsi" w:hAnsiTheme="minorHAnsi"/>
        </w:rPr>
      </w:pPr>
      <w:r>
        <w:rPr>
          <w:rFonts w:asciiTheme="minorHAnsi" w:hAnsiTheme="minorHAnsi"/>
        </w:rPr>
        <w:t>podle § 2079 a násl. zákona č. 89/2012 Sb., občanský zákoník</w:t>
      </w:r>
    </w:p>
    <w:p w14:paraId="1060EEFB" w14:textId="77777777" w:rsidR="00DD2563" w:rsidRDefault="00DD2563" w:rsidP="00DD2563">
      <w:pPr>
        <w:pStyle w:val="Bezmezer"/>
        <w:spacing w:line="276" w:lineRule="auto"/>
        <w:jc w:val="center"/>
        <w:rPr>
          <w:rFonts w:asciiTheme="minorHAnsi" w:hAnsiTheme="minorHAnsi"/>
        </w:rPr>
      </w:pPr>
    </w:p>
    <w:p w14:paraId="7296CDA2" w14:textId="7D5C4959" w:rsidR="00DD2563" w:rsidRDefault="00DD2563" w:rsidP="000B7FB2">
      <w:pPr>
        <w:pStyle w:val="Bezmezer"/>
        <w:spacing w:line="276" w:lineRule="auto"/>
        <w:jc w:val="center"/>
        <w:rPr>
          <w:rFonts w:asciiTheme="minorHAnsi" w:hAnsiTheme="minorHAnsi"/>
        </w:rPr>
      </w:pPr>
      <w:r>
        <w:rPr>
          <w:rFonts w:asciiTheme="minorHAnsi" w:hAnsiTheme="minorHAnsi"/>
        </w:rPr>
        <w:t>uzavřená mez</w:t>
      </w:r>
      <w:r w:rsidR="000B7FB2">
        <w:rPr>
          <w:rFonts w:asciiTheme="minorHAnsi" w:hAnsiTheme="minorHAnsi"/>
        </w:rPr>
        <w:t>i</w:t>
      </w:r>
    </w:p>
    <w:p w14:paraId="05853622" w14:textId="77777777" w:rsidR="006C374C" w:rsidRDefault="00DD2563" w:rsidP="00FA5E54">
      <w:pPr>
        <w:pStyle w:val="Bezmezer"/>
        <w:spacing w:line="276" w:lineRule="auto"/>
        <w:rPr>
          <w:rFonts w:asciiTheme="minorHAnsi" w:hAnsiTheme="minorHAnsi"/>
          <w:b/>
        </w:rPr>
      </w:pPr>
      <w:r>
        <w:rPr>
          <w:rFonts w:asciiTheme="minorHAnsi" w:hAnsiTheme="minorHAnsi"/>
          <w:b/>
        </w:rPr>
        <w:t>1. Prodávajícím</w:t>
      </w:r>
    </w:p>
    <w:p w14:paraId="3DE14D7E" w14:textId="4BB5710F" w:rsidR="00FA5E54" w:rsidRPr="006C374C" w:rsidRDefault="00FA5E54" w:rsidP="00FA5E54">
      <w:pPr>
        <w:pStyle w:val="Bezmezer"/>
        <w:spacing w:line="276" w:lineRule="auto"/>
        <w:rPr>
          <w:rFonts w:asciiTheme="minorHAnsi" w:hAnsiTheme="minorHAnsi"/>
          <w:b/>
        </w:rPr>
      </w:pPr>
      <w:r w:rsidRPr="008A20A0">
        <w:rPr>
          <w:rFonts w:asciiTheme="minorHAnsi" w:hAnsiTheme="minorHAnsi"/>
          <w:b/>
          <w:sz w:val="24"/>
          <w:szCs w:val="24"/>
        </w:rPr>
        <w:t>Wapo,s.r.o.</w:t>
      </w:r>
    </w:p>
    <w:p w14:paraId="0766B30B" w14:textId="1809D177" w:rsidR="00FA5E54" w:rsidRDefault="00FA5E54" w:rsidP="00FA5E54">
      <w:pPr>
        <w:pStyle w:val="Bezmezer"/>
        <w:spacing w:line="276" w:lineRule="auto"/>
        <w:rPr>
          <w:rFonts w:asciiTheme="minorHAnsi" w:hAnsiTheme="minorHAnsi"/>
        </w:rPr>
      </w:pPr>
      <w:r>
        <w:rPr>
          <w:rFonts w:asciiTheme="minorHAnsi" w:hAnsiTheme="minorHAnsi"/>
        </w:rPr>
        <w:t>Dukelská 3180</w:t>
      </w:r>
      <w:r w:rsidR="000B7FB2">
        <w:rPr>
          <w:rFonts w:asciiTheme="minorHAnsi" w:hAnsiTheme="minorHAnsi"/>
        </w:rPr>
        <w:t>,</w:t>
      </w:r>
      <w:r>
        <w:rPr>
          <w:rFonts w:asciiTheme="minorHAnsi" w:hAnsiTheme="minorHAnsi"/>
        </w:rPr>
        <w:t xml:space="preserve"> 54401 Dvůr Králové nad Labem</w:t>
      </w:r>
    </w:p>
    <w:p w14:paraId="09EF5F6D" w14:textId="6531F3C4" w:rsidR="00FA5E54" w:rsidRDefault="00FA5E54" w:rsidP="00FA5E54">
      <w:pPr>
        <w:pStyle w:val="Bezmezer"/>
        <w:spacing w:line="276" w:lineRule="auto"/>
        <w:rPr>
          <w:rFonts w:asciiTheme="minorHAnsi" w:hAnsiTheme="minorHAnsi"/>
        </w:rPr>
      </w:pPr>
      <w:r>
        <w:rPr>
          <w:rFonts w:asciiTheme="minorHAnsi" w:hAnsiTheme="minorHAnsi"/>
        </w:rPr>
        <w:t>Výpis z obch.rejstříku vedeného Krajským soudem v Hradci Králové</w:t>
      </w:r>
    </w:p>
    <w:p w14:paraId="3F2C9571" w14:textId="60011197" w:rsidR="00FA5E54" w:rsidRDefault="00FA5E54" w:rsidP="00FA5E54">
      <w:pPr>
        <w:pStyle w:val="Bezmezer"/>
        <w:spacing w:line="276" w:lineRule="auto"/>
        <w:rPr>
          <w:rFonts w:asciiTheme="minorHAnsi" w:hAnsiTheme="minorHAnsi"/>
        </w:rPr>
      </w:pPr>
      <w:r>
        <w:rPr>
          <w:rFonts w:asciiTheme="minorHAnsi" w:hAnsiTheme="minorHAnsi"/>
        </w:rPr>
        <w:t>Oddíl C,</w:t>
      </w:r>
      <w:r w:rsidR="000B7FB2">
        <w:rPr>
          <w:rFonts w:asciiTheme="minorHAnsi" w:hAnsiTheme="minorHAnsi"/>
        </w:rPr>
        <w:t xml:space="preserve"> </w:t>
      </w:r>
      <w:r>
        <w:rPr>
          <w:rFonts w:asciiTheme="minorHAnsi" w:hAnsiTheme="minorHAnsi"/>
        </w:rPr>
        <w:t>vložka 1828</w:t>
      </w:r>
    </w:p>
    <w:p w14:paraId="0CC74321" w14:textId="14310D59" w:rsidR="00DD2563" w:rsidRDefault="00FA5E54" w:rsidP="00DD2563">
      <w:pPr>
        <w:pStyle w:val="Bezmezer"/>
        <w:spacing w:line="276" w:lineRule="auto"/>
        <w:rPr>
          <w:rFonts w:asciiTheme="minorHAnsi" w:hAnsiTheme="minorHAnsi"/>
        </w:rPr>
      </w:pPr>
      <w:r>
        <w:rPr>
          <w:rFonts w:asciiTheme="minorHAnsi" w:hAnsiTheme="minorHAnsi"/>
        </w:rPr>
        <w:t>IČ: 45538948, DIČ:45538948</w:t>
      </w:r>
    </w:p>
    <w:p w14:paraId="5366F951" w14:textId="16E7DBCB" w:rsidR="00DD2563" w:rsidRDefault="006C374C" w:rsidP="00DD2563">
      <w:pPr>
        <w:pStyle w:val="Bezmezer"/>
        <w:spacing w:line="276" w:lineRule="auto"/>
        <w:rPr>
          <w:rFonts w:asciiTheme="minorHAnsi" w:hAnsiTheme="minorHAnsi"/>
        </w:rPr>
      </w:pPr>
      <w:r>
        <w:rPr>
          <w:rFonts w:asciiTheme="minorHAnsi" w:hAnsiTheme="minorHAnsi"/>
        </w:rPr>
        <w:t>(</w:t>
      </w:r>
      <w:r w:rsidR="00DD2563">
        <w:rPr>
          <w:rFonts w:asciiTheme="minorHAnsi" w:hAnsiTheme="minorHAnsi"/>
        </w:rPr>
        <w:t>dále jen jako „Prodávající“) na straně jedné</w:t>
      </w:r>
    </w:p>
    <w:p w14:paraId="30777856" w14:textId="77777777" w:rsidR="00DD2563" w:rsidRDefault="00DD2563" w:rsidP="00DD2563">
      <w:pPr>
        <w:pStyle w:val="Bezmezer"/>
        <w:spacing w:line="276" w:lineRule="auto"/>
        <w:rPr>
          <w:rFonts w:asciiTheme="minorHAnsi" w:hAnsiTheme="minorHAnsi"/>
        </w:rPr>
      </w:pPr>
    </w:p>
    <w:p w14:paraId="725041E6" w14:textId="77777777" w:rsidR="00DD2563" w:rsidRDefault="00DD2563" w:rsidP="00DD2563">
      <w:pPr>
        <w:pStyle w:val="Bezmezer"/>
        <w:spacing w:line="276" w:lineRule="auto"/>
        <w:rPr>
          <w:rFonts w:asciiTheme="minorHAnsi" w:hAnsiTheme="minorHAnsi"/>
        </w:rPr>
      </w:pPr>
      <w:r>
        <w:rPr>
          <w:rFonts w:asciiTheme="minorHAnsi" w:hAnsiTheme="minorHAnsi"/>
        </w:rPr>
        <w:t>a</w:t>
      </w:r>
    </w:p>
    <w:p w14:paraId="0BFCF969" w14:textId="77777777" w:rsidR="00DD2563" w:rsidRDefault="00DD2563" w:rsidP="00DD2563">
      <w:pPr>
        <w:pStyle w:val="Bezmezer"/>
        <w:spacing w:line="276" w:lineRule="auto"/>
        <w:rPr>
          <w:rFonts w:asciiTheme="minorHAnsi" w:hAnsiTheme="minorHAnsi"/>
        </w:rPr>
      </w:pPr>
    </w:p>
    <w:p w14:paraId="02F8F782" w14:textId="77777777" w:rsidR="00EE5771" w:rsidRDefault="00EE5771" w:rsidP="00EE5771">
      <w:pPr>
        <w:pStyle w:val="Bezmezer"/>
        <w:spacing w:line="276" w:lineRule="auto"/>
        <w:rPr>
          <w:rFonts w:asciiTheme="minorHAnsi" w:hAnsiTheme="minorHAnsi"/>
          <w:b/>
        </w:rPr>
      </w:pPr>
      <w:r>
        <w:rPr>
          <w:rFonts w:asciiTheme="minorHAnsi" w:hAnsiTheme="minorHAnsi"/>
          <w:b/>
        </w:rPr>
        <w:t>2. Kupujícím</w:t>
      </w:r>
    </w:p>
    <w:p w14:paraId="243BD8D8" w14:textId="77777777" w:rsidR="006454C6" w:rsidRPr="000B7FB2" w:rsidRDefault="00FA5E54" w:rsidP="000B7FB2">
      <w:pPr>
        <w:spacing w:after="0"/>
        <w:rPr>
          <w:b/>
          <w:bCs/>
          <w:sz w:val="24"/>
          <w:szCs w:val="24"/>
          <w:lang w:eastAsia="cs-CZ"/>
        </w:rPr>
      </w:pPr>
      <w:r w:rsidRPr="000B7FB2">
        <w:rPr>
          <w:b/>
          <w:bCs/>
          <w:sz w:val="24"/>
          <w:szCs w:val="24"/>
          <w:lang w:eastAsia="cs-CZ"/>
        </w:rPr>
        <w:t>Technické služby města Jaroměře</w:t>
      </w:r>
    </w:p>
    <w:p w14:paraId="79D1F4CD" w14:textId="7BFFA035" w:rsidR="00FA5E54" w:rsidRDefault="00FA5E54" w:rsidP="000B7FB2">
      <w:pPr>
        <w:spacing w:after="0"/>
        <w:rPr>
          <w:lang w:eastAsia="cs-CZ"/>
        </w:rPr>
      </w:pPr>
      <w:r w:rsidRPr="000B7FB2">
        <w:rPr>
          <w:lang w:eastAsia="cs-CZ"/>
        </w:rPr>
        <w:t>Náchodská 544</w:t>
      </w:r>
      <w:r w:rsidR="000B7FB2">
        <w:rPr>
          <w:b/>
          <w:bCs/>
          <w:sz w:val="24"/>
          <w:szCs w:val="24"/>
          <w:lang w:eastAsia="cs-CZ"/>
        </w:rPr>
        <w:t xml:space="preserve">, </w:t>
      </w:r>
      <w:r w:rsidRPr="000B7FB2">
        <w:rPr>
          <w:lang w:eastAsia="cs-CZ"/>
        </w:rPr>
        <w:t>551 01 Jaroměř</w:t>
      </w:r>
    </w:p>
    <w:p w14:paraId="18B20F70" w14:textId="57E7C094" w:rsidR="000B7FB2" w:rsidRDefault="000B7FB2" w:rsidP="000B7FB2">
      <w:pPr>
        <w:spacing w:after="0"/>
        <w:rPr>
          <w:lang w:eastAsia="cs-CZ"/>
        </w:rPr>
      </w:pPr>
      <w:r>
        <w:rPr>
          <w:lang w:eastAsia="cs-CZ"/>
        </w:rPr>
        <w:t>Zastoupená: ředitelkou organizace PhDr. Ivetou Kovaříkovou</w:t>
      </w:r>
    </w:p>
    <w:p w14:paraId="7A1D9F97" w14:textId="16DDB687" w:rsidR="000B7FB2" w:rsidRDefault="000B7FB2" w:rsidP="000B7FB2">
      <w:pPr>
        <w:spacing w:after="0"/>
        <w:rPr>
          <w:bCs/>
          <w:lang w:eastAsia="cs-CZ"/>
        </w:rPr>
      </w:pPr>
      <w:r w:rsidRPr="000B7FB2">
        <w:rPr>
          <w:bCs/>
          <w:lang w:eastAsia="cs-CZ"/>
        </w:rPr>
        <w:t>Výpis z obchodního rejstříku</w:t>
      </w:r>
      <w:r>
        <w:rPr>
          <w:bCs/>
          <w:lang w:eastAsia="cs-CZ"/>
        </w:rPr>
        <w:t xml:space="preserve"> vedeného Krajským soudem v Hradci Králové</w:t>
      </w:r>
    </w:p>
    <w:p w14:paraId="52B01270" w14:textId="4BB30FB3" w:rsidR="000B7FB2" w:rsidRPr="00D41BCC" w:rsidRDefault="000B7FB2" w:rsidP="000B7FB2">
      <w:pPr>
        <w:spacing w:after="0"/>
        <w:rPr>
          <w:bCs/>
          <w:color w:val="808080" w:themeColor="background1" w:themeShade="80"/>
          <w:lang w:eastAsia="cs-CZ"/>
        </w:rPr>
      </w:pPr>
      <w:r>
        <w:rPr>
          <w:bCs/>
          <w:lang w:eastAsia="cs-CZ"/>
        </w:rPr>
        <w:t>Oddíl Pr, vložka 1008</w:t>
      </w:r>
    </w:p>
    <w:p w14:paraId="1F018DC8" w14:textId="2463DA04" w:rsidR="00DD2563" w:rsidRDefault="00FA5E54" w:rsidP="006C374C">
      <w:pPr>
        <w:spacing w:after="0"/>
        <w:rPr>
          <w:lang w:eastAsia="cs-CZ"/>
        </w:rPr>
      </w:pPr>
      <w:r w:rsidRPr="000B7FB2">
        <w:rPr>
          <w:lang w:eastAsia="cs-CZ"/>
        </w:rPr>
        <w:t>IČ: 70154449</w:t>
      </w:r>
      <w:r w:rsidR="000B7FB2">
        <w:rPr>
          <w:lang w:eastAsia="cs-CZ"/>
        </w:rPr>
        <w:t>,</w:t>
      </w:r>
      <w:r w:rsidR="000D131F" w:rsidRPr="000B7FB2">
        <w:rPr>
          <w:lang w:eastAsia="cs-CZ"/>
        </w:rPr>
        <w:t xml:space="preserve">  DIČ:  70154449 </w:t>
      </w:r>
      <w:r w:rsidR="000B7FB2">
        <w:rPr>
          <w:lang w:eastAsia="cs-CZ"/>
        </w:rPr>
        <w:t>(</w:t>
      </w:r>
      <w:r w:rsidR="000D131F" w:rsidRPr="000B7FB2">
        <w:rPr>
          <w:lang w:eastAsia="cs-CZ"/>
        </w:rPr>
        <w:t>neplátci dph</w:t>
      </w:r>
      <w:r w:rsidR="000B7FB2">
        <w:rPr>
          <w:lang w:eastAsia="cs-CZ"/>
        </w:rPr>
        <w:t>)</w:t>
      </w:r>
      <w:r w:rsidR="00EE5771">
        <w:rPr>
          <w:b/>
        </w:rPr>
        <w:t xml:space="preserve"> </w:t>
      </w:r>
    </w:p>
    <w:p w14:paraId="00960D94" w14:textId="6B5A087D" w:rsidR="00DD2563" w:rsidRPr="00D41BCC" w:rsidRDefault="00DD2563" w:rsidP="00DD2563">
      <w:pPr>
        <w:pStyle w:val="Bezmezer"/>
        <w:rPr>
          <w:rFonts w:asciiTheme="minorHAnsi" w:hAnsiTheme="minorHAnsi"/>
        </w:rPr>
      </w:pPr>
      <w:r>
        <w:rPr>
          <w:rFonts w:asciiTheme="minorHAnsi" w:hAnsiTheme="minorHAnsi"/>
        </w:rPr>
        <w:t>(dále jen jako „Kupující“) na straně druhé</w:t>
      </w:r>
    </w:p>
    <w:p w14:paraId="17939333" w14:textId="77777777" w:rsidR="00DD2563" w:rsidRDefault="00DD2563" w:rsidP="00DD2563">
      <w:pPr>
        <w:pStyle w:val="Bezmezer"/>
        <w:rPr>
          <w:rFonts w:asciiTheme="minorHAnsi" w:hAnsiTheme="minorHAnsi"/>
        </w:rPr>
      </w:pPr>
    </w:p>
    <w:p w14:paraId="1382DA5B" w14:textId="77777777" w:rsidR="00DD2563" w:rsidRDefault="00DD2563" w:rsidP="00DD2563">
      <w:pPr>
        <w:pStyle w:val="Bezmezer"/>
        <w:spacing w:line="276" w:lineRule="auto"/>
        <w:jc w:val="center"/>
        <w:rPr>
          <w:rFonts w:asciiTheme="minorHAnsi" w:hAnsiTheme="minorHAnsi"/>
          <w:b/>
        </w:rPr>
      </w:pPr>
      <w:r>
        <w:rPr>
          <w:rFonts w:asciiTheme="minorHAnsi" w:hAnsiTheme="minorHAnsi"/>
          <w:b/>
        </w:rPr>
        <w:t>I. Předmět smlouvy</w:t>
      </w:r>
    </w:p>
    <w:p w14:paraId="1DFF9756" w14:textId="77777777" w:rsidR="00DD2563" w:rsidRDefault="00DD2563" w:rsidP="00DD2563">
      <w:pPr>
        <w:pStyle w:val="Bezmezer"/>
        <w:spacing w:line="276" w:lineRule="auto"/>
        <w:jc w:val="both"/>
        <w:rPr>
          <w:rFonts w:asciiTheme="minorHAnsi" w:hAnsiTheme="minorHAnsi"/>
        </w:rPr>
      </w:pPr>
      <w:r>
        <w:rPr>
          <w:rFonts w:asciiTheme="minorHAnsi" w:hAnsiTheme="minorHAnsi"/>
        </w:rPr>
        <w:t>1) Prodávající prohlašuje, že je v</w:t>
      </w:r>
      <w:r w:rsidR="00844980">
        <w:rPr>
          <w:rFonts w:asciiTheme="minorHAnsi" w:hAnsiTheme="minorHAnsi"/>
        </w:rPr>
        <w:t xml:space="preserve">ýlučným vlastníkem </w:t>
      </w:r>
      <w:r w:rsidR="000D131F">
        <w:rPr>
          <w:rFonts w:asciiTheme="minorHAnsi" w:hAnsiTheme="minorHAnsi"/>
        </w:rPr>
        <w:t xml:space="preserve">Stroje </w:t>
      </w:r>
      <w:r w:rsidR="000D131F" w:rsidRPr="000D131F">
        <w:rPr>
          <w:rFonts w:asciiTheme="minorHAnsi" w:hAnsiTheme="minorHAnsi"/>
          <w:b/>
        </w:rPr>
        <w:t>Kränzle Therm 895-1</w:t>
      </w:r>
      <w:r w:rsidR="00844980" w:rsidRPr="000D131F">
        <w:rPr>
          <w:rFonts w:asciiTheme="minorHAnsi" w:hAnsiTheme="minorHAnsi"/>
          <w:b/>
        </w:rPr>
        <w:t xml:space="preserve"> </w:t>
      </w:r>
      <w:r w:rsidR="000D131F" w:rsidRPr="000D131F">
        <w:rPr>
          <w:rFonts w:asciiTheme="minorHAnsi" w:hAnsiTheme="minorHAnsi"/>
          <w:b/>
        </w:rPr>
        <w:t>v.č. : JG- 40242014</w:t>
      </w:r>
      <w:r w:rsidR="000D131F">
        <w:rPr>
          <w:rFonts w:asciiTheme="minorHAnsi" w:hAnsiTheme="minorHAnsi"/>
        </w:rPr>
        <w:t xml:space="preserve"> </w:t>
      </w:r>
      <w:r>
        <w:rPr>
          <w:rFonts w:asciiTheme="minorHAnsi" w:hAnsiTheme="minorHAnsi"/>
        </w:rPr>
        <w:t>(dále jen „Předmět koupě“).</w:t>
      </w:r>
    </w:p>
    <w:p w14:paraId="715D77E6" w14:textId="77777777" w:rsidR="00DD2563" w:rsidRDefault="00DD2563" w:rsidP="00DD2563">
      <w:pPr>
        <w:pStyle w:val="Bezmezer"/>
        <w:spacing w:line="276" w:lineRule="auto"/>
        <w:jc w:val="both"/>
        <w:rPr>
          <w:rFonts w:asciiTheme="minorHAnsi" w:hAnsiTheme="minorHAnsi"/>
        </w:rPr>
      </w:pPr>
      <w:r>
        <w:rPr>
          <w:rFonts w:asciiTheme="minorHAnsi" w:hAnsiTheme="minorHAnsi"/>
        </w:rPr>
        <w:t>2) Prodávající se zavazuje, že kupujícímu odevzdá předmět koupě s veškerým příslušenstvím a umožní mu nabýt vlastnické právo k němu; kupující se zavazuje, že předmět koupě s veškerým příslušenstvím převezme a zaplatí prodávajícímu kupní cenu.</w:t>
      </w:r>
    </w:p>
    <w:p w14:paraId="29CD96D9" w14:textId="77777777" w:rsidR="00DD2563" w:rsidRDefault="00DD2563" w:rsidP="00DD2563">
      <w:pPr>
        <w:pStyle w:val="Bezmezer"/>
        <w:spacing w:line="276" w:lineRule="auto"/>
        <w:jc w:val="both"/>
        <w:rPr>
          <w:rFonts w:asciiTheme="minorHAnsi" w:hAnsiTheme="minorHAnsi"/>
        </w:rPr>
      </w:pPr>
    </w:p>
    <w:p w14:paraId="4F20CE6F" w14:textId="77777777" w:rsidR="00DD2563" w:rsidRDefault="00DD2563" w:rsidP="00DD2563">
      <w:pPr>
        <w:pStyle w:val="Bezmezer"/>
        <w:spacing w:line="276" w:lineRule="auto"/>
        <w:ind w:left="2832" w:firstLine="708"/>
        <w:rPr>
          <w:rFonts w:asciiTheme="minorHAnsi" w:hAnsiTheme="minorHAnsi"/>
          <w:b/>
        </w:rPr>
      </w:pPr>
      <w:r>
        <w:rPr>
          <w:rFonts w:asciiTheme="minorHAnsi" w:hAnsiTheme="minorHAnsi"/>
          <w:b/>
        </w:rPr>
        <w:t>II. Kupní cena</w:t>
      </w:r>
    </w:p>
    <w:p w14:paraId="389C5CBB" w14:textId="77777777" w:rsidR="00DD2563" w:rsidRDefault="00DD2563" w:rsidP="00DD2563">
      <w:pPr>
        <w:pStyle w:val="Bezmezer"/>
        <w:spacing w:line="276" w:lineRule="auto"/>
        <w:jc w:val="both"/>
        <w:rPr>
          <w:rFonts w:asciiTheme="minorHAnsi" w:hAnsiTheme="minorHAnsi"/>
        </w:rPr>
      </w:pPr>
      <w:r>
        <w:rPr>
          <w:rFonts w:asciiTheme="minorHAnsi" w:hAnsiTheme="minorHAnsi"/>
        </w:rPr>
        <w:t xml:space="preserve">1) Kupní cena byla stranami </w:t>
      </w:r>
      <w:r w:rsidR="005108B5">
        <w:rPr>
          <w:rFonts w:asciiTheme="minorHAnsi" w:hAnsiTheme="minorHAnsi"/>
        </w:rPr>
        <w:t xml:space="preserve">smlouvy stanovena ve výši </w:t>
      </w:r>
      <w:r w:rsidR="00FA5E54">
        <w:rPr>
          <w:rFonts w:asciiTheme="minorHAnsi" w:hAnsiTheme="minorHAnsi"/>
          <w:b/>
        </w:rPr>
        <w:t>96 804,00</w:t>
      </w:r>
      <w:r w:rsidR="00546E10">
        <w:rPr>
          <w:rFonts w:asciiTheme="minorHAnsi" w:hAnsiTheme="minorHAnsi"/>
          <w:b/>
        </w:rPr>
        <w:t>,-</w:t>
      </w:r>
      <w:r w:rsidR="005108B5">
        <w:rPr>
          <w:rFonts w:asciiTheme="minorHAnsi" w:hAnsiTheme="minorHAnsi"/>
        </w:rPr>
        <w:t xml:space="preserve"> </w:t>
      </w:r>
      <w:r w:rsidR="00FA5E54">
        <w:rPr>
          <w:rFonts w:asciiTheme="minorHAnsi" w:hAnsiTheme="minorHAnsi"/>
        </w:rPr>
        <w:t xml:space="preserve">Kč vč. DPH </w:t>
      </w:r>
      <w:r>
        <w:rPr>
          <w:rFonts w:asciiTheme="minorHAnsi" w:hAnsiTheme="minorHAnsi"/>
        </w:rPr>
        <w:t>Ce</w:t>
      </w:r>
      <w:r w:rsidR="00745DD6">
        <w:rPr>
          <w:rFonts w:asciiTheme="minorHAnsi" w:hAnsiTheme="minorHAnsi"/>
        </w:rPr>
        <w:t xml:space="preserve">na bez DPH (21%) činí </w:t>
      </w:r>
      <w:r w:rsidR="00FA5E54">
        <w:rPr>
          <w:rFonts w:asciiTheme="minorHAnsi" w:hAnsiTheme="minorHAnsi"/>
          <w:b/>
        </w:rPr>
        <w:t>80 003.31</w:t>
      </w:r>
      <w:r w:rsidR="00546E10">
        <w:rPr>
          <w:rFonts w:asciiTheme="minorHAnsi" w:hAnsiTheme="minorHAnsi"/>
          <w:b/>
        </w:rPr>
        <w:t>,-</w:t>
      </w:r>
      <w:r w:rsidR="00FA5E54">
        <w:rPr>
          <w:rFonts w:asciiTheme="minorHAnsi" w:hAnsiTheme="minorHAnsi"/>
        </w:rPr>
        <w:t xml:space="preserve"> Kč</w:t>
      </w:r>
    </w:p>
    <w:p w14:paraId="1311D303" w14:textId="7E06F270" w:rsidR="00652E02" w:rsidRPr="000B7FB2" w:rsidRDefault="00DD2563" w:rsidP="000B7FB2">
      <w:pPr>
        <w:pStyle w:val="Bezmezer"/>
        <w:spacing w:line="276" w:lineRule="auto"/>
        <w:jc w:val="both"/>
        <w:rPr>
          <w:rFonts w:asciiTheme="minorHAnsi" w:hAnsiTheme="minorHAnsi"/>
        </w:rPr>
      </w:pPr>
      <w:r>
        <w:rPr>
          <w:rFonts w:asciiTheme="minorHAnsi" w:hAnsiTheme="minorHAnsi"/>
        </w:rPr>
        <w:t>2) Kupní cena bude uhrazena ve lhůtě uvedené v čl. IV odst. 1 na účet prodávajícího.</w:t>
      </w:r>
      <w:r>
        <w:rPr>
          <w:rFonts w:asciiTheme="minorHAnsi" w:hAnsiTheme="minorHAnsi"/>
          <w:b/>
        </w:rPr>
        <w:t xml:space="preserve">                          </w:t>
      </w:r>
    </w:p>
    <w:p w14:paraId="2DD8E804" w14:textId="77777777" w:rsidR="00652E02" w:rsidRDefault="00652E02" w:rsidP="00DD2563">
      <w:pPr>
        <w:pStyle w:val="Bezmezer"/>
        <w:spacing w:line="276" w:lineRule="auto"/>
        <w:ind w:left="708" w:firstLine="708"/>
        <w:rPr>
          <w:rFonts w:asciiTheme="minorHAnsi" w:hAnsiTheme="minorHAnsi"/>
          <w:b/>
        </w:rPr>
      </w:pPr>
    </w:p>
    <w:p w14:paraId="7549B7B1" w14:textId="77777777" w:rsidR="00DD2563" w:rsidRDefault="00652E02" w:rsidP="00652E02">
      <w:pPr>
        <w:pStyle w:val="Bezmezer"/>
        <w:spacing w:line="276" w:lineRule="auto"/>
        <w:ind w:left="708" w:firstLine="708"/>
        <w:rPr>
          <w:rFonts w:asciiTheme="minorHAnsi" w:hAnsiTheme="minorHAnsi"/>
          <w:b/>
        </w:rPr>
      </w:pPr>
      <w:r>
        <w:rPr>
          <w:rFonts w:asciiTheme="minorHAnsi" w:hAnsiTheme="minorHAnsi"/>
          <w:b/>
        </w:rPr>
        <w:t xml:space="preserve">                                 </w:t>
      </w:r>
      <w:r w:rsidR="00DD2563">
        <w:rPr>
          <w:rFonts w:asciiTheme="minorHAnsi" w:hAnsiTheme="minorHAnsi"/>
          <w:b/>
        </w:rPr>
        <w:t>III. Výhrada vlastnického práva</w:t>
      </w:r>
    </w:p>
    <w:p w14:paraId="28190421" w14:textId="77777777" w:rsidR="00DD2563" w:rsidRDefault="00DD2563" w:rsidP="00DD2563">
      <w:pPr>
        <w:pStyle w:val="Bezmezer"/>
        <w:spacing w:line="276" w:lineRule="auto"/>
        <w:jc w:val="both"/>
        <w:rPr>
          <w:rFonts w:asciiTheme="minorHAnsi" w:hAnsiTheme="minorHAnsi"/>
        </w:rPr>
      </w:pPr>
      <w:r>
        <w:rPr>
          <w:rFonts w:asciiTheme="minorHAnsi" w:hAnsiTheme="minorHAnsi"/>
        </w:rPr>
        <w:t>1) Strany smlouvy si ujednaly, že kupující se stane vlastníkem předmětu koupě a veškerého příslušenství teprve úplným zaplacením kupní ceny.</w:t>
      </w:r>
    </w:p>
    <w:p w14:paraId="7F783212" w14:textId="6B8FA507" w:rsidR="00DD2563" w:rsidRDefault="00DD2563" w:rsidP="00DD2563">
      <w:pPr>
        <w:pStyle w:val="Bezmezer"/>
        <w:spacing w:line="276" w:lineRule="auto"/>
        <w:jc w:val="both"/>
        <w:rPr>
          <w:rFonts w:asciiTheme="minorHAnsi" w:hAnsiTheme="minorHAnsi"/>
        </w:rPr>
      </w:pPr>
      <w:r>
        <w:rPr>
          <w:rFonts w:asciiTheme="minorHAnsi" w:hAnsiTheme="minorHAnsi"/>
        </w:rPr>
        <w:t>2) Nebezpečí škody na předmětu koupě a veškerém příslušenství však přechází na kupujícího okamžikem jejich převzetí.</w:t>
      </w:r>
    </w:p>
    <w:p w14:paraId="4125D600" w14:textId="77777777" w:rsidR="00DD2563" w:rsidRDefault="00DD2563" w:rsidP="00DD2563">
      <w:pPr>
        <w:pStyle w:val="Bezmezer"/>
        <w:spacing w:line="276" w:lineRule="auto"/>
        <w:jc w:val="center"/>
        <w:rPr>
          <w:rFonts w:asciiTheme="minorHAnsi" w:hAnsiTheme="minorHAnsi"/>
          <w:b/>
        </w:rPr>
      </w:pPr>
      <w:r>
        <w:rPr>
          <w:rFonts w:asciiTheme="minorHAnsi" w:hAnsiTheme="minorHAnsi"/>
          <w:b/>
        </w:rPr>
        <w:t xml:space="preserve">  IV. Doba a místo plnění</w:t>
      </w:r>
    </w:p>
    <w:p w14:paraId="638F8268" w14:textId="77777777" w:rsidR="00DD2563" w:rsidRDefault="00DD2563" w:rsidP="00DD2563">
      <w:pPr>
        <w:pStyle w:val="Bezmezer"/>
        <w:spacing w:line="276" w:lineRule="auto"/>
        <w:jc w:val="both"/>
        <w:rPr>
          <w:rFonts w:asciiTheme="minorHAnsi" w:hAnsiTheme="minorHAnsi"/>
        </w:rPr>
      </w:pPr>
      <w:r>
        <w:rPr>
          <w:rFonts w:asciiTheme="minorHAnsi" w:hAnsiTheme="minorHAnsi"/>
        </w:rPr>
        <w:t>1) Prodávající předá předmět koupě s veškerým příslušen</w:t>
      </w:r>
      <w:r w:rsidR="00415CE2">
        <w:rPr>
          <w:rFonts w:asciiTheme="minorHAnsi" w:hAnsiTheme="minorHAnsi"/>
        </w:rPr>
        <w:t>s</w:t>
      </w:r>
      <w:r w:rsidR="00B432F7">
        <w:rPr>
          <w:rFonts w:asciiTheme="minorHAnsi" w:hAnsiTheme="minorHAnsi"/>
        </w:rPr>
        <w:t xml:space="preserve">tvím kupujícímu v termínu do </w:t>
      </w:r>
      <w:r w:rsidR="00FA5E54">
        <w:rPr>
          <w:rFonts w:asciiTheme="minorHAnsi" w:hAnsiTheme="minorHAnsi"/>
        </w:rPr>
        <w:t xml:space="preserve">2 </w:t>
      </w:r>
      <w:r w:rsidR="00745DD6">
        <w:rPr>
          <w:rFonts w:asciiTheme="minorHAnsi" w:hAnsiTheme="minorHAnsi"/>
        </w:rPr>
        <w:t>dnů</w:t>
      </w:r>
      <w:r w:rsidR="00A8686E">
        <w:rPr>
          <w:rFonts w:asciiTheme="minorHAnsi" w:hAnsiTheme="minorHAnsi"/>
        </w:rPr>
        <w:t xml:space="preserve"> od </w:t>
      </w:r>
      <w:r w:rsidR="006C45FC">
        <w:rPr>
          <w:rFonts w:asciiTheme="minorHAnsi" w:hAnsiTheme="minorHAnsi"/>
        </w:rPr>
        <w:t>pod</w:t>
      </w:r>
      <w:r w:rsidR="00FA5E54">
        <w:rPr>
          <w:rFonts w:asciiTheme="minorHAnsi" w:hAnsiTheme="minorHAnsi"/>
        </w:rPr>
        <w:t>pisu této smlouvy</w:t>
      </w:r>
      <w:r>
        <w:rPr>
          <w:rFonts w:asciiTheme="minorHAnsi" w:hAnsiTheme="minorHAnsi"/>
        </w:rPr>
        <w:t>. Součástí předání zboží bude i předání dokumentace.</w:t>
      </w:r>
    </w:p>
    <w:p w14:paraId="55562AB1" w14:textId="0E8DF30B" w:rsidR="003F3D98" w:rsidRDefault="00415CE2" w:rsidP="00D41BCC">
      <w:r>
        <w:t>2) K</w:t>
      </w:r>
      <w:r w:rsidR="00745DD6">
        <w:t>upní cena bude uhrazena</w:t>
      </w:r>
      <w:r w:rsidR="00FA5E54">
        <w:t xml:space="preserve">: </w:t>
      </w:r>
      <w:r w:rsidR="00745DD6">
        <w:t xml:space="preserve">fakturou ve výši </w:t>
      </w:r>
      <w:r w:rsidR="00FA5E54">
        <w:rPr>
          <w:b/>
        </w:rPr>
        <w:t xml:space="preserve">96 804 </w:t>
      </w:r>
      <w:r w:rsidR="00D72C9A">
        <w:rPr>
          <w:b/>
        </w:rPr>
        <w:t>,-</w:t>
      </w:r>
      <w:r w:rsidR="00FA5E54">
        <w:t xml:space="preserve"> Kč vč. DPH </w:t>
      </w:r>
      <w:r w:rsidR="004217D7">
        <w:t xml:space="preserve">ve výši </w:t>
      </w:r>
      <w:r w:rsidR="00FA5E54">
        <w:t>21</w:t>
      </w:r>
      <w:r w:rsidR="004217D7">
        <w:t xml:space="preserve">%, </w:t>
      </w:r>
      <w:r w:rsidR="00745DD6">
        <w:t>se s</w:t>
      </w:r>
      <w:r w:rsidR="00D72C9A">
        <w:t xml:space="preserve">platností </w:t>
      </w:r>
      <w:r w:rsidR="00FA5E54">
        <w:t>30</w:t>
      </w:r>
      <w:r w:rsidR="00660F07">
        <w:t xml:space="preserve"> dnů</w:t>
      </w:r>
      <w:r w:rsidR="004217D7">
        <w:t>, na</w:t>
      </w:r>
      <w:r w:rsidR="009D0FE6">
        <w:t xml:space="preserve"> účet </w:t>
      </w:r>
      <w:r w:rsidR="00D72C9A">
        <w:t xml:space="preserve"> </w:t>
      </w:r>
      <w:r w:rsidR="009D0FE6">
        <w:t xml:space="preserve">číslo </w:t>
      </w:r>
      <w:r w:rsidR="00D41BCC" w:rsidRPr="00D41BCC">
        <w:rPr>
          <w:highlight w:val="darkGray"/>
        </w:rPr>
        <w:t>…………………………..</w:t>
      </w:r>
      <w:r w:rsidR="00FA5E54" w:rsidRPr="00D41BCC">
        <w:rPr>
          <w:highlight w:val="darkGray"/>
        </w:rPr>
        <w:t>/</w:t>
      </w:r>
      <w:r w:rsidR="00D41BCC" w:rsidRPr="00D41BCC">
        <w:rPr>
          <w:highlight w:val="darkGray"/>
        </w:rPr>
        <w:t>…….</w:t>
      </w:r>
      <w:bookmarkStart w:id="0" w:name="_GoBack"/>
      <w:bookmarkEnd w:id="0"/>
    </w:p>
    <w:p w14:paraId="65B0ABCE" w14:textId="77777777" w:rsidR="00DD2563" w:rsidRDefault="00DD2563" w:rsidP="00DD2563">
      <w:pPr>
        <w:pStyle w:val="Bezmezer"/>
        <w:spacing w:line="276" w:lineRule="auto"/>
        <w:jc w:val="both"/>
        <w:rPr>
          <w:rFonts w:asciiTheme="minorHAnsi" w:hAnsiTheme="minorHAnsi"/>
        </w:rPr>
      </w:pPr>
      <w:r>
        <w:rPr>
          <w:rFonts w:asciiTheme="minorHAnsi" w:hAnsiTheme="minorHAnsi"/>
        </w:rPr>
        <w:lastRenderedPageBreak/>
        <w:t>3) Součástí dodávky je předved</w:t>
      </w:r>
      <w:r w:rsidR="006C45FC">
        <w:rPr>
          <w:rFonts w:asciiTheme="minorHAnsi" w:hAnsiTheme="minorHAnsi"/>
        </w:rPr>
        <w:t>ení a zaškolení obsluhy stroje.</w:t>
      </w:r>
    </w:p>
    <w:p w14:paraId="45BBEB88" w14:textId="77777777" w:rsidR="00DD2563" w:rsidRDefault="00DD2563" w:rsidP="00DD2563">
      <w:pPr>
        <w:pStyle w:val="Bezmezer"/>
        <w:spacing w:line="276" w:lineRule="auto"/>
        <w:jc w:val="center"/>
        <w:rPr>
          <w:rFonts w:asciiTheme="minorHAnsi" w:hAnsiTheme="minorHAnsi"/>
        </w:rPr>
      </w:pPr>
    </w:p>
    <w:p w14:paraId="368239BC" w14:textId="64408964" w:rsidR="00DD2563" w:rsidRDefault="00DD2563" w:rsidP="004217D7">
      <w:pPr>
        <w:pStyle w:val="Bezmezer"/>
        <w:spacing w:line="276" w:lineRule="auto"/>
        <w:jc w:val="center"/>
        <w:rPr>
          <w:rFonts w:asciiTheme="minorHAnsi" w:hAnsiTheme="minorHAnsi"/>
          <w:b/>
        </w:rPr>
      </w:pPr>
      <w:r>
        <w:rPr>
          <w:rFonts w:asciiTheme="minorHAnsi" w:hAnsiTheme="minorHAnsi"/>
          <w:b/>
        </w:rPr>
        <w:t>V. Prohlášení prodávajícího a kupujícího</w:t>
      </w:r>
    </w:p>
    <w:p w14:paraId="3CED9FB6" w14:textId="77777777" w:rsidR="00DD2563" w:rsidRDefault="00DD2563" w:rsidP="00DD2563">
      <w:pPr>
        <w:pStyle w:val="Bezmezer"/>
        <w:spacing w:line="276" w:lineRule="auto"/>
        <w:jc w:val="both"/>
        <w:rPr>
          <w:rFonts w:asciiTheme="minorHAnsi" w:hAnsiTheme="minorHAnsi"/>
        </w:rPr>
      </w:pPr>
      <w:r>
        <w:rPr>
          <w:rFonts w:asciiTheme="minorHAnsi" w:hAnsiTheme="minorHAnsi"/>
        </w:rPr>
        <w:t>1) Prodávající prohlašuje, že je oprávněn předmět koupě s veškerým příslušenstvím prodat a že na nich neváznou žádné dluhy, zástavní práva či jiné právní vady.</w:t>
      </w:r>
    </w:p>
    <w:p w14:paraId="0314EEB9" w14:textId="77777777" w:rsidR="00DD2563" w:rsidRDefault="00DD2563" w:rsidP="00DD2563">
      <w:pPr>
        <w:pStyle w:val="Bezmezer"/>
        <w:spacing w:line="276" w:lineRule="auto"/>
        <w:jc w:val="both"/>
        <w:rPr>
          <w:rFonts w:asciiTheme="minorHAnsi" w:hAnsiTheme="minorHAnsi"/>
        </w:rPr>
      </w:pPr>
      <w:r>
        <w:rPr>
          <w:rFonts w:asciiTheme="minorHAnsi" w:hAnsiTheme="minorHAnsi"/>
        </w:rPr>
        <w:t>2) Kupující prohlašuje, že si předmět koupě a veškeré příslušenství prohlédl a seznámil se s jich faktickým i právním stavem.</w:t>
      </w:r>
    </w:p>
    <w:p w14:paraId="5516EE5F" w14:textId="77777777" w:rsidR="00DD2563" w:rsidRDefault="00DD2563" w:rsidP="00DD2563">
      <w:pPr>
        <w:pStyle w:val="Bezmezer"/>
        <w:spacing w:line="276" w:lineRule="auto"/>
        <w:jc w:val="center"/>
        <w:rPr>
          <w:rFonts w:asciiTheme="minorHAnsi" w:hAnsiTheme="minorHAnsi"/>
        </w:rPr>
      </w:pPr>
    </w:p>
    <w:p w14:paraId="6BC39112" w14:textId="77777777" w:rsidR="00DD2563" w:rsidRDefault="00DD2563" w:rsidP="00DD2563">
      <w:pPr>
        <w:pStyle w:val="Bezmezer"/>
        <w:spacing w:line="276" w:lineRule="auto"/>
        <w:jc w:val="center"/>
        <w:rPr>
          <w:rFonts w:asciiTheme="minorHAnsi" w:hAnsiTheme="minorHAnsi"/>
          <w:b/>
        </w:rPr>
      </w:pPr>
      <w:r>
        <w:rPr>
          <w:rFonts w:asciiTheme="minorHAnsi" w:hAnsiTheme="minorHAnsi"/>
          <w:b/>
        </w:rPr>
        <w:t>VI. Odstoupení od smlouvy</w:t>
      </w:r>
    </w:p>
    <w:p w14:paraId="48A15939" w14:textId="77777777" w:rsidR="00DD2563" w:rsidRDefault="00DD2563" w:rsidP="00DD2563">
      <w:pPr>
        <w:pStyle w:val="Bezmezer"/>
        <w:jc w:val="both"/>
        <w:rPr>
          <w:rFonts w:asciiTheme="minorHAnsi" w:hAnsiTheme="minorHAnsi"/>
        </w:rPr>
      </w:pPr>
      <w:r>
        <w:rPr>
          <w:rFonts w:asciiTheme="minorHAnsi" w:hAnsiTheme="minorHAnsi"/>
        </w:rPr>
        <w:t>1) Prodávající je oprávněn od smlouvy odstoupit v případě prodlení kupujícího s uhrazením kupní ceny.</w:t>
      </w:r>
    </w:p>
    <w:p w14:paraId="70E8B8F2" w14:textId="77777777" w:rsidR="00DD2563" w:rsidRDefault="00DD2563" w:rsidP="00DD2563">
      <w:pPr>
        <w:pStyle w:val="Bezmezer"/>
        <w:jc w:val="both"/>
        <w:rPr>
          <w:rFonts w:asciiTheme="minorHAnsi" w:hAnsiTheme="minorHAnsi"/>
        </w:rPr>
      </w:pPr>
      <w:r>
        <w:rPr>
          <w:rFonts w:asciiTheme="minorHAnsi" w:hAnsiTheme="minorHAnsi"/>
        </w:rPr>
        <w:t xml:space="preserve">2) Kupující je oprávněn od smlouvy odstoupit v případě </w:t>
      </w:r>
      <w:r w:rsidR="009E692D">
        <w:rPr>
          <w:rFonts w:asciiTheme="minorHAnsi" w:hAnsiTheme="minorHAnsi"/>
        </w:rPr>
        <w:t xml:space="preserve">značného </w:t>
      </w:r>
      <w:r>
        <w:rPr>
          <w:rFonts w:asciiTheme="minorHAnsi" w:hAnsiTheme="minorHAnsi"/>
        </w:rPr>
        <w:t>prodlení prodávajícího s předáním předmětu koupě a veškerého příslušenství ve smluveném termínu.</w:t>
      </w:r>
    </w:p>
    <w:p w14:paraId="2B0C0291" w14:textId="77777777" w:rsidR="00DD2563" w:rsidRDefault="00DD2563" w:rsidP="00DD2563">
      <w:pPr>
        <w:pStyle w:val="Bezmezer"/>
        <w:spacing w:line="276" w:lineRule="auto"/>
        <w:jc w:val="both"/>
        <w:rPr>
          <w:rFonts w:asciiTheme="minorHAnsi" w:hAnsiTheme="minorHAnsi"/>
        </w:rPr>
      </w:pPr>
      <w:r>
        <w:rPr>
          <w:rFonts w:asciiTheme="minorHAnsi" w:hAnsiTheme="minorHAnsi"/>
        </w:rPr>
        <w:t>3) Kupující je dále oprávněn od smlouvy odstoupit tehdy, ukáže-li se některé z prohlášení prodávajícího podle čl. V odst. 1 této smlouvy nepravdivým.</w:t>
      </w:r>
    </w:p>
    <w:p w14:paraId="06CB48D3" w14:textId="77777777" w:rsidR="00DD2563" w:rsidRDefault="00DD2563" w:rsidP="00DD2563">
      <w:pPr>
        <w:pStyle w:val="Bezmezer"/>
        <w:spacing w:line="276" w:lineRule="auto"/>
        <w:jc w:val="both"/>
        <w:rPr>
          <w:rFonts w:asciiTheme="minorHAnsi" w:hAnsiTheme="minorHAnsi"/>
        </w:rPr>
      </w:pPr>
    </w:p>
    <w:p w14:paraId="3FB57974" w14:textId="77777777" w:rsidR="00DD2563" w:rsidRDefault="00DD2563" w:rsidP="00DD2563">
      <w:pPr>
        <w:pStyle w:val="Bezmezer"/>
        <w:spacing w:line="276" w:lineRule="auto"/>
        <w:jc w:val="center"/>
        <w:rPr>
          <w:rFonts w:asciiTheme="minorHAnsi" w:hAnsiTheme="minorHAnsi"/>
          <w:b/>
        </w:rPr>
      </w:pPr>
      <w:r>
        <w:rPr>
          <w:rFonts w:asciiTheme="minorHAnsi" w:hAnsiTheme="minorHAnsi"/>
          <w:b/>
        </w:rPr>
        <w:t>VII. Smluvní pokuta a úrok z prodlení</w:t>
      </w:r>
    </w:p>
    <w:p w14:paraId="300136D3" w14:textId="77777777" w:rsidR="00DD2563" w:rsidRDefault="00DD2563" w:rsidP="00DD2563">
      <w:pPr>
        <w:pStyle w:val="Bezmezer"/>
        <w:spacing w:line="276" w:lineRule="auto"/>
        <w:jc w:val="both"/>
        <w:rPr>
          <w:rFonts w:asciiTheme="minorHAnsi" w:hAnsiTheme="minorHAnsi"/>
        </w:rPr>
      </w:pPr>
      <w:r>
        <w:rPr>
          <w:rFonts w:asciiTheme="minorHAnsi" w:hAnsiTheme="minorHAnsi"/>
        </w:rPr>
        <w:t>1) Kupující je povinen zaplatit prodávajícímu smluvní pokutu ve výši 0,05 % z fakturované částky za každý den prodlení při nedodržení termínu splatnosti faktury.</w:t>
      </w:r>
    </w:p>
    <w:p w14:paraId="39A114C5" w14:textId="77777777" w:rsidR="00DD2563" w:rsidRDefault="00DD2563" w:rsidP="00DD2563">
      <w:pPr>
        <w:pStyle w:val="Bezmezer"/>
        <w:spacing w:line="276" w:lineRule="auto"/>
        <w:jc w:val="both"/>
        <w:rPr>
          <w:rFonts w:asciiTheme="minorHAnsi" w:hAnsiTheme="minorHAnsi"/>
        </w:rPr>
      </w:pPr>
    </w:p>
    <w:p w14:paraId="73A6946B" w14:textId="77777777" w:rsidR="00C41325" w:rsidRDefault="00DD2563" w:rsidP="00C41325">
      <w:pPr>
        <w:pStyle w:val="Bezmezer"/>
        <w:spacing w:line="276" w:lineRule="auto"/>
        <w:jc w:val="center"/>
        <w:rPr>
          <w:rFonts w:asciiTheme="minorHAnsi" w:hAnsiTheme="minorHAnsi"/>
          <w:b/>
        </w:rPr>
      </w:pPr>
      <w:r>
        <w:rPr>
          <w:rFonts w:asciiTheme="minorHAnsi" w:hAnsiTheme="minorHAnsi"/>
          <w:b/>
        </w:rPr>
        <w:t xml:space="preserve">VIII. </w:t>
      </w:r>
      <w:r w:rsidR="00C41325">
        <w:rPr>
          <w:rFonts w:asciiTheme="minorHAnsi" w:hAnsiTheme="minorHAnsi"/>
          <w:b/>
        </w:rPr>
        <w:t>Všeobecné záruční podmínky</w:t>
      </w:r>
    </w:p>
    <w:p w14:paraId="5898B851" w14:textId="77777777" w:rsidR="00836153" w:rsidRPr="00C41325" w:rsidRDefault="00836153" w:rsidP="00836153">
      <w:pPr>
        <w:spacing w:after="120"/>
        <w:jc w:val="both"/>
        <w:rPr>
          <w:rFonts w:eastAsia="Calibri" w:cstheme="minorHAnsi"/>
        </w:rPr>
      </w:pPr>
      <w:r w:rsidRPr="00C41325">
        <w:rPr>
          <w:rFonts w:eastAsia="Calibri" w:cstheme="minorHAnsi"/>
        </w:rPr>
        <w:t>Na zboží je poskytována standardní záruka v rozsahu a za podmínek uvedených v Záručním listě, dodávaném ke každému nákupu zboží. Záruční doba je prodávajícím poskytována minimálně na úrovni odpovídající platným právním předpisům, a to zejména ustanovením zákona č. 89/2012 Sb., občanský zákoník, ve znění pozdějších předpisů, podle charakteru objednaného zboží a podle toho, zda jste spotřebitelem nebo podnikatelem. Pokud nejste spotřebitelem, je při uplatňování záruky nutné předložit řádně vyplněný Záruční list potvrzený prodávajícím nebo doklad o zaplacení, jinak si vyhrazujeme právo reklamaci odmítnout. Jste-li spotřebitelem, předložení vyplněného Záručního listu nebo dokladu o zaplacení doporučujeme, nepředložení kteréhokoliv z těchto dokumentů však nebrání vyřízení reklamace při splnění zákonných podmínek.</w:t>
      </w:r>
    </w:p>
    <w:p w14:paraId="75E3E78B" w14:textId="77777777" w:rsidR="00836153" w:rsidRPr="00C41325" w:rsidRDefault="00836153" w:rsidP="00836153">
      <w:pPr>
        <w:spacing w:after="120"/>
        <w:jc w:val="both"/>
        <w:rPr>
          <w:rFonts w:cstheme="minorHAnsi"/>
          <w:b/>
        </w:rPr>
      </w:pPr>
      <w:r w:rsidRPr="00C41325">
        <w:rPr>
          <w:rFonts w:cstheme="minorHAnsi"/>
          <w:b/>
        </w:rPr>
        <w:t xml:space="preserve">Standardní záruka </w:t>
      </w:r>
    </w:p>
    <w:p w14:paraId="4336C3D2" w14:textId="77777777" w:rsidR="00836153" w:rsidRPr="00C41325" w:rsidRDefault="00836153" w:rsidP="00836153">
      <w:pPr>
        <w:spacing w:after="120"/>
        <w:jc w:val="both"/>
        <w:rPr>
          <w:rFonts w:cstheme="minorHAnsi"/>
          <w:b/>
        </w:rPr>
      </w:pPr>
      <w:r w:rsidRPr="00C41325">
        <w:rPr>
          <w:rFonts w:cstheme="minorHAnsi"/>
          <w:b/>
        </w:rPr>
        <w:t>Jste-li spotřebitelem:</w:t>
      </w:r>
    </w:p>
    <w:p w14:paraId="270320BD" w14:textId="77777777" w:rsidR="00836153" w:rsidRPr="00C41325" w:rsidRDefault="00836153" w:rsidP="00836153">
      <w:pPr>
        <w:pStyle w:val="Odstavecseseznamem"/>
        <w:numPr>
          <w:ilvl w:val="0"/>
          <w:numId w:val="5"/>
        </w:numPr>
        <w:spacing w:after="120"/>
        <w:jc w:val="both"/>
        <w:rPr>
          <w:rFonts w:asciiTheme="minorHAnsi" w:hAnsiTheme="minorHAnsi" w:cstheme="minorHAnsi"/>
        </w:rPr>
      </w:pPr>
      <w:r w:rsidRPr="00C41325">
        <w:rPr>
          <w:rFonts w:asciiTheme="minorHAnsi" w:hAnsiTheme="minorHAnsi" w:cstheme="minorHAnsi"/>
        </w:rPr>
        <w:t>Záruční doba u nepoužitého spotřebního zboží činí 24 měsíců ode dne převzetí zboží.</w:t>
      </w:r>
    </w:p>
    <w:p w14:paraId="3E0BB725" w14:textId="77777777" w:rsidR="00836153" w:rsidRPr="00C41325" w:rsidRDefault="00836153" w:rsidP="00836153">
      <w:pPr>
        <w:pStyle w:val="Odstavecseseznamem"/>
        <w:numPr>
          <w:ilvl w:val="0"/>
          <w:numId w:val="5"/>
        </w:numPr>
        <w:spacing w:after="120"/>
        <w:contextualSpacing w:val="0"/>
        <w:jc w:val="both"/>
        <w:rPr>
          <w:rFonts w:asciiTheme="minorHAnsi" w:hAnsiTheme="minorHAnsi" w:cstheme="minorHAnsi"/>
        </w:rPr>
      </w:pPr>
      <w:r w:rsidRPr="00C41325">
        <w:rPr>
          <w:rFonts w:asciiTheme="minorHAnsi" w:hAnsiTheme="minorHAnsi" w:cstheme="minorHAnsi"/>
        </w:rPr>
        <w:t>Vznikne-li mezi prodávajícím a kupujícím spor ze smlouvy, který se nepodaří vyřešit přímo, má kupující právo obrátit se s tímto sporem na Českou obchodní inspekci (</w:t>
      </w:r>
      <w:hyperlink r:id="rId7" w:history="1">
        <w:r w:rsidRPr="00C41325">
          <w:rPr>
            <w:rStyle w:val="Hypertextovodkaz"/>
            <w:rFonts w:asciiTheme="minorHAnsi" w:hAnsiTheme="minorHAnsi" w:cstheme="minorHAnsi"/>
          </w:rPr>
          <w:t>http://www.coi.cz/</w:t>
        </w:r>
      </w:hyperlink>
      <w:r w:rsidRPr="00C41325">
        <w:rPr>
          <w:rFonts w:asciiTheme="minorHAnsi" w:hAnsiTheme="minorHAnsi" w:cstheme="minorHAnsi"/>
        </w:rPr>
        <w:t>) za účelem mimosoudního řešení spotřebitelského sporu. Toto právo může kupující uplatnit nejpozději do 1 roku ode dne, kdy u prodávajícího poprvé uplatnil právo, které je předmětem tohoto spotřebitelského sporu.</w:t>
      </w:r>
    </w:p>
    <w:p w14:paraId="627DE107" w14:textId="77777777" w:rsidR="00836153" w:rsidRPr="00C41325" w:rsidRDefault="00836153" w:rsidP="00836153">
      <w:pPr>
        <w:spacing w:after="120"/>
        <w:jc w:val="both"/>
        <w:rPr>
          <w:rFonts w:cstheme="minorHAnsi"/>
          <w:b/>
        </w:rPr>
      </w:pPr>
      <w:r w:rsidRPr="00C41325">
        <w:rPr>
          <w:rFonts w:cstheme="minorHAnsi"/>
          <w:b/>
        </w:rPr>
        <w:t>Jste-li podnikatelem:</w:t>
      </w:r>
    </w:p>
    <w:p w14:paraId="122EBA8A" w14:textId="77777777" w:rsidR="00836153" w:rsidRPr="00C41325" w:rsidRDefault="00836153" w:rsidP="00836153">
      <w:pPr>
        <w:pStyle w:val="Odstavecseseznamem"/>
        <w:numPr>
          <w:ilvl w:val="0"/>
          <w:numId w:val="6"/>
        </w:numPr>
        <w:spacing w:after="120"/>
        <w:jc w:val="both"/>
        <w:rPr>
          <w:rFonts w:asciiTheme="minorHAnsi" w:hAnsiTheme="minorHAnsi" w:cstheme="minorHAnsi"/>
        </w:rPr>
      </w:pPr>
      <w:r w:rsidRPr="00C41325">
        <w:rPr>
          <w:rFonts w:asciiTheme="minorHAnsi" w:hAnsiTheme="minorHAnsi" w:cstheme="minorHAnsi"/>
        </w:rPr>
        <w:t>Prodávající poskytuje záruční dobu na stroje v délce 12 měsíců ode dne zakoupení tohoto zboží.</w:t>
      </w:r>
    </w:p>
    <w:p w14:paraId="25B6F050" w14:textId="77777777" w:rsidR="00836153" w:rsidRPr="00C41325" w:rsidRDefault="00836153" w:rsidP="00836153">
      <w:pPr>
        <w:pStyle w:val="Odstavecseseznamem"/>
        <w:numPr>
          <w:ilvl w:val="0"/>
          <w:numId w:val="6"/>
        </w:numPr>
        <w:spacing w:after="120"/>
        <w:jc w:val="both"/>
        <w:rPr>
          <w:rFonts w:asciiTheme="minorHAnsi" w:hAnsiTheme="minorHAnsi" w:cstheme="minorHAnsi"/>
        </w:rPr>
      </w:pPr>
      <w:r w:rsidRPr="00C41325">
        <w:rPr>
          <w:rFonts w:asciiTheme="minorHAnsi" w:hAnsiTheme="minorHAnsi" w:cstheme="minorHAnsi"/>
        </w:rPr>
        <w:t>Kupující má možnost objednat si u prodávajícího placenou generální prohlídku na zakoupený stroj. Pokud si kupující objedná generální prohlídku nejpozději do jednoho roku ode dne zakoupení stroje, bude mu po provedení generální prohlídky záruka na stroj jednorázově prodloužena o dalších 12 měsíců.</w:t>
      </w:r>
    </w:p>
    <w:p w14:paraId="762DFF08" w14:textId="77777777" w:rsidR="00836153" w:rsidRPr="00C41325" w:rsidRDefault="00836153" w:rsidP="00836153">
      <w:pPr>
        <w:pStyle w:val="Odstavecseseznamem"/>
        <w:numPr>
          <w:ilvl w:val="0"/>
          <w:numId w:val="6"/>
        </w:numPr>
        <w:spacing w:after="120"/>
        <w:jc w:val="both"/>
        <w:rPr>
          <w:rFonts w:asciiTheme="minorHAnsi" w:hAnsiTheme="minorHAnsi" w:cstheme="minorHAnsi"/>
        </w:rPr>
      </w:pPr>
      <w:r w:rsidRPr="00C41325">
        <w:rPr>
          <w:rFonts w:asciiTheme="minorHAnsi" w:hAnsiTheme="minorHAnsi" w:cstheme="minorHAnsi"/>
        </w:rPr>
        <w:t>Kupující je v rámci generální prohlídky povinen přistavit a zpřístupnit stroj prodávajícímu na vlastní náklady.</w:t>
      </w:r>
    </w:p>
    <w:p w14:paraId="5D9DCB2B" w14:textId="77777777" w:rsidR="00836153" w:rsidRPr="00C41325" w:rsidRDefault="00836153" w:rsidP="00836153">
      <w:pPr>
        <w:pStyle w:val="Odstavecseseznamem"/>
        <w:numPr>
          <w:ilvl w:val="0"/>
          <w:numId w:val="6"/>
        </w:numPr>
        <w:spacing w:after="120"/>
        <w:jc w:val="both"/>
        <w:rPr>
          <w:rFonts w:asciiTheme="minorHAnsi" w:hAnsiTheme="minorHAnsi" w:cstheme="minorHAnsi"/>
        </w:rPr>
      </w:pPr>
      <w:r w:rsidRPr="00C41325">
        <w:rPr>
          <w:rFonts w:asciiTheme="minorHAnsi" w:hAnsiTheme="minorHAnsi" w:cstheme="minorHAnsi"/>
        </w:rPr>
        <w:t>Prodávající poskytuje záruční dobu na skládané blokové baterie a externí nabíječe v délce 24 měsíců ode dne zakoupení tohoto zboží.</w:t>
      </w:r>
    </w:p>
    <w:p w14:paraId="098814CE" w14:textId="77777777" w:rsidR="00836153" w:rsidRPr="00C41325" w:rsidRDefault="00836153" w:rsidP="00836153">
      <w:pPr>
        <w:pStyle w:val="Odstavecseseznamem"/>
        <w:numPr>
          <w:ilvl w:val="0"/>
          <w:numId w:val="6"/>
        </w:numPr>
        <w:spacing w:after="120"/>
        <w:jc w:val="both"/>
        <w:rPr>
          <w:rFonts w:asciiTheme="minorHAnsi" w:hAnsiTheme="minorHAnsi" w:cstheme="minorHAnsi"/>
        </w:rPr>
      </w:pPr>
      <w:r w:rsidRPr="00C41325">
        <w:rPr>
          <w:rFonts w:asciiTheme="minorHAnsi" w:hAnsiTheme="minorHAnsi" w:cstheme="minorHAnsi"/>
        </w:rPr>
        <w:t>Prodávající poskytuje záruční dobu na trakční blokové baterie v délce 12 měsíců ode dne zakoupení tohoto zboží.</w:t>
      </w:r>
    </w:p>
    <w:p w14:paraId="4492D0B1" w14:textId="77777777" w:rsidR="00836153" w:rsidRPr="004136CA" w:rsidRDefault="00836153" w:rsidP="00836153">
      <w:pPr>
        <w:pStyle w:val="Odstavecseseznamem"/>
        <w:numPr>
          <w:ilvl w:val="0"/>
          <w:numId w:val="6"/>
        </w:numPr>
        <w:spacing w:after="120"/>
        <w:jc w:val="both"/>
        <w:rPr>
          <w:rFonts w:asciiTheme="minorHAnsi" w:hAnsiTheme="minorHAnsi" w:cstheme="minorHAnsi"/>
          <w:b/>
        </w:rPr>
      </w:pPr>
      <w:r w:rsidRPr="004136CA">
        <w:rPr>
          <w:rFonts w:asciiTheme="minorHAnsi" w:hAnsiTheme="minorHAnsi" w:cstheme="minorHAnsi"/>
          <w:b/>
        </w:rPr>
        <w:t>Prodávající poskytuje záruční dobu na stroje značek – Den-Jet, Oertzen, Dynajet, Aquila, Procar v délce 12 měsíců ode dne zakoupení tohoto zboží.</w:t>
      </w:r>
    </w:p>
    <w:p w14:paraId="4F5CF66F" w14:textId="77777777" w:rsidR="00836153" w:rsidRPr="00C41325" w:rsidRDefault="00836153" w:rsidP="00836153">
      <w:pPr>
        <w:pStyle w:val="Odstavecseseznamem"/>
        <w:numPr>
          <w:ilvl w:val="0"/>
          <w:numId w:val="6"/>
        </w:numPr>
        <w:spacing w:after="120"/>
        <w:jc w:val="both"/>
        <w:rPr>
          <w:rFonts w:asciiTheme="minorHAnsi" w:hAnsiTheme="minorHAnsi" w:cstheme="minorHAnsi"/>
        </w:rPr>
      </w:pPr>
      <w:r w:rsidRPr="00C41325">
        <w:rPr>
          <w:rFonts w:asciiTheme="minorHAnsi" w:hAnsiTheme="minorHAnsi" w:cstheme="minorHAnsi"/>
        </w:rPr>
        <w:t>Prodávající poskytuje záruční dobu na příslušenství a na náhradní díly v délce 6 měsíců ode dne zakoupení tohoto zboží.</w:t>
      </w:r>
    </w:p>
    <w:p w14:paraId="3C66DBE3" w14:textId="77777777" w:rsidR="00836153" w:rsidRPr="00C41325" w:rsidRDefault="00836153" w:rsidP="00836153">
      <w:pPr>
        <w:spacing w:after="120"/>
        <w:jc w:val="both"/>
        <w:rPr>
          <w:rFonts w:cstheme="minorHAnsi"/>
          <w:b/>
        </w:rPr>
      </w:pPr>
      <w:r w:rsidRPr="00C41325">
        <w:rPr>
          <w:rFonts w:cstheme="minorHAnsi"/>
          <w:b/>
        </w:rPr>
        <w:t>Společná ustanovení:</w:t>
      </w:r>
    </w:p>
    <w:p w14:paraId="510E6BF4" w14:textId="77777777" w:rsidR="00836153" w:rsidRPr="00C41325" w:rsidRDefault="00836153" w:rsidP="00836153">
      <w:pPr>
        <w:pStyle w:val="Odstavecseseznamem"/>
        <w:numPr>
          <w:ilvl w:val="0"/>
          <w:numId w:val="7"/>
        </w:numPr>
        <w:spacing w:after="120"/>
        <w:jc w:val="both"/>
        <w:rPr>
          <w:rFonts w:asciiTheme="minorHAnsi" w:hAnsiTheme="minorHAnsi" w:cstheme="minorHAnsi"/>
          <w:b/>
        </w:rPr>
      </w:pPr>
      <w:r w:rsidRPr="00C41325">
        <w:rPr>
          <w:rFonts w:asciiTheme="minorHAnsi" w:hAnsiTheme="minorHAnsi" w:cstheme="minorHAnsi"/>
        </w:rPr>
        <w:t>Záruka pokrývá bezplatnou opravu závad vzniklých vadou materiálu a výrobními vadami a další dle Reklamačního řádu (</w:t>
      </w:r>
      <w:hyperlink r:id="rId8" w:history="1">
        <w:r w:rsidRPr="00C41325">
          <w:rPr>
            <w:rStyle w:val="Hypertextovodkaz"/>
            <w:rFonts w:asciiTheme="minorHAnsi" w:hAnsiTheme="minorHAnsi" w:cstheme="minorHAnsi"/>
          </w:rPr>
          <w:t>http://www.kranzle.cz/o-nakupu/reklamacni-rad-p440.htm</w:t>
        </w:r>
      </w:hyperlink>
      <w:r w:rsidRPr="00C41325">
        <w:rPr>
          <w:rFonts w:asciiTheme="minorHAnsi" w:hAnsiTheme="minorHAnsi" w:cstheme="minorHAnsi"/>
        </w:rPr>
        <w:t>).</w:t>
      </w:r>
    </w:p>
    <w:p w14:paraId="31505D56" w14:textId="77777777" w:rsidR="00836153" w:rsidRPr="00C41325" w:rsidRDefault="00836153" w:rsidP="00836153">
      <w:pPr>
        <w:pStyle w:val="Odstavecseseznamem"/>
        <w:numPr>
          <w:ilvl w:val="0"/>
          <w:numId w:val="7"/>
        </w:numPr>
        <w:rPr>
          <w:rFonts w:asciiTheme="minorHAnsi" w:hAnsiTheme="minorHAnsi" w:cstheme="minorHAnsi"/>
        </w:rPr>
      </w:pPr>
      <w:r w:rsidRPr="00C41325">
        <w:rPr>
          <w:rFonts w:asciiTheme="minorHAnsi" w:hAnsiTheme="minorHAnsi" w:cstheme="minorHAnsi"/>
        </w:rPr>
        <w:t>V případě, že bude kupujícímu zboží vyměněno či opraveno, na nové zboží, resp. vyměněné součástky a náhradní díly, neběží nová záruční doba. Záruční doba se však v takovém případě prodlužuje o dobu, po kterou kupující nemohl kvůli vadě zboží užívat, tj. zejména o dobu, po kterou je zboží v opravě.</w:t>
      </w:r>
    </w:p>
    <w:p w14:paraId="73198315" w14:textId="77777777" w:rsidR="00836153" w:rsidRPr="00C41325" w:rsidRDefault="00836153" w:rsidP="00836153">
      <w:pPr>
        <w:pStyle w:val="Odstavecseseznamem"/>
        <w:numPr>
          <w:ilvl w:val="0"/>
          <w:numId w:val="7"/>
        </w:numPr>
        <w:spacing w:after="120"/>
        <w:contextualSpacing w:val="0"/>
        <w:jc w:val="both"/>
        <w:rPr>
          <w:rFonts w:asciiTheme="minorHAnsi" w:hAnsiTheme="minorHAnsi" w:cstheme="minorHAnsi"/>
        </w:rPr>
      </w:pPr>
      <w:r w:rsidRPr="00C41325">
        <w:rPr>
          <w:rFonts w:asciiTheme="minorHAnsi" w:hAnsiTheme="minorHAnsi" w:cstheme="minorHAnsi"/>
        </w:rPr>
        <w:t>Záruka poskytovaná prodejcem se nevztahuje na pravidelné prohlídky a údržbu, spotřební materiál a opravy stroje poškozeného vinou obsluhy nebo živelní událostí. Tyto služby a materiál jsou placeny zákazníkem dle platného sazebníku a to i po dobu trvání záruční doby. Dále se záruka nevztahuje na ty části stroje, které podléhají rychlejšímu opotřebení, než je délka záruční doby (těsnicí prvky, manžety, o-kroužky, stírací lišty, manometry, kartáče apod.).</w:t>
      </w:r>
    </w:p>
    <w:p w14:paraId="34C6AA7A" w14:textId="77777777" w:rsidR="00836153" w:rsidRPr="00C41325" w:rsidRDefault="00836153" w:rsidP="00836153">
      <w:pPr>
        <w:pStyle w:val="Odstavecseseznamem"/>
        <w:numPr>
          <w:ilvl w:val="0"/>
          <w:numId w:val="7"/>
        </w:numPr>
        <w:spacing w:after="120"/>
        <w:contextualSpacing w:val="0"/>
        <w:jc w:val="both"/>
        <w:rPr>
          <w:rFonts w:asciiTheme="minorHAnsi" w:hAnsiTheme="minorHAnsi" w:cstheme="minorHAnsi"/>
        </w:rPr>
      </w:pPr>
      <w:r w:rsidRPr="00C41325">
        <w:rPr>
          <w:rFonts w:asciiTheme="minorHAnsi" w:hAnsiTheme="minorHAnsi" w:cstheme="minorHAnsi"/>
        </w:rPr>
        <w:t>Pokud jste podnikatelem, záruční doba bude neprodleně ukončena v následujících případech:</w:t>
      </w:r>
    </w:p>
    <w:p w14:paraId="4486C8E3" w14:textId="77777777" w:rsidR="00836153" w:rsidRPr="00C41325" w:rsidRDefault="00836153" w:rsidP="00836153">
      <w:pPr>
        <w:pStyle w:val="Odstavecseseznamem"/>
        <w:numPr>
          <w:ilvl w:val="1"/>
          <w:numId w:val="7"/>
        </w:numPr>
        <w:spacing w:after="120"/>
        <w:contextualSpacing w:val="0"/>
        <w:jc w:val="both"/>
        <w:rPr>
          <w:rFonts w:asciiTheme="minorHAnsi" w:hAnsiTheme="minorHAnsi" w:cstheme="minorHAnsi"/>
        </w:rPr>
      </w:pPr>
      <w:r w:rsidRPr="00C41325">
        <w:rPr>
          <w:rFonts w:asciiTheme="minorHAnsi" w:hAnsiTheme="minorHAnsi" w:cstheme="minorHAnsi"/>
        </w:rPr>
        <w:t>stroj byl používán v rozporu s návodem k obsluze;</w:t>
      </w:r>
    </w:p>
    <w:p w14:paraId="01D579A5" w14:textId="77777777" w:rsidR="00836153" w:rsidRPr="00C41325" w:rsidRDefault="00836153" w:rsidP="00836153">
      <w:pPr>
        <w:pStyle w:val="Odstavecseseznamem"/>
        <w:numPr>
          <w:ilvl w:val="1"/>
          <w:numId w:val="7"/>
        </w:numPr>
        <w:spacing w:after="120"/>
        <w:contextualSpacing w:val="0"/>
        <w:jc w:val="both"/>
        <w:rPr>
          <w:rFonts w:asciiTheme="minorHAnsi" w:hAnsiTheme="minorHAnsi" w:cstheme="minorHAnsi"/>
        </w:rPr>
      </w:pPr>
      <w:r w:rsidRPr="00C41325">
        <w:rPr>
          <w:rFonts w:asciiTheme="minorHAnsi" w:hAnsiTheme="minorHAnsi" w:cstheme="minorHAnsi"/>
        </w:rPr>
        <w:t>kupující použil spotřební materiál a náhradní díly nedodané garantem;</w:t>
      </w:r>
    </w:p>
    <w:p w14:paraId="75A865DC" w14:textId="77777777" w:rsidR="00836153" w:rsidRPr="00C41325" w:rsidRDefault="00836153" w:rsidP="00836153">
      <w:pPr>
        <w:pStyle w:val="Odstavecseseznamem"/>
        <w:numPr>
          <w:ilvl w:val="1"/>
          <w:numId w:val="7"/>
        </w:numPr>
        <w:spacing w:after="120"/>
        <w:contextualSpacing w:val="0"/>
        <w:jc w:val="both"/>
        <w:rPr>
          <w:rFonts w:asciiTheme="minorHAnsi" w:hAnsiTheme="minorHAnsi" w:cstheme="minorHAnsi"/>
        </w:rPr>
      </w:pPr>
      <w:r w:rsidRPr="00C41325">
        <w:rPr>
          <w:rFonts w:asciiTheme="minorHAnsi" w:hAnsiTheme="minorHAnsi" w:cstheme="minorHAnsi"/>
        </w:rPr>
        <w:t>kupující nechal stroj opravit servisem, který není autorizován prodávajícím;</w:t>
      </w:r>
    </w:p>
    <w:p w14:paraId="56E3CE5A" w14:textId="7F8D18A7" w:rsidR="00DD2563" w:rsidRPr="004217D7" w:rsidRDefault="00836153" w:rsidP="004217D7">
      <w:pPr>
        <w:pStyle w:val="Odstavecseseznamem"/>
        <w:numPr>
          <w:ilvl w:val="1"/>
          <w:numId w:val="7"/>
        </w:numPr>
        <w:spacing w:after="120"/>
        <w:jc w:val="both"/>
        <w:rPr>
          <w:rFonts w:asciiTheme="minorHAnsi" w:hAnsiTheme="minorHAnsi" w:cstheme="minorHAnsi"/>
          <w:b/>
        </w:rPr>
      </w:pPr>
      <w:r w:rsidRPr="00C41325">
        <w:rPr>
          <w:rFonts w:asciiTheme="minorHAnsi" w:hAnsiTheme="minorHAnsi" w:cstheme="minorHAnsi"/>
        </w:rPr>
        <w:t>obsluha stroje neodborně zasáhla do systému stroje s následkem jeho výrazného poškození.</w:t>
      </w:r>
    </w:p>
    <w:p w14:paraId="7C702A48" w14:textId="77777777" w:rsidR="00DD2563" w:rsidRDefault="00DD2563" w:rsidP="00DD2563">
      <w:pPr>
        <w:pStyle w:val="Bezmezer"/>
        <w:spacing w:line="276" w:lineRule="auto"/>
        <w:jc w:val="center"/>
        <w:rPr>
          <w:rFonts w:asciiTheme="minorHAnsi" w:hAnsiTheme="minorHAnsi"/>
          <w:b/>
        </w:rPr>
      </w:pPr>
      <w:r>
        <w:rPr>
          <w:rFonts w:asciiTheme="minorHAnsi" w:hAnsiTheme="minorHAnsi"/>
          <w:b/>
        </w:rPr>
        <w:t>IX. Závěrečná ustanovení</w:t>
      </w:r>
    </w:p>
    <w:p w14:paraId="76131951" w14:textId="77777777" w:rsidR="00DD2563" w:rsidRDefault="00DD2563" w:rsidP="00DD2563">
      <w:pPr>
        <w:pStyle w:val="Bezmezer"/>
        <w:spacing w:line="276" w:lineRule="auto"/>
        <w:jc w:val="both"/>
        <w:rPr>
          <w:rFonts w:asciiTheme="minorHAnsi" w:hAnsiTheme="minorHAnsi"/>
        </w:rPr>
      </w:pPr>
      <w:r>
        <w:rPr>
          <w:rFonts w:asciiTheme="minorHAnsi" w:hAnsiTheme="minorHAnsi"/>
        </w:rPr>
        <w:t>1</w:t>
      </w:r>
      <w:r w:rsidR="009E692D">
        <w:rPr>
          <w:rFonts w:asciiTheme="minorHAnsi" w:hAnsiTheme="minorHAnsi"/>
        </w:rPr>
        <w:t>.</w:t>
      </w:r>
      <w:r>
        <w:rPr>
          <w:rFonts w:asciiTheme="minorHAnsi" w:hAnsiTheme="minorHAnsi"/>
        </w:rPr>
        <w:t>) Tato smlouva může být měněna pouze písemnými dodatky na základě souhlasu obou stran.</w:t>
      </w:r>
    </w:p>
    <w:p w14:paraId="55BF40B8" w14:textId="77777777" w:rsidR="001F08FE" w:rsidRDefault="00DD2563" w:rsidP="00DD2563">
      <w:pPr>
        <w:pStyle w:val="Bezmezer"/>
        <w:spacing w:line="276" w:lineRule="auto"/>
        <w:jc w:val="both"/>
        <w:rPr>
          <w:rFonts w:asciiTheme="minorHAnsi" w:hAnsiTheme="minorHAnsi"/>
        </w:rPr>
      </w:pPr>
      <w:r>
        <w:rPr>
          <w:rFonts w:asciiTheme="minorHAnsi" w:hAnsiTheme="minorHAnsi"/>
        </w:rPr>
        <w:t>2</w:t>
      </w:r>
      <w:r w:rsidR="009E692D">
        <w:rPr>
          <w:rFonts w:asciiTheme="minorHAnsi" w:hAnsiTheme="minorHAnsi"/>
        </w:rPr>
        <w:t>.</w:t>
      </w:r>
      <w:r>
        <w:rPr>
          <w:rFonts w:asciiTheme="minorHAnsi" w:hAnsiTheme="minorHAnsi"/>
        </w:rPr>
        <w:t xml:space="preserve">) Tato smlouva je vyhotovena ve dvou stejnopisech s platností originálu, při čemž každá ze stran </w:t>
      </w:r>
      <w:r w:rsidR="001F08FE">
        <w:rPr>
          <w:rFonts w:asciiTheme="minorHAnsi" w:hAnsiTheme="minorHAnsi"/>
        </w:rPr>
        <w:t xml:space="preserve"> </w:t>
      </w:r>
    </w:p>
    <w:p w14:paraId="2522BC45" w14:textId="77777777" w:rsidR="00A66D72" w:rsidRDefault="001F08FE" w:rsidP="00DD2563">
      <w:pPr>
        <w:pStyle w:val="Bezmezer"/>
        <w:spacing w:line="276" w:lineRule="auto"/>
        <w:jc w:val="both"/>
        <w:rPr>
          <w:rFonts w:asciiTheme="minorHAnsi" w:hAnsiTheme="minorHAnsi"/>
        </w:rPr>
      </w:pPr>
      <w:r>
        <w:rPr>
          <w:rFonts w:asciiTheme="minorHAnsi" w:hAnsiTheme="minorHAnsi"/>
        </w:rPr>
        <w:t xml:space="preserve">     </w:t>
      </w:r>
      <w:r w:rsidR="00A66D72">
        <w:rPr>
          <w:rFonts w:asciiTheme="minorHAnsi" w:hAnsiTheme="minorHAnsi"/>
        </w:rPr>
        <w:t>obdrží po jednom.</w:t>
      </w:r>
    </w:p>
    <w:p w14:paraId="409D6C59" w14:textId="77777777" w:rsidR="00DD2563" w:rsidRDefault="00A66D72" w:rsidP="00DD2563">
      <w:pPr>
        <w:pStyle w:val="Bezmezer"/>
        <w:spacing w:line="276" w:lineRule="auto"/>
        <w:jc w:val="both"/>
        <w:rPr>
          <w:rFonts w:asciiTheme="minorHAnsi" w:hAnsiTheme="minorHAnsi"/>
        </w:rPr>
      </w:pPr>
      <w:r>
        <w:rPr>
          <w:rFonts w:asciiTheme="minorHAnsi" w:hAnsiTheme="minorHAnsi"/>
        </w:rPr>
        <w:t>3</w:t>
      </w:r>
      <w:r w:rsidR="009E692D">
        <w:rPr>
          <w:rFonts w:asciiTheme="minorHAnsi" w:hAnsiTheme="minorHAnsi"/>
        </w:rPr>
        <w:t>.</w:t>
      </w:r>
      <w:r w:rsidR="00DD2563">
        <w:rPr>
          <w:rFonts w:asciiTheme="minorHAnsi" w:hAnsiTheme="minorHAnsi"/>
        </w:rPr>
        <w:t>) Tato smlouva nabývá platnosti i účinnosti dnem podpisu oběma smluvními stranami.</w:t>
      </w:r>
    </w:p>
    <w:p w14:paraId="72525E88" w14:textId="77777777" w:rsidR="001F08FE" w:rsidRDefault="00A66D72" w:rsidP="00DD2563">
      <w:pPr>
        <w:pStyle w:val="Bezmezer"/>
        <w:spacing w:line="276" w:lineRule="auto"/>
        <w:jc w:val="both"/>
        <w:rPr>
          <w:rFonts w:asciiTheme="minorHAnsi" w:eastAsia="Times New Roman" w:hAnsiTheme="minorHAnsi"/>
        </w:rPr>
      </w:pPr>
      <w:r>
        <w:rPr>
          <w:rFonts w:asciiTheme="minorHAnsi" w:hAnsiTheme="minorHAnsi"/>
        </w:rPr>
        <w:t>4</w:t>
      </w:r>
      <w:r w:rsidR="009E692D">
        <w:rPr>
          <w:rFonts w:asciiTheme="minorHAnsi" w:hAnsiTheme="minorHAnsi"/>
        </w:rPr>
        <w:t>.</w:t>
      </w:r>
      <w:r w:rsidR="00DD2563">
        <w:rPr>
          <w:rFonts w:asciiTheme="minorHAnsi" w:hAnsiTheme="minorHAnsi"/>
        </w:rPr>
        <w:t xml:space="preserve">) </w:t>
      </w:r>
      <w:r w:rsidR="00DD2563">
        <w:rPr>
          <w:rFonts w:asciiTheme="minorHAnsi" w:eastAsia="Times New Roman" w:hAnsiTheme="minorHAnsi"/>
        </w:rPr>
        <w:t xml:space="preserve">Smluvní strany prohlašují, že si tuto smlouvu před podpisem přečetly, že s jejím obsahem </w:t>
      </w:r>
    </w:p>
    <w:p w14:paraId="1D2CAF53" w14:textId="27A0F713" w:rsidR="00DD2563" w:rsidRDefault="001F08FE" w:rsidP="00DD2563">
      <w:pPr>
        <w:pStyle w:val="Bezmezer"/>
        <w:spacing w:line="276" w:lineRule="auto"/>
        <w:jc w:val="both"/>
        <w:rPr>
          <w:rFonts w:asciiTheme="minorHAnsi" w:hAnsiTheme="minorHAnsi"/>
        </w:rPr>
      </w:pPr>
      <w:r>
        <w:rPr>
          <w:rFonts w:asciiTheme="minorHAnsi" w:eastAsia="Times New Roman" w:hAnsiTheme="minorHAnsi"/>
        </w:rPr>
        <w:t xml:space="preserve">    </w:t>
      </w:r>
      <w:r w:rsidR="00DD2563">
        <w:rPr>
          <w:rFonts w:asciiTheme="minorHAnsi" w:hAnsiTheme="minorHAnsi"/>
        </w:rPr>
        <w:t xml:space="preserve">bezvýhradně </w:t>
      </w:r>
      <w:r w:rsidR="00DD2563">
        <w:rPr>
          <w:rFonts w:asciiTheme="minorHAnsi" w:eastAsia="Times New Roman" w:hAnsiTheme="minorHAnsi"/>
        </w:rPr>
        <w:t xml:space="preserve">souhlasí a na důkaz </w:t>
      </w:r>
      <w:r w:rsidR="00DD2563">
        <w:rPr>
          <w:rFonts w:asciiTheme="minorHAnsi" w:hAnsiTheme="minorHAnsi"/>
        </w:rPr>
        <w:t xml:space="preserve">této své svobodné vůle </w:t>
      </w:r>
      <w:r w:rsidR="00DD2563">
        <w:rPr>
          <w:rFonts w:asciiTheme="minorHAnsi" w:eastAsia="Times New Roman" w:hAnsiTheme="minorHAnsi"/>
        </w:rPr>
        <w:t>připojují své podpisy.</w:t>
      </w:r>
    </w:p>
    <w:p w14:paraId="564EB38E" w14:textId="77777777" w:rsidR="00DD2563" w:rsidRDefault="00DD2563" w:rsidP="00DD2563">
      <w:pPr>
        <w:pStyle w:val="Bezmezer"/>
        <w:spacing w:line="276" w:lineRule="auto"/>
        <w:jc w:val="both"/>
        <w:rPr>
          <w:rFonts w:asciiTheme="minorHAnsi" w:hAnsiTheme="minorHAnsi"/>
        </w:rPr>
      </w:pPr>
    </w:p>
    <w:p w14:paraId="244B3577" w14:textId="09734D09" w:rsidR="00DD2563" w:rsidRDefault="008A2E78" w:rsidP="00DD2563">
      <w:pPr>
        <w:pStyle w:val="Bezmezer"/>
        <w:spacing w:line="276" w:lineRule="auto"/>
        <w:rPr>
          <w:rFonts w:asciiTheme="minorHAnsi" w:hAnsiTheme="minorHAnsi"/>
        </w:rPr>
      </w:pPr>
      <w:r>
        <w:rPr>
          <w:rFonts w:asciiTheme="minorHAnsi" w:hAnsiTheme="minorHAnsi"/>
        </w:rPr>
        <w:t>Ve Dvoře Králové</w:t>
      </w:r>
      <w:r w:rsidR="00596679">
        <w:rPr>
          <w:rFonts w:asciiTheme="minorHAnsi" w:hAnsiTheme="minorHAnsi"/>
        </w:rPr>
        <w:t xml:space="preserve"> </w:t>
      </w:r>
      <w:r w:rsidR="00DD2563">
        <w:rPr>
          <w:rFonts w:asciiTheme="minorHAnsi" w:hAnsiTheme="minorHAnsi"/>
        </w:rPr>
        <w:t>dne</w:t>
      </w:r>
      <w:r w:rsidR="00C60173">
        <w:rPr>
          <w:rFonts w:asciiTheme="minorHAnsi" w:hAnsiTheme="minorHAnsi"/>
        </w:rPr>
        <w:t xml:space="preserve"> </w:t>
      </w:r>
      <w:r w:rsidR="00955244" w:rsidRPr="00955244">
        <w:rPr>
          <w:rFonts w:asciiTheme="minorHAnsi" w:hAnsiTheme="minorHAnsi"/>
        </w:rPr>
        <w:t>1</w:t>
      </w:r>
      <w:r w:rsidR="006C374C">
        <w:rPr>
          <w:rFonts w:asciiTheme="minorHAnsi" w:hAnsiTheme="minorHAnsi"/>
        </w:rPr>
        <w:t>6</w:t>
      </w:r>
      <w:r w:rsidR="003A183A">
        <w:rPr>
          <w:rFonts w:asciiTheme="minorHAnsi" w:hAnsiTheme="minorHAnsi"/>
        </w:rPr>
        <w:t>.3.2022</w:t>
      </w:r>
      <w:r w:rsidR="00DD2563">
        <w:rPr>
          <w:rFonts w:asciiTheme="minorHAnsi" w:hAnsiTheme="minorHAnsi"/>
        </w:rPr>
        <w:tab/>
        <w:t xml:space="preserve">          </w:t>
      </w:r>
      <w:r w:rsidR="00C60173">
        <w:rPr>
          <w:rFonts w:asciiTheme="minorHAnsi" w:hAnsiTheme="minorHAnsi"/>
        </w:rPr>
        <w:t xml:space="preserve">               </w:t>
      </w:r>
      <w:r w:rsidR="001C0099">
        <w:rPr>
          <w:rFonts w:asciiTheme="minorHAnsi" w:hAnsiTheme="minorHAnsi"/>
        </w:rPr>
        <w:t xml:space="preserve">            </w:t>
      </w:r>
      <w:r w:rsidR="00C60173">
        <w:rPr>
          <w:rFonts w:asciiTheme="minorHAnsi" w:hAnsiTheme="minorHAnsi"/>
        </w:rPr>
        <w:t xml:space="preserve"> V</w:t>
      </w:r>
      <w:r w:rsidR="00FA5E54">
        <w:rPr>
          <w:rFonts w:asciiTheme="minorHAnsi" w:hAnsiTheme="minorHAnsi"/>
        </w:rPr>
        <w:t xml:space="preserve"> Jaroměři </w:t>
      </w:r>
      <w:r w:rsidR="003A183A">
        <w:rPr>
          <w:rFonts w:asciiTheme="minorHAnsi" w:hAnsiTheme="minorHAnsi"/>
        </w:rPr>
        <w:t xml:space="preserve"> dne 1</w:t>
      </w:r>
      <w:r w:rsidR="006C374C">
        <w:rPr>
          <w:rFonts w:asciiTheme="minorHAnsi" w:hAnsiTheme="minorHAnsi"/>
        </w:rPr>
        <w:t>6</w:t>
      </w:r>
      <w:r w:rsidR="003A183A">
        <w:rPr>
          <w:rFonts w:asciiTheme="minorHAnsi" w:hAnsiTheme="minorHAnsi"/>
        </w:rPr>
        <w:t>.3.2022</w:t>
      </w:r>
    </w:p>
    <w:p w14:paraId="0FDEBC6F" w14:textId="77777777" w:rsidR="00DD2563" w:rsidRDefault="00DD2563" w:rsidP="00DD2563">
      <w:pPr>
        <w:pStyle w:val="Bezmezer"/>
        <w:spacing w:line="276" w:lineRule="auto"/>
        <w:jc w:val="both"/>
        <w:rPr>
          <w:rFonts w:asciiTheme="minorHAnsi" w:hAnsiTheme="minorHAnsi"/>
        </w:rPr>
      </w:pPr>
    </w:p>
    <w:p w14:paraId="737E51AC" w14:textId="4D48C902" w:rsidR="00DD2563" w:rsidRDefault="00DD2563" w:rsidP="00DD2563">
      <w:pPr>
        <w:pStyle w:val="Bezmezer"/>
        <w:spacing w:line="276" w:lineRule="auto"/>
        <w:rPr>
          <w:rFonts w:asciiTheme="minorHAnsi" w:hAnsiTheme="minorHAnsi"/>
        </w:rPr>
      </w:pPr>
    </w:p>
    <w:p w14:paraId="7C543FA5" w14:textId="77777777" w:rsidR="008A790D" w:rsidRDefault="008A790D" w:rsidP="00DD2563">
      <w:pPr>
        <w:pStyle w:val="Bezmezer"/>
        <w:spacing w:line="276" w:lineRule="auto"/>
        <w:rPr>
          <w:rFonts w:asciiTheme="minorHAnsi" w:hAnsiTheme="minorHAnsi"/>
        </w:rPr>
      </w:pPr>
    </w:p>
    <w:p w14:paraId="501035C9" w14:textId="51727703" w:rsidR="00DD2563" w:rsidRDefault="006C374C" w:rsidP="006C374C">
      <w:pPr>
        <w:pStyle w:val="Bezmezer"/>
        <w:spacing w:line="276" w:lineRule="auto"/>
        <w:rPr>
          <w:rFonts w:asciiTheme="minorHAnsi" w:hAnsiTheme="minorHAnsi"/>
        </w:rPr>
      </w:pPr>
      <w:r>
        <w:rPr>
          <w:rFonts w:asciiTheme="minorHAnsi" w:hAnsiTheme="minorHAnsi"/>
        </w:rPr>
        <w:t xml:space="preserve">              </w:t>
      </w:r>
      <w:r w:rsidR="00596679">
        <w:rPr>
          <w:rFonts w:asciiTheme="minorHAnsi" w:hAnsiTheme="minorHAnsi"/>
        </w:rPr>
        <w:t>…………..</w:t>
      </w:r>
      <w:r w:rsidR="00DD2563">
        <w:rPr>
          <w:rFonts w:asciiTheme="minorHAnsi" w:hAnsiTheme="minorHAnsi"/>
        </w:rPr>
        <w:t>………………………</w:t>
      </w:r>
      <w:r w:rsidR="00DD2563">
        <w:rPr>
          <w:rFonts w:asciiTheme="minorHAnsi" w:hAnsiTheme="minorHAnsi"/>
        </w:rPr>
        <w:tab/>
      </w:r>
      <w:r w:rsidR="00DD2563">
        <w:rPr>
          <w:rFonts w:asciiTheme="minorHAnsi" w:hAnsiTheme="minorHAnsi"/>
        </w:rPr>
        <w:tab/>
      </w:r>
      <w:r w:rsidR="00DD2563">
        <w:rPr>
          <w:rFonts w:asciiTheme="minorHAnsi" w:hAnsiTheme="minorHAnsi"/>
        </w:rPr>
        <w:tab/>
        <w:t xml:space="preserve">  </w:t>
      </w:r>
      <w:r w:rsidR="00596679">
        <w:rPr>
          <w:rFonts w:asciiTheme="minorHAnsi" w:hAnsiTheme="minorHAnsi"/>
        </w:rPr>
        <w:t xml:space="preserve">                  </w:t>
      </w:r>
      <w:r>
        <w:rPr>
          <w:rFonts w:asciiTheme="minorHAnsi" w:hAnsiTheme="minorHAnsi"/>
        </w:rPr>
        <w:t xml:space="preserve">      </w:t>
      </w:r>
      <w:r w:rsidR="00596679">
        <w:rPr>
          <w:rFonts w:asciiTheme="minorHAnsi" w:hAnsiTheme="minorHAnsi"/>
        </w:rPr>
        <w:t xml:space="preserve">   ………………………..</w:t>
      </w:r>
      <w:r w:rsidR="00DD2563">
        <w:rPr>
          <w:rFonts w:asciiTheme="minorHAnsi" w:hAnsiTheme="minorHAnsi"/>
        </w:rPr>
        <w:t>…………</w:t>
      </w:r>
    </w:p>
    <w:p w14:paraId="53387A54" w14:textId="70D3D2B1" w:rsidR="006C374C" w:rsidRDefault="001F08FE" w:rsidP="006C374C">
      <w:pPr>
        <w:spacing w:after="0"/>
        <w:rPr>
          <w:lang w:eastAsia="cs-CZ"/>
        </w:rPr>
      </w:pPr>
      <w:r>
        <w:t xml:space="preserve">              </w:t>
      </w:r>
      <w:r w:rsidR="005A20B2">
        <w:t xml:space="preserve"> </w:t>
      </w:r>
      <w:r w:rsidR="003A183A">
        <w:t xml:space="preserve">        </w:t>
      </w:r>
      <w:r w:rsidR="000B4232">
        <w:t xml:space="preserve"> </w:t>
      </w:r>
      <w:r w:rsidR="00FA5E54">
        <w:t>Petr</w:t>
      </w:r>
      <w:r w:rsidR="003A183A">
        <w:t xml:space="preserve"> Vítězní</w:t>
      </w:r>
      <w:r w:rsidR="006C374C">
        <w:t>k</w:t>
      </w:r>
      <w:r w:rsidR="00652E02">
        <w:tab/>
      </w:r>
      <w:r w:rsidR="00652E02">
        <w:tab/>
      </w:r>
      <w:r w:rsidR="00652E02">
        <w:tab/>
      </w:r>
      <w:r w:rsidR="00652E02">
        <w:tab/>
      </w:r>
      <w:r w:rsidR="00652E02" w:rsidRPr="006C374C">
        <w:t xml:space="preserve">             </w:t>
      </w:r>
      <w:r w:rsidR="00596679" w:rsidRPr="006C374C">
        <w:t xml:space="preserve"> </w:t>
      </w:r>
      <w:r w:rsidR="009C144F" w:rsidRPr="006C374C">
        <w:t xml:space="preserve">  </w:t>
      </w:r>
      <w:r w:rsidR="00FA5E54" w:rsidRPr="006C374C">
        <w:rPr>
          <w:lang w:eastAsia="cs-CZ"/>
        </w:rPr>
        <w:t>PhDr. Iveta Kov</w:t>
      </w:r>
      <w:r w:rsidR="006C374C" w:rsidRPr="006C374C">
        <w:rPr>
          <w:lang w:eastAsia="cs-CZ"/>
        </w:rPr>
        <w:t>aříková</w:t>
      </w:r>
    </w:p>
    <w:p w14:paraId="0946C3D8" w14:textId="1C2B4697" w:rsidR="006C374C" w:rsidRPr="006C374C" w:rsidRDefault="006C374C" w:rsidP="006C374C">
      <w:pPr>
        <w:spacing w:after="0"/>
        <w:rPr>
          <w:lang w:eastAsia="cs-CZ"/>
        </w:rPr>
      </w:pPr>
      <w:r>
        <w:rPr>
          <w:lang w:eastAsia="cs-CZ"/>
        </w:rPr>
        <w:t xml:space="preserve">                        Prodávající                                                                             Kupující</w:t>
      </w:r>
    </w:p>
    <w:sectPr w:rsidR="006C374C" w:rsidRPr="006C374C" w:rsidSect="000B7FB2">
      <w:footerReference w:type="default" r:id="rId9"/>
      <w:pgSz w:w="11906" w:h="16838"/>
      <w:pgMar w:top="1191" w:right="1418" w:bottom="124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FDDE1" w14:textId="77777777" w:rsidR="00C15C71" w:rsidRDefault="00C15C71" w:rsidP="00B91D0F">
      <w:pPr>
        <w:spacing w:after="0" w:line="240" w:lineRule="auto"/>
      </w:pPr>
      <w:r>
        <w:separator/>
      </w:r>
    </w:p>
  </w:endnote>
  <w:endnote w:type="continuationSeparator" w:id="0">
    <w:p w14:paraId="16BCD208" w14:textId="77777777" w:rsidR="00C15C71" w:rsidRDefault="00C15C71" w:rsidP="00B9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82361"/>
      <w:docPartObj>
        <w:docPartGallery w:val="Page Numbers (Bottom of Page)"/>
        <w:docPartUnique/>
      </w:docPartObj>
    </w:sdtPr>
    <w:sdtEndPr/>
    <w:sdtContent>
      <w:sdt>
        <w:sdtPr>
          <w:id w:val="1728636285"/>
          <w:docPartObj>
            <w:docPartGallery w:val="Page Numbers (Top of Page)"/>
            <w:docPartUnique/>
          </w:docPartObj>
        </w:sdtPr>
        <w:sdtEndPr/>
        <w:sdtContent>
          <w:p w14:paraId="31B72822" w14:textId="761468DD" w:rsidR="006C374C" w:rsidRDefault="004136CA">
            <w:pPr>
              <w:pStyle w:val="Zpat"/>
              <w:jc w:val="center"/>
              <w:rPr>
                <w:b/>
                <w:bCs/>
              </w:rPr>
            </w:pPr>
            <w:r w:rsidRPr="00B91D0F">
              <w:t xml:space="preserve">Stránka </w:t>
            </w:r>
            <w:r w:rsidRPr="00B91D0F">
              <w:rPr>
                <w:b/>
                <w:bCs/>
              </w:rPr>
              <w:fldChar w:fldCharType="begin"/>
            </w:r>
            <w:r w:rsidRPr="00B91D0F">
              <w:rPr>
                <w:b/>
                <w:bCs/>
              </w:rPr>
              <w:instrText>PAGE</w:instrText>
            </w:r>
            <w:r w:rsidRPr="00B91D0F">
              <w:rPr>
                <w:b/>
                <w:bCs/>
              </w:rPr>
              <w:fldChar w:fldCharType="separate"/>
            </w:r>
            <w:r w:rsidR="00C15C71">
              <w:rPr>
                <w:b/>
                <w:bCs/>
                <w:noProof/>
              </w:rPr>
              <w:t>1</w:t>
            </w:r>
            <w:r w:rsidRPr="00B91D0F">
              <w:rPr>
                <w:b/>
                <w:bCs/>
              </w:rPr>
              <w:fldChar w:fldCharType="end"/>
            </w:r>
            <w:r w:rsidRPr="00B91D0F">
              <w:t xml:space="preserve"> z</w:t>
            </w:r>
            <w:r w:rsidR="006C374C">
              <w:t> </w:t>
            </w:r>
            <w:r w:rsidR="006C374C">
              <w:rPr>
                <w:b/>
                <w:bCs/>
              </w:rPr>
              <w:t>3</w:t>
            </w:r>
          </w:p>
          <w:p w14:paraId="7BA0A0EC" w14:textId="35986067" w:rsidR="004136CA" w:rsidRDefault="00C15C71">
            <w:pPr>
              <w:pStyle w:val="Zpat"/>
              <w:jc w:val="center"/>
            </w:pPr>
          </w:p>
        </w:sdtContent>
      </w:sdt>
    </w:sdtContent>
  </w:sdt>
  <w:p w14:paraId="5C4A6CDA" w14:textId="77777777" w:rsidR="004136CA" w:rsidRDefault="004136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C06AF" w14:textId="77777777" w:rsidR="00C15C71" w:rsidRDefault="00C15C71" w:rsidP="00B91D0F">
      <w:pPr>
        <w:spacing w:after="0" w:line="240" w:lineRule="auto"/>
      </w:pPr>
      <w:r>
        <w:separator/>
      </w:r>
    </w:p>
  </w:footnote>
  <w:footnote w:type="continuationSeparator" w:id="0">
    <w:p w14:paraId="39779BAC" w14:textId="77777777" w:rsidR="00C15C71" w:rsidRDefault="00C15C71" w:rsidP="00B91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48A"/>
    <w:multiLevelType w:val="hybridMultilevel"/>
    <w:tmpl w:val="74F8B38C"/>
    <w:lvl w:ilvl="0" w:tplc="9F865EDC">
      <w:start w:val="2"/>
      <w:numFmt w:val="bullet"/>
      <w:lvlText w:val="-"/>
      <w:lvlJc w:val="left"/>
      <w:pPr>
        <w:ind w:left="564" w:hanging="360"/>
      </w:pPr>
      <w:rPr>
        <w:rFonts w:ascii="Calibri" w:eastAsiaTheme="minorHAnsi" w:hAnsi="Calibri" w:cstheme="minorBidi" w:hint="default"/>
      </w:rPr>
    </w:lvl>
    <w:lvl w:ilvl="1" w:tplc="04050003" w:tentative="1">
      <w:start w:val="1"/>
      <w:numFmt w:val="bullet"/>
      <w:lvlText w:val="o"/>
      <w:lvlJc w:val="left"/>
      <w:pPr>
        <w:ind w:left="1284" w:hanging="360"/>
      </w:pPr>
      <w:rPr>
        <w:rFonts w:ascii="Courier New" w:hAnsi="Courier New" w:cs="Courier New" w:hint="default"/>
      </w:rPr>
    </w:lvl>
    <w:lvl w:ilvl="2" w:tplc="04050005" w:tentative="1">
      <w:start w:val="1"/>
      <w:numFmt w:val="bullet"/>
      <w:lvlText w:val=""/>
      <w:lvlJc w:val="left"/>
      <w:pPr>
        <w:ind w:left="2004" w:hanging="360"/>
      </w:pPr>
      <w:rPr>
        <w:rFonts w:ascii="Wingdings" w:hAnsi="Wingdings" w:hint="default"/>
      </w:rPr>
    </w:lvl>
    <w:lvl w:ilvl="3" w:tplc="04050001" w:tentative="1">
      <w:start w:val="1"/>
      <w:numFmt w:val="bullet"/>
      <w:lvlText w:val=""/>
      <w:lvlJc w:val="left"/>
      <w:pPr>
        <w:ind w:left="2724" w:hanging="360"/>
      </w:pPr>
      <w:rPr>
        <w:rFonts w:ascii="Symbol" w:hAnsi="Symbol" w:hint="default"/>
      </w:rPr>
    </w:lvl>
    <w:lvl w:ilvl="4" w:tplc="04050003" w:tentative="1">
      <w:start w:val="1"/>
      <w:numFmt w:val="bullet"/>
      <w:lvlText w:val="o"/>
      <w:lvlJc w:val="left"/>
      <w:pPr>
        <w:ind w:left="3444" w:hanging="360"/>
      </w:pPr>
      <w:rPr>
        <w:rFonts w:ascii="Courier New" w:hAnsi="Courier New" w:cs="Courier New" w:hint="default"/>
      </w:rPr>
    </w:lvl>
    <w:lvl w:ilvl="5" w:tplc="04050005" w:tentative="1">
      <w:start w:val="1"/>
      <w:numFmt w:val="bullet"/>
      <w:lvlText w:val=""/>
      <w:lvlJc w:val="left"/>
      <w:pPr>
        <w:ind w:left="4164" w:hanging="360"/>
      </w:pPr>
      <w:rPr>
        <w:rFonts w:ascii="Wingdings" w:hAnsi="Wingdings" w:hint="default"/>
      </w:rPr>
    </w:lvl>
    <w:lvl w:ilvl="6" w:tplc="04050001" w:tentative="1">
      <w:start w:val="1"/>
      <w:numFmt w:val="bullet"/>
      <w:lvlText w:val=""/>
      <w:lvlJc w:val="left"/>
      <w:pPr>
        <w:ind w:left="4884" w:hanging="360"/>
      </w:pPr>
      <w:rPr>
        <w:rFonts w:ascii="Symbol" w:hAnsi="Symbol" w:hint="default"/>
      </w:rPr>
    </w:lvl>
    <w:lvl w:ilvl="7" w:tplc="04050003" w:tentative="1">
      <w:start w:val="1"/>
      <w:numFmt w:val="bullet"/>
      <w:lvlText w:val="o"/>
      <w:lvlJc w:val="left"/>
      <w:pPr>
        <w:ind w:left="5604" w:hanging="360"/>
      </w:pPr>
      <w:rPr>
        <w:rFonts w:ascii="Courier New" w:hAnsi="Courier New" w:cs="Courier New" w:hint="default"/>
      </w:rPr>
    </w:lvl>
    <w:lvl w:ilvl="8" w:tplc="04050005" w:tentative="1">
      <w:start w:val="1"/>
      <w:numFmt w:val="bullet"/>
      <w:lvlText w:val=""/>
      <w:lvlJc w:val="left"/>
      <w:pPr>
        <w:ind w:left="6324" w:hanging="360"/>
      </w:pPr>
      <w:rPr>
        <w:rFonts w:ascii="Wingdings" w:hAnsi="Wingdings" w:hint="default"/>
      </w:rPr>
    </w:lvl>
  </w:abstractNum>
  <w:abstractNum w:abstractNumId="1" w15:restartNumberingAfterBreak="0">
    <w:nsid w:val="2FB57E49"/>
    <w:multiLevelType w:val="hybridMultilevel"/>
    <w:tmpl w:val="8682B7B2"/>
    <w:lvl w:ilvl="0" w:tplc="578C32BA">
      <w:start w:val="2"/>
      <w:numFmt w:val="bullet"/>
      <w:lvlText w:val="-"/>
      <w:lvlJc w:val="left"/>
      <w:pPr>
        <w:ind w:left="564" w:hanging="360"/>
      </w:pPr>
      <w:rPr>
        <w:rFonts w:ascii="Calibri" w:eastAsiaTheme="minorHAnsi" w:hAnsi="Calibri" w:cstheme="minorBidi" w:hint="default"/>
      </w:rPr>
    </w:lvl>
    <w:lvl w:ilvl="1" w:tplc="04050003" w:tentative="1">
      <w:start w:val="1"/>
      <w:numFmt w:val="bullet"/>
      <w:lvlText w:val="o"/>
      <w:lvlJc w:val="left"/>
      <w:pPr>
        <w:ind w:left="1284" w:hanging="360"/>
      </w:pPr>
      <w:rPr>
        <w:rFonts w:ascii="Courier New" w:hAnsi="Courier New" w:cs="Courier New" w:hint="default"/>
      </w:rPr>
    </w:lvl>
    <w:lvl w:ilvl="2" w:tplc="04050005" w:tentative="1">
      <w:start w:val="1"/>
      <w:numFmt w:val="bullet"/>
      <w:lvlText w:val=""/>
      <w:lvlJc w:val="left"/>
      <w:pPr>
        <w:ind w:left="2004" w:hanging="360"/>
      </w:pPr>
      <w:rPr>
        <w:rFonts w:ascii="Wingdings" w:hAnsi="Wingdings" w:hint="default"/>
      </w:rPr>
    </w:lvl>
    <w:lvl w:ilvl="3" w:tplc="04050001" w:tentative="1">
      <w:start w:val="1"/>
      <w:numFmt w:val="bullet"/>
      <w:lvlText w:val=""/>
      <w:lvlJc w:val="left"/>
      <w:pPr>
        <w:ind w:left="2724" w:hanging="360"/>
      </w:pPr>
      <w:rPr>
        <w:rFonts w:ascii="Symbol" w:hAnsi="Symbol" w:hint="default"/>
      </w:rPr>
    </w:lvl>
    <w:lvl w:ilvl="4" w:tplc="04050003" w:tentative="1">
      <w:start w:val="1"/>
      <w:numFmt w:val="bullet"/>
      <w:lvlText w:val="o"/>
      <w:lvlJc w:val="left"/>
      <w:pPr>
        <w:ind w:left="3444" w:hanging="360"/>
      </w:pPr>
      <w:rPr>
        <w:rFonts w:ascii="Courier New" w:hAnsi="Courier New" w:cs="Courier New" w:hint="default"/>
      </w:rPr>
    </w:lvl>
    <w:lvl w:ilvl="5" w:tplc="04050005" w:tentative="1">
      <w:start w:val="1"/>
      <w:numFmt w:val="bullet"/>
      <w:lvlText w:val=""/>
      <w:lvlJc w:val="left"/>
      <w:pPr>
        <w:ind w:left="4164" w:hanging="360"/>
      </w:pPr>
      <w:rPr>
        <w:rFonts w:ascii="Wingdings" w:hAnsi="Wingdings" w:hint="default"/>
      </w:rPr>
    </w:lvl>
    <w:lvl w:ilvl="6" w:tplc="04050001" w:tentative="1">
      <w:start w:val="1"/>
      <w:numFmt w:val="bullet"/>
      <w:lvlText w:val=""/>
      <w:lvlJc w:val="left"/>
      <w:pPr>
        <w:ind w:left="4884" w:hanging="360"/>
      </w:pPr>
      <w:rPr>
        <w:rFonts w:ascii="Symbol" w:hAnsi="Symbol" w:hint="default"/>
      </w:rPr>
    </w:lvl>
    <w:lvl w:ilvl="7" w:tplc="04050003" w:tentative="1">
      <w:start w:val="1"/>
      <w:numFmt w:val="bullet"/>
      <w:lvlText w:val="o"/>
      <w:lvlJc w:val="left"/>
      <w:pPr>
        <w:ind w:left="5604" w:hanging="360"/>
      </w:pPr>
      <w:rPr>
        <w:rFonts w:ascii="Courier New" w:hAnsi="Courier New" w:cs="Courier New" w:hint="default"/>
      </w:rPr>
    </w:lvl>
    <w:lvl w:ilvl="8" w:tplc="04050005" w:tentative="1">
      <w:start w:val="1"/>
      <w:numFmt w:val="bullet"/>
      <w:lvlText w:val=""/>
      <w:lvlJc w:val="left"/>
      <w:pPr>
        <w:ind w:left="6324" w:hanging="360"/>
      </w:pPr>
      <w:rPr>
        <w:rFonts w:ascii="Wingdings" w:hAnsi="Wingdings" w:hint="default"/>
      </w:rPr>
    </w:lvl>
  </w:abstractNum>
  <w:abstractNum w:abstractNumId="2" w15:restartNumberingAfterBreak="0">
    <w:nsid w:val="471B0856"/>
    <w:multiLevelType w:val="hybridMultilevel"/>
    <w:tmpl w:val="897860D0"/>
    <w:lvl w:ilvl="0" w:tplc="A0E0496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812FF6"/>
    <w:multiLevelType w:val="hybridMultilevel"/>
    <w:tmpl w:val="41EC68CA"/>
    <w:lvl w:ilvl="0" w:tplc="73B43568">
      <w:start w:val="2"/>
      <w:numFmt w:val="bullet"/>
      <w:lvlText w:val="-"/>
      <w:lvlJc w:val="left"/>
      <w:pPr>
        <w:ind w:left="504" w:hanging="360"/>
      </w:pPr>
      <w:rPr>
        <w:rFonts w:ascii="Calibri" w:eastAsiaTheme="minorHAnsi" w:hAnsi="Calibri" w:cstheme="minorBidi"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4" w15:restartNumberingAfterBreak="0">
    <w:nsid w:val="6E7D7654"/>
    <w:multiLevelType w:val="hybridMultilevel"/>
    <w:tmpl w:val="E3003012"/>
    <w:lvl w:ilvl="0" w:tplc="AA448266">
      <w:start w:val="2"/>
      <w:numFmt w:val="bullet"/>
      <w:lvlText w:val="-"/>
      <w:lvlJc w:val="left"/>
      <w:pPr>
        <w:ind w:left="564" w:hanging="360"/>
      </w:pPr>
      <w:rPr>
        <w:rFonts w:ascii="Calibri" w:eastAsiaTheme="minorHAnsi" w:hAnsi="Calibri" w:cstheme="minorBidi" w:hint="default"/>
      </w:rPr>
    </w:lvl>
    <w:lvl w:ilvl="1" w:tplc="04050003" w:tentative="1">
      <w:start w:val="1"/>
      <w:numFmt w:val="bullet"/>
      <w:lvlText w:val="o"/>
      <w:lvlJc w:val="left"/>
      <w:pPr>
        <w:ind w:left="1284" w:hanging="360"/>
      </w:pPr>
      <w:rPr>
        <w:rFonts w:ascii="Courier New" w:hAnsi="Courier New" w:cs="Courier New" w:hint="default"/>
      </w:rPr>
    </w:lvl>
    <w:lvl w:ilvl="2" w:tplc="04050005" w:tentative="1">
      <w:start w:val="1"/>
      <w:numFmt w:val="bullet"/>
      <w:lvlText w:val=""/>
      <w:lvlJc w:val="left"/>
      <w:pPr>
        <w:ind w:left="2004" w:hanging="360"/>
      </w:pPr>
      <w:rPr>
        <w:rFonts w:ascii="Wingdings" w:hAnsi="Wingdings" w:hint="default"/>
      </w:rPr>
    </w:lvl>
    <w:lvl w:ilvl="3" w:tplc="04050001" w:tentative="1">
      <w:start w:val="1"/>
      <w:numFmt w:val="bullet"/>
      <w:lvlText w:val=""/>
      <w:lvlJc w:val="left"/>
      <w:pPr>
        <w:ind w:left="2724" w:hanging="360"/>
      </w:pPr>
      <w:rPr>
        <w:rFonts w:ascii="Symbol" w:hAnsi="Symbol" w:hint="default"/>
      </w:rPr>
    </w:lvl>
    <w:lvl w:ilvl="4" w:tplc="04050003" w:tentative="1">
      <w:start w:val="1"/>
      <w:numFmt w:val="bullet"/>
      <w:lvlText w:val="o"/>
      <w:lvlJc w:val="left"/>
      <w:pPr>
        <w:ind w:left="3444" w:hanging="360"/>
      </w:pPr>
      <w:rPr>
        <w:rFonts w:ascii="Courier New" w:hAnsi="Courier New" w:cs="Courier New" w:hint="default"/>
      </w:rPr>
    </w:lvl>
    <w:lvl w:ilvl="5" w:tplc="04050005" w:tentative="1">
      <w:start w:val="1"/>
      <w:numFmt w:val="bullet"/>
      <w:lvlText w:val=""/>
      <w:lvlJc w:val="left"/>
      <w:pPr>
        <w:ind w:left="4164" w:hanging="360"/>
      </w:pPr>
      <w:rPr>
        <w:rFonts w:ascii="Wingdings" w:hAnsi="Wingdings" w:hint="default"/>
      </w:rPr>
    </w:lvl>
    <w:lvl w:ilvl="6" w:tplc="04050001" w:tentative="1">
      <w:start w:val="1"/>
      <w:numFmt w:val="bullet"/>
      <w:lvlText w:val=""/>
      <w:lvlJc w:val="left"/>
      <w:pPr>
        <w:ind w:left="4884" w:hanging="360"/>
      </w:pPr>
      <w:rPr>
        <w:rFonts w:ascii="Symbol" w:hAnsi="Symbol" w:hint="default"/>
      </w:rPr>
    </w:lvl>
    <w:lvl w:ilvl="7" w:tplc="04050003" w:tentative="1">
      <w:start w:val="1"/>
      <w:numFmt w:val="bullet"/>
      <w:lvlText w:val="o"/>
      <w:lvlJc w:val="left"/>
      <w:pPr>
        <w:ind w:left="5604" w:hanging="360"/>
      </w:pPr>
      <w:rPr>
        <w:rFonts w:ascii="Courier New" w:hAnsi="Courier New" w:cs="Courier New" w:hint="default"/>
      </w:rPr>
    </w:lvl>
    <w:lvl w:ilvl="8" w:tplc="04050005" w:tentative="1">
      <w:start w:val="1"/>
      <w:numFmt w:val="bullet"/>
      <w:lvlText w:val=""/>
      <w:lvlJc w:val="left"/>
      <w:pPr>
        <w:ind w:left="6324" w:hanging="360"/>
      </w:pPr>
      <w:rPr>
        <w:rFonts w:ascii="Wingdings" w:hAnsi="Wingdings" w:hint="default"/>
      </w:rPr>
    </w:lvl>
  </w:abstractNum>
  <w:abstractNum w:abstractNumId="5" w15:restartNumberingAfterBreak="0">
    <w:nsid w:val="70763232"/>
    <w:multiLevelType w:val="hybridMultilevel"/>
    <w:tmpl w:val="AEE06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7618B4"/>
    <w:multiLevelType w:val="hybridMultilevel"/>
    <w:tmpl w:val="5C382AD8"/>
    <w:lvl w:ilvl="0" w:tplc="A0E0496A">
      <w:start w:val="1"/>
      <w:numFmt w:val="decimal"/>
      <w:lvlText w:val="%1."/>
      <w:lvlJc w:val="left"/>
      <w:pPr>
        <w:ind w:left="720" w:hanging="360"/>
      </w:pPr>
      <w:rPr>
        <w:b w:val="0"/>
      </w:rPr>
    </w:lvl>
    <w:lvl w:ilvl="1" w:tplc="0B66AF0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63"/>
    <w:rsid w:val="000564EA"/>
    <w:rsid w:val="0005725C"/>
    <w:rsid w:val="0009208B"/>
    <w:rsid w:val="00092E06"/>
    <w:rsid w:val="000B4232"/>
    <w:rsid w:val="000B7FB2"/>
    <w:rsid w:val="000D131F"/>
    <w:rsid w:val="000F6E89"/>
    <w:rsid w:val="00110C98"/>
    <w:rsid w:val="001878E6"/>
    <w:rsid w:val="00193A93"/>
    <w:rsid w:val="001C0099"/>
    <w:rsid w:val="001F08FE"/>
    <w:rsid w:val="001F3F7D"/>
    <w:rsid w:val="00353057"/>
    <w:rsid w:val="00355B80"/>
    <w:rsid w:val="003745CA"/>
    <w:rsid w:val="003A183A"/>
    <w:rsid w:val="003F3D98"/>
    <w:rsid w:val="004136CA"/>
    <w:rsid w:val="00415CE2"/>
    <w:rsid w:val="004217D7"/>
    <w:rsid w:val="00471F4B"/>
    <w:rsid w:val="00483116"/>
    <w:rsid w:val="005108B5"/>
    <w:rsid w:val="00546E10"/>
    <w:rsid w:val="00547292"/>
    <w:rsid w:val="00574DDA"/>
    <w:rsid w:val="00596679"/>
    <w:rsid w:val="005A20B2"/>
    <w:rsid w:val="005E5765"/>
    <w:rsid w:val="005F57DD"/>
    <w:rsid w:val="006454C6"/>
    <w:rsid w:val="00652E02"/>
    <w:rsid w:val="00655FDC"/>
    <w:rsid w:val="00660F07"/>
    <w:rsid w:val="00685CE7"/>
    <w:rsid w:val="006C374C"/>
    <w:rsid w:val="006C45FC"/>
    <w:rsid w:val="0073728A"/>
    <w:rsid w:val="00745DD6"/>
    <w:rsid w:val="00792DBE"/>
    <w:rsid w:val="007B435B"/>
    <w:rsid w:val="007E4C42"/>
    <w:rsid w:val="007E643B"/>
    <w:rsid w:val="00836153"/>
    <w:rsid w:val="00844980"/>
    <w:rsid w:val="00890192"/>
    <w:rsid w:val="008A2E78"/>
    <w:rsid w:val="008A790D"/>
    <w:rsid w:val="0094428E"/>
    <w:rsid w:val="00955244"/>
    <w:rsid w:val="009561C2"/>
    <w:rsid w:val="009C0330"/>
    <w:rsid w:val="009C144F"/>
    <w:rsid w:val="009D0FE6"/>
    <w:rsid w:val="009E692D"/>
    <w:rsid w:val="00A60A44"/>
    <w:rsid w:val="00A66D72"/>
    <w:rsid w:val="00A82A3C"/>
    <w:rsid w:val="00A8686E"/>
    <w:rsid w:val="00AB6D9A"/>
    <w:rsid w:val="00B1122E"/>
    <w:rsid w:val="00B432F7"/>
    <w:rsid w:val="00B814C6"/>
    <w:rsid w:val="00B91D0F"/>
    <w:rsid w:val="00C130CF"/>
    <w:rsid w:val="00C15C71"/>
    <w:rsid w:val="00C372BB"/>
    <w:rsid w:val="00C41325"/>
    <w:rsid w:val="00C60173"/>
    <w:rsid w:val="00D41BCC"/>
    <w:rsid w:val="00D72C9A"/>
    <w:rsid w:val="00DD2563"/>
    <w:rsid w:val="00DF0347"/>
    <w:rsid w:val="00E3681E"/>
    <w:rsid w:val="00E40FE1"/>
    <w:rsid w:val="00E56D19"/>
    <w:rsid w:val="00E927E9"/>
    <w:rsid w:val="00EE3C61"/>
    <w:rsid w:val="00EE5771"/>
    <w:rsid w:val="00F91D5B"/>
    <w:rsid w:val="00FA10BE"/>
    <w:rsid w:val="00FA5E54"/>
    <w:rsid w:val="00FB177A"/>
    <w:rsid w:val="00FF2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D2FB5"/>
  <w15:docId w15:val="{CB58768E-C8DB-423A-AE04-25303C14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D2563"/>
    <w:pPr>
      <w:spacing w:after="0" w:line="240" w:lineRule="auto"/>
      <w:contextualSpacing/>
    </w:pPr>
    <w:rPr>
      <w:rFonts w:ascii="Arial" w:hAnsi="Arial"/>
    </w:rPr>
  </w:style>
  <w:style w:type="character" w:styleId="Hypertextovodkaz">
    <w:name w:val="Hyperlink"/>
    <w:semiHidden/>
    <w:rsid w:val="00836153"/>
    <w:rPr>
      <w:color w:val="0000FF"/>
      <w:u w:val="single"/>
    </w:rPr>
  </w:style>
  <w:style w:type="paragraph" w:styleId="Odstavecseseznamem">
    <w:name w:val="List Paragraph"/>
    <w:basedOn w:val="Normln"/>
    <w:uiPriority w:val="34"/>
    <w:qFormat/>
    <w:rsid w:val="00836153"/>
    <w:pPr>
      <w:spacing w:after="160" w:line="259"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B91D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1D0F"/>
  </w:style>
  <w:style w:type="paragraph" w:styleId="Zpat">
    <w:name w:val="footer"/>
    <w:basedOn w:val="Normln"/>
    <w:link w:val="ZpatChar"/>
    <w:uiPriority w:val="99"/>
    <w:unhideWhenUsed/>
    <w:rsid w:val="00B91D0F"/>
    <w:pPr>
      <w:tabs>
        <w:tab w:val="center" w:pos="4536"/>
        <w:tab w:val="right" w:pos="9072"/>
      </w:tabs>
      <w:spacing w:after="0" w:line="240" w:lineRule="auto"/>
    </w:pPr>
  </w:style>
  <w:style w:type="character" w:customStyle="1" w:styleId="ZpatChar">
    <w:name w:val="Zápatí Char"/>
    <w:basedOn w:val="Standardnpsmoodstavce"/>
    <w:link w:val="Zpat"/>
    <w:uiPriority w:val="99"/>
    <w:rsid w:val="00B91D0F"/>
  </w:style>
  <w:style w:type="paragraph" w:styleId="Textbubliny">
    <w:name w:val="Balloon Text"/>
    <w:basedOn w:val="Normln"/>
    <w:link w:val="TextbublinyChar"/>
    <w:uiPriority w:val="99"/>
    <w:semiHidden/>
    <w:unhideWhenUsed/>
    <w:rsid w:val="00792D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2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54058">
      <w:bodyDiv w:val="1"/>
      <w:marLeft w:val="0"/>
      <w:marRight w:val="0"/>
      <w:marTop w:val="0"/>
      <w:marBottom w:val="0"/>
      <w:divBdr>
        <w:top w:val="none" w:sz="0" w:space="0" w:color="auto"/>
        <w:left w:val="none" w:sz="0" w:space="0" w:color="auto"/>
        <w:bottom w:val="none" w:sz="0" w:space="0" w:color="auto"/>
        <w:right w:val="none" w:sz="0" w:space="0" w:color="auto"/>
      </w:divBdr>
    </w:div>
    <w:div w:id="787772427">
      <w:bodyDiv w:val="1"/>
      <w:marLeft w:val="0"/>
      <w:marRight w:val="0"/>
      <w:marTop w:val="0"/>
      <w:marBottom w:val="0"/>
      <w:divBdr>
        <w:top w:val="none" w:sz="0" w:space="0" w:color="auto"/>
        <w:left w:val="none" w:sz="0" w:space="0" w:color="auto"/>
        <w:bottom w:val="none" w:sz="0" w:space="0" w:color="auto"/>
        <w:right w:val="none" w:sz="0" w:space="0" w:color="auto"/>
      </w:divBdr>
    </w:div>
    <w:div w:id="974793787">
      <w:bodyDiv w:val="1"/>
      <w:marLeft w:val="0"/>
      <w:marRight w:val="0"/>
      <w:marTop w:val="0"/>
      <w:marBottom w:val="0"/>
      <w:divBdr>
        <w:top w:val="none" w:sz="0" w:space="0" w:color="auto"/>
        <w:left w:val="none" w:sz="0" w:space="0" w:color="auto"/>
        <w:bottom w:val="none" w:sz="0" w:space="0" w:color="auto"/>
        <w:right w:val="none" w:sz="0" w:space="0" w:color="auto"/>
      </w:divBdr>
    </w:div>
    <w:div w:id="1196774567">
      <w:bodyDiv w:val="1"/>
      <w:marLeft w:val="0"/>
      <w:marRight w:val="0"/>
      <w:marTop w:val="0"/>
      <w:marBottom w:val="0"/>
      <w:divBdr>
        <w:top w:val="none" w:sz="0" w:space="0" w:color="auto"/>
        <w:left w:val="none" w:sz="0" w:space="0" w:color="auto"/>
        <w:bottom w:val="none" w:sz="0" w:space="0" w:color="auto"/>
        <w:right w:val="none" w:sz="0" w:space="0" w:color="auto"/>
      </w:divBdr>
    </w:div>
    <w:div w:id="1356075581">
      <w:bodyDiv w:val="1"/>
      <w:marLeft w:val="0"/>
      <w:marRight w:val="0"/>
      <w:marTop w:val="0"/>
      <w:marBottom w:val="0"/>
      <w:divBdr>
        <w:top w:val="none" w:sz="0" w:space="0" w:color="auto"/>
        <w:left w:val="none" w:sz="0" w:space="0" w:color="auto"/>
        <w:bottom w:val="none" w:sz="0" w:space="0" w:color="auto"/>
        <w:right w:val="none" w:sz="0" w:space="0" w:color="auto"/>
      </w:divBdr>
    </w:div>
    <w:div w:id="1662732423">
      <w:bodyDiv w:val="1"/>
      <w:marLeft w:val="0"/>
      <w:marRight w:val="0"/>
      <w:marTop w:val="0"/>
      <w:marBottom w:val="0"/>
      <w:divBdr>
        <w:top w:val="none" w:sz="0" w:space="0" w:color="auto"/>
        <w:left w:val="none" w:sz="0" w:space="0" w:color="auto"/>
        <w:bottom w:val="none" w:sz="0" w:space="0" w:color="auto"/>
        <w:right w:val="none" w:sz="0" w:space="0" w:color="auto"/>
      </w:divBdr>
    </w:div>
    <w:div w:id="1799108016">
      <w:bodyDiv w:val="1"/>
      <w:marLeft w:val="0"/>
      <w:marRight w:val="0"/>
      <w:marTop w:val="0"/>
      <w:marBottom w:val="0"/>
      <w:divBdr>
        <w:top w:val="none" w:sz="0" w:space="0" w:color="auto"/>
        <w:left w:val="none" w:sz="0" w:space="0" w:color="auto"/>
        <w:bottom w:val="none" w:sz="0" w:space="0" w:color="auto"/>
        <w:right w:val="none" w:sz="0" w:space="0" w:color="auto"/>
      </w:divBdr>
    </w:div>
    <w:div w:id="1853568426">
      <w:bodyDiv w:val="1"/>
      <w:marLeft w:val="0"/>
      <w:marRight w:val="0"/>
      <w:marTop w:val="0"/>
      <w:marBottom w:val="0"/>
      <w:divBdr>
        <w:top w:val="none" w:sz="0" w:space="0" w:color="auto"/>
        <w:left w:val="none" w:sz="0" w:space="0" w:color="auto"/>
        <w:bottom w:val="none" w:sz="0" w:space="0" w:color="auto"/>
        <w:right w:val="none" w:sz="0" w:space="0" w:color="auto"/>
      </w:divBdr>
    </w:div>
    <w:div w:id="2012096963">
      <w:bodyDiv w:val="1"/>
      <w:marLeft w:val="0"/>
      <w:marRight w:val="0"/>
      <w:marTop w:val="0"/>
      <w:marBottom w:val="0"/>
      <w:divBdr>
        <w:top w:val="none" w:sz="0" w:space="0" w:color="auto"/>
        <w:left w:val="none" w:sz="0" w:space="0" w:color="auto"/>
        <w:bottom w:val="none" w:sz="0" w:space="0" w:color="auto"/>
        <w:right w:val="none" w:sz="0" w:space="0" w:color="auto"/>
      </w:divBdr>
    </w:div>
    <w:div w:id="21225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zle.cz/o-nakupu/reklamacni-rad-p440.htm" TargetMode="External"/><Relationship Id="rId3" Type="http://schemas.openxmlformats.org/officeDocument/2006/relationships/settings" Target="settings.xml"/><Relationship Id="rId7" Type="http://schemas.openxmlformats.org/officeDocument/2006/relationships/hyperlink" Target="http://www.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1112</Words>
  <Characters>6564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Weisová</dc:creator>
  <cp:lastModifiedBy>Sekretariat</cp:lastModifiedBy>
  <cp:revision>3</cp:revision>
  <cp:lastPrinted>2022-03-16T06:17:00Z</cp:lastPrinted>
  <dcterms:created xsi:type="dcterms:W3CDTF">2022-03-16T06:19:00Z</dcterms:created>
  <dcterms:modified xsi:type="dcterms:W3CDTF">2022-03-16T09:19:00Z</dcterms:modified>
</cp:coreProperties>
</file>