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7F" w:rsidRDefault="00CF79CD">
      <w:pPr>
        <w:keepNext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Smlouva</w:t>
      </w:r>
      <w:proofErr w:type="spellEnd"/>
      <w:r>
        <w:rPr>
          <w:sz w:val="40"/>
          <w:szCs w:val="40"/>
        </w:rPr>
        <w:t xml:space="preserve"> o </w:t>
      </w:r>
      <w:proofErr w:type="spellStart"/>
      <w:r>
        <w:rPr>
          <w:sz w:val="40"/>
          <w:szCs w:val="40"/>
        </w:rPr>
        <w:t>zájezdov</w:t>
      </w:r>
      <w:proofErr w:type="spellEnd"/>
      <w:r>
        <w:rPr>
          <w:sz w:val="40"/>
          <w:szCs w:val="40"/>
          <w:lang w:val="fr-FR"/>
        </w:rPr>
        <w:t>é</w:t>
      </w:r>
      <w:r>
        <w:rPr>
          <w:sz w:val="40"/>
          <w:szCs w:val="40"/>
        </w:rPr>
        <w:t xml:space="preserve">m </w:t>
      </w:r>
      <w:proofErr w:type="spellStart"/>
      <w:r>
        <w:rPr>
          <w:sz w:val="40"/>
          <w:szCs w:val="40"/>
        </w:rPr>
        <w:t>představení</w:t>
      </w:r>
      <w:proofErr w:type="spellEnd"/>
    </w:p>
    <w:p w:rsidR="00CC5B7F" w:rsidRDefault="00CC5B7F">
      <w:pPr>
        <w:keepNext/>
      </w:pPr>
    </w:p>
    <w:p w:rsidR="00CC5B7F" w:rsidRDefault="00CC5B7F">
      <w:pPr>
        <w:keepNext/>
        <w:rPr>
          <w:sz w:val="24"/>
          <w:szCs w:val="24"/>
        </w:rPr>
      </w:pPr>
    </w:p>
    <w:p w:rsidR="00CC5B7F" w:rsidRDefault="00CF79CD">
      <w:pPr>
        <w:keepNext/>
        <w:rPr>
          <w:b/>
          <w:bCs/>
        </w:rPr>
      </w:pPr>
      <w:proofErr w:type="spellStart"/>
      <w:r>
        <w:t>Ná</w:t>
      </w:r>
      <w:proofErr w:type="spellEnd"/>
      <w:r>
        <w:rPr>
          <w:lang w:val="nl-NL"/>
        </w:rPr>
        <w:t>zev:</w:t>
      </w:r>
      <w:r>
        <w:rPr>
          <w:lang w:val="nl-NL"/>
        </w:rPr>
        <w:tab/>
      </w:r>
      <w:r>
        <w:rPr>
          <w:b/>
          <w:bCs/>
        </w:rPr>
        <w:tab/>
        <w:t>HOT JAZZ s.r.o.</w:t>
      </w:r>
    </w:p>
    <w:p w:rsidR="00CC5B7F" w:rsidRDefault="00CF79CD">
      <w:pPr>
        <w:keepNext/>
      </w:pPr>
      <w:proofErr w:type="spellStart"/>
      <w:r>
        <w:t>Sídlem</w:t>
      </w:r>
      <w:proofErr w:type="spellEnd"/>
      <w:r>
        <w:t xml:space="preserve">: </w:t>
      </w:r>
      <w:r>
        <w:tab/>
        <w:t xml:space="preserve">U </w:t>
      </w:r>
      <w:proofErr w:type="spellStart"/>
      <w:r>
        <w:t>Nikolajky</w:t>
      </w:r>
      <w:proofErr w:type="spellEnd"/>
      <w:r>
        <w:t xml:space="preserve"> 174, 15000 </w:t>
      </w:r>
      <w:proofErr w:type="spellStart"/>
      <w:r>
        <w:t>Praha</w:t>
      </w:r>
      <w:proofErr w:type="spellEnd"/>
      <w:r>
        <w:t xml:space="preserve"> 5</w:t>
      </w:r>
    </w:p>
    <w:p w:rsidR="00CC5B7F" w:rsidRDefault="00CF79CD">
      <w:pPr>
        <w:keepNext/>
      </w:pPr>
      <w:proofErr w:type="spellStart"/>
      <w:proofErr w:type="gramStart"/>
      <w:r>
        <w:t>Kont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adresa</w:t>
      </w:r>
      <w:proofErr w:type="spellEnd"/>
      <w:proofErr w:type="gramEnd"/>
      <w:r>
        <w:t xml:space="preserve">: </w:t>
      </w:r>
      <w:r>
        <w:tab/>
      </w:r>
      <w:proofErr w:type="spellStart"/>
      <w:r>
        <w:t>Kuťatská</w:t>
      </w:r>
      <w:proofErr w:type="spellEnd"/>
      <w:r>
        <w:t xml:space="preserve"> 12, 10400 </w:t>
      </w:r>
      <w:proofErr w:type="spellStart"/>
      <w:r>
        <w:t>Praha</w:t>
      </w:r>
      <w:proofErr w:type="spellEnd"/>
      <w:r>
        <w:t xml:space="preserve"> 10-Královice</w:t>
      </w:r>
    </w:p>
    <w:p w:rsidR="00CC5B7F" w:rsidRDefault="00CF79CD">
      <w:pPr>
        <w:keepNext/>
      </w:pPr>
      <w:proofErr w:type="spellStart"/>
      <w:r>
        <w:t>Zastoupeno</w:t>
      </w:r>
      <w:proofErr w:type="spellEnd"/>
      <w:r>
        <w:t xml:space="preserve">: </w:t>
      </w:r>
      <w:r>
        <w:tab/>
        <w:t xml:space="preserve">Mgr.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Havelka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</w:p>
    <w:p w:rsidR="00CC5B7F" w:rsidRDefault="00CF79CD">
      <w:pPr>
        <w:keepNext/>
      </w:pPr>
      <w:r>
        <w:t xml:space="preserve">IČ: </w:t>
      </w:r>
      <w:r>
        <w:tab/>
      </w:r>
      <w:r>
        <w:tab/>
        <w:t>26435985</w:t>
      </w:r>
    </w:p>
    <w:p w:rsidR="00CC5B7F" w:rsidRDefault="00CF79CD">
      <w:pPr>
        <w:keepNext/>
      </w:pPr>
      <w:r>
        <w:t>DIČ:</w:t>
      </w:r>
      <w:r>
        <w:tab/>
      </w:r>
      <w:r>
        <w:tab/>
        <w:t>CZ26435985</w:t>
      </w:r>
    </w:p>
    <w:p w:rsidR="00CC5B7F" w:rsidRDefault="00CF79CD">
      <w:pPr>
        <w:keepNext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r>
        <w:tab/>
      </w:r>
      <w:r w:rsidR="00BC2031">
        <w:t>xxx</w:t>
      </w:r>
    </w:p>
    <w:p w:rsidR="00CC5B7F" w:rsidRDefault="00CC5B7F">
      <w:pPr>
        <w:keepNext/>
      </w:pPr>
    </w:p>
    <w:p w:rsidR="00CC5B7F" w:rsidRDefault="00CF79CD">
      <w:pPr>
        <w:keepNext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>)</w:t>
      </w:r>
    </w:p>
    <w:p w:rsidR="00CC5B7F" w:rsidRDefault="00CC5B7F">
      <w:pPr>
        <w:keepNext/>
      </w:pPr>
    </w:p>
    <w:p w:rsidR="00CC5B7F" w:rsidRDefault="00CF79CD">
      <w:pPr>
        <w:keepNext/>
      </w:pPr>
      <w:proofErr w:type="gramStart"/>
      <w:r>
        <w:t>a</w:t>
      </w:r>
      <w:proofErr w:type="gramEnd"/>
    </w:p>
    <w:p w:rsidR="00CC5B7F" w:rsidRDefault="00CC5B7F">
      <w:pPr>
        <w:keepNext/>
      </w:pPr>
    </w:p>
    <w:p w:rsidR="00CC5B7F" w:rsidRDefault="00CF79CD">
      <w:pPr>
        <w:keepNext/>
      </w:pPr>
      <w:proofErr w:type="spellStart"/>
      <w:r>
        <w:t>Ná</w:t>
      </w:r>
      <w:proofErr w:type="spellEnd"/>
      <w:r>
        <w:rPr>
          <w:lang w:val="nl-NL"/>
        </w:rPr>
        <w:t>zev:</w:t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b/>
          <w:bCs/>
        </w:rPr>
        <w:t>Beskydské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divadlo</w:t>
      </w:r>
      <w:proofErr w:type="spellEnd"/>
      <w:r>
        <w:rPr>
          <w:b/>
          <w:bCs/>
        </w:rPr>
        <w:t xml:space="preserve"> Nový Jičín</w:t>
      </w:r>
      <w:r>
        <w:tab/>
      </w:r>
    </w:p>
    <w:p w:rsidR="00CC5B7F" w:rsidRDefault="00CF79CD">
      <w:pPr>
        <w:keepNext/>
      </w:pPr>
      <w:proofErr w:type="spellStart"/>
      <w:r>
        <w:t>Sídlem</w:t>
      </w:r>
      <w:proofErr w:type="spellEnd"/>
      <w:r>
        <w:t>:</w:t>
      </w:r>
      <w:r>
        <w:tab/>
      </w:r>
      <w:r>
        <w:tab/>
        <w:t>Divadelní 5, 741 01 Nový Jičín</w:t>
      </w:r>
    </w:p>
    <w:p w:rsidR="00CC5B7F" w:rsidRDefault="00CF79CD">
      <w:pPr>
        <w:keepNext/>
      </w:pPr>
      <w:proofErr w:type="spellStart"/>
      <w:r>
        <w:t>Zastoupeno</w:t>
      </w:r>
      <w:proofErr w:type="spellEnd"/>
      <w:r>
        <w:t>:</w:t>
      </w:r>
      <w:r>
        <w:tab/>
        <w:t xml:space="preserve">Mgr. Pavel Bártek, </w:t>
      </w:r>
      <w:proofErr w:type="spellStart"/>
      <w:r>
        <w:t>ředitel</w:t>
      </w:r>
      <w:proofErr w:type="spellEnd"/>
    </w:p>
    <w:p w:rsidR="00CC5B7F" w:rsidRDefault="00CF79CD">
      <w:pPr>
        <w:keepNext/>
      </w:pPr>
      <w:proofErr w:type="spellStart"/>
      <w:proofErr w:type="gramStart"/>
      <w:r>
        <w:t>Kont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osoba</w:t>
      </w:r>
      <w:proofErr w:type="spellEnd"/>
      <w:proofErr w:type="gramEnd"/>
      <w:r>
        <w:t>:</w:t>
      </w:r>
      <w:r>
        <w:tab/>
      </w:r>
      <w:r w:rsidR="00BC2031">
        <w:t>xxx</w:t>
      </w:r>
      <w:r>
        <w:t xml:space="preserve"> / </w:t>
      </w:r>
      <w:r w:rsidR="00BC2031">
        <w:t>xxx</w:t>
      </w:r>
      <w:r>
        <w:t xml:space="preserve"> </w:t>
      </w:r>
      <w:proofErr w:type="spellStart"/>
      <w:r w:rsidR="00BC2031">
        <w:t>xxx</w:t>
      </w:r>
      <w:proofErr w:type="spellEnd"/>
    </w:p>
    <w:p w:rsidR="00CC5B7F" w:rsidRDefault="00CF79CD">
      <w:pPr>
        <w:keepNext/>
      </w:pPr>
      <w:r>
        <w:t>IČ:</w:t>
      </w:r>
      <w:r>
        <w:tab/>
      </w:r>
      <w:r>
        <w:tab/>
        <w:t>000963345</w:t>
      </w:r>
    </w:p>
    <w:p w:rsidR="00CC5B7F" w:rsidRDefault="00CF79CD">
      <w:pPr>
        <w:keepNext/>
      </w:pPr>
      <w:r>
        <w:t>DIČ:</w:t>
      </w:r>
      <w:r>
        <w:tab/>
      </w:r>
      <w:r>
        <w:tab/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</w:t>
      </w:r>
    </w:p>
    <w:p w:rsidR="00CC5B7F" w:rsidRDefault="00CC5B7F">
      <w:pPr>
        <w:keepNext/>
      </w:pPr>
    </w:p>
    <w:p w:rsidR="00CC5B7F" w:rsidRDefault="00CF79CD">
      <w:pPr>
        <w:keepNext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>)</w:t>
      </w:r>
    </w:p>
    <w:p w:rsidR="00CC5B7F" w:rsidRDefault="00CF79CD">
      <w:pPr>
        <w:keepNext/>
      </w:pPr>
      <w:r>
        <w:t xml:space="preserve"> </w:t>
      </w:r>
    </w:p>
    <w:p w:rsidR="00CC5B7F" w:rsidRDefault="00CC5B7F">
      <w:pPr>
        <w:keepNext/>
      </w:pPr>
    </w:p>
    <w:p w:rsidR="00CC5B7F" w:rsidRDefault="00CF79CD">
      <w:pPr>
        <w:pStyle w:val="Nadpis1"/>
        <w:numPr>
          <w:ilvl w:val="0"/>
          <w:numId w:val="2"/>
        </w:numPr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divadelního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v </w:t>
      </w:r>
      <w:proofErr w:type="spellStart"/>
      <w:r>
        <w:t>posázavském</w:t>
      </w:r>
      <w:proofErr w:type="spellEnd"/>
      <w:r>
        <w:t xml:space="preserve"> </w:t>
      </w:r>
      <w:proofErr w:type="spellStart"/>
      <w:r>
        <w:t>pacifiku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> t</w:t>
      </w:r>
      <w:r>
        <w:rPr>
          <w:lang w:val="fr-FR"/>
        </w:rPr>
        <w:t>é</w:t>
      </w:r>
      <w:r>
        <w:t xml:space="preserve">to </w:t>
      </w:r>
      <w:proofErr w:type="spellStart"/>
      <w:r>
        <w:t>smlouvě</w:t>
      </w:r>
      <w:proofErr w:type="spellEnd"/>
      <w:r>
        <w:t>.</w:t>
      </w:r>
    </w:p>
    <w:p w:rsidR="00CC5B7F" w:rsidRDefault="00CC5B7F">
      <w:pPr>
        <w:pStyle w:val="Nadpis2"/>
        <w:ind w:left="578"/>
      </w:pPr>
    </w:p>
    <w:p w:rsidR="00CC5B7F" w:rsidRDefault="00CF79CD">
      <w:pPr>
        <w:pStyle w:val="Nadpis1"/>
        <w:numPr>
          <w:ilvl w:val="0"/>
          <w:numId w:val="2"/>
        </w:numPr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Produkce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odehrát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Zločin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posázavském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pacifiku</w:t>
      </w:r>
      <w:proofErr w:type="spellEnd"/>
      <w:r>
        <w:rPr>
          <w:b/>
          <w:bCs/>
          <w:rtl/>
          <w:lang w:val="ar-SA" w:bidi="ar-SA"/>
        </w:rPr>
        <w:t>“</w:t>
      </w:r>
    </w:p>
    <w:p w:rsidR="00CC5B7F" w:rsidRDefault="00CF79CD">
      <w:pPr>
        <w:keepNext/>
        <w:ind w:firstLine="567"/>
      </w:pPr>
      <w:proofErr w:type="spellStart"/>
      <w:r>
        <w:t>Mí</w:t>
      </w:r>
      <w:proofErr w:type="spellEnd"/>
      <w:r>
        <w:rPr>
          <w:lang w:val="it-IT"/>
        </w:rPr>
        <w:t>sto: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ab/>
      </w:r>
      <w:proofErr w:type="spellStart"/>
      <w:r>
        <w:t>Beskydské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Nový Jičín </w:t>
      </w:r>
    </w:p>
    <w:p w:rsidR="00CC5B7F" w:rsidRDefault="00CF79CD">
      <w:pPr>
        <w:keepNext/>
        <w:ind w:firstLine="567"/>
      </w:pPr>
      <w:r>
        <w:rPr>
          <w:lang w:val="de-DE"/>
        </w:rPr>
        <w:t>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ab/>
        <w:t>21. 3. 2022</w:t>
      </w:r>
    </w:p>
    <w:p w:rsidR="00CC5B7F" w:rsidRDefault="00CF79CD">
      <w:pPr>
        <w:keepNext/>
        <w:ind w:firstLine="567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>:</w:t>
      </w:r>
      <w:r>
        <w:tab/>
      </w:r>
      <w:r>
        <w:tab/>
        <w:t>19.00</w:t>
      </w:r>
    </w:p>
    <w:p w:rsidR="00CC5B7F" w:rsidRDefault="00CF79CD">
      <w:pPr>
        <w:keepNext/>
        <w:ind w:firstLine="567"/>
      </w:pPr>
      <w:r>
        <w:t>D</w:t>
      </w:r>
      <w:r>
        <w:rPr>
          <w:lang w:val="fr-FR"/>
        </w:rPr>
        <w:t>é</w:t>
      </w:r>
      <w:proofErr w:type="spellStart"/>
      <w:r>
        <w:t>lka</w:t>
      </w:r>
      <w:proofErr w:type="spellEnd"/>
      <w:r>
        <w:t xml:space="preserve"> </w:t>
      </w:r>
      <w:proofErr w:type="spellStart"/>
      <w:r>
        <w:t>pořadu</w:t>
      </w:r>
      <w:proofErr w:type="spellEnd"/>
      <w:r>
        <w:t>:</w:t>
      </w:r>
      <w:r>
        <w:tab/>
      </w:r>
      <w:r>
        <w:tab/>
      </w:r>
      <w:r>
        <w:tab/>
        <w:t xml:space="preserve">2 </w:t>
      </w:r>
      <w:proofErr w:type="spellStart"/>
      <w:proofErr w:type="gramStart"/>
      <w:r>
        <w:t>hod</w:t>
      </w:r>
      <w:proofErr w:type="spellEnd"/>
      <w:proofErr w:type="gramEnd"/>
      <w:r>
        <w:t>. 40</w:t>
      </w:r>
      <w:r>
        <w:rPr>
          <w:lang w:val="da-DK"/>
        </w:rPr>
        <w:t xml:space="preserve"> min v</w:t>
      </w:r>
      <w:proofErr w:type="spellStart"/>
      <w:r>
        <w:t>četně</w:t>
      </w:r>
      <w:proofErr w:type="spellEnd"/>
      <w:r>
        <w:t xml:space="preserve"> </w:t>
      </w:r>
      <w:proofErr w:type="spellStart"/>
      <w:r>
        <w:t>přestávky</w:t>
      </w:r>
      <w:proofErr w:type="spellEnd"/>
    </w:p>
    <w:p w:rsidR="00CC5B7F" w:rsidRDefault="00CF79CD">
      <w:pPr>
        <w:keepNext/>
        <w:ind w:firstLine="567"/>
      </w:pPr>
      <w:proofErr w:type="spellStart"/>
      <w:r>
        <w:t>Příjezd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>:</w:t>
      </w:r>
      <w:r>
        <w:tab/>
        <w:t>14.00</w:t>
      </w:r>
    </w:p>
    <w:p w:rsidR="00CC5B7F" w:rsidRDefault="00CF79CD">
      <w:pPr>
        <w:keepNext/>
        <w:ind w:firstLine="567"/>
      </w:pPr>
      <w:proofErr w:type="spellStart"/>
      <w:r>
        <w:t>Nástup</w:t>
      </w:r>
      <w:proofErr w:type="spellEnd"/>
      <w:r>
        <w:t xml:space="preserve"> pro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zvuk</w:t>
      </w:r>
      <w:proofErr w:type="spellEnd"/>
      <w:r>
        <w:t xml:space="preserve"> a </w:t>
      </w:r>
      <w:proofErr w:type="spellStart"/>
      <w:r>
        <w:t>světla</w:t>
      </w:r>
      <w:proofErr w:type="spellEnd"/>
      <w:r>
        <w:t>:</w:t>
      </w:r>
      <w:r>
        <w:tab/>
        <w:t>15.00</w:t>
      </w:r>
    </w:p>
    <w:p w:rsidR="00CC5B7F" w:rsidRDefault="00CF79CD">
      <w:pPr>
        <w:keepNext/>
        <w:ind w:firstLine="567"/>
      </w:pPr>
      <w:proofErr w:type="spellStart"/>
      <w:r>
        <w:t>Zkouška</w:t>
      </w:r>
      <w:proofErr w:type="spellEnd"/>
      <w:r>
        <w:t>:</w:t>
      </w:r>
      <w:r>
        <w:tab/>
      </w:r>
      <w:r>
        <w:tab/>
      </w:r>
      <w:r>
        <w:tab/>
      </w:r>
      <w:r>
        <w:tab/>
        <w:t>17.00</w:t>
      </w:r>
    </w:p>
    <w:p w:rsidR="00CC5B7F" w:rsidRDefault="00CC5B7F">
      <w:pPr>
        <w:keepNext/>
        <w:ind w:firstLine="567"/>
      </w:pP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Produkce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, ž</w:t>
      </w:r>
      <w:r>
        <w:rPr>
          <w:lang w:val="es-ES_tradnl"/>
        </w:rPr>
        <w:t xml:space="preserve">e se </w:t>
      </w:r>
      <w:proofErr w:type="spellStart"/>
      <w:r>
        <w:t>účinkující</w:t>
      </w:r>
      <w:proofErr w:type="spellEnd"/>
      <w:r>
        <w:t xml:space="preserve"> </w:t>
      </w:r>
      <w:proofErr w:type="spellStart"/>
      <w:r>
        <w:t>dostaví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vč</w:t>
      </w:r>
      <w:proofErr w:type="spellEnd"/>
      <w:r>
        <w:rPr>
          <w:lang w:val="pt-PT"/>
        </w:rPr>
        <w:t>as a um</w:t>
      </w:r>
      <w:proofErr w:type="spellStart"/>
      <w:r>
        <w:t>ělecký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svě</w:t>
      </w:r>
      <w:r>
        <w:rPr>
          <w:lang w:val="de-DE"/>
        </w:rPr>
        <w:t>domit</w:t>
      </w:r>
      <w:proofErr w:type="spellEnd"/>
      <w:r>
        <w:t xml:space="preserve">ě. </w:t>
      </w:r>
      <w:proofErr w:type="spellStart"/>
      <w:proofErr w:type="gramStart"/>
      <w:r>
        <w:t>Produkce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klavír</w:t>
      </w:r>
      <w:proofErr w:type="spellEnd"/>
      <w:r>
        <w:t>.</w:t>
      </w:r>
      <w:proofErr w:type="gram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>:</w:t>
      </w:r>
    </w:p>
    <w:p w:rsidR="00CC5B7F" w:rsidRDefault="00CF79CD">
      <w:pPr>
        <w:pStyle w:val="Odstavecseseznamem"/>
        <w:keepNext/>
        <w:numPr>
          <w:ilvl w:val="0"/>
          <w:numId w:val="4"/>
        </w:numPr>
      </w:pP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k </w:t>
      </w:r>
      <w:proofErr w:type="spellStart"/>
      <w:r>
        <w:rPr>
          <w:u w:val="single"/>
        </w:rPr>
        <w:t>parkování</w:t>
      </w:r>
      <w:proofErr w:type="spellEnd"/>
      <w:r>
        <w:rPr>
          <w:u w:val="single"/>
        </w:rPr>
        <w:t xml:space="preserve"> pro </w:t>
      </w:r>
      <w:proofErr w:type="spellStart"/>
      <w:r>
        <w:rPr>
          <w:u w:val="single"/>
        </w:rPr>
        <w:t>vozy</w:t>
      </w:r>
      <w:proofErr w:type="spellEnd"/>
      <w:r>
        <w:rPr>
          <w:u w:val="single"/>
        </w:rPr>
        <w:t xml:space="preserve"> s </w:t>
      </w:r>
      <w:proofErr w:type="spellStart"/>
      <w:r>
        <w:rPr>
          <w:u w:val="single"/>
        </w:rPr>
        <w:t>umělci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technikou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přístup</w:t>
      </w:r>
      <w:proofErr w:type="spellEnd"/>
      <w:r>
        <w:rPr>
          <w:u w:val="single"/>
        </w:rPr>
        <w:t xml:space="preserve"> pro </w:t>
      </w:r>
      <w:proofErr w:type="spellStart"/>
      <w:r>
        <w:rPr>
          <w:u w:val="single"/>
        </w:rPr>
        <w:t>stavbu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</w:t>
      </w:r>
      <w:proofErr w:type="spellEnd"/>
      <w:r>
        <w:rPr>
          <w:u w:val="single"/>
          <w:lang w:val="fr-FR"/>
        </w:rPr>
        <w:t>é</w:t>
      </w:r>
      <w:proofErr w:type="spellStart"/>
      <w:r>
        <w:rPr>
          <w:u w:val="single"/>
        </w:rPr>
        <w:t>ny</w:t>
      </w:r>
      <w:proofErr w:type="spellEnd"/>
    </w:p>
    <w:p w:rsidR="00CC5B7F" w:rsidRDefault="00CF79CD">
      <w:pPr>
        <w:pStyle w:val="Odstavecseseznamem"/>
        <w:keepNext/>
        <w:numPr>
          <w:ilvl w:val="0"/>
          <w:numId w:val="4"/>
        </w:numPr>
      </w:pPr>
      <w:proofErr w:type="spellStart"/>
      <w:r>
        <w:t>Přístup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jeviště</w:t>
      </w:r>
      <w:proofErr w:type="spellEnd"/>
      <w:r>
        <w:t xml:space="preserve"> a do </w:t>
      </w:r>
      <w:proofErr w:type="spellStart"/>
      <w:r>
        <w:t>zákulisí</w:t>
      </w:r>
      <w:proofErr w:type="spellEnd"/>
      <w:r>
        <w:t xml:space="preserve"> 4,5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představením</w:t>
      </w:r>
      <w:proofErr w:type="spellEnd"/>
    </w:p>
    <w:p w:rsidR="00CC5B7F" w:rsidRDefault="00CF79CD">
      <w:pPr>
        <w:pStyle w:val="Odstavecseseznamem"/>
        <w:keepNext/>
        <w:numPr>
          <w:ilvl w:val="0"/>
          <w:numId w:val="4"/>
        </w:numPr>
      </w:pPr>
      <w:proofErr w:type="spellStart"/>
      <w:r>
        <w:t>Přítomnost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techniků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vynesení</w:t>
      </w:r>
      <w:proofErr w:type="spellEnd"/>
      <w:r>
        <w:t xml:space="preserve"> </w:t>
      </w:r>
      <w:proofErr w:type="spellStart"/>
      <w:r>
        <w:t>kulis</w:t>
      </w:r>
      <w:proofErr w:type="spellEnd"/>
      <w:r>
        <w:t xml:space="preserve"> a </w:t>
      </w:r>
      <w:proofErr w:type="spellStart"/>
      <w:r>
        <w:t>stavbu</w:t>
      </w:r>
      <w:proofErr w:type="spellEnd"/>
      <w:r>
        <w:t xml:space="preserve">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 </w:t>
      </w:r>
    </w:p>
    <w:p w:rsidR="00CC5B7F" w:rsidRDefault="00CF79CD">
      <w:pPr>
        <w:pStyle w:val="Odstavecseseznamem"/>
        <w:keepNext/>
        <w:numPr>
          <w:ilvl w:val="0"/>
          <w:numId w:val="4"/>
        </w:numPr>
      </w:pPr>
      <w:proofErr w:type="spellStart"/>
      <w:r>
        <w:t>Přítomnost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pracovníka</w:t>
      </w:r>
      <w:proofErr w:type="spellEnd"/>
      <w:r>
        <w:t xml:space="preserve"> </w:t>
      </w:r>
      <w:proofErr w:type="spellStart"/>
      <w:r>
        <w:t>obeznámen</w:t>
      </w:r>
      <w:proofErr w:type="spellEnd"/>
      <w:r>
        <w:rPr>
          <w:lang w:val="fr-FR"/>
        </w:rPr>
        <w:t>é</w:t>
      </w:r>
      <w:r>
        <w:t>ho s </w:t>
      </w:r>
      <w:proofErr w:type="spellStart"/>
      <w:r>
        <w:t>osvětlovací</w:t>
      </w:r>
      <w:proofErr w:type="spellEnd"/>
      <w:r>
        <w:t xml:space="preserve"> a </w:t>
      </w:r>
      <w:proofErr w:type="spellStart"/>
      <w:r>
        <w:t>zvukovou</w:t>
      </w:r>
      <w:proofErr w:type="spellEnd"/>
      <w:r>
        <w:t xml:space="preserve"> </w:t>
      </w:r>
      <w:proofErr w:type="spellStart"/>
      <w:r>
        <w:t>technikou</w:t>
      </w:r>
      <w:proofErr w:type="spellEnd"/>
      <w:r>
        <w:t xml:space="preserve"> v 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divadelního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3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představením</w:t>
      </w:r>
      <w:proofErr w:type="spellEnd"/>
      <w:r>
        <w:t xml:space="preserve"> (z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zvukov</w:t>
      </w:r>
      <w:proofErr w:type="spellEnd"/>
      <w:r>
        <w:rPr>
          <w:lang w:val="fr-FR"/>
        </w:rPr>
        <w:t xml:space="preserve">é </w:t>
      </w:r>
      <w:proofErr w:type="spellStart"/>
      <w:r>
        <w:t>zkoušky</w:t>
      </w:r>
      <w:proofErr w:type="spellEnd"/>
      <w:r>
        <w:t>)</w:t>
      </w:r>
    </w:p>
    <w:p w:rsidR="00CC5B7F" w:rsidRDefault="00CF79CD">
      <w:pPr>
        <w:pStyle w:val="Odstavecseseznamem"/>
        <w:keepNext/>
        <w:numPr>
          <w:ilvl w:val="0"/>
          <w:numId w:val="4"/>
        </w:numPr>
      </w:pPr>
      <w:proofErr w:type="spellStart"/>
      <w:r>
        <w:t>Přítomnost</w:t>
      </w:r>
      <w:proofErr w:type="spellEnd"/>
      <w:r>
        <w:t xml:space="preserve"> </w:t>
      </w:r>
      <w:proofErr w:type="spellStart"/>
      <w:r>
        <w:t>zvukov</w:t>
      </w:r>
      <w:proofErr w:type="spellEnd"/>
      <w:r>
        <w:rPr>
          <w:lang w:val="fr-FR"/>
        </w:rPr>
        <w:t xml:space="preserve">é </w:t>
      </w:r>
      <w:proofErr w:type="spellStart"/>
      <w:r>
        <w:t>aparatury</w:t>
      </w:r>
      <w:proofErr w:type="spellEnd"/>
      <w:r>
        <w:t xml:space="preserve"> o min. </w:t>
      </w:r>
      <w:proofErr w:type="spellStart"/>
      <w:r>
        <w:t>výkonu</w:t>
      </w:r>
      <w:proofErr w:type="spellEnd"/>
      <w:r>
        <w:t xml:space="preserve"> 2 x 300 W (</w:t>
      </w:r>
      <w:proofErr w:type="spellStart"/>
      <w:r>
        <w:t>kompaktní</w:t>
      </w:r>
      <w:proofErr w:type="spellEnd"/>
      <w:r>
        <w:t xml:space="preserve"> </w:t>
      </w:r>
      <w:proofErr w:type="spellStart"/>
      <w:r>
        <w:t>širokopásmov</w:t>
      </w:r>
      <w:proofErr w:type="spellEnd"/>
      <w:r>
        <w:rPr>
          <w:lang w:val="fr-FR"/>
        </w:rPr>
        <w:t xml:space="preserve">é </w:t>
      </w:r>
      <w:proofErr w:type="spellStart"/>
      <w:r>
        <w:t>reproboxy</w:t>
      </w:r>
      <w:proofErr w:type="spellEnd"/>
      <w:r>
        <w:t xml:space="preserve">) pro </w:t>
      </w:r>
      <w:proofErr w:type="spellStart"/>
      <w:r>
        <w:t>sály</w:t>
      </w:r>
      <w:proofErr w:type="spellEnd"/>
      <w:r>
        <w:t xml:space="preserve"> do 500 </w:t>
      </w:r>
      <w:proofErr w:type="spellStart"/>
      <w:r>
        <w:t>míst</w:t>
      </w:r>
      <w:proofErr w:type="spellEnd"/>
    </w:p>
    <w:p w:rsidR="00CC5B7F" w:rsidRDefault="00CF79CD">
      <w:pPr>
        <w:keepNext/>
        <w:numPr>
          <w:ilvl w:val="0"/>
          <w:numId w:val="4"/>
        </w:numPr>
      </w:pPr>
      <w:proofErr w:type="spellStart"/>
      <w:r>
        <w:lastRenderedPageBreak/>
        <w:t>Minimálně</w:t>
      </w:r>
      <w:proofErr w:type="spellEnd"/>
      <w:r>
        <w:t xml:space="preserve"> 20 </w:t>
      </w:r>
      <w:proofErr w:type="spellStart"/>
      <w:r>
        <w:t>regulovatelných</w:t>
      </w:r>
      <w:proofErr w:type="spellEnd"/>
      <w:r>
        <w:t xml:space="preserve"> </w:t>
      </w:r>
      <w:proofErr w:type="spellStart"/>
      <w:r>
        <w:t>světel</w:t>
      </w:r>
      <w:proofErr w:type="spellEnd"/>
      <w:r>
        <w:t xml:space="preserve">, </w:t>
      </w:r>
      <w:proofErr w:type="spellStart"/>
      <w:r>
        <w:t>programovatelný</w:t>
      </w:r>
      <w:proofErr w:type="spellEnd"/>
      <w:r>
        <w:t xml:space="preserve"> </w:t>
      </w:r>
      <w:proofErr w:type="spellStart"/>
      <w:r>
        <w:t>osvětlovací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(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r>
        <w:rPr>
          <w:lang w:val="pt-PT"/>
        </w:rPr>
        <w:t>10 submaster</w:t>
      </w:r>
      <w:r>
        <w:t>ů)</w:t>
      </w:r>
    </w:p>
    <w:p w:rsidR="00CC5B7F" w:rsidRDefault="00CF79CD">
      <w:pPr>
        <w:keepNext/>
        <w:numPr>
          <w:ilvl w:val="0"/>
          <w:numId w:val="4"/>
        </w:numPr>
      </w:pPr>
      <w:proofErr w:type="spellStart"/>
      <w:r>
        <w:t>Minimálně</w:t>
      </w:r>
      <w:proofErr w:type="spellEnd"/>
      <w:r>
        <w:t xml:space="preserve"> 2 </w:t>
      </w:r>
      <w:proofErr w:type="spellStart"/>
      <w:r>
        <w:t>regulovateln</w:t>
      </w:r>
      <w:proofErr w:type="spellEnd"/>
      <w:r>
        <w:rPr>
          <w:lang w:val="fr-FR"/>
        </w:rPr>
        <w:t xml:space="preserve">é </w:t>
      </w:r>
      <w:proofErr w:type="spellStart"/>
      <w:r>
        <w:t>zásuvky</w:t>
      </w:r>
      <w:proofErr w:type="spellEnd"/>
    </w:p>
    <w:p w:rsidR="00CC5B7F" w:rsidRDefault="00CF79CD">
      <w:pPr>
        <w:keepNext/>
        <w:numPr>
          <w:ilvl w:val="0"/>
          <w:numId w:val="4"/>
        </w:numPr>
      </w:pPr>
      <w:proofErr w:type="spellStart"/>
      <w:r>
        <w:rPr>
          <w:u w:val="single"/>
        </w:rPr>
        <w:t>Možnost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šroubování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podlahy</w:t>
      </w:r>
      <w:proofErr w:type="spellEnd"/>
    </w:p>
    <w:p w:rsidR="00CC5B7F" w:rsidRDefault="00CF79CD">
      <w:pPr>
        <w:keepNext/>
        <w:numPr>
          <w:ilvl w:val="0"/>
          <w:numId w:val="4"/>
        </w:numPr>
      </w:pPr>
      <w:r>
        <w:rPr>
          <w:u w:val="single"/>
        </w:rPr>
        <w:t xml:space="preserve">2 </w:t>
      </w:r>
      <w:proofErr w:type="spellStart"/>
      <w:r>
        <w:rPr>
          <w:u w:val="single"/>
        </w:rPr>
        <w:t>ks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štaflí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optimálně</w:t>
      </w:r>
      <w:proofErr w:type="spellEnd"/>
      <w:r>
        <w:rPr>
          <w:u w:val="single"/>
        </w:rPr>
        <w:t xml:space="preserve"> 3m </w:t>
      </w:r>
      <w:proofErr w:type="spellStart"/>
      <w:r>
        <w:rPr>
          <w:u w:val="single"/>
        </w:rPr>
        <w:t>výška</w:t>
      </w:r>
      <w:proofErr w:type="spellEnd"/>
      <w:r>
        <w:rPr>
          <w:u w:val="single"/>
        </w:rPr>
        <w:t>)</w:t>
      </w:r>
    </w:p>
    <w:p w:rsidR="00CC5B7F" w:rsidRDefault="00CF79CD">
      <w:pPr>
        <w:keepNext/>
        <w:numPr>
          <w:ilvl w:val="0"/>
          <w:numId w:val="4"/>
        </w:numPr>
        <w:rPr>
          <w:lang w:val="de-DE"/>
        </w:rPr>
      </w:pPr>
      <w:proofErr w:type="spellStart"/>
      <w:r>
        <w:rPr>
          <w:lang w:val="de-DE"/>
        </w:rPr>
        <w:t>Voln</w:t>
      </w:r>
      <w:proofErr w:type="spellEnd"/>
      <w:r>
        <w:t xml:space="preserve">é </w:t>
      </w:r>
      <w:proofErr w:type="spellStart"/>
      <w:r>
        <w:t>šatny</w:t>
      </w:r>
      <w:proofErr w:type="spellEnd"/>
      <w:r>
        <w:t xml:space="preserve"> pro 10 </w:t>
      </w:r>
      <w:proofErr w:type="spellStart"/>
      <w:r>
        <w:t>mužů</w:t>
      </w:r>
      <w:proofErr w:type="spellEnd"/>
      <w:r>
        <w:rPr>
          <w:lang w:val="pt-PT"/>
        </w:rPr>
        <w:t xml:space="preserve"> a 2 </w:t>
      </w:r>
      <w:proofErr w:type="spellStart"/>
      <w:r>
        <w:t>ženy</w:t>
      </w:r>
      <w:proofErr w:type="spellEnd"/>
    </w:p>
    <w:p w:rsidR="00CC5B7F" w:rsidRDefault="00CF79CD">
      <w:pPr>
        <w:keepNext/>
        <w:numPr>
          <w:ilvl w:val="0"/>
          <w:numId w:val="4"/>
        </w:numPr>
      </w:pPr>
      <w:r>
        <w:t xml:space="preserve">Na </w:t>
      </w:r>
      <w:proofErr w:type="spellStart"/>
      <w:r>
        <w:t>jeviště</w:t>
      </w:r>
      <w:proofErr w:type="spellEnd"/>
      <w:r>
        <w:t xml:space="preserve">: </w:t>
      </w:r>
      <w:proofErr w:type="spellStart"/>
      <w:r>
        <w:t>černý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, </w:t>
      </w:r>
      <w:proofErr w:type="spellStart"/>
      <w:r>
        <w:t>boční</w:t>
      </w:r>
      <w:proofErr w:type="spellEnd"/>
      <w:r>
        <w:t xml:space="preserve"> </w:t>
      </w:r>
      <w:proofErr w:type="spellStart"/>
      <w:r>
        <w:t>výkryty</w:t>
      </w:r>
      <w:proofErr w:type="spellEnd"/>
      <w:r>
        <w:t xml:space="preserve">, </w:t>
      </w:r>
      <w:proofErr w:type="spellStart"/>
      <w:r>
        <w:t>klavír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pianino</w:t>
      </w:r>
      <w:proofErr w:type="spellEnd"/>
      <w:r>
        <w:t xml:space="preserve">) </w:t>
      </w:r>
      <w:proofErr w:type="spellStart"/>
      <w:r>
        <w:t>naladěný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441 Hz,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zavěsit</w:t>
      </w:r>
      <w:proofErr w:type="spellEnd"/>
      <w:r>
        <w:t xml:space="preserve"> </w:t>
      </w:r>
      <w:proofErr w:type="spellStart"/>
      <w:r>
        <w:t>sametový</w:t>
      </w:r>
      <w:proofErr w:type="spellEnd"/>
      <w:r>
        <w:t xml:space="preserve"> </w:t>
      </w:r>
      <w:proofErr w:type="spellStart"/>
      <w:r>
        <w:t>posuvný</w:t>
      </w:r>
      <w:proofErr w:type="spellEnd"/>
      <w:r>
        <w:t xml:space="preserve"> </w:t>
      </w:r>
      <w:proofErr w:type="spellStart"/>
      <w:r>
        <w:t>horizont</w:t>
      </w:r>
      <w:proofErr w:type="spellEnd"/>
      <w:r>
        <w:t xml:space="preserve"> (</w:t>
      </w:r>
      <w:proofErr w:type="spellStart"/>
      <w:r>
        <w:t>buďto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tahy</w:t>
      </w:r>
      <w:proofErr w:type="spellEnd"/>
      <w:r>
        <w:t xml:space="preserve"> s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posuvu</w:t>
      </w:r>
      <w:proofErr w:type="spellEnd"/>
      <w:r>
        <w:t xml:space="preserve"> </w:t>
      </w:r>
      <w:proofErr w:type="spellStart"/>
      <w:r>
        <w:t>nahoru</w:t>
      </w:r>
      <w:proofErr w:type="spellEnd"/>
      <w:r>
        <w:t xml:space="preserve"> a </w:t>
      </w:r>
      <w:proofErr w:type="spellStart"/>
      <w:r>
        <w:t>dolů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strunu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kolejnici</w:t>
      </w:r>
      <w:proofErr w:type="spellEnd"/>
      <w:r>
        <w:t xml:space="preserve"> s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shrnutí</w:t>
      </w:r>
      <w:proofErr w:type="spellEnd"/>
      <w:r>
        <w:t xml:space="preserve"> do </w:t>
      </w:r>
      <w:proofErr w:type="spellStart"/>
      <w:r>
        <w:t>stran</w:t>
      </w:r>
      <w:proofErr w:type="spellEnd"/>
      <w:r>
        <w:t>)</w:t>
      </w:r>
    </w:p>
    <w:p w:rsidR="00CC5B7F" w:rsidRDefault="00CF79CD">
      <w:pPr>
        <w:keepNext/>
        <w:numPr>
          <w:ilvl w:val="0"/>
          <w:numId w:val="4"/>
        </w:numPr>
      </w:pPr>
      <w:proofErr w:type="spellStart"/>
      <w:r>
        <w:t>Připravit</w:t>
      </w:r>
      <w:proofErr w:type="spellEnd"/>
      <w:r>
        <w:t xml:space="preserve"> </w:t>
      </w:r>
      <w:proofErr w:type="spellStart"/>
      <w:r>
        <w:t>vhodn</w:t>
      </w:r>
      <w:proofErr w:type="spellEnd"/>
      <w:r>
        <w:rPr>
          <w:lang w:val="fr-FR"/>
        </w:rPr>
        <w:t xml:space="preserve">é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představení</w:t>
      </w:r>
      <w:proofErr w:type="spellEnd"/>
      <w:r>
        <w:t xml:space="preserve"> </w:t>
      </w:r>
      <w:r>
        <w:rPr>
          <w:lang w:val="it-IT"/>
        </w:rPr>
        <w:t>po str</w:t>
      </w:r>
      <w:proofErr w:type="spellStart"/>
      <w:r>
        <w:t>ánce</w:t>
      </w:r>
      <w:proofErr w:type="spellEnd"/>
      <w:r>
        <w:t xml:space="preserve"> </w:t>
      </w:r>
      <w:proofErr w:type="spellStart"/>
      <w:r>
        <w:t>společensk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bezpečnostní</w:t>
      </w:r>
      <w:proofErr w:type="spellEnd"/>
      <w:r>
        <w:t xml:space="preserve"> a </w:t>
      </w:r>
      <w:proofErr w:type="spellStart"/>
      <w:r>
        <w:t>hygienick</w:t>
      </w:r>
      <w:proofErr w:type="spellEnd"/>
      <w:r>
        <w:rPr>
          <w:lang w:val="fr-FR"/>
        </w:rPr>
        <w:t>é</w:t>
      </w:r>
    </w:p>
    <w:p w:rsidR="00CC5B7F" w:rsidRDefault="00CF79CD">
      <w:pPr>
        <w:keepNext/>
        <w:numPr>
          <w:ilvl w:val="0"/>
          <w:numId w:val="4"/>
        </w:numPr>
      </w:pPr>
      <w:proofErr w:type="spellStart"/>
      <w:r>
        <w:t>Balenou</w:t>
      </w:r>
      <w:proofErr w:type="spellEnd"/>
      <w:r>
        <w:t xml:space="preserve"> </w:t>
      </w:r>
      <w:proofErr w:type="spellStart"/>
      <w:r>
        <w:t>pitnou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pro 12 </w:t>
      </w:r>
      <w:proofErr w:type="spellStart"/>
      <w:r>
        <w:t>účinkujících</w:t>
      </w:r>
      <w:proofErr w:type="spellEnd"/>
    </w:p>
    <w:p w:rsidR="00CC5B7F" w:rsidRDefault="00CF79CD">
      <w:pPr>
        <w:keepNext/>
        <w:numPr>
          <w:ilvl w:val="0"/>
          <w:numId w:val="4"/>
        </w:numPr>
        <w:rPr>
          <w:b/>
          <w:bCs/>
        </w:rPr>
      </w:pPr>
      <w:r>
        <w:rPr>
          <w:u w:val="single"/>
        </w:rPr>
        <w:t xml:space="preserve">V </w:t>
      </w:r>
      <w:proofErr w:type="spellStart"/>
      <w:r>
        <w:rPr>
          <w:u w:val="single"/>
        </w:rPr>
        <w:t>dostatečn</w:t>
      </w:r>
      <w:proofErr w:type="spellEnd"/>
      <w:r>
        <w:rPr>
          <w:u w:val="single"/>
          <w:lang w:val="fr-FR"/>
        </w:rPr>
        <w:t>é</w:t>
      </w:r>
      <w:r>
        <w:rPr>
          <w:u w:val="single"/>
        </w:rPr>
        <w:t xml:space="preserve">m </w:t>
      </w:r>
      <w:proofErr w:type="spellStart"/>
      <w:r>
        <w:rPr>
          <w:u w:val="single"/>
        </w:rPr>
        <w:t>předstihu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kontaktovat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zplnomocněnou</w:t>
      </w:r>
      <w:proofErr w:type="spellEnd"/>
      <w:r>
        <w:rPr>
          <w:u w:val="single"/>
        </w:rPr>
        <w:t xml:space="preserve"> k </w:t>
      </w:r>
      <w:proofErr w:type="spellStart"/>
      <w:r>
        <w:rPr>
          <w:u w:val="single"/>
        </w:rPr>
        <w:t>jednání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stran</w:t>
      </w:r>
      <w:proofErr w:type="spellEnd"/>
      <w:r>
        <w:t xml:space="preserve">,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světla</w:t>
      </w:r>
      <w:proofErr w:type="spellEnd"/>
      <w:r>
        <w:t>/</w:t>
      </w:r>
      <w:proofErr w:type="spellStart"/>
      <w:r>
        <w:t>zvuk</w:t>
      </w:r>
      <w:proofErr w:type="spellEnd"/>
      <w:r>
        <w:t xml:space="preserve"> a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jeviš</w:t>
      </w:r>
      <w:proofErr w:type="spellEnd"/>
      <w:r>
        <w:rPr>
          <w:lang w:val="it-IT"/>
        </w:rPr>
        <w:t>ti.</w:t>
      </w:r>
    </w:p>
    <w:p w:rsidR="00CC5B7F" w:rsidRDefault="00CF79CD">
      <w:pPr>
        <w:keepNext/>
        <w:ind w:left="720"/>
        <w:rPr>
          <w:b/>
          <w:bCs/>
        </w:rPr>
      </w:pPr>
      <w:proofErr w:type="spellStart"/>
      <w:r>
        <w:t>Kontakt</w:t>
      </w:r>
      <w:proofErr w:type="spellEnd"/>
      <w:r>
        <w:t xml:space="preserve">: </w:t>
      </w:r>
      <w:r w:rsidR="00BC2031">
        <w:t>xxx</w:t>
      </w:r>
      <w:r>
        <w:t xml:space="preserve"> / </w:t>
      </w:r>
      <w:proofErr w:type="spellStart"/>
      <w:r w:rsidR="00BC2031">
        <w:t>xxxx</w:t>
      </w:r>
      <w:proofErr w:type="spellEnd"/>
      <w:r>
        <w:t xml:space="preserve">, tel.: </w:t>
      </w:r>
      <w:r w:rsidR="00BC2031">
        <w:t>xxx</w:t>
      </w:r>
    </w:p>
    <w:p w:rsidR="00CC5B7F" w:rsidRDefault="00CC5B7F">
      <w:pPr>
        <w:keepNext/>
      </w:pP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Pořadatel</w:t>
      </w:r>
      <w:proofErr w:type="spellEnd"/>
      <w:r>
        <w:t xml:space="preserve"> je </w:t>
      </w:r>
      <w:proofErr w:type="spellStart"/>
      <w:r>
        <w:t>pojištěn</w:t>
      </w:r>
      <w:proofErr w:type="spellEnd"/>
      <w:r>
        <w:t xml:space="preserve"> v 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úrazu</w:t>
      </w:r>
      <w:proofErr w:type="spellEnd"/>
      <w:r>
        <w:t xml:space="preserve"> a </w:t>
      </w:r>
      <w:proofErr w:type="spellStart"/>
      <w:r>
        <w:t>majetkový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t>škod</w:t>
      </w:r>
      <w:proofErr w:type="spellEnd"/>
      <w:r>
        <w:t xml:space="preserve"> </w:t>
      </w:r>
      <w:proofErr w:type="spellStart"/>
      <w:r>
        <w:t>účinkující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průkazně</w:t>
      </w:r>
      <w:proofErr w:type="spellEnd"/>
      <w:r>
        <w:t xml:space="preserve"> </w:t>
      </w:r>
      <w:proofErr w:type="spellStart"/>
      <w:r>
        <w:t>nezaviněných</w:t>
      </w:r>
      <w:proofErr w:type="spellEnd"/>
      <w:r>
        <w:t>.</w:t>
      </w:r>
      <w:proofErr w:type="gramEnd"/>
      <w:r>
        <w:t xml:space="preserve"> </w:t>
      </w:r>
      <w:proofErr w:type="gramStart"/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pojištěn</w:t>
      </w:r>
      <w:proofErr w:type="spellEnd"/>
      <w:r>
        <w:t xml:space="preserve">,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sám</w:t>
      </w:r>
      <w:proofErr w:type="spellEnd"/>
      <w:r>
        <w:t>.</w:t>
      </w:r>
      <w:proofErr w:type="gramEnd"/>
      <w:r>
        <w:t xml:space="preserve"> </w:t>
      </w: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rPr>
          <w:u w:val="single"/>
        </w:rPr>
        <w:t>autorský</w:t>
      </w:r>
      <w:proofErr w:type="spellEnd"/>
      <w:r>
        <w:rPr>
          <w:u w:val="single"/>
        </w:rPr>
        <w:t xml:space="preserve"> </w:t>
      </w:r>
      <w:r>
        <w:rPr>
          <w:u w:val="single"/>
          <w:lang w:val="es-ES_tradnl"/>
        </w:rPr>
        <w:t>honor</w:t>
      </w:r>
      <w:proofErr w:type="spellStart"/>
      <w:r>
        <w:rPr>
          <w:u w:val="single"/>
        </w:rPr>
        <w:t>ář</w:t>
      </w:r>
      <w:proofErr w:type="spellEnd"/>
      <w:r>
        <w:rPr>
          <w:u w:val="single"/>
        </w:rPr>
        <w:t xml:space="preserve"> 7</w:t>
      </w:r>
      <w:r>
        <w:rPr>
          <w:u w:val="single"/>
          <w:lang w:val="it-IT"/>
        </w:rPr>
        <w:t>% netto z</w:t>
      </w:r>
      <w:r>
        <w:rPr>
          <w:u w:val="single"/>
        </w:rPr>
        <w:t> </w:t>
      </w:r>
      <w:proofErr w:type="spellStart"/>
      <w:r>
        <w:rPr>
          <w:u w:val="single"/>
        </w:rPr>
        <w:t>celkových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hrubých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tržeb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včetně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předplatn</w:t>
      </w:r>
      <w:proofErr w:type="spellEnd"/>
      <w:r>
        <w:rPr>
          <w:u w:val="single"/>
          <w:lang w:val="fr-FR"/>
        </w:rPr>
        <w:t>é</w:t>
      </w:r>
      <w:r>
        <w:rPr>
          <w:u w:val="single"/>
        </w:rPr>
        <w:t xml:space="preserve">ho </w:t>
      </w:r>
      <w:proofErr w:type="spellStart"/>
      <w:r>
        <w:t>divadelní</w:t>
      </w:r>
      <w:proofErr w:type="spellEnd"/>
      <w:r>
        <w:t xml:space="preserve"> a </w:t>
      </w:r>
      <w:proofErr w:type="spellStart"/>
      <w:r>
        <w:t>literární</w:t>
      </w:r>
      <w:proofErr w:type="spellEnd"/>
      <w:r>
        <w:t xml:space="preserve"> </w:t>
      </w:r>
      <w:proofErr w:type="spellStart"/>
      <w:r>
        <w:t>agentuř</w:t>
      </w:r>
      <w:proofErr w:type="spellEnd"/>
      <w:r>
        <w:rPr>
          <w:lang w:val="pt-PT"/>
        </w:rPr>
        <w:t>e DILIA v</w:t>
      </w:r>
      <w:r>
        <w:t> </w:t>
      </w:r>
      <w:proofErr w:type="spellStart"/>
      <w:r>
        <w:t>Praze</w:t>
      </w:r>
      <w:proofErr w:type="spellEnd"/>
      <w:r>
        <w:t>.</w:t>
      </w:r>
      <w:proofErr w:type="gramEnd"/>
      <w:r>
        <w:t xml:space="preserve"> </w:t>
      </w:r>
      <w:proofErr w:type="spellStart"/>
      <w:r>
        <w:t>Kontakt</w:t>
      </w:r>
      <w:proofErr w:type="spellEnd"/>
      <w:r>
        <w:t xml:space="preserve">: DILIA, </w:t>
      </w:r>
      <w:proofErr w:type="spellStart"/>
      <w:r>
        <w:t>divadelní</w:t>
      </w:r>
      <w:proofErr w:type="spellEnd"/>
      <w:r>
        <w:rPr>
          <w:lang w:val="es-ES_tradnl"/>
        </w:rPr>
        <w:t>, liter</w:t>
      </w:r>
      <w:proofErr w:type="spellStart"/>
      <w:r>
        <w:t>ární</w:t>
      </w:r>
      <w:proofErr w:type="spellEnd"/>
      <w:r>
        <w:t xml:space="preserve">, </w:t>
      </w:r>
      <w:proofErr w:type="spellStart"/>
      <w:r>
        <w:t>audiovizuální</w:t>
      </w:r>
      <w:proofErr w:type="spellEnd"/>
      <w:r>
        <w:t xml:space="preserve"> </w:t>
      </w:r>
      <w:r>
        <w:rPr>
          <w:lang w:val="pt-PT"/>
        </w:rPr>
        <w:t xml:space="preserve">agentura, o.s., se </w:t>
      </w:r>
      <w:proofErr w:type="gramStart"/>
      <w:r>
        <w:rPr>
          <w:lang w:val="pt-PT"/>
        </w:rPr>
        <w:t>s</w:t>
      </w:r>
      <w:proofErr w:type="spellStart"/>
      <w:r>
        <w:t>ídlem</w:t>
      </w:r>
      <w:proofErr w:type="spellEnd"/>
      <w:r>
        <w:t xml:space="preserve">  </w:t>
      </w:r>
      <w:proofErr w:type="gramEnd"/>
      <w:r>
        <w:rPr>
          <w:rFonts w:ascii="Arial Unicode MS" w:hAnsi="Arial Unicode MS"/>
        </w:rPr>
        <w:br/>
      </w:r>
      <w:proofErr w:type="spellStart"/>
      <w:r>
        <w:t>Krátk</w:t>
      </w:r>
      <w:proofErr w:type="spellEnd"/>
      <w:r>
        <w:rPr>
          <w:lang w:val="fr-FR"/>
        </w:rPr>
        <w:t>é</w:t>
      </w:r>
      <w:r>
        <w:t xml:space="preserve">ho 1, 190 03 </w:t>
      </w:r>
      <w:proofErr w:type="spellStart"/>
      <w:r>
        <w:t>Praha</w:t>
      </w:r>
      <w:proofErr w:type="spellEnd"/>
      <w:r>
        <w:t xml:space="preserve"> 3, IČO: 65401875, DIČ: CZ65401875,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  <w:r>
        <w:rPr>
          <w:b/>
          <w:bCs/>
        </w:rPr>
        <w:t xml:space="preserve"> </w:t>
      </w:r>
      <w:r w:rsidR="00BC2031">
        <w:t>xxx</w:t>
      </w:r>
      <w:r>
        <w:t xml:space="preserve">, tel.: </w:t>
      </w:r>
      <w:r w:rsidR="00BC2031">
        <w:t>xxx</w:t>
      </w:r>
      <w:r>
        <w:t xml:space="preserve">.    </w:t>
      </w:r>
    </w:p>
    <w:p w:rsidR="00CC5B7F" w:rsidRDefault="00CF79CD">
      <w:pPr>
        <w:pStyle w:val="Nadpis2"/>
        <w:ind w:left="567"/>
      </w:pPr>
      <w:r>
        <w:rPr>
          <w:lang w:val="pt-PT"/>
        </w:rPr>
        <w:t>A d</w:t>
      </w:r>
      <w:proofErr w:type="spellStart"/>
      <w:r>
        <w:t>ále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nickou</w:t>
      </w:r>
      <w:proofErr w:type="spellEnd"/>
      <w:r>
        <w:t xml:space="preserve"> </w:t>
      </w:r>
      <w:proofErr w:type="spellStart"/>
      <w:r>
        <w:t>hudbu</w:t>
      </w:r>
      <w:proofErr w:type="spellEnd"/>
      <w:r>
        <w:t xml:space="preserve"> </w:t>
      </w:r>
      <w:proofErr w:type="spellStart"/>
      <w:r>
        <w:t>následovně</w:t>
      </w:r>
      <w:proofErr w:type="spellEnd"/>
      <w:r>
        <w:t xml:space="preserve">: v </w:t>
      </w:r>
      <w:proofErr w:type="spellStart"/>
      <w:r>
        <w:t>pevných</w:t>
      </w:r>
      <w:proofErr w:type="spellEnd"/>
      <w:r>
        <w:t xml:space="preserve"> </w:t>
      </w:r>
      <w:proofErr w:type="spellStart"/>
      <w:r>
        <w:t>poplatcích</w:t>
      </w:r>
      <w:proofErr w:type="spellEnd"/>
      <w:r>
        <w:t xml:space="preserve"> 2.800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DPH + 2x 0,1176 %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hrubé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(</w:t>
      </w:r>
      <w:proofErr w:type="spellStart"/>
      <w:r>
        <w:t>hrubou</w:t>
      </w:r>
      <w:proofErr w:type="spellEnd"/>
      <w:r>
        <w:t xml:space="preserve"> </w:t>
      </w:r>
      <w:proofErr w:type="spellStart"/>
      <w:r>
        <w:t>tržbou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tržba</w:t>
      </w:r>
      <w:proofErr w:type="spellEnd"/>
      <w:r>
        <w:t xml:space="preserve"> </w:t>
      </w:r>
      <w:proofErr w:type="spellStart"/>
      <w:r>
        <w:t>vybraná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odečtením</w:t>
      </w:r>
      <w:proofErr w:type="spellEnd"/>
      <w:r>
        <w:t xml:space="preserve"> DPH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). </w:t>
      </w:r>
      <w:proofErr w:type="spellStart"/>
      <w:proofErr w:type="gramStart"/>
      <w:r>
        <w:t>Autorskou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hudbu</w:t>
      </w:r>
      <w:proofErr w:type="spellEnd"/>
      <w:r>
        <w:t xml:space="preserve"> </w:t>
      </w:r>
      <w:proofErr w:type="spellStart"/>
      <w:r>
        <w:t>rozesílá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autorům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>.</w:t>
      </w:r>
      <w:proofErr w:type="gramEnd"/>
      <w:r>
        <w:t xml:space="preserve"> (</w:t>
      </w:r>
      <w:proofErr w:type="spellStart"/>
      <w:r>
        <w:t>Produkce</w:t>
      </w:r>
      <w:proofErr w:type="spellEnd"/>
      <w:r>
        <w:t xml:space="preserve"> proto </w:t>
      </w:r>
      <w:proofErr w:type="spellStart"/>
      <w:r>
        <w:t>prosí</w:t>
      </w:r>
      <w:proofErr w:type="spellEnd"/>
      <w:r>
        <w:t xml:space="preserve"> o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-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rozpočítá</w:t>
      </w:r>
      <w:proofErr w:type="spellEnd"/>
      <w:r>
        <w:t xml:space="preserve">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honorář</w:t>
      </w:r>
      <w:proofErr w:type="spellEnd"/>
      <w:r>
        <w:t xml:space="preserve"> a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přesnou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>.)</w:t>
      </w:r>
    </w:p>
    <w:p w:rsidR="00CC5B7F" w:rsidRDefault="00CF79CD">
      <w:pPr>
        <w:pStyle w:val="Nadpis1"/>
        <w:numPr>
          <w:ilvl w:val="0"/>
          <w:numId w:val="5"/>
        </w:numPr>
      </w:pPr>
      <w:proofErr w:type="spellStart"/>
      <w:r>
        <w:t>Cena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ujednání</w:t>
      </w:r>
      <w:proofErr w:type="spell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odehran</w:t>
      </w:r>
      <w:proofErr w:type="spellEnd"/>
      <w:r>
        <w:rPr>
          <w:lang w:val="fr-FR"/>
        </w:rPr>
        <w:t xml:space="preserve">é </w:t>
      </w:r>
      <w:proofErr w:type="spellStart"/>
      <w:r>
        <w:t>představení</w:t>
      </w:r>
      <w:proofErr w:type="spellEnd"/>
      <w:r>
        <w:t xml:space="preserve"> se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r>
        <w:rPr>
          <w:b/>
          <w:bCs/>
        </w:rPr>
        <w:t xml:space="preserve">65.000 </w:t>
      </w:r>
      <w:proofErr w:type="spellStart"/>
      <w:r>
        <w:rPr>
          <w:b/>
          <w:bCs/>
        </w:rPr>
        <w:t>Kč</w:t>
      </w:r>
      <w:proofErr w:type="spellEnd"/>
      <w:r>
        <w:rPr>
          <w:b/>
          <w:bCs/>
        </w:rPr>
        <w:t xml:space="preserve">, </w:t>
      </w:r>
      <w:proofErr w:type="spellStart"/>
      <w:r>
        <w:t>slovy</w:t>
      </w:r>
      <w:proofErr w:type="spellEnd"/>
      <w:r>
        <w:t xml:space="preserve"> </w:t>
      </w:r>
      <w:proofErr w:type="spellStart"/>
      <w:r>
        <w:t>šedesátpěttisíc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+ </w:t>
      </w:r>
      <w:proofErr w:type="spellStart"/>
      <w:r>
        <w:t>doprava</w:t>
      </w:r>
      <w:proofErr w:type="spellEnd"/>
      <w:r>
        <w:t xml:space="preserve"> + DPH 21%.</w:t>
      </w:r>
      <w:proofErr w:type="gram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poukázána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 </w:t>
      </w:r>
      <w:r w:rsidR="00BC2031">
        <w:t>xxx</w:t>
      </w:r>
      <w:bookmarkStart w:id="0" w:name="_GoBack"/>
      <w:bookmarkEnd w:id="0"/>
      <w:r>
        <w:t xml:space="preserve"> </w:t>
      </w:r>
      <w:r>
        <w:rPr>
          <w:b/>
          <w:bCs/>
        </w:rPr>
        <w:t xml:space="preserve">v CZK </w:t>
      </w:r>
      <w:r>
        <w:rPr>
          <w:u w:val="single"/>
          <w:lang w:val="es-ES_tradnl"/>
        </w:rPr>
        <w:t xml:space="preserve">do </w:t>
      </w:r>
      <w:proofErr w:type="spellStart"/>
      <w:r>
        <w:rPr>
          <w:u w:val="single"/>
        </w:rPr>
        <w:t>čtrnácti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dnů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odehrání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představení</w:t>
      </w:r>
      <w:proofErr w:type="spellEnd"/>
      <w:r>
        <w:rPr>
          <w:u w:val="single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zaslan</w:t>
      </w:r>
      <w:proofErr w:type="spellEnd"/>
      <w:r>
        <w:rPr>
          <w:lang w:val="fr-FR"/>
        </w:rPr>
        <w:t xml:space="preserve">é </w:t>
      </w:r>
      <w:proofErr w:type="spellStart"/>
      <w:r>
        <w:t>produkcí</w:t>
      </w:r>
      <w:proofErr w:type="spellEnd"/>
      <w:r>
        <w:t>.</w:t>
      </w:r>
    </w:p>
    <w:p w:rsidR="00CC5B7F" w:rsidRDefault="00CF79CD">
      <w:pPr>
        <w:numPr>
          <w:ilvl w:val="1"/>
          <w:numId w:val="2"/>
        </w:numPr>
      </w:pPr>
      <w:proofErr w:type="spellStart"/>
      <w:r>
        <w:t>Ubytování</w:t>
      </w:r>
      <w:proofErr w:type="spellEnd"/>
      <w:r>
        <w:t xml:space="preserve">: 5 </w:t>
      </w:r>
      <w:proofErr w:type="spellStart"/>
      <w:r>
        <w:t>dvoulůžkové</w:t>
      </w:r>
      <w:proofErr w:type="spellEnd"/>
      <w:r>
        <w:t xml:space="preserve"> + 6 </w:t>
      </w:r>
      <w:proofErr w:type="spellStart"/>
      <w:r>
        <w:t>jednolůžkových</w:t>
      </w:r>
      <w:proofErr w:type="spellEnd"/>
      <w:r>
        <w:t xml:space="preserve"> </w:t>
      </w:r>
      <w:proofErr w:type="spellStart"/>
      <w:r>
        <w:t>pokojů</w:t>
      </w:r>
      <w:proofErr w:type="spellEnd"/>
      <w:r>
        <w:t xml:space="preserve"> + </w:t>
      </w:r>
      <w:proofErr w:type="spellStart"/>
      <w:r>
        <w:t>parkování</w:t>
      </w:r>
      <w:proofErr w:type="spellEnd"/>
      <w:r>
        <w:t xml:space="preserve"> pro </w:t>
      </w:r>
      <w:proofErr w:type="spellStart"/>
      <w:r>
        <w:t>skříňovou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a 3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vozy</w:t>
      </w:r>
      <w:proofErr w:type="spellEnd"/>
      <w:r>
        <w:t xml:space="preserve"> v </w:t>
      </w:r>
      <w:proofErr w:type="spellStart"/>
      <w:r>
        <w:t>blízkosti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/ </w:t>
      </w:r>
      <w:proofErr w:type="spellStart"/>
      <w:r>
        <w:t>případně</w:t>
      </w:r>
      <w:proofErr w:type="spellEnd"/>
      <w:r>
        <w:t xml:space="preserve"> u </w:t>
      </w:r>
      <w:proofErr w:type="spellStart"/>
      <w:r>
        <w:t>kulturního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. </w:t>
      </w: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/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ujetých</w:t>
      </w:r>
      <w:proofErr w:type="spellEnd"/>
      <w:r>
        <w:t xml:space="preserve"> </w:t>
      </w:r>
      <w:proofErr w:type="spellStart"/>
      <w:proofErr w:type="gramStart"/>
      <w:r>
        <w:t>kilometrů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vyčísleno</w:t>
      </w:r>
      <w:proofErr w:type="spellEnd"/>
      <w:r>
        <w:t xml:space="preserve"> v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(+ DPH 21%). </w:t>
      </w: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Ubytování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,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alikvotní</w:t>
      </w:r>
      <w:proofErr w:type="spellEnd"/>
      <w:r>
        <w:t xml:space="preserve"> </w:t>
      </w:r>
      <w:proofErr w:type="spellStart"/>
      <w:r>
        <w:t>díl</w:t>
      </w:r>
      <w:proofErr w:type="spellEnd"/>
      <w:r>
        <w:t xml:space="preserve"> z </w:t>
      </w:r>
      <w:proofErr w:type="spellStart"/>
      <w:r>
        <w:t>celkových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>.</w:t>
      </w:r>
      <w:proofErr w:type="gramEnd"/>
      <w:r>
        <w:t xml:space="preserve"> </w:t>
      </w:r>
      <w:proofErr w:type="gramStart"/>
      <w:r>
        <w:t>(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děleny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v </w:t>
      </w:r>
      <w:proofErr w:type="spellStart"/>
      <w:r>
        <w:t>Třinci</w:t>
      </w:r>
      <w:proofErr w:type="spellEnd"/>
      <w:r>
        <w:t xml:space="preserve">, </w:t>
      </w:r>
      <w:proofErr w:type="spellStart"/>
      <w:r>
        <w:t>Ostravě</w:t>
      </w:r>
      <w:proofErr w:type="spellEnd"/>
      <w:r>
        <w:t xml:space="preserve"> a Novém Jičíně.)</w:t>
      </w:r>
      <w:proofErr w:type="gramEnd"/>
    </w:p>
    <w:p w:rsidR="00CC5B7F" w:rsidRDefault="00CC5B7F">
      <w:pPr>
        <w:pStyle w:val="Nadpis2"/>
        <w:ind w:left="720"/>
      </w:pPr>
    </w:p>
    <w:p w:rsidR="00CC5B7F" w:rsidRDefault="00CC5B7F">
      <w:pPr>
        <w:ind w:left="567"/>
      </w:pPr>
    </w:p>
    <w:p w:rsidR="00CC5B7F" w:rsidRDefault="00CF79CD">
      <w:pPr>
        <w:pStyle w:val="Nadpis1"/>
        <w:numPr>
          <w:ilvl w:val="0"/>
          <w:numId w:val="2"/>
        </w:numPr>
      </w:pPr>
      <w:proofErr w:type="spellStart"/>
      <w:r>
        <w:t>Společná</w:t>
      </w:r>
      <w:proofErr w:type="spellEnd"/>
      <w:r>
        <w:t xml:space="preserve"> </w:t>
      </w:r>
      <w:proofErr w:type="spellStart"/>
      <w:r>
        <w:t>ujednání</w:t>
      </w:r>
      <w:proofErr w:type="spell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Bude</w:t>
      </w:r>
      <w:proofErr w:type="spellEnd"/>
      <w:r>
        <w:t xml:space="preserve">-li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zrušeno</w:t>
      </w:r>
      <w:proofErr w:type="spellEnd"/>
      <w:r>
        <w:t xml:space="preserve"> v 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nepř</w:t>
      </w:r>
      <w:proofErr w:type="spellEnd"/>
      <w:r>
        <w:rPr>
          <w:lang w:val="da-DK"/>
        </w:rPr>
        <w:t>edv</w:t>
      </w:r>
      <w:proofErr w:type="spellStart"/>
      <w:r>
        <w:t>ídan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neodvratiteln</w:t>
      </w:r>
      <w:proofErr w:type="spellEnd"/>
      <w:r>
        <w:rPr>
          <w:lang w:val="fr-FR"/>
        </w:rPr>
        <w:t xml:space="preserve">é </w:t>
      </w:r>
      <w:proofErr w:type="spellStart"/>
      <w:r>
        <w:t>události</w:t>
      </w:r>
      <w:proofErr w:type="spellEnd"/>
      <w:r>
        <w:t xml:space="preserve"> (</w:t>
      </w:r>
      <w:proofErr w:type="spellStart"/>
      <w:r>
        <w:t>přírodní</w:t>
      </w:r>
      <w:proofErr w:type="spellEnd"/>
      <w:r>
        <w:t xml:space="preserve"> </w:t>
      </w:r>
      <w:r>
        <w:rPr>
          <w:lang w:val="da-DK"/>
        </w:rPr>
        <w:t>katastrofa, hav</w:t>
      </w:r>
      <w:r>
        <w:t>á</w:t>
      </w:r>
      <w:r>
        <w:rPr>
          <w:lang w:val="nl-NL"/>
        </w:rPr>
        <w:t>rie, epidemie, v</w:t>
      </w:r>
      <w:proofErr w:type="spellStart"/>
      <w:r>
        <w:t>ážn</w:t>
      </w:r>
      <w:proofErr w:type="spellEnd"/>
      <w:r>
        <w:rPr>
          <w:lang w:val="fr-FR"/>
        </w:rPr>
        <w:t xml:space="preserve">é </w:t>
      </w:r>
      <w:proofErr w:type="spellStart"/>
      <w:r>
        <w:t>onemocnění</w:t>
      </w:r>
      <w:proofErr w:type="spellEnd"/>
      <w:r>
        <w:t xml:space="preserve">),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Malý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o </w:t>
      </w:r>
      <w:proofErr w:type="spellStart"/>
      <w:r>
        <w:t>vstupenky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k 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:rsidR="00CC5B7F" w:rsidRDefault="00CC5B7F">
      <w:pPr>
        <w:rPr>
          <w:b/>
          <w:bCs/>
        </w:rPr>
      </w:pPr>
    </w:p>
    <w:p w:rsidR="00CC5B7F" w:rsidRDefault="00CF79CD">
      <w:pPr>
        <w:pStyle w:val="Nadpis2"/>
        <w:numPr>
          <w:ilvl w:val="1"/>
          <w:numId w:val="2"/>
        </w:numPr>
      </w:pPr>
      <w:proofErr w:type="gramStart"/>
      <w:r>
        <w:lastRenderedPageBreak/>
        <w:t>V </w:t>
      </w:r>
      <w:proofErr w:type="spellStart"/>
      <w:r>
        <w:t>případě</w:t>
      </w:r>
      <w:proofErr w:type="spellEnd"/>
      <w:r>
        <w:t>, ž</w:t>
      </w:r>
      <w:r>
        <w:rPr>
          <w:lang w:val="es-ES_tradnl"/>
        </w:rPr>
        <w:t>e se p</w:t>
      </w:r>
      <w:proofErr w:type="spellStart"/>
      <w:r>
        <w:t>ředstavení</w:t>
      </w:r>
      <w:proofErr w:type="spellEnd"/>
      <w:r>
        <w:t xml:space="preserve"> </w:t>
      </w:r>
      <w:proofErr w:type="spellStart"/>
      <w:r>
        <w:t>neuskuteční</w:t>
      </w:r>
      <w:proofErr w:type="spellEnd"/>
      <w:r>
        <w:t xml:space="preserve"> z 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 xml:space="preserve"> (ad 4.1) </w:t>
      </w:r>
      <w:proofErr w:type="spellStart"/>
      <w:r>
        <w:t>souhlasí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 </w:t>
      </w:r>
      <w:proofErr w:type="spellStart"/>
      <w:r>
        <w:t>náhradní</w:t>
      </w:r>
      <w:proofErr w:type="spellEnd"/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</w:t>
      </w:r>
      <w:proofErr w:type="spellStart"/>
      <w:r>
        <w:t>popř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náhradním</w:t>
      </w:r>
      <w:proofErr w:type="spellEnd"/>
      <w:proofErr w:type="gramEnd"/>
      <w:r>
        <w:t xml:space="preserve"> </w:t>
      </w:r>
      <w:proofErr w:type="spellStart"/>
      <w:r>
        <w:t>titulem</w:t>
      </w:r>
      <w:proofErr w:type="spellEnd"/>
      <w:r>
        <w:t xml:space="preserve">.     </w:t>
      </w:r>
    </w:p>
    <w:p w:rsidR="00CC5B7F" w:rsidRDefault="00CC5B7F">
      <w:pPr>
        <w:rPr>
          <w:b/>
          <w:bCs/>
        </w:rPr>
      </w:pP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Bude</w:t>
      </w:r>
      <w:proofErr w:type="spellEnd"/>
      <w:r>
        <w:t xml:space="preserve">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do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:rsidR="00CC5B7F" w:rsidRDefault="00CF79CD">
      <w:pPr>
        <w:ind w:left="567"/>
      </w:pPr>
      <w:r>
        <w:t xml:space="preserve">a) </w:t>
      </w:r>
      <w:proofErr w:type="spellStart"/>
      <w:proofErr w:type="gramStart"/>
      <w:r>
        <w:t>pořadatele</w:t>
      </w:r>
      <w:proofErr w:type="spellEnd"/>
      <w:proofErr w:type="gram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částky</w:t>
      </w:r>
      <w:proofErr w:type="spellEnd"/>
    </w:p>
    <w:p w:rsidR="00CC5B7F" w:rsidRDefault="00CF79CD">
      <w:pPr>
        <w:ind w:left="567"/>
      </w:pPr>
      <w:r>
        <w:t xml:space="preserve">b) </w:t>
      </w:r>
      <w:proofErr w:type="spellStart"/>
      <w:proofErr w:type="gramStart"/>
      <w:r>
        <w:t>produkce</w:t>
      </w:r>
      <w:proofErr w:type="spellEnd"/>
      <w:proofErr w:type="gram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, </w:t>
      </w:r>
      <w:proofErr w:type="spellStart"/>
      <w:r>
        <w:t>vznikl</w:t>
      </w:r>
      <w:proofErr w:type="spellEnd"/>
      <w:r>
        <w:rPr>
          <w:lang w:val="fr-FR"/>
        </w:rPr>
        <w:t xml:space="preserve">é </w:t>
      </w:r>
      <w:r>
        <w:t xml:space="preserve">se </w:t>
      </w:r>
      <w:proofErr w:type="spellStart"/>
      <w:r>
        <w:t>zrušením</w:t>
      </w:r>
      <w:proofErr w:type="spellEnd"/>
      <w:r>
        <w:t xml:space="preserve"> </w:t>
      </w:r>
      <w:proofErr w:type="spellStart"/>
      <w:r>
        <w:t>představení</w:t>
      </w:r>
      <w:proofErr w:type="spellEnd"/>
    </w:p>
    <w:p w:rsidR="00CC5B7F" w:rsidRDefault="00CC5B7F">
      <w:pPr>
        <w:ind w:left="567"/>
      </w:pPr>
    </w:p>
    <w:p w:rsidR="00CC5B7F" w:rsidRDefault="00CF79CD">
      <w:pPr>
        <w:ind w:left="567"/>
        <w:rPr>
          <w:b/>
          <w:bCs/>
        </w:rPr>
      </w:pPr>
      <w:proofErr w:type="spellStart"/>
      <w:r>
        <w:t>Bude</w:t>
      </w:r>
      <w:proofErr w:type="spellEnd"/>
      <w:r>
        <w:t xml:space="preserve">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sedm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rPr>
          <w:lang w:val="pt-PT"/>
        </w:rPr>
        <w:t>m term</w:t>
      </w:r>
      <w:proofErr w:type="spellStart"/>
      <w:r>
        <w:t>ínem</w:t>
      </w:r>
      <w:proofErr w:type="spellEnd"/>
    </w:p>
    <w:p w:rsidR="00CC5B7F" w:rsidRDefault="00CF79CD">
      <w:pPr>
        <w:ind w:left="567"/>
        <w:rPr>
          <w:b/>
          <w:bCs/>
        </w:rPr>
      </w:pPr>
      <w:proofErr w:type="spellStart"/>
      <w:proofErr w:type="gramStart"/>
      <w:r>
        <w:t>představení</w:t>
      </w:r>
      <w:proofErr w:type="spellEnd"/>
      <w:proofErr w:type="gram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:rsidR="00CC5B7F" w:rsidRDefault="00CF79CD">
      <w:pPr>
        <w:ind w:left="567"/>
        <w:rPr>
          <w:b/>
          <w:bCs/>
        </w:rPr>
      </w:pPr>
      <w:r>
        <w:t xml:space="preserve">a) </w:t>
      </w:r>
      <w:proofErr w:type="spellStart"/>
      <w:proofErr w:type="gramStart"/>
      <w:r>
        <w:t>pořadatele</w:t>
      </w:r>
      <w:proofErr w:type="spellEnd"/>
      <w:proofErr w:type="gram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v </w:t>
      </w:r>
      <w:proofErr w:type="spellStart"/>
      <w:r>
        <w:t>pln</w:t>
      </w:r>
      <w:proofErr w:type="spellEnd"/>
      <w:r>
        <w:rPr>
          <w:lang w:val="fr-FR"/>
        </w:rPr>
        <w:t xml:space="preserve">é </w:t>
      </w:r>
      <w:proofErr w:type="spellStart"/>
      <w:r>
        <w:t>výši</w:t>
      </w:r>
      <w:proofErr w:type="spellEnd"/>
    </w:p>
    <w:p w:rsidR="00CC5B7F" w:rsidRDefault="00CF79CD">
      <w:pPr>
        <w:ind w:left="567"/>
        <w:rPr>
          <w:b/>
          <w:bCs/>
        </w:rPr>
      </w:pPr>
      <w:r>
        <w:t xml:space="preserve">b) </w:t>
      </w:r>
      <w:proofErr w:type="spellStart"/>
      <w:proofErr w:type="gramStart"/>
      <w:r>
        <w:t>produkce</w:t>
      </w:r>
      <w:proofErr w:type="spellEnd"/>
      <w:proofErr w:type="gram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, </w:t>
      </w:r>
      <w:proofErr w:type="spellStart"/>
      <w:r>
        <w:t>vznikl</w:t>
      </w:r>
      <w:proofErr w:type="spellEnd"/>
      <w:r>
        <w:rPr>
          <w:lang w:val="fr-FR"/>
        </w:rPr>
        <w:t xml:space="preserve">é </w:t>
      </w:r>
      <w:r>
        <w:t xml:space="preserve">se </w:t>
      </w:r>
      <w:proofErr w:type="spellStart"/>
      <w:r>
        <w:t>zrušením</w:t>
      </w:r>
      <w:proofErr w:type="spellEnd"/>
      <w:r>
        <w:t xml:space="preserve"> </w:t>
      </w:r>
      <w:proofErr w:type="spellStart"/>
      <w:r>
        <w:t>představení</w:t>
      </w:r>
      <w:proofErr w:type="spellEnd"/>
    </w:p>
    <w:p w:rsidR="00CC5B7F" w:rsidRDefault="00CC5B7F">
      <w:pPr>
        <w:pStyle w:val="Nadpis2"/>
        <w:ind w:left="567"/>
      </w:pP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Produkce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provádě</w:t>
      </w:r>
      <w:proofErr w:type="spellEnd"/>
      <w:r>
        <w:rPr>
          <w:lang w:val="nl-NL"/>
        </w:rPr>
        <w:t>t z</w:t>
      </w:r>
      <w:proofErr w:type="spellStart"/>
      <w:r>
        <w:t>ápočty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pohledávek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t</w:t>
      </w:r>
      <w:r>
        <w:rPr>
          <w:lang w:val="fr-FR"/>
        </w:rPr>
        <w:t>é</w:t>
      </w:r>
      <w:r>
        <w:t xml:space="preserve">to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prá</w:t>
      </w:r>
      <w:proofErr w:type="spellEnd"/>
      <w:r>
        <w:rPr>
          <w:lang w:val="pt-PT"/>
        </w:rPr>
        <w:t>va a n</w:t>
      </w:r>
      <w:proofErr w:type="spellStart"/>
      <w:r>
        <w:t>ároky</w:t>
      </w:r>
      <w:proofErr w:type="spellEnd"/>
      <w:r>
        <w:t xml:space="preserve"> z t</w:t>
      </w:r>
      <w:r>
        <w:rPr>
          <w:lang w:val="fr-FR"/>
        </w:rPr>
        <w:t>é</w:t>
      </w:r>
      <w:r>
        <w:t xml:space="preserve">to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.  </w:t>
      </w: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r>
        <w:t>Změna</w:t>
      </w:r>
      <w:proofErr w:type="spellEnd"/>
      <w:r>
        <w:t xml:space="preserve"> t</w:t>
      </w:r>
      <w:r>
        <w:rPr>
          <w:lang w:val="fr-FR"/>
        </w:rPr>
        <w:t>é</w:t>
      </w:r>
      <w:r>
        <w:t xml:space="preserve">to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>, z </w:t>
      </w:r>
      <w:proofErr w:type="spellStart"/>
      <w:r>
        <w:rPr>
          <w:lang w:val="de-DE"/>
        </w:rPr>
        <w:t>nich</w:t>
      </w:r>
      <w:proofErr w:type="spellEnd"/>
      <w:r>
        <w:t xml:space="preserve">ž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  <w:proofErr w:type="gramEnd"/>
    </w:p>
    <w:p w:rsidR="00CC5B7F" w:rsidRDefault="00CF79CD">
      <w:pPr>
        <w:pStyle w:val="Nadpis2"/>
        <w:numPr>
          <w:ilvl w:val="1"/>
          <w:numId w:val="2"/>
        </w:numPr>
      </w:pP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  <w:proofErr w:type="gramEnd"/>
    </w:p>
    <w:p w:rsidR="00CC5B7F" w:rsidRDefault="00CC5B7F">
      <w:pPr>
        <w:pStyle w:val="Nadpis2"/>
        <w:ind w:left="567"/>
        <w:rPr>
          <w:rFonts w:ascii="Arial Unicode MS" w:hAnsi="Arial Unicode MS"/>
        </w:rPr>
      </w:pPr>
    </w:p>
    <w:p w:rsidR="00CC5B7F" w:rsidRDefault="00CF79CD">
      <w:pPr>
        <w:pStyle w:val="Nadpis2"/>
        <w:ind w:left="567"/>
      </w:pPr>
      <w:r>
        <w:rPr>
          <w:rFonts w:ascii="Arial Unicode MS" w:hAnsi="Arial Unicode MS"/>
        </w:rPr>
        <w:br/>
      </w:r>
    </w:p>
    <w:p w:rsidR="00CC5B7F" w:rsidRDefault="00CF79CD">
      <w:r>
        <w:t xml:space="preserve"> </w:t>
      </w:r>
    </w:p>
    <w:p w:rsidR="00CC5B7F" w:rsidRDefault="00CF79CD"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BC2031">
        <w:t xml:space="preserve"> 15.3.2022</w:t>
      </w:r>
      <w:r w:rsidR="00BC2031">
        <w:tab/>
      </w:r>
      <w:r w:rsidR="00BC2031">
        <w:tab/>
      </w:r>
      <w:r>
        <w:tab/>
      </w:r>
      <w:r>
        <w:tab/>
      </w:r>
      <w:r>
        <w:tab/>
        <w:t xml:space="preserve">V Novém Jičíně </w:t>
      </w:r>
      <w:proofErr w:type="spellStart"/>
      <w:r>
        <w:t>dne</w:t>
      </w:r>
      <w:proofErr w:type="spellEnd"/>
      <w:r w:rsidR="00BC2031">
        <w:t xml:space="preserve"> 15.3.2022</w:t>
      </w:r>
    </w:p>
    <w:p w:rsidR="00CC5B7F" w:rsidRDefault="00CC5B7F"/>
    <w:p w:rsidR="00CC5B7F" w:rsidRDefault="00CC5B7F"/>
    <w:p w:rsidR="00CC5B7F" w:rsidRDefault="00CC5B7F"/>
    <w:p w:rsidR="00CC5B7F" w:rsidRDefault="00CC5B7F"/>
    <w:p w:rsidR="00CC5B7F" w:rsidRDefault="00CC5B7F"/>
    <w:p w:rsidR="00CC5B7F" w:rsidRDefault="00CC5B7F"/>
    <w:p w:rsidR="00CC5B7F" w:rsidRDefault="00CF79CD">
      <w:r>
        <w:t>………………………………………………………</w:t>
      </w:r>
      <w:r>
        <w:tab/>
        <w:t>…………………………………………….</w:t>
      </w:r>
    </w:p>
    <w:p w:rsidR="00CC5B7F" w:rsidRDefault="00CF79CD">
      <w:pPr>
        <w:keepNext/>
      </w:pPr>
      <w:r>
        <w:t xml:space="preserve">Mgr.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Havelka</w:t>
      </w:r>
      <w:proofErr w:type="spellEnd"/>
      <w:r>
        <w:t xml:space="preserve">, Ing. </w:t>
      </w:r>
      <w:proofErr w:type="spellStart"/>
      <w:r>
        <w:t>h.c</w:t>
      </w:r>
      <w:proofErr w:type="spellEnd"/>
      <w:r>
        <w:t xml:space="preserve">.,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ab/>
        <w:t xml:space="preserve">Mgr. Pavel Bártek, </w:t>
      </w:r>
      <w:proofErr w:type="spellStart"/>
      <w:r>
        <w:t>ředitel</w:t>
      </w:r>
      <w:proofErr w:type="spellEnd"/>
    </w:p>
    <w:sectPr w:rsidR="00CC5B7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C3" w:rsidRDefault="00D76DC3">
      <w:r>
        <w:separator/>
      </w:r>
    </w:p>
  </w:endnote>
  <w:endnote w:type="continuationSeparator" w:id="0">
    <w:p w:rsidR="00D76DC3" w:rsidRDefault="00D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CC5B7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C3" w:rsidRDefault="00D76DC3">
      <w:r>
        <w:separator/>
      </w:r>
    </w:p>
  </w:footnote>
  <w:footnote w:type="continuationSeparator" w:id="0">
    <w:p w:rsidR="00D76DC3" w:rsidRDefault="00D7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CC5B7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238"/>
    <w:multiLevelType w:val="hybridMultilevel"/>
    <w:tmpl w:val="F5124300"/>
    <w:numStyleLink w:val="Importovanstyl2"/>
  </w:abstractNum>
  <w:abstractNum w:abstractNumId="1">
    <w:nsid w:val="14D272BD"/>
    <w:multiLevelType w:val="hybridMultilevel"/>
    <w:tmpl w:val="F5124300"/>
    <w:styleLink w:val="Importovanstyl2"/>
    <w:lvl w:ilvl="0" w:tplc="EB68A258">
      <w:start w:val="1"/>
      <w:numFmt w:val="bullet"/>
      <w:pStyle w:val="Importovanstyl2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1" w:tplc="87E019B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2" w:tplc="485E9A0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3" w:tplc="A814A4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4" w:tplc="701074D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5" w:tplc="8370F15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6" w:tplc="9022D92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7" w:tplc="2050F6D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  <w:lvl w:ilvl="8" w:tplc="DC08C80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vertAlign w:val="baseline"/>
      </w:rPr>
    </w:lvl>
  </w:abstractNum>
  <w:abstractNum w:abstractNumId="2">
    <w:nsid w:val="4AB425F8"/>
    <w:multiLevelType w:val="multilevel"/>
    <w:tmpl w:val="48647F76"/>
    <w:numStyleLink w:val="Importovanstyl1"/>
  </w:abstractNum>
  <w:abstractNum w:abstractNumId="3">
    <w:nsid w:val="5F701359"/>
    <w:multiLevelType w:val="multilevel"/>
    <w:tmpl w:val="48647F76"/>
    <w:styleLink w:val="Importovanstyl1"/>
    <w:lvl w:ilvl="0">
      <w:start w:val="1"/>
      <w:numFmt w:val="decimal"/>
      <w:pStyle w:val="Importovanstyl1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11" w:hanging="711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999" w:hanging="999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3" w:hanging="1143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431" w:hanging="1431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75" w:hanging="1575"/>
      </w:pPr>
      <w:rPr>
        <w:rFonts w:hAnsi="Arial Unicode MS"/>
        <w:caps w:val="0"/>
        <w:smallCaps w:val="0"/>
        <w:strike w:val="0"/>
        <w:dstrike w:val="0"/>
        <w:spacing w:val="0"/>
        <w:position w:val="0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F"/>
    <w:rsid w:val="0044669D"/>
    <w:rsid w:val="00BC2031"/>
    <w:rsid w:val="00C23D2B"/>
    <w:rsid w:val="00CC5B7F"/>
    <w:rsid w:val="00CF79CD"/>
    <w:rsid w:val="00D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link w:val="Nadpis1Char"/>
    <w:pPr>
      <w:keepNext/>
      <w:keepLines/>
      <w:spacing w:after="120"/>
      <w:outlineLvl w:val="0"/>
    </w:pPr>
    <w:rPr>
      <w:rFonts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dpis2">
    <w:name w:val="heading 2"/>
    <w:next w:val="Normln"/>
    <w:link w:val="Nadpis2Char"/>
    <w:pPr>
      <w:keepNext/>
      <w:keepLines/>
      <w:spacing w:after="120"/>
      <w:outlineLvl w:val="1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link w:val="Nadpis1Char"/>
    <w:pPr>
      <w:keepNext/>
      <w:keepLines/>
      <w:spacing w:after="120"/>
      <w:outlineLvl w:val="0"/>
    </w:pPr>
    <w:rPr>
      <w:rFonts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dpis2">
    <w:name w:val="heading 2"/>
    <w:next w:val="Normln"/>
    <w:link w:val="Nadpis2Char"/>
    <w:pPr>
      <w:keepNext/>
      <w:keepLines/>
      <w:spacing w:after="120"/>
      <w:outlineLvl w:val="1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dcterms:created xsi:type="dcterms:W3CDTF">2022-03-15T13:27:00Z</dcterms:created>
  <dcterms:modified xsi:type="dcterms:W3CDTF">2022-03-15T13:31:00Z</dcterms:modified>
</cp:coreProperties>
</file>