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668" w:rsidRPr="00E12339" w:rsidRDefault="008E5668" w:rsidP="00622EFB">
      <w:pPr>
        <w:spacing w:after="0" w:line="240" w:lineRule="auto"/>
        <w:jc w:val="both"/>
        <w:rPr>
          <w:rFonts w:cs="Arial"/>
        </w:rPr>
      </w:pPr>
    </w:p>
    <w:p w:rsidR="006B7546" w:rsidRPr="00E12339" w:rsidRDefault="006B7546" w:rsidP="00DA29BB">
      <w:pPr>
        <w:spacing w:after="0" w:line="240" w:lineRule="auto"/>
        <w:rPr>
          <w:rFonts w:cs="Arial"/>
          <w:b/>
          <w:sz w:val="32"/>
        </w:rPr>
      </w:pPr>
    </w:p>
    <w:p w:rsidR="00622EFB" w:rsidRPr="00E94D80" w:rsidRDefault="00622EFB" w:rsidP="00622EFB">
      <w:pPr>
        <w:spacing w:after="0" w:line="240" w:lineRule="auto"/>
        <w:jc w:val="center"/>
        <w:rPr>
          <w:rFonts w:cs="Arial"/>
          <w:b/>
          <w:sz w:val="32"/>
        </w:rPr>
      </w:pPr>
      <w:r w:rsidRPr="00E94D80">
        <w:rPr>
          <w:rFonts w:cs="Arial"/>
          <w:b/>
          <w:sz w:val="32"/>
        </w:rPr>
        <w:t>SMLOUVA O DÍLO</w:t>
      </w:r>
    </w:p>
    <w:p w:rsidR="00622EFB" w:rsidRPr="00E94D80" w:rsidRDefault="00622EFB" w:rsidP="00622EFB">
      <w:pPr>
        <w:spacing w:after="0" w:line="240" w:lineRule="auto"/>
        <w:jc w:val="both"/>
        <w:rPr>
          <w:rFonts w:cs="Arial"/>
        </w:rPr>
      </w:pPr>
    </w:p>
    <w:p w:rsidR="00622EFB" w:rsidRPr="00E94D80" w:rsidRDefault="00622EFB" w:rsidP="00622EFB">
      <w:pPr>
        <w:spacing w:after="0" w:line="240" w:lineRule="auto"/>
        <w:jc w:val="both"/>
        <w:rPr>
          <w:rFonts w:cs="Arial"/>
        </w:rPr>
      </w:pPr>
    </w:p>
    <w:p w:rsidR="00D73B85" w:rsidRPr="00E94D80" w:rsidRDefault="00521EB1" w:rsidP="00A203C3">
      <w:pPr>
        <w:spacing w:after="0" w:line="240" w:lineRule="auto"/>
        <w:rPr>
          <w:rFonts w:cs="Arial"/>
          <w:b/>
        </w:rPr>
      </w:pPr>
      <w:r w:rsidRPr="00E94D80">
        <w:rPr>
          <w:b/>
        </w:rPr>
        <w:t>Město Aš</w:t>
      </w:r>
    </w:p>
    <w:p w:rsidR="00D73B85" w:rsidRPr="00E94D80" w:rsidRDefault="00571DAB" w:rsidP="00D73B85">
      <w:pPr>
        <w:spacing w:after="0" w:line="240" w:lineRule="auto"/>
      </w:pPr>
      <w:r w:rsidRPr="00E94D80">
        <w:rPr>
          <w:rFonts w:cs="Arial"/>
        </w:rPr>
        <w:t xml:space="preserve">se sídlem: </w:t>
      </w:r>
      <w:r w:rsidRPr="00E94D80">
        <w:rPr>
          <w:rFonts w:cs="Arial"/>
        </w:rPr>
        <w:tab/>
      </w:r>
      <w:r w:rsidR="00E94D80">
        <w:t>Kamenná 52, 35201 Aš</w:t>
      </w:r>
    </w:p>
    <w:p w:rsidR="00A203C3" w:rsidRPr="00E94D80" w:rsidRDefault="00571DAB" w:rsidP="00A203C3">
      <w:pPr>
        <w:spacing w:after="0" w:line="240" w:lineRule="auto"/>
      </w:pPr>
      <w:r w:rsidRPr="00E94D80">
        <w:rPr>
          <w:rFonts w:cs="Arial"/>
        </w:rPr>
        <w:t>IČ</w:t>
      </w:r>
      <w:r w:rsidR="00461A99">
        <w:rPr>
          <w:rFonts w:cs="Arial"/>
        </w:rPr>
        <w:t>/DIČ</w:t>
      </w:r>
      <w:r w:rsidRPr="00E94D80">
        <w:rPr>
          <w:rFonts w:cs="Arial"/>
        </w:rPr>
        <w:t xml:space="preserve">  </w:t>
      </w:r>
      <w:r w:rsidRPr="00E94D80">
        <w:rPr>
          <w:rFonts w:cs="Arial"/>
        </w:rPr>
        <w:tab/>
      </w:r>
      <w:r w:rsidRPr="00E94D80">
        <w:rPr>
          <w:rFonts w:cs="Arial"/>
        </w:rPr>
        <w:tab/>
      </w:r>
      <w:r w:rsidR="00521EB1" w:rsidRPr="00E94D80">
        <w:t>00253901</w:t>
      </w:r>
      <w:r w:rsidR="00461A99">
        <w:t xml:space="preserve">/ CZ 00253901 </w:t>
      </w:r>
    </w:p>
    <w:p w:rsidR="00622EFB" w:rsidRPr="00E94D80" w:rsidRDefault="00571DAB" w:rsidP="00521EB1">
      <w:pPr>
        <w:rPr>
          <w:lang w:eastAsia="cs-CZ"/>
        </w:rPr>
      </w:pPr>
      <w:r w:rsidRPr="00E94D80">
        <w:rPr>
          <w:rFonts w:cs="Arial"/>
        </w:rPr>
        <w:t>zastoupen</w:t>
      </w:r>
      <w:r w:rsidR="00F2300F" w:rsidRPr="00E94D80">
        <w:rPr>
          <w:rFonts w:cs="Arial"/>
        </w:rPr>
        <w:t>o</w:t>
      </w:r>
      <w:r w:rsidRPr="00E94D80">
        <w:rPr>
          <w:rFonts w:cs="Arial"/>
        </w:rPr>
        <w:t xml:space="preserve">:  </w:t>
      </w:r>
      <w:r w:rsidRPr="00E94D80">
        <w:rPr>
          <w:rFonts w:cs="Arial"/>
        </w:rPr>
        <w:tab/>
      </w:r>
      <w:r w:rsidR="00521EB1" w:rsidRPr="00E94D80">
        <w:t>Mgr. Daliborem Blažkem</w:t>
      </w:r>
      <w:r w:rsidR="00D73B85" w:rsidRPr="00E94D80">
        <w:t xml:space="preserve">, starostou </w:t>
      </w:r>
      <w:r w:rsidR="00521EB1" w:rsidRPr="00E94D80">
        <w:t>města</w:t>
      </w:r>
    </w:p>
    <w:p w:rsidR="00622EFB" w:rsidRPr="00E94D80" w:rsidRDefault="00622EFB" w:rsidP="00622EFB">
      <w:pPr>
        <w:spacing w:after="0" w:line="240" w:lineRule="auto"/>
        <w:jc w:val="both"/>
        <w:rPr>
          <w:rFonts w:cs="Arial"/>
          <w:i/>
        </w:rPr>
      </w:pPr>
      <w:r w:rsidRPr="00E94D80">
        <w:rPr>
          <w:rFonts w:cs="Arial"/>
          <w:i/>
        </w:rPr>
        <w:t xml:space="preserve">na straně jedné jako objednatel (dále jen „objednatel“) </w:t>
      </w:r>
    </w:p>
    <w:p w:rsidR="00622EFB" w:rsidRPr="00E94D80" w:rsidRDefault="00622EFB" w:rsidP="00622EFB">
      <w:pPr>
        <w:spacing w:after="0" w:line="240" w:lineRule="auto"/>
        <w:jc w:val="both"/>
        <w:rPr>
          <w:rFonts w:cs="Arial"/>
        </w:rPr>
      </w:pPr>
    </w:p>
    <w:p w:rsidR="00521EB1" w:rsidRPr="00E94D80" w:rsidRDefault="00521EB1" w:rsidP="00622EFB">
      <w:pPr>
        <w:spacing w:after="0" w:line="240" w:lineRule="auto"/>
        <w:jc w:val="both"/>
        <w:rPr>
          <w:rFonts w:cs="Arial"/>
        </w:rPr>
      </w:pPr>
    </w:p>
    <w:p w:rsidR="00622EFB" w:rsidRPr="00E94D80" w:rsidRDefault="00622EFB" w:rsidP="00622EFB">
      <w:pPr>
        <w:spacing w:after="0" w:line="240" w:lineRule="auto"/>
        <w:jc w:val="both"/>
        <w:rPr>
          <w:rFonts w:cs="Arial"/>
        </w:rPr>
      </w:pPr>
      <w:r w:rsidRPr="00E94D80">
        <w:rPr>
          <w:rFonts w:cs="Arial"/>
        </w:rPr>
        <w:t>a</w:t>
      </w:r>
    </w:p>
    <w:p w:rsidR="00521EB1" w:rsidRPr="00E94D80" w:rsidRDefault="00521EB1" w:rsidP="00622EFB">
      <w:pPr>
        <w:spacing w:after="0" w:line="240" w:lineRule="auto"/>
        <w:jc w:val="both"/>
        <w:rPr>
          <w:rFonts w:cs="Arial"/>
        </w:rPr>
      </w:pPr>
    </w:p>
    <w:p w:rsidR="00622EFB" w:rsidRPr="00E94D80" w:rsidRDefault="00622EFB" w:rsidP="00622EFB">
      <w:pPr>
        <w:spacing w:after="0" w:line="240" w:lineRule="auto"/>
        <w:jc w:val="both"/>
        <w:rPr>
          <w:rFonts w:cs="Arial"/>
        </w:rPr>
      </w:pPr>
    </w:p>
    <w:p w:rsidR="00622EFB" w:rsidRPr="00E94D80" w:rsidRDefault="00826996" w:rsidP="00622EFB">
      <w:pPr>
        <w:spacing w:after="0" w:line="240" w:lineRule="auto"/>
        <w:jc w:val="both"/>
        <w:rPr>
          <w:rFonts w:cs="Arial"/>
          <w:b/>
        </w:rPr>
      </w:pPr>
      <w:r w:rsidRPr="00E94D80">
        <w:rPr>
          <w:rFonts w:cs="Arial"/>
          <w:b/>
        </w:rPr>
        <w:t>OLIVIUS s.r.o.</w:t>
      </w:r>
      <w:r w:rsidR="00622EFB" w:rsidRPr="00E94D80">
        <w:rPr>
          <w:rFonts w:cs="Arial"/>
          <w:b/>
        </w:rPr>
        <w:tab/>
      </w:r>
      <w:r w:rsidR="00622EFB" w:rsidRPr="00E94D80">
        <w:rPr>
          <w:rFonts w:cs="Arial"/>
          <w:b/>
        </w:rPr>
        <w:tab/>
      </w:r>
      <w:r w:rsidR="00622EFB" w:rsidRPr="00E94D80">
        <w:rPr>
          <w:rFonts w:cs="Arial"/>
          <w:b/>
        </w:rPr>
        <w:tab/>
      </w:r>
      <w:r w:rsidR="00622EFB" w:rsidRPr="00E94D80">
        <w:rPr>
          <w:rFonts w:cs="Arial"/>
          <w:b/>
        </w:rPr>
        <w:tab/>
      </w:r>
    </w:p>
    <w:p w:rsidR="00622EFB" w:rsidRPr="00E94D80" w:rsidRDefault="00826996" w:rsidP="00622EFB">
      <w:pPr>
        <w:spacing w:after="0" w:line="240" w:lineRule="auto"/>
        <w:jc w:val="both"/>
        <w:rPr>
          <w:rFonts w:cs="Arial"/>
        </w:rPr>
      </w:pPr>
      <w:r w:rsidRPr="00E94D80">
        <w:rPr>
          <w:rFonts w:cs="Arial"/>
        </w:rPr>
        <w:t xml:space="preserve">se sídlem:  </w:t>
      </w:r>
      <w:r w:rsidRPr="00E94D80">
        <w:rPr>
          <w:rFonts w:cs="Arial"/>
        </w:rPr>
        <w:tab/>
        <w:t>Hornická 2252/6, 356 01 Sokolov</w:t>
      </w:r>
    </w:p>
    <w:p w:rsidR="00622EFB" w:rsidRPr="00E94D80" w:rsidRDefault="00622EFB" w:rsidP="00622EFB">
      <w:pPr>
        <w:spacing w:after="0" w:line="240" w:lineRule="auto"/>
        <w:jc w:val="both"/>
        <w:rPr>
          <w:rFonts w:cs="Arial"/>
        </w:rPr>
      </w:pPr>
      <w:r w:rsidRPr="00E94D80">
        <w:rPr>
          <w:rFonts w:cs="Arial"/>
        </w:rPr>
        <w:t>IČ</w:t>
      </w:r>
      <w:r w:rsidR="00154B93" w:rsidRPr="00E94D80">
        <w:rPr>
          <w:rFonts w:cs="Arial"/>
        </w:rPr>
        <w:t>/DIČ</w:t>
      </w:r>
      <w:r w:rsidR="00826996" w:rsidRPr="00E94D80">
        <w:rPr>
          <w:rFonts w:cs="Arial"/>
        </w:rPr>
        <w:t xml:space="preserve">:   </w:t>
      </w:r>
      <w:r w:rsidR="00826996" w:rsidRPr="00E94D80">
        <w:rPr>
          <w:rFonts w:cs="Arial"/>
        </w:rPr>
        <w:tab/>
        <w:t>280 40 872/ CZ 280 40 872</w:t>
      </w:r>
    </w:p>
    <w:p w:rsidR="00622EFB" w:rsidRPr="00E94D80" w:rsidRDefault="00622EFB" w:rsidP="00622EFB">
      <w:pPr>
        <w:spacing w:after="0" w:line="240" w:lineRule="auto"/>
        <w:jc w:val="both"/>
        <w:rPr>
          <w:rFonts w:cs="Arial"/>
        </w:rPr>
      </w:pPr>
      <w:r w:rsidRPr="00E94D80">
        <w:rPr>
          <w:rFonts w:cs="Arial"/>
        </w:rPr>
        <w:t xml:space="preserve">jednající: </w:t>
      </w:r>
      <w:r w:rsidRPr="00E94D80">
        <w:rPr>
          <w:rFonts w:cs="Arial"/>
        </w:rPr>
        <w:tab/>
      </w:r>
      <w:r w:rsidR="00826996" w:rsidRPr="00E94D80">
        <w:rPr>
          <w:rFonts w:cs="Arial"/>
        </w:rPr>
        <w:t>Mgr. Tomáš Správka</w:t>
      </w:r>
    </w:p>
    <w:p w:rsidR="00622EFB" w:rsidRPr="00E94D80" w:rsidRDefault="00622EFB" w:rsidP="00622EFB">
      <w:pPr>
        <w:spacing w:after="0" w:line="240" w:lineRule="auto"/>
        <w:jc w:val="both"/>
        <w:rPr>
          <w:rFonts w:cs="Arial"/>
        </w:rPr>
      </w:pPr>
    </w:p>
    <w:p w:rsidR="00622EFB" w:rsidRPr="00E94D80" w:rsidRDefault="00622EFB" w:rsidP="00622EFB">
      <w:pPr>
        <w:spacing w:after="0" w:line="240" w:lineRule="auto"/>
        <w:jc w:val="both"/>
        <w:rPr>
          <w:rFonts w:cs="Arial"/>
          <w:i/>
        </w:rPr>
      </w:pPr>
      <w:r w:rsidRPr="00E94D80">
        <w:rPr>
          <w:rFonts w:cs="Arial"/>
          <w:i/>
        </w:rPr>
        <w:t>na straně druhé jako zhotovitel (dále jen „zhotovitel“)</w:t>
      </w:r>
    </w:p>
    <w:p w:rsidR="00622EFB" w:rsidRPr="00E94D80" w:rsidRDefault="00622EFB" w:rsidP="00622EFB">
      <w:pPr>
        <w:spacing w:after="0" w:line="240" w:lineRule="auto"/>
        <w:jc w:val="both"/>
        <w:rPr>
          <w:rFonts w:cs="Arial"/>
        </w:rPr>
      </w:pPr>
    </w:p>
    <w:p w:rsidR="00DA29BB" w:rsidRPr="00E94D80" w:rsidRDefault="00DA29BB" w:rsidP="00622EFB">
      <w:pPr>
        <w:spacing w:after="0" w:line="240" w:lineRule="auto"/>
        <w:jc w:val="both"/>
        <w:rPr>
          <w:rFonts w:cs="Arial"/>
        </w:rPr>
      </w:pPr>
    </w:p>
    <w:p w:rsidR="00622EFB" w:rsidRPr="00E94D80" w:rsidRDefault="00622EFB" w:rsidP="00622EFB">
      <w:pPr>
        <w:spacing w:after="0" w:line="240" w:lineRule="auto"/>
        <w:jc w:val="both"/>
        <w:rPr>
          <w:rFonts w:cs="Arial"/>
        </w:rPr>
      </w:pPr>
    </w:p>
    <w:p w:rsidR="00622EFB" w:rsidRPr="00E94D80" w:rsidRDefault="00D173B4" w:rsidP="00D173B4">
      <w:pPr>
        <w:spacing w:after="0" w:line="240" w:lineRule="auto"/>
        <w:jc w:val="center"/>
        <w:rPr>
          <w:rFonts w:cs="Arial"/>
        </w:rPr>
      </w:pPr>
      <w:r w:rsidRPr="00E94D80">
        <w:rPr>
          <w:rFonts w:cs="Arial"/>
        </w:rPr>
        <w:t>uzavírají podle zákona číslo 89/2012 Sb. – občanský zákoník</w:t>
      </w:r>
      <w:r w:rsidR="00EE1F03" w:rsidRPr="00E94D80">
        <w:rPr>
          <w:rFonts w:cs="Arial"/>
        </w:rPr>
        <w:t>,</w:t>
      </w:r>
      <w:r w:rsidRPr="00E94D80">
        <w:rPr>
          <w:rFonts w:cs="Arial"/>
        </w:rPr>
        <w:t xml:space="preserve"> v platném znění (dále jen "Občanský zákoník")</w:t>
      </w:r>
      <w:r w:rsidR="00622EFB" w:rsidRPr="00E94D80">
        <w:rPr>
          <w:rFonts w:cs="Arial"/>
        </w:rPr>
        <w:t>, tuto</w:t>
      </w:r>
    </w:p>
    <w:p w:rsidR="00622EFB" w:rsidRPr="00E94D80" w:rsidRDefault="00622EFB" w:rsidP="00622EFB">
      <w:pPr>
        <w:spacing w:after="0" w:line="240" w:lineRule="auto"/>
        <w:jc w:val="both"/>
        <w:rPr>
          <w:rFonts w:cs="Arial"/>
        </w:rPr>
      </w:pPr>
    </w:p>
    <w:p w:rsidR="00622EFB" w:rsidRPr="00E94D80" w:rsidRDefault="00622EFB" w:rsidP="00622EFB">
      <w:pPr>
        <w:spacing w:after="0" w:line="240" w:lineRule="auto"/>
        <w:jc w:val="both"/>
        <w:rPr>
          <w:rFonts w:cs="Arial"/>
        </w:rPr>
      </w:pPr>
    </w:p>
    <w:p w:rsidR="00622EFB" w:rsidRPr="00E94D80" w:rsidRDefault="00622EFB" w:rsidP="00622EFB">
      <w:pPr>
        <w:spacing w:after="0" w:line="240" w:lineRule="auto"/>
        <w:jc w:val="both"/>
        <w:rPr>
          <w:rFonts w:cs="Arial"/>
        </w:rPr>
      </w:pPr>
    </w:p>
    <w:p w:rsidR="00622EFB" w:rsidRPr="00E94D80" w:rsidRDefault="00622EFB" w:rsidP="00622EFB">
      <w:pPr>
        <w:spacing w:after="0" w:line="240" w:lineRule="auto"/>
        <w:jc w:val="both"/>
        <w:rPr>
          <w:rFonts w:cs="Arial"/>
        </w:rPr>
      </w:pPr>
    </w:p>
    <w:p w:rsidR="00622EFB" w:rsidRPr="00E94D80" w:rsidRDefault="00622EFB" w:rsidP="00622EFB">
      <w:pPr>
        <w:spacing w:after="0" w:line="240" w:lineRule="auto"/>
        <w:jc w:val="both"/>
        <w:rPr>
          <w:rFonts w:cs="Arial"/>
        </w:rPr>
      </w:pPr>
    </w:p>
    <w:p w:rsidR="00622EFB" w:rsidRPr="00E94D80" w:rsidRDefault="00622EFB" w:rsidP="00622EFB">
      <w:pPr>
        <w:spacing w:after="0" w:line="240" w:lineRule="auto"/>
        <w:jc w:val="both"/>
        <w:rPr>
          <w:rFonts w:cs="Arial"/>
        </w:rPr>
      </w:pPr>
    </w:p>
    <w:p w:rsidR="00622EFB" w:rsidRPr="00E94D80" w:rsidRDefault="00622EFB" w:rsidP="00622EFB">
      <w:pPr>
        <w:spacing w:after="0" w:line="240" w:lineRule="auto"/>
        <w:jc w:val="both"/>
        <w:rPr>
          <w:rFonts w:cs="Arial"/>
        </w:rPr>
      </w:pPr>
    </w:p>
    <w:p w:rsidR="00622EFB" w:rsidRPr="00E94D80" w:rsidRDefault="00622EFB" w:rsidP="00622EFB">
      <w:pPr>
        <w:spacing w:after="0" w:line="240" w:lineRule="auto"/>
        <w:jc w:val="both"/>
        <w:rPr>
          <w:rFonts w:cs="Arial"/>
        </w:rPr>
      </w:pPr>
    </w:p>
    <w:p w:rsidR="00622EFB" w:rsidRPr="00E94D80" w:rsidRDefault="00622EFB" w:rsidP="00622EFB">
      <w:pPr>
        <w:spacing w:after="0" w:line="240" w:lineRule="auto"/>
        <w:jc w:val="both"/>
        <w:rPr>
          <w:rFonts w:cs="Arial"/>
        </w:rPr>
      </w:pPr>
    </w:p>
    <w:p w:rsidR="00622EFB" w:rsidRPr="00E94D80" w:rsidRDefault="00622EFB" w:rsidP="00622EFB">
      <w:pPr>
        <w:spacing w:after="0" w:line="240" w:lineRule="auto"/>
        <w:jc w:val="both"/>
        <w:rPr>
          <w:rFonts w:cs="Arial"/>
        </w:rPr>
      </w:pPr>
    </w:p>
    <w:p w:rsidR="00622EFB" w:rsidRPr="00E94D80" w:rsidRDefault="00622EFB" w:rsidP="00622EFB">
      <w:pPr>
        <w:spacing w:after="0" w:line="240" w:lineRule="auto"/>
        <w:jc w:val="both"/>
        <w:rPr>
          <w:rFonts w:cs="Arial"/>
        </w:rPr>
      </w:pPr>
    </w:p>
    <w:p w:rsidR="00622EFB" w:rsidRPr="00E94D80" w:rsidRDefault="00622EFB" w:rsidP="00622EFB">
      <w:pPr>
        <w:spacing w:after="0" w:line="240" w:lineRule="auto"/>
        <w:jc w:val="both"/>
        <w:rPr>
          <w:rFonts w:cs="Arial"/>
        </w:rPr>
      </w:pPr>
    </w:p>
    <w:p w:rsidR="00622EFB" w:rsidRPr="00E94D80" w:rsidRDefault="00622EFB" w:rsidP="00622EFB">
      <w:pPr>
        <w:spacing w:after="0" w:line="240" w:lineRule="auto"/>
        <w:jc w:val="center"/>
        <w:rPr>
          <w:rFonts w:cs="Arial"/>
          <w:b/>
          <w:sz w:val="32"/>
        </w:rPr>
      </w:pPr>
    </w:p>
    <w:p w:rsidR="00622EFB" w:rsidRPr="00E94D80" w:rsidRDefault="00DF4381" w:rsidP="00622EFB">
      <w:pPr>
        <w:spacing w:after="0" w:line="240" w:lineRule="auto"/>
        <w:jc w:val="center"/>
        <w:rPr>
          <w:rFonts w:cs="Arial"/>
          <w:b/>
          <w:sz w:val="32"/>
        </w:rPr>
      </w:pPr>
      <w:r w:rsidRPr="00E94D80">
        <w:rPr>
          <w:rFonts w:cs="Arial"/>
          <w:b/>
          <w:sz w:val="32"/>
        </w:rPr>
        <w:t xml:space="preserve">SMLOUVU O </w:t>
      </w:r>
      <w:r w:rsidR="00622EFB" w:rsidRPr="00E94D80">
        <w:rPr>
          <w:rFonts w:cs="Arial"/>
          <w:b/>
          <w:sz w:val="32"/>
        </w:rPr>
        <w:t>DÍLO</w:t>
      </w:r>
    </w:p>
    <w:p w:rsidR="00622EFB" w:rsidRPr="00E94D80" w:rsidRDefault="00622EFB" w:rsidP="00622EFB">
      <w:pPr>
        <w:spacing w:after="0" w:line="240" w:lineRule="auto"/>
        <w:jc w:val="center"/>
        <w:rPr>
          <w:rFonts w:cs="Arial"/>
          <w:b/>
          <w:sz w:val="32"/>
        </w:rPr>
      </w:pPr>
    </w:p>
    <w:p w:rsidR="00622EFB" w:rsidRPr="00E94D80" w:rsidRDefault="00622EFB" w:rsidP="00622EFB">
      <w:pPr>
        <w:spacing w:after="0" w:line="240" w:lineRule="auto"/>
        <w:jc w:val="center"/>
        <w:rPr>
          <w:rFonts w:cs="Arial"/>
          <w:b/>
          <w:sz w:val="32"/>
        </w:rPr>
      </w:pPr>
    </w:p>
    <w:p w:rsidR="009528D1" w:rsidRPr="00E94D80" w:rsidRDefault="007F73E9" w:rsidP="00622EFB">
      <w:pPr>
        <w:spacing w:after="0" w:line="240" w:lineRule="auto"/>
        <w:jc w:val="center"/>
        <w:rPr>
          <w:b/>
          <w:sz w:val="32"/>
        </w:rPr>
      </w:pPr>
      <w:r>
        <w:rPr>
          <w:b/>
          <w:sz w:val="32"/>
        </w:rPr>
        <w:t>NA ZPRACOVÁNÍ STUDIE</w:t>
      </w:r>
      <w:r w:rsidR="003D3E17" w:rsidRPr="00E94D80">
        <w:rPr>
          <w:b/>
          <w:sz w:val="32"/>
        </w:rPr>
        <w:t xml:space="preserve"> PROVEDITELNOSTI</w:t>
      </w:r>
    </w:p>
    <w:p w:rsidR="009528D1" w:rsidRPr="00E94D80" w:rsidRDefault="009528D1" w:rsidP="00622EFB">
      <w:pPr>
        <w:spacing w:after="0" w:line="240" w:lineRule="auto"/>
        <w:jc w:val="center"/>
        <w:rPr>
          <w:b/>
          <w:sz w:val="32"/>
        </w:rPr>
      </w:pPr>
    </w:p>
    <w:p w:rsidR="00D73B85" w:rsidRPr="00E94D80" w:rsidRDefault="00D73B85" w:rsidP="00622EFB">
      <w:pPr>
        <w:spacing w:after="0" w:line="240" w:lineRule="auto"/>
        <w:jc w:val="center"/>
        <w:rPr>
          <w:b/>
          <w:sz w:val="32"/>
        </w:rPr>
      </w:pPr>
    </w:p>
    <w:p w:rsidR="00622EFB" w:rsidRPr="00E94D80" w:rsidRDefault="00622EFB" w:rsidP="00622EFB">
      <w:pPr>
        <w:spacing w:after="0" w:line="240" w:lineRule="auto"/>
        <w:jc w:val="both"/>
        <w:rPr>
          <w:b/>
          <w:sz w:val="32"/>
        </w:rPr>
      </w:pPr>
    </w:p>
    <w:p w:rsidR="003D3E17" w:rsidRPr="00E94D80" w:rsidRDefault="003D3E17" w:rsidP="00622EFB">
      <w:pPr>
        <w:spacing w:after="0" w:line="240" w:lineRule="auto"/>
        <w:jc w:val="both"/>
        <w:rPr>
          <w:rFonts w:cs="Arial"/>
        </w:rPr>
      </w:pPr>
    </w:p>
    <w:p w:rsidR="00622EFB" w:rsidRPr="00E94D80" w:rsidRDefault="00622EFB" w:rsidP="00622EFB">
      <w:pPr>
        <w:spacing w:after="0" w:line="240" w:lineRule="auto"/>
        <w:jc w:val="both"/>
        <w:rPr>
          <w:rFonts w:cs="Arial"/>
        </w:rPr>
      </w:pPr>
    </w:p>
    <w:p w:rsidR="00622EFB" w:rsidRPr="00E94D80" w:rsidRDefault="00622EFB" w:rsidP="00622EFB">
      <w:pPr>
        <w:spacing w:after="0" w:line="240" w:lineRule="auto"/>
        <w:jc w:val="both"/>
        <w:rPr>
          <w:rFonts w:cs="Arial"/>
        </w:rPr>
      </w:pPr>
    </w:p>
    <w:p w:rsidR="00622EFB" w:rsidRPr="00E94D80" w:rsidRDefault="00622EFB" w:rsidP="00622EFB">
      <w:pPr>
        <w:spacing w:after="0" w:line="240" w:lineRule="auto"/>
        <w:jc w:val="both"/>
        <w:rPr>
          <w:rFonts w:cs="Arial"/>
        </w:rPr>
      </w:pPr>
    </w:p>
    <w:p w:rsidR="00D173B4" w:rsidRPr="00E94D80" w:rsidRDefault="00D173B4" w:rsidP="00622EFB">
      <w:pPr>
        <w:spacing w:after="0" w:line="240" w:lineRule="auto"/>
        <w:jc w:val="both"/>
        <w:rPr>
          <w:rFonts w:cs="Arial"/>
        </w:rPr>
      </w:pPr>
    </w:p>
    <w:p w:rsidR="00622EFB" w:rsidRPr="00E94D80" w:rsidRDefault="00622EFB" w:rsidP="00622EFB">
      <w:pPr>
        <w:spacing w:after="0" w:line="240" w:lineRule="auto"/>
        <w:jc w:val="center"/>
        <w:rPr>
          <w:rFonts w:cs="Arial"/>
          <w:b/>
        </w:rPr>
      </w:pPr>
      <w:r w:rsidRPr="00E94D80">
        <w:rPr>
          <w:rFonts w:cs="Arial"/>
          <w:b/>
        </w:rPr>
        <w:lastRenderedPageBreak/>
        <w:t>I. Úvodní ustanovení</w:t>
      </w:r>
    </w:p>
    <w:p w:rsidR="00622EFB" w:rsidRPr="00E94D80" w:rsidRDefault="00A5687F" w:rsidP="00622EFB">
      <w:pPr>
        <w:spacing w:after="0" w:line="240" w:lineRule="auto"/>
        <w:jc w:val="both"/>
        <w:rPr>
          <w:rFonts w:cs="Arial"/>
          <w:shd w:val="clear" w:color="auto" w:fill="FFFFFF"/>
        </w:rPr>
      </w:pPr>
      <w:r w:rsidRPr="00E94D80">
        <w:rPr>
          <w:rFonts w:cs="Arial"/>
        </w:rPr>
        <w:t>1.1.</w:t>
      </w:r>
      <w:r w:rsidRPr="00E94D80">
        <w:rPr>
          <w:rFonts w:cs="Arial"/>
        </w:rPr>
        <w:tab/>
      </w:r>
      <w:r w:rsidR="00DB2C00" w:rsidRPr="00E94D80">
        <w:rPr>
          <w:rFonts w:cs="Arial"/>
        </w:rPr>
        <w:t>Předmět plnění je rea</w:t>
      </w:r>
      <w:r w:rsidR="00F2300F" w:rsidRPr="00E94D80">
        <w:rPr>
          <w:rFonts w:cs="Arial"/>
        </w:rPr>
        <w:t xml:space="preserve">lizován za účelem získání </w:t>
      </w:r>
      <w:r w:rsidR="00154B93" w:rsidRPr="00E94D80">
        <w:rPr>
          <w:rFonts w:cs="Arial"/>
        </w:rPr>
        <w:t>dotace z</w:t>
      </w:r>
      <w:r w:rsidR="00DA29BB" w:rsidRPr="00E94D80">
        <w:rPr>
          <w:rFonts w:cs="Arial"/>
        </w:rPr>
        <w:t xml:space="preserve"> </w:t>
      </w:r>
      <w:r w:rsidR="009528D1" w:rsidRPr="00E94D80">
        <w:rPr>
          <w:rStyle w:val="Zdraznn"/>
          <w:rFonts w:cs="Arial"/>
          <w:bCs/>
          <w:i w:val="0"/>
          <w:iCs w:val="0"/>
          <w:shd w:val="clear" w:color="auto" w:fill="FFFFFF"/>
        </w:rPr>
        <w:t>Integrovaného regionálního operačního programu</w:t>
      </w:r>
      <w:r w:rsidR="009528D1" w:rsidRPr="00E94D80">
        <w:rPr>
          <w:rFonts w:cs="Arial"/>
          <w:shd w:val="clear" w:color="auto" w:fill="FFFFFF"/>
        </w:rPr>
        <w:t>.</w:t>
      </w:r>
    </w:p>
    <w:p w:rsidR="009528D1" w:rsidRPr="00E94D80" w:rsidRDefault="009528D1" w:rsidP="00622EFB">
      <w:pPr>
        <w:spacing w:after="0" w:line="240" w:lineRule="auto"/>
        <w:jc w:val="both"/>
        <w:rPr>
          <w:rFonts w:cs="Arial"/>
        </w:rPr>
      </w:pPr>
    </w:p>
    <w:p w:rsidR="00622EFB" w:rsidRPr="00E94D80" w:rsidRDefault="00622EFB" w:rsidP="00622EFB">
      <w:pPr>
        <w:spacing w:after="0" w:line="240" w:lineRule="auto"/>
        <w:jc w:val="center"/>
        <w:rPr>
          <w:rFonts w:cs="Arial"/>
          <w:b/>
        </w:rPr>
      </w:pPr>
      <w:r w:rsidRPr="00E94D80">
        <w:rPr>
          <w:rFonts w:cs="Arial"/>
          <w:b/>
        </w:rPr>
        <w:t>II. Předmět smlouvy</w:t>
      </w:r>
    </w:p>
    <w:p w:rsidR="00622EFB" w:rsidRPr="00E94D80" w:rsidRDefault="00622EFB" w:rsidP="00622EFB">
      <w:pPr>
        <w:spacing w:after="0" w:line="240" w:lineRule="auto"/>
        <w:jc w:val="both"/>
        <w:rPr>
          <w:rFonts w:cs="Arial"/>
        </w:rPr>
      </w:pPr>
      <w:r w:rsidRPr="00E94D80">
        <w:rPr>
          <w:rFonts w:cs="Arial"/>
        </w:rPr>
        <w:t>2.1.</w:t>
      </w:r>
      <w:r w:rsidR="00465538" w:rsidRPr="00E94D80">
        <w:rPr>
          <w:rFonts w:cs="Arial"/>
        </w:rPr>
        <w:tab/>
      </w:r>
      <w:r w:rsidRPr="00E94D80">
        <w:rPr>
          <w:rFonts w:cs="Arial"/>
        </w:rPr>
        <w:t>Zhotovitel se touto smlouvou zavazuje provést pro objednatele řádně a včas, na svůj náklad a nebezpečí sjednané dílo dle této smlouvy a objednatel se zavazuje za provedené dílo zaplatit zhotoviteli cenu ve výši a za podmínek sjednaných v této smlouvě.</w:t>
      </w:r>
    </w:p>
    <w:p w:rsidR="00622EFB" w:rsidRPr="00E94D80" w:rsidRDefault="00622EFB" w:rsidP="00622EFB">
      <w:pPr>
        <w:spacing w:after="0" w:line="240" w:lineRule="auto"/>
        <w:jc w:val="both"/>
        <w:rPr>
          <w:rFonts w:cs="Arial"/>
        </w:rPr>
      </w:pPr>
    </w:p>
    <w:p w:rsidR="003D3E17" w:rsidRPr="00E94D80" w:rsidRDefault="00622EFB" w:rsidP="00521EB1">
      <w:pPr>
        <w:spacing w:after="0" w:line="240" w:lineRule="auto"/>
        <w:jc w:val="both"/>
        <w:rPr>
          <w:rFonts w:cs="Arial"/>
        </w:rPr>
      </w:pPr>
      <w:r w:rsidRPr="00E94D80">
        <w:rPr>
          <w:rFonts w:cs="Arial"/>
        </w:rPr>
        <w:t>2.2.</w:t>
      </w:r>
      <w:r w:rsidRPr="00E94D80">
        <w:rPr>
          <w:rFonts w:cs="Arial"/>
        </w:rPr>
        <w:tab/>
        <w:t xml:space="preserve">Předmětem plnění </w:t>
      </w:r>
      <w:r w:rsidR="00F2300F" w:rsidRPr="00E94D80">
        <w:rPr>
          <w:rFonts w:cs="Arial"/>
        </w:rPr>
        <w:t>této smlouvy</w:t>
      </w:r>
      <w:r w:rsidRPr="00E94D80">
        <w:rPr>
          <w:rFonts w:cs="Arial"/>
        </w:rPr>
        <w:t xml:space="preserve"> jsou poradenské služby související se zpracováním </w:t>
      </w:r>
      <w:r w:rsidR="003D3E17" w:rsidRPr="00E94D80">
        <w:rPr>
          <w:rFonts w:cs="Arial"/>
        </w:rPr>
        <w:t>s</w:t>
      </w:r>
      <w:r w:rsidR="007F73E9">
        <w:rPr>
          <w:rFonts w:cs="Arial"/>
        </w:rPr>
        <w:t>tudií proveditelnosti k projektu</w:t>
      </w:r>
      <w:r w:rsidR="003D3E17" w:rsidRPr="00E94D80">
        <w:rPr>
          <w:rFonts w:cs="Arial"/>
        </w:rPr>
        <w:t>:</w:t>
      </w:r>
    </w:p>
    <w:p w:rsidR="003D3E17" w:rsidRPr="007F73E9" w:rsidRDefault="007F73E9" w:rsidP="00521EB1">
      <w:pPr>
        <w:numPr>
          <w:ilvl w:val="0"/>
          <w:numId w:val="6"/>
        </w:numPr>
        <w:spacing w:after="0" w:line="240" w:lineRule="auto"/>
        <w:jc w:val="both"/>
        <w:rPr>
          <w:b/>
        </w:rPr>
      </w:pPr>
      <w:r w:rsidRPr="007F73E9">
        <w:rPr>
          <w:b/>
        </w:rPr>
        <w:t>S DDM zažívat úspěch a radost ve volném čase</w:t>
      </w:r>
    </w:p>
    <w:p w:rsidR="003D3E17" w:rsidRPr="00E94D80" w:rsidRDefault="003D3E17" w:rsidP="003D3E17">
      <w:pPr>
        <w:spacing w:after="0" w:line="240" w:lineRule="auto"/>
        <w:ind w:firstLine="708"/>
        <w:rPr>
          <w:rFonts w:cs="Arial"/>
        </w:rPr>
      </w:pPr>
    </w:p>
    <w:p w:rsidR="009E02FA" w:rsidRPr="00E94D80" w:rsidRDefault="009E02FA" w:rsidP="00622EFB">
      <w:pPr>
        <w:spacing w:after="0" w:line="240" w:lineRule="auto"/>
        <w:jc w:val="both"/>
        <w:rPr>
          <w:rFonts w:cs="Arial"/>
        </w:rPr>
      </w:pPr>
    </w:p>
    <w:p w:rsidR="00622EFB" w:rsidRPr="00E94D80" w:rsidRDefault="00622EFB" w:rsidP="00622EFB">
      <w:pPr>
        <w:spacing w:after="0" w:line="240" w:lineRule="auto"/>
        <w:jc w:val="center"/>
        <w:rPr>
          <w:rFonts w:cs="Arial"/>
          <w:b/>
        </w:rPr>
      </w:pPr>
      <w:r w:rsidRPr="00E94D80">
        <w:rPr>
          <w:rFonts w:cs="Arial"/>
          <w:b/>
        </w:rPr>
        <w:t>III. Cena za dílo</w:t>
      </w:r>
    </w:p>
    <w:p w:rsidR="003D3E17" w:rsidRPr="00E94D80" w:rsidRDefault="00622EFB" w:rsidP="00622EFB">
      <w:pPr>
        <w:spacing w:after="0" w:line="240" w:lineRule="auto"/>
        <w:jc w:val="both"/>
        <w:rPr>
          <w:rFonts w:cs="Arial"/>
        </w:rPr>
      </w:pPr>
      <w:r w:rsidRPr="00E94D80">
        <w:rPr>
          <w:rFonts w:cs="Arial"/>
        </w:rPr>
        <w:t>3.1.</w:t>
      </w:r>
      <w:r w:rsidRPr="00E94D80">
        <w:rPr>
          <w:rFonts w:cs="Arial"/>
        </w:rPr>
        <w:tab/>
        <w:t xml:space="preserve">Objednatel se zavazuje zaplatit zhotoviteli za předmět plnění dle čl. II. této smlouvy po jeho řádném provedení a </w:t>
      </w:r>
      <w:r w:rsidR="003D3E17" w:rsidRPr="00E94D80">
        <w:rPr>
          <w:rFonts w:cs="Arial"/>
        </w:rPr>
        <w:t>předání</w:t>
      </w:r>
      <w:r w:rsidR="00DB2C00" w:rsidRPr="00E94D80">
        <w:rPr>
          <w:rFonts w:cs="Arial"/>
        </w:rPr>
        <w:t xml:space="preserve"> sjednanou cenu ve výši</w:t>
      </w:r>
      <w:r w:rsidR="003D3E17" w:rsidRPr="00E94D80">
        <w:rPr>
          <w:rFonts w:cs="Arial"/>
        </w:rPr>
        <w:t>:</w:t>
      </w:r>
    </w:p>
    <w:p w:rsidR="003D3E17" w:rsidRPr="007F73E9" w:rsidRDefault="003D3E17" w:rsidP="007F73E9">
      <w:pPr>
        <w:numPr>
          <w:ilvl w:val="0"/>
          <w:numId w:val="6"/>
        </w:numPr>
        <w:spacing w:after="0" w:line="240" w:lineRule="auto"/>
        <w:jc w:val="both"/>
        <w:rPr>
          <w:b/>
        </w:rPr>
      </w:pPr>
      <w:r w:rsidRPr="00E94D80">
        <w:rPr>
          <w:rFonts w:cs="Arial"/>
        </w:rPr>
        <w:t xml:space="preserve">3.1.1. </w:t>
      </w:r>
      <w:r w:rsidR="007F73E9">
        <w:rPr>
          <w:rFonts w:cs="Arial"/>
          <w:b/>
        </w:rPr>
        <w:t>C</w:t>
      </w:r>
      <w:r w:rsidRPr="00E94D80">
        <w:rPr>
          <w:rFonts w:cs="Arial"/>
          <w:b/>
        </w:rPr>
        <w:t>ena za projekt ,,</w:t>
      </w:r>
      <w:r w:rsidR="007F73E9" w:rsidRPr="007F73E9">
        <w:rPr>
          <w:b/>
        </w:rPr>
        <w:t xml:space="preserve"> S DDM zažívat úspěch a radost ve volném čase</w:t>
      </w:r>
      <w:r w:rsidR="007F73E9">
        <w:rPr>
          <w:b/>
        </w:rPr>
        <w:t xml:space="preserve"> </w:t>
      </w:r>
      <w:r w:rsidRPr="007F73E9">
        <w:rPr>
          <w:b/>
        </w:rPr>
        <w:t>‘‘</w:t>
      </w:r>
      <w:r w:rsidRPr="007F73E9">
        <w:rPr>
          <w:b/>
        </w:rPr>
        <w:tab/>
      </w:r>
      <w:r w:rsidRPr="007F73E9">
        <w:rPr>
          <w:b/>
        </w:rPr>
        <w:tab/>
      </w:r>
      <w:r w:rsidR="002C1287" w:rsidRPr="007F73E9">
        <w:rPr>
          <w:b/>
        </w:rPr>
        <w:tab/>
      </w:r>
      <w:r w:rsidR="002C1287" w:rsidRPr="007F73E9">
        <w:rPr>
          <w:b/>
        </w:rPr>
        <w:tab/>
      </w:r>
      <w:r w:rsidR="002C1287" w:rsidRPr="007F73E9">
        <w:rPr>
          <w:b/>
        </w:rPr>
        <w:tab/>
      </w:r>
      <w:r w:rsidR="002C1287" w:rsidRPr="007F73E9">
        <w:rPr>
          <w:b/>
        </w:rPr>
        <w:tab/>
      </w:r>
      <w:r w:rsidR="002C1287" w:rsidRPr="007F73E9">
        <w:rPr>
          <w:b/>
        </w:rPr>
        <w:tab/>
      </w:r>
      <w:r w:rsidR="002C1287" w:rsidRPr="007F73E9">
        <w:rPr>
          <w:b/>
        </w:rPr>
        <w:tab/>
      </w:r>
      <w:r w:rsidR="002C1287" w:rsidRPr="007F73E9">
        <w:rPr>
          <w:b/>
        </w:rPr>
        <w:tab/>
      </w:r>
      <w:r w:rsidR="002C1287" w:rsidRPr="007F73E9">
        <w:rPr>
          <w:b/>
        </w:rPr>
        <w:tab/>
      </w:r>
      <w:r w:rsidR="002C1287" w:rsidRPr="007F73E9">
        <w:rPr>
          <w:b/>
        </w:rPr>
        <w:tab/>
      </w:r>
      <w:r w:rsidR="002C1287" w:rsidRPr="007F73E9">
        <w:rPr>
          <w:b/>
        </w:rPr>
        <w:tab/>
      </w:r>
      <w:r w:rsidR="007F73E9">
        <w:rPr>
          <w:b/>
        </w:rPr>
        <w:t>4</w:t>
      </w:r>
      <w:r w:rsidRPr="007F73E9">
        <w:rPr>
          <w:b/>
        </w:rPr>
        <w:t>9 000,- Kč</w:t>
      </w:r>
    </w:p>
    <w:p w:rsidR="003D3E17" w:rsidRPr="00E94D80" w:rsidRDefault="003D3E17" w:rsidP="00622EFB">
      <w:pPr>
        <w:spacing w:after="0" w:line="240" w:lineRule="auto"/>
        <w:jc w:val="both"/>
        <w:rPr>
          <w:rFonts w:cs="Arial"/>
        </w:rPr>
      </w:pPr>
      <w:r w:rsidRPr="00E94D80">
        <w:rPr>
          <w:rFonts w:cs="Arial"/>
        </w:rPr>
        <w:tab/>
        <w:t xml:space="preserve"> </w:t>
      </w:r>
      <w:r w:rsidR="007F73E9">
        <w:rPr>
          <w:rFonts w:cs="Arial"/>
        </w:rPr>
        <w:t xml:space="preserve">  DPH 21%</w:t>
      </w:r>
      <w:r w:rsidR="007F73E9">
        <w:rPr>
          <w:rFonts w:cs="Arial"/>
        </w:rPr>
        <w:tab/>
      </w:r>
      <w:r w:rsidR="007F73E9">
        <w:rPr>
          <w:rFonts w:cs="Arial"/>
        </w:rPr>
        <w:tab/>
      </w:r>
      <w:r w:rsidR="007F73E9">
        <w:rPr>
          <w:rFonts w:cs="Arial"/>
        </w:rPr>
        <w:tab/>
      </w:r>
      <w:r w:rsidR="007F73E9">
        <w:rPr>
          <w:rFonts w:cs="Arial"/>
        </w:rPr>
        <w:tab/>
      </w:r>
      <w:r w:rsidR="007F73E9">
        <w:rPr>
          <w:rFonts w:cs="Arial"/>
        </w:rPr>
        <w:tab/>
      </w:r>
      <w:r w:rsidR="007F73E9">
        <w:rPr>
          <w:rFonts w:cs="Arial"/>
        </w:rPr>
        <w:tab/>
      </w:r>
      <w:r w:rsidR="007F73E9">
        <w:rPr>
          <w:rFonts w:cs="Arial"/>
        </w:rPr>
        <w:tab/>
      </w:r>
      <w:r w:rsidR="007F73E9">
        <w:rPr>
          <w:rFonts w:cs="Arial"/>
        </w:rPr>
        <w:tab/>
      </w:r>
      <w:r w:rsidR="007F73E9">
        <w:rPr>
          <w:rFonts w:cs="Arial"/>
        </w:rPr>
        <w:tab/>
        <w:t>10 290</w:t>
      </w:r>
      <w:r w:rsidRPr="00E94D80">
        <w:rPr>
          <w:rFonts w:cs="Arial"/>
        </w:rPr>
        <w:t>,- Kč</w:t>
      </w:r>
    </w:p>
    <w:p w:rsidR="00521EB1" w:rsidRPr="00E94D80" w:rsidRDefault="003D3E17" w:rsidP="007F73E9">
      <w:pPr>
        <w:spacing w:after="0" w:line="240" w:lineRule="auto"/>
        <w:ind w:firstLine="708"/>
        <w:jc w:val="both"/>
        <w:rPr>
          <w:rFonts w:cs="Arial"/>
        </w:rPr>
      </w:pPr>
      <w:r w:rsidRPr="00E94D80">
        <w:rPr>
          <w:rFonts w:cs="Arial"/>
        </w:rPr>
        <w:t xml:space="preserve">   Dílčí cena vč. DPH</w:t>
      </w:r>
      <w:r w:rsidRPr="00E94D80">
        <w:rPr>
          <w:rFonts w:cs="Arial"/>
        </w:rPr>
        <w:tab/>
      </w:r>
      <w:r w:rsidRPr="00E94D80">
        <w:rPr>
          <w:rFonts w:cs="Arial"/>
        </w:rPr>
        <w:tab/>
      </w:r>
      <w:r w:rsidRPr="00E94D80">
        <w:rPr>
          <w:rFonts w:cs="Arial"/>
        </w:rPr>
        <w:tab/>
      </w:r>
      <w:r w:rsidRPr="00E94D80">
        <w:rPr>
          <w:rFonts w:cs="Arial"/>
        </w:rPr>
        <w:tab/>
      </w:r>
      <w:r w:rsidRPr="00E94D80">
        <w:rPr>
          <w:rFonts w:cs="Arial"/>
        </w:rPr>
        <w:tab/>
      </w:r>
      <w:r w:rsidRPr="00E94D80">
        <w:rPr>
          <w:rFonts w:cs="Arial"/>
        </w:rPr>
        <w:tab/>
      </w:r>
      <w:r w:rsidRPr="00E94D80">
        <w:rPr>
          <w:rFonts w:cs="Arial"/>
        </w:rPr>
        <w:tab/>
      </w:r>
      <w:r w:rsidRPr="00E94D80">
        <w:rPr>
          <w:rFonts w:cs="Arial"/>
        </w:rPr>
        <w:tab/>
      </w:r>
      <w:r w:rsidR="007F73E9">
        <w:rPr>
          <w:rFonts w:cs="Tahoma"/>
          <w:bCs/>
          <w:color w:val="000000"/>
          <w:shd w:val="clear" w:color="auto" w:fill="FFFFFF"/>
        </w:rPr>
        <w:t>59 290</w:t>
      </w:r>
      <w:r w:rsidRPr="00E94D80">
        <w:rPr>
          <w:rFonts w:cs="Tahoma"/>
          <w:bCs/>
          <w:color w:val="000000"/>
          <w:shd w:val="clear" w:color="auto" w:fill="FFFFFF"/>
        </w:rPr>
        <w:t>,- Kč</w:t>
      </w:r>
    </w:p>
    <w:p w:rsidR="00CF7655" w:rsidRPr="00E94D80" w:rsidRDefault="00622EFB" w:rsidP="00622EFB">
      <w:pPr>
        <w:spacing w:after="0" w:line="240" w:lineRule="auto"/>
        <w:jc w:val="both"/>
        <w:rPr>
          <w:rFonts w:cs="Arial"/>
        </w:rPr>
      </w:pPr>
      <w:r w:rsidRPr="00E94D80">
        <w:rPr>
          <w:rFonts w:cs="Arial"/>
        </w:rPr>
        <w:tab/>
      </w:r>
      <w:r w:rsidRPr="00E94D80">
        <w:rPr>
          <w:rFonts w:cs="Arial"/>
        </w:rPr>
        <w:tab/>
      </w:r>
    </w:p>
    <w:p w:rsidR="00CF7655" w:rsidRPr="00E94D80" w:rsidRDefault="00CF7655" w:rsidP="00622EFB">
      <w:pPr>
        <w:spacing w:after="0" w:line="240" w:lineRule="auto"/>
        <w:jc w:val="both"/>
        <w:rPr>
          <w:rFonts w:cs="Arial"/>
        </w:rPr>
      </w:pPr>
      <w:r w:rsidRPr="00E94D80">
        <w:rPr>
          <w:rFonts w:cs="Arial"/>
        </w:rPr>
        <w:t>3.2.</w:t>
      </w:r>
      <w:r w:rsidRPr="00E94D80">
        <w:rPr>
          <w:rFonts w:cs="Arial"/>
        </w:rPr>
        <w:tab/>
        <w:t>V případě, že ke studii proveditelnosti bude objednatel vyžadovat zpracování analýzy CBA k danému projektu, zhotovitel se zavazuje tuto CBA analýzu zpracovat. Odměna za zpracování každé analýzy CBA činí 8 000,- Kč bez DPH.</w:t>
      </w:r>
    </w:p>
    <w:p w:rsidR="009E02FA" w:rsidRPr="00E94D80" w:rsidRDefault="00622EFB" w:rsidP="00622EFB">
      <w:pPr>
        <w:spacing w:after="0" w:line="240" w:lineRule="auto"/>
        <w:jc w:val="both"/>
        <w:rPr>
          <w:rFonts w:cs="Arial"/>
        </w:rPr>
      </w:pPr>
      <w:r w:rsidRPr="00E94D80">
        <w:rPr>
          <w:rFonts w:cs="Arial"/>
        </w:rPr>
        <w:tab/>
      </w:r>
      <w:r w:rsidRPr="00E94D80">
        <w:rPr>
          <w:rFonts w:cs="Arial"/>
        </w:rPr>
        <w:tab/>
      </w:r>
      <w:r w:rsidRPr="00E94D80">
        <w:rPr>
          <w:rFonts w:cs="Arial"/>
        </w:rPr>
        <w:tab/>
      </w:r>
      <w:r w:rsidRPr="00E94D80">
        <w:rPr>
          <w:rFonts w:cs="Arial"/>
        </w:rPr>
        <w:tab/>
      </w:r>
    </w:p>
    <w:p w:rsidR="00622EFB" w:rsidRPr="00E94D80" w:rsidRDefault="00622EFB" w:rsidP="00622EFB">
      <w:pPr>
        <w:spacing w:after="0" w:line="240" w:lineRule="auto"/>
        <w:jc w:val="both"/>
        <w:rPr>
          <w:rFonts w:cs="Arial"/>
        </w:rPr>
      </w:pPr>
      <w:r w:rsidRPr="00E94D80">
        <w:rPr>
          <w:rFonts w:cs="Arial"/>
        </w:rPr>
        <w:tab/>
      </w:r>
    </w:p>
    <w:p w:rsidR="00622EFB" w:rsidRPr="00E94D80" w:rsidRDefault="00622EFB" w:rsidP="00622EFB">
      <w:pPr>
        <w:spacing w:after="0" w:line="240" w:lineRule="auto"/>
        <w:jc w:val="center"/>
        <w:rPr>
          <w:rFonts w:cs="Arial"/>
          <w:b/>
        </w:rPr>
      </w:pPr>
      <w:r w:rsidRPr="00E94D80">
        <w:rPr>
          <w:rFonts w:cs="Arial"/>
          <w:b/>
        </w:rPr>
        <w:t>IV. Věcné plnění, termín plnění a platební podmínky</w:t>
      </w:r>
    </w:p>
    <w:p w:rsidR="00D64C38" w:rsidRPr="00E94D80" w:rsidRDefault="00D64C38" w:rsidP="00D64C38">
      <w:pPr>
        <w:pStyle w:val="Pedsazenodstavec"/>
        <w:tabs>
          <w:tab w:val="left" w:pos="709"/>
          <w:tab w:val="num" w:pos="1440"/>
        </w:tabs>
        <w:ind w:left="0" w:firstLine="0"/>
        <w:rPr>
          <w:rFonts w:ascii="Calibri" w:hAnsi="Calibri" w:cs="Arial"/>
          <w:sz w:val="22"/>
          <w:szCs w:val="22"/>
        </w:rPr>
      </w:pPr>
      <w:r w:rsidRPr="00E94D80">
        <w:rPr>
          <w:rFonts w:ascii="Calibri" w:hAnsi="Calibri" w:cs="Arial"/>
          <w:sz w:val="22"/>
          <w:szCs w:val="22"/>
        </w:rPr>
        <w:t>4.1.</w:t>
      </w:r>
      <w:r w:rsidR="00465538" w:rsidRPr="00E94D80">
        <w:rPr>
          <w:rFonts w:ascii="Calibri" w:hAnsi="Calibri" w:cs="Arial"/>
          <w:sz w:val="22"/>
          <w:szCs w:val="22"/>
        </w:rPr>
        <w:tab/>
      </w:r>
      <w:r w:rsidRPr="00E94D80">
        <w:rPr>
          <w:rFonts w:ascii="Calibri" w:hAnsi="Calibri" w:cs="Arial"/>
          <w:sz w:val="22"/>
          <w:szCs w:val="22"/>
        </w:rPr>
        <w:t>Zhotovitel započne vykonávat všechny činnosti tvořící předmět plnění této smlouvy dnem jejího podpisu oběma smluvními stranami.</w:t>
      </w:r>
    </w:p>
    <w:p w:rsidR="00D64C38" w:rsidRPr="00E94D80" w:rsidRDefault="00D64C38" w:rsidP="00D64C38">
      <w:pPr>
        <w:spacing w:after="0" w:line="240" w:lineRule="auto"/>
        <w:rPr>
          <w:rFonts w:cs="Arial"/>
          <w:b/>
        </w:rPr>
      </w:pPr>
    </w:p>
    <w:p w:rsidR="00622EFB" w:rsidRPr="00E94D80" w:rsidRDefault="00D73B85" w:rsidP="00622EFB">
      <w:pPr>
        <w:spacing w:after="0" w:line="240" w:lineRule="auto"/>
        <w:jc w:val="both"/>
        <w:rPr>
          <w:rFonts w:cs="Arial"/>
        </w:rPr>
      </w:pPr>
      <w:r w:rsidRPr="00E94D80">
        <w:rPr>
          <w:rFonts w:cs="Arial"/>
        </w:rPr>
        <w:t>4.2</w:t>
      </w:r>
      <w:r w:rsidR="00622EFB" w:rsidRPr="00E94D80">
        <w:rPr>
          <w:rFonts w:cs="Arial"/>
        </w:rPr>
        <w:t xml:space="preserve">. </w:t>
      </w:r>
      <w:r w:rsidR="001641F1" w:rsidRPr="00E94D80">
        <w:rPr>
          <w:rFonts w:cs="Arial"/>
        </w:rPr>
        <w:tab/>
      </w:r>
      <w:r w:rsidR="00622EFB" w:rsidRPr="00E94D80">
        <w:rPr>
          <w:rFonts w:cs="Arial"/>
        </w:rPr>
        <w:t xml:space="preserve">Smluvní strany se dohodly, že řádně a včas dokončené dílo bude předáno v tištěné verzi v počtu </w:t>
      </w:r>
      <w:r w:rsidR="00F2300F" w:rsidRPr="00E94D80">
        <w:rPr>
          <w:rFonts w:cs="Arial"/>
        </w:rPr>
        <w:t>2</w:t>
      </w:r>
      <w:r w:rsidR="00622EFB" w:rsidRPr="00E94D80">
        <w:rPr>
          <w:rFonts w:cs="Arial"/>
        </w:rPr>
        <w:t xml:space="preserve"> pare</w:t>
      </w:r>
      <w:r w:rsidR="001C34DE" w:rsidRPr="00E94D80">
        <w:rPr>
          <w:rFonts w:cs="Arial"/>
        </w:rPr>
        <w:t xml:space="preserve">, z toho </w:t>
      </w:r>
      <w:r w:rsidR="00F2300F" w:rsidRPr="00E94D80">
        <w:rPr>
          <w:rFonts w:cs="Arial"/>
        </w:rPr>
        <w:t>1</w:t>
      </w:r>
      <w:r w:rsidR="001C34DE" w:rsidRPr="00E94D80">
        <w:rPr>
          <w:rFonts w:cs="Arial"/>
        </w:rPr>
        <w:t xml:space="preserve"> pare bud</w:t>
      </w:r>
      <w:r w:rsidR="00F2300F" w:rsidRPr="00E94D80">
        <w:rPr>
          <w:rFonts w:cs="Arial"/>
        </w:rPr>
        <w:t>e odevzdáno</w:t>
      </w:r>
      <w:r w:rsidR="001C34DE" w:rsidRPr="00E94D80">
        <w:rPr>
          <w:rFonts w:cs="Arial"/>
        </w:rPr>
        <w:t xml:space="preserve"> poskytovateli </w:t>
      </w:r>
      <w:r w:rsidR="00154B93" w:rsidRPr="00E94D80">
        <w:rPr>
          <w:rFonts w:cs="Arial"/>
        </w:rPr>
        <w:t>dotace</w:t>
      </w:r>
      <w:r w:rsidR="001C34DE" w:rsidRPr="00E94D80">
        <w:rPr>
          <w:rFonts w:cs="Arial"/>
        </w:rPr>
        <w:t xml:space="preserve"> a 1 pare náleží objednateli pro účely archivace.</w:t>
      </w:r>
    </w:p>
    <w:p w:rsidR="00622EFB" w:rsidRPr="00E94D80" w:rsidRDefault="00622EFB" w:rsidP="00622EFB">
      <w:pPr>
        <w:spacing w:after="0" w:line="240" w:lineRule="auto"/>
        <w:jc w:val="both"/>
        <w:rPr>
          <w:rFonts w:cs="Arial"/>
        </w:rPr>
      </w:pPr>
      <w:r w:rsidRPr="00E94D80">
        <w:rPr>
          <w:rFonts w:cs="Arial"/>
        </w:rPr>
        <w:t xml:space="preserve">  </w:t>
      </w:r>
    </w:p>
    <w:p w:rsidR="00622EFB" w:rsidRPr="00E94D80" w:rsidRDefault="00D73B85" w:rsidP="00622EFB">
      <w:pPr>
        <w:spacing w:after="0" w:line="240" w:lineRule="auto"/>
        <w:jc w:val="both"/>
        <w:rPr>
          <w:rFonts w:cs="Arial"/>
        </w:rPr>
      </w:pPr>
      <w:r w:rsidRPr="00E94D80">
        <w:rPr>
          <w:rFonts w:cs="Arial"/>
        </w:rPr>
        <w:t>4.3</w:t>
      </w:r>
      <w:r w:rsidR="00622EFB" w:rsidRPr="00E94D80">
        <w:rPr>
          <w:rFonts w:cs="Arial"/>
        </w:rPr>
        <w:t>.</w:t>
      </w:r>
      <w:r w:rsidR="00622EFB" w:rsidRPr="00E94D80">
        <w:rPr>
          <w:rFonts w:cs="Arial"/>
        </w:rPr>
        <w:tab/>
        <w:t>Zhotovitel předá kompletní dílo v požadovaném počtu par</w:t>
      </w:r>
      <w:r w:rsidR="00D407F6" w:rsidRPr="00E94D80">
        <w:rPr>
          <w:rFonts w:cs="Arial"/>
        </w:rPr>
        <w:t>e</w:t>
      </w:r>
      <w:r w:rsidR="00622EFB" w:rsidRPr="00E94D80">
        <w:rPr>
          <w:rFonts w:cs="Arial"/>
        </w:rPr>
        <w:t xml:space="preserve"> nejpozději </w:t>
      </w:r>
      <w:r w:rsidR="00D407F6" w:rsidRPr="00E94D80">
        <w:rPr>
          <w:rFonts w:cs="Arial"/>
        </w:rPr>
        <w:t>jeden</w:t>
      </w:r>
      <w:r w:rsidR="00622EFB" w:rsidRPr="00E94D80">
        <w:rPr>
          <w:rFonts w:cs="Arial"/>
        </w:rPr>
        <w:t xml:space="preserve"> </w:t>
      </w:r>
      <w:r w:rsidR="002C1287" w:rsidRPr="00E94D80">
        <w:rPr>
          <w:rFonts w:cs="Arial"/>
        </w:rPr>
        <w:t>týden</w:t>
      </w:r>
      <w:r w:rsidR="00612AFE" w:rsidRPr="00E94D80">
        <w:rPr>
          <w:rFonts w:cs="Arial"/>
        </w:rPr>
        <w:t xml:space="preserve"> </w:t>
      </w:r>
      <w:r w:rsidR="00622EFB" w:rsidRPr="00E94D80">
        <w:rPr>
          <w:rFonts w:cs="Arial"/>
        </w:rPr>
        <w:t xml:space="preserve">před termínem odevzdání žádosti </w:t>
      </w:r>
      <w:r w:rsidR="00F2300F" w:rsidRPr="00E94D80">
        <w:rPr>
          <w:rFonts w:cs="Arial"/>
        </w:rPr>
        <w:t xml:space="preserve">o </w:t>
      </w:r>
      <w:r w:rsidR="00154B93" w:rsidRPr="00E94D80">
        <w:rPr>
          <w:rFonts w:cs="Arial"/>
        </w:rPr>
        <w:t>dotaci</w:t>
      </w:r>
      <w:r w:rsidR="00F2300F" w:rsidRPr="00E94D80">
        <w:rPr>
          <w:rFonts w:cs="Arial"/>
        </w:rPr>
        <w:t>.</w:t>
      </w:r>
      <w:r w:rsidR="00622EFB" w:rsidRPr="00E94D80">
        <w:rPr>
          <w:rFonts w:cs="Arial"/>
        </w:rPr>
        <w:t xml:space="preserve"> Po tomto plnění bude zhotovitel fakturovat smluvenou platbu ve uvedenou v odstavci 3.1. této smlouvy.</w:t>
      </w:r>
    </w:p>
    <w:p w:rsidR="00622EFB" w:rsidRPr="00E94D80" w:rsidRDefault="00622EFB" w:rsidP="00622EFB">
      <w:pPr>
        <w:spacing w:after="0" w:line="240" w:lineRule="auto"/>
        <w:jc w:val="both"/>
        <w:rPr>
          <w:rFonts w:cs="Arial"/>
        </w:rPr>
      </w:pPr>
    </w:p>
    <w:p w:rsidR="00622EFB" w:rsidRPr="00E94D80" w:rsidRDefault="00622EFB" w:rsidP="00622EFB">
      <w:pPr>
        <w:spacing w:after="0" w:line="240" w:lineRule="auto"/>
        <w:jc w:val="both"/>
        <w:rPr>
          <w:rFonts w:cs="Arial"/>
        </w:rPr>
      </w:pPr>
      <w:r w:rsidRPr="00E94D80">
        <w:rPr>
          <w:rFonts w:cs="Arial"/>
        </w:rPr>
        <w:t>4.</w:t>
      </w:r>
      <w:r w:rsidR="00D73B85" w:rsidRPr="00E94D80">
        <w:rPr>
          <w:rFonts w:cs="Arial"/>
        </w:rPr>
        <w:t>4</w:t>
      </w:r>
      <w:r w:rsidRPr="00E94D80">
        <w:rPr>
          <w:rFonts w:cs="Arial"/>
        </w:rPr>
        <w:t>.</w:t>
      </w:r>
      <w:r w:rsidRPr="00E94D80">
        <w:rPr>
          <w:rFonts w:cs="Arial"/>
        </w:rPr>
        <w:tab/>
        <w:t>Faktura bude vystavena zhotovitelem v 1 výtisku, který bude obsahovat náležitosti daňového dokladu podle § 28 zákona o dani z přidané hodnoty č. 235/2004 Sb. v platném znění. Splatnost faktury se sjednává na</w:t>
      </w:r>
      <w:r w:rsidR="006B7546" w:rsidRPr="00E94D80">
        <w:rPr>
          <w:rFonts w:cs="Arial"/>
        </w:rPr>
        <w:t xml:space="preserve"> </w:t>
      </w:r>
      <w:r w:rsidR="009528D1" w:rsidRPr="00E94D80">
        <w:rPr>
          <w:rFonts w:cs="Arial"/>
        </w:rPr>
        <w:t>30 dní</w:t>
      </w:r>
      <w:r w:rsidRPr="00E94D80">
        <w:rPr>
          <w:rFonts w:cs="Arial"/>
        </w:rPr>
        <w:t xml:space="preserve"> od jejího doručení objednateli.</w:t>
      </w:r>
      <w:r w:rsidR="002C1287" w:rsidRPr="00E94D80">
        <w:rPr>
          <w:rFonts w:cs="Arial"/>
        </w:rPr>
        <w:t xml:space="preserve"> Faktura bude rovněž obsahovat název projektu.</w:t>
      </w:r>
    </w:p>
    <w:p w:rsidR="00622EFB" w:rsidRPr="00E94D80" w:rsidRDefault="00622EFB" w:rsidP="00622EFB">
      <w:pPr>
        <w:spacing w:after="0" w:line="240" w:lineRule="auto"/>
        <w:jc w:val="both"/>
        <w:rPr>
          <w:rFonts w:cs="Arial"/>
        </w:rPr>
      </w:pPr>
    </w:p>
    <w:p w:rsidR="00622EFB" w:rsidRPr="00E94D80" w:rsidRDefault="00622EFB" w:rsidP="00622EFB">
      <w:pPr>
        <w:spacing w:after="0" w:line="240" w:lineRule="auto"/>
        <w:jc w:val="both"/>
        <w:rPr>
          <w:rFonts w:cs="Arial"/>
        </w:rPr>
      </w:pPr>
      <w:r w:rsidRPr="00E94D80">
        <w:rPr>
          <w:rFonts w:cs="Arial"/>
        </w:rPr>
        <w:t>4.</w:t>
      </w:r>
      <w:r w:rsidR="00D73B85" w:rsidRPr="00E94D80">
        <w:rPr>
          <w:rFonts w:cs="Arial"/>
        </w:rPr>
        <w:t>5</w:t>
      </w:r>
      <w:r w:rsidRPr="00E94D80">
        <w:rPr>
          <w:rFonts w:cs="Arial"/>
        </w:rPr>
        <w:t>.</w:t>
      </w:r>
      <w:r w:rsidRPr="00E94D80">
        <w:rPr>
          <w:rFonts w:cs="Arial"/>
        </w:rPr>
        <w:tab/>
        <w:t>V případě, že faktura nebude obsahovat správné údaje či budou neúplné, je objednatel oprávněn fakturu vrátit ve lhůtě do data jejich splatnosti zhotoviteli. Zhotovitel je povinen fakturu opravit, aby splňovala podmínky stanovené v tomto článku.</w:t>
      </w:r>
    </w:p>
    <w:p w:rsidR="00622EFB" w:rsidRPr="00E94D80" w:rsidRDefault="00622EFB" w:rsidP="00622EFB">
      <w:pPr>
        <w:spacing w:after="0" w:line="240" w:lineRule="auto"/>
        <w:jc w:val="both"/>
        <w:rPr>
          <w:rFonts w:cs="Arial"/>
        </w:rPr>
      </w:pPr>
    </w:p>
    <w:p w:rsidR="009E02FA" w:rsidRPr="00E94D80" w:rsidRDefault="00622EFB" w:rsidP="00622EFB">
      <w:pPr>
        <w:spacing w:after="0" w:line="240" w:lineRule="auto"/>
        <w:jc w:val="both"/>
        <w:rPr>
          <w:rFonts w:cs="Arial"/>
        </w:rPr>
      </w:pPr>
      <w:r w:rsidRPr="00E94D80">
        <w:rPr>
          <w:rFonts w:cs="Arial"/>
        </w:rPr>
        <w:t>4.</w:t>
      </w:r>
      <w:r w:rsidR="00D73B85" w:rsidRPr="00E94D80">
        <w:rPr>
          <w:rFonts w:cs="Arial"/>
        </w:rPr>
        <w:t>6</w:t>
      </w:r>
      <w:r w:rsidRPr="00E94D80">
        <w:rPr>
          <w:rFonts w:cs="Arial"/>
        </w:rPr>
        <w:t>.</w:t>
      </w:r>
      <w:r w:rsidRPr="00E94D80">
        <w:rPr>
          <w:rFonts w:cs="Arial"/>
        </w:rPr>
        <w:tab/>
        <w:t>Mí</w:t>
      </w:r>
      <w:r w:rsidR="0052157E" w:rsidRPr="00E94D80">
        <w:rPr>
          <w:rFonts w:cs="Arial"/>
        </w:rPr>
        <w:t xml:space="preserve">stem předání je sídlo </w:t>
      </w:r>
      <w:r w:rsidR="00D407F6" w:rsidRPr="00E94D80">
        <w:rPr>
          <w:rFonts w:cs="Arial"/>
        </w:rPr>
        <w:t>objednatele</w:t>
      </w:r>
      <w:r w:rsidR="002353ED" w:rsidRPr="00E94D80">
        <w:rPr>
          <w:rFonts w:cs="Arial"/>
        </w:rPr>
        <w:t>.</w:t>
      </w:r>
    </w:p>
    <w:p w:rsidR="00521EB1" w:rsidRPr="00E94D80" w:rsidRDefault="00521EB1" w:rsidP="00622EFB">
      <w:pPr>
        <w:spacing w:after="0" w:line="240" w:lineRule="auto"/>
        <w:jc w:val="both"/>
        <w:rPr>
          <w:rFonts w:cs="Arial"/>
        </w:rPr>
      </w:pPr>
    </w:p>
    <w:p w:rsidR="00D73B85" w:rsidRPr="00E94D80" w:rsidRDefault="00D73B85" w:rsidP="00622EFB">
      <w:pPr>
        <w:spacing w:after="0" w:line="240" w:lineRule="auto"/>
        <w:jc w:val="both"/>
        <w:rPr>
          <w:rFonts w:cs="Arial"/>
        </w:rPr>
      </w:pPr>
    </w:p>
    <w:p w:rsidR="00622EFB" w:rsidRPr="00E94D80" w:rsidRDefault="00622EFB" w:rsidP="00622EFB">
      <w:pPr>
        <w:spacing w:after="0" w:line="240" w:lineRule="auto"/>
        <w:jc w:val="center"/>
        <w:rPr>
          <w:rFonts w:cs="Arial"/>
          <w:b/>
        </w:rPr>
      </w:pPr>
      <w:r w:rsidRPr="00E94D80">
        <w:rPr>
          <w:rFonts w:cs="Arial"/>
          <w:b/>
        </w:rPr>
        <w:t>V. Práva a povinnosti smluvních stran</w:t>
      </w:r>
    </w:p>
    <w:p w:rsidR="00622EFB" w:rsidRPr="00E94D80" w:rsidRDefault="00622EFB" w:rsidP="00622EFB">
      <w:pPr>
        <w:spacing w:after="0" w:line="240" w:lineRule="auto"/>
        <w:jc w:val="both"/>
        <w:rPr>
          <w:rFonts w:cs="Arial"/>
        </w:rPr>
      </w:pPr>
      <w:r w:rsidRPr="00E94D80">
        <w:rPr>
          <w:rFonts w:cs="Arial"/>
        </w:rPr>
        <w:t>5.1.</w:t>
      </w:r>
      <w:r w:rsidRPr="00E94D80">
        <w:rPr>
          <w:rFonts w:cs="Arial"/>
        </w:rPr>
        <w:tab/>
        <w:t>Zhotovitel je v průběhu provádění díla povinen přizvat objednatele nejméně ke 2 konzultacím (pracovním poradám), které se budou konat v sídle objednatele</w:t>
      </w:r>
      <w:r w:rsidR="00612AFE" w:rsidRPr="00E94D80">
        <w:rPr>
          <w:rFonts w:cs="Arial"/>
        </w:rPr>
        <w:t>, příp. jiných jím určených prostorách</w:t>
      </w:r>
      <w:r w:rsidRPr="00E94D80">
        <w:rPr>
          <w:rFonts w:cs="Arial"/>
        </w:rPr>
        <w:t xml:space="preserve"> a seznámit objednatele se způsobem provádění díla.</w:t>
      </w:r>
    </w:p>
    <w:p w:rsidR="00622EFB" w:rsidRPr="00E94D80" w:rsidRDefault="00622EFB" w:rsidP="00622EFB">
      <w:pPr>
        <w:spacing w:after="0" w:line="240" w:lineRule="auto"/>
        <w:jc w:val="both"/>
        <w:rPr>
          <w:rFonts w:cs="Arial"/>
        </w:rPr>
      </w:pPr>
      <w:r w:rsidRPr="00E94D80">
        <w:rPr>
          <w:rFonts w:cs="Arial"/>
        </w:rPr>
        <w:t xml:space="preserve"> </w:t>
      </w:r>
    </w:p>
    <w:p w:rsidR="00622EFB" w:rsidRPr="00E94D80" w:rsidRDefault="00622EFB" w:rsidP="00622EFB">
      <w:pPr>
        <w:spacing w:after="0" w:line="240" w:lineRule="auto"/>
        <w:jc w:val="both"/>
        <w:rPr>
          <w:rFonts w:cs="Arial"/>
        </w:rPr>
      </w:pPr>
      <w:r w:rsidRPr="00E94D80">
        <w:rPr>
          <w:rFonts w:cs="Arial"/>
        </w:rPr>
        <w:lastRenderedPageBreak/>
        <w:t>5.2.</w:t>
      </w:r>
      <w:r w:rsidRPr="00E94D80">
        <w:rPr>
          <w:rFonts w:cs="Arial"/>
        </w:rPr>
        <w:tab/>
        <w:t xml:space="preserve">Zhotovitel se zavazuje provést dílo řádně a včas v souladu s pokyny objednatele. </w:t>
      </w:r>
    </w:p>
    <w:p w:rsidR="00622EFB" w:rsidRPr="00E94D80" w:rsidRDefault="00622EFB" w:rsidP="00622EFB">
      <w:pPr>
        <w:spacing w:after="0" w:line="240" w:lineRule="auto"/>
        <w:jc w:val="both"/>
        <w:rPr>
          <w:rFonts w:cs="Arial"/>
        </w:rPr>
      </w:pPr>
    </w:p>
    <w:p w:rsidR="00622EFB" w:rsidRPr="00E94D80" w:rsidRDefault="00622EFB" w:rsidP="00622EFB">
      <w:pPr>
        <w:spacing w:after="0" w:line="240" w:lineRule="auto"/>
        <w:jc w:val="both"/>
        <w:rPr>
          <w:rFonts w:cs="Arial"/>
        </w:rPr>
      </w:pPr>
      <w:r w:rsidRPr="00E94D80">
        <w:rPr>
          <w:rFonts w:cs="Arial"/>
        </w:rPr>
        <w:t>5.3.</w:t>
      </w:r>
      <w:r w:rsidR="00465538" w:rsidRPr="00E94D80">
        <w:rPr>
          <w:rFonts w:cs="Arial"/>
        </w:rPr>
        <w:tab/>
      </w:r>
      <w:r w:rsidRPr="00E94D80">
        <w:rPr>
          <w:rFonts w:cs="Arial"/>
        </w:rPr>
        <w:t>Objednatel je oprávněn upravit konečné dílo v souladu se svými potřebami. Úpravy je oprávněn provést sám, popřípadě zadat jejich provedení třetí osobě.</w:t>
      </w:r>
    </w:p>
    <w:p w:rsidR="00622EFB" w:rsidRPr="00E94D80" w:rsidRDefault="00622EFB" w:rsidP="00622EFB">
      <w:pPr>
        <w:spacing w:after="0" w:line="240" w:lineRule="auto"/>
        <w:jc w:val="both"/>
        <w:rPr>
          <w:rFonts w:cs="Arial"/>
        </w:rPr>
      </w:pPr>
    </w:p>
    <w:p w:rsidR="00622EFB" w:rsidRPr="00E94D80" w:rsidRDefault="00622EFB" w:rsidP="00622EFB">
      <w:pPr>
        <w:spacing w:after="0" w:line="240" w:lineRule="auto"/>
        <w:jc w:val="both"/>
        <w:rPr>
          <w:rFonts w:cs="Arial"/>
        </w:rPr>
      </w:pPr>
      <w:r w:rsidRPr="00E94D80">
        <w:rPr>
          <w:rFonts w:cs="Arial"/>
        </w:rPr>
        <w:t>5.4.</w:t>
      </w:r>
      <w:r w:rsidRPr="00E94D80">
        <w:rPr>
          <w:rFonts w:cs="Arial"/>
        </w:rPr>
        <w:tab/>
        <w:t>Zhotovitel není oprávněn konečné dílo dle této smlouvy poskytnout třetí osobě či využít jinak než ve prospěch objednatele v souladu s touto smlouvou.</w:t>
      </w:r>
    </w:p>
    <w:p w:rsidR="00622EFB" w:rsidRPr="00E94D80" w:rsidRDefault="00622EFB" w:rsidP="00622EFB">
      <w:pPr>
        <w:spacing w:after="0" w:line="240" w:lineRule="auto"/>
        <w:jc w:val="both"/>
        <w:rPr>
          <w:rFonts w:cs="Arial"/>
        </w:rPr>
      </w:pPr>
    </w:p>
    <w:p w:rsidR="00622EFB" w:rsidRPr="00E94D80" w:rsidRDefault="00622EFB" w:rsidP="00622EFB">
      <w:pPr>
        <w:spacing w:after="0" w:line="240" w:lineRule="auto"/>
        <w:jc w:val="both"/>
        <w:rPr>
          <w:rFonts w:cs="Arial"/>
        </w:rPr>
      </w:pPr>
      <w:r w:rsidRPr="00E94D80">
        <w:rPr>
          <w:rFonts w:cs="Arial"/>
        </w:rPr>
        <w:t>5.5.</w:t>
      </w:r>
      <w:r w:rsidRPr="00E94D80">
        <w:rPr>
          <w:rFonts w:cs="Arial"/>
        </w:rPr>
        <w:tab/>
        <w:t>Přílohy, které není schopen objektivně zajistit zhotovitel, zajistí objednatel.</w:t>
      </w:r>
    </w:p>
    <w:p w:rsidR="00622EFB" w:rsidRPr="00E94D80" w:rsidRDefault="00622EFB" w:rsidP="00622EFB">
      <w:pPr>
        <w:spacing w:after="0" w:line="240" w:lineRule="auto"/>
        <w:jc w:val="both"/>
        <w:rPr>
          <w:rFonts w:cs="Arial"/>
        </w:rPr>
      </w:pPr>
    </w:p>
    <w:p w:rsidR="00622EFB" w:rsidRPr="00E94D80" w:rsidRDefault="00622EFB" w:rsidP="00622EFB">
      <w:pPr>
        <w:spacing w:after="0" w:line="240" w:lineRule="auto"/>
        <w:jc w:val="both"/>
        <w:rPr>
          <w:rFonts w:cs="Arial"/>
        </w:rPr>
      </w:pPr>
      <w:r w:rsidRPr="00E94D80">
        <w:rPr>
          <w:rFonts w:cs="Arial"/>
        </w:rPr>
        <w:t>5.6.</w:t>
      </w:r>
      <w:r w:rsidRPr="00E94D80">
        <w:rPr>
          <w:rFonts w:cs="Arial"/>
        </w:rPr>
        <w:tab/>
        <w:t>Objednatel se zavazuje předat zhotoviteli všechny jemu dostupné podklady a dokumentace, a poskytnout jemu známé informace tak, aby zhotovitel mohl provést dílo řádně a včas.</w:t>
      </w:r>
    </w:p>
    <w:p w:rsidR="00622EFB" w:rsidRPr="00E94D80" w:rsidRDefault="00622EFB" w:rsidP="00622EFB">
      <w:pPr>
        <w:spacing w:after="0" w:line="240" w:lineRule="auto"/>
        <w:jc w:val="both"/>
        <w:rPr>
          <w:rFonts w:cs="Arial"/>
        </w:rPr>
      </w:pPr>
    </w:p>
    <w:p w:rsidR="00622EFB" w:rsidRPr="00E94D80" w:rsidRDefault="00622EFB" w:rsidP="00622EFB">
      <w:pPr>
        <w:spacing w:after="0" w:line="240" w:lineRule="auto"/>
        <w:jc w:val="both"/>
        <w:rPr>
          <w:rFonts w:cs="Arial"/>
        </w:rPr>
      </w:pPr>
      <w:r w:rsidRPr="00E94D80">
        <w:rPr>
          <w:rFonts w:cs="Arial"/>
        </w:rPr>
        <w:t>5.</w:t>
      </w:r>
      <w:r w:rsidR="00352EB2" w:rsidRPr="00E94D80">
        <w:rPr>
          <w:rFonts w:cs="Arial"/>
        </w:rPr>
        <w:t>7</w:t>
      </w:r>
      <w:r w:rsidRPr="00E94D80">
        <w:rPr>
          <w:rFonts w:cs="Arial"/>
        </w:rPr>
        <w:t>.</w:t>
      </w:r>
      <w:r w:rsidRPr="00E94D80">
        <w:rPr>
          <w:rFonts w:cs="Arial"/>
        </w:rPr>
        <w:tab/>
        <w:t>V případě změny závazných požadavků a pokynů ze strany subjektů implementační struktury příslušného operačního programu v termínu po konečném odsouhlasení a řádném převzetí díla objednatelem je zhotovitel povinen na základě výzvy objednatele (písemně, e-mailem) upravit dílo v souladu s pokyny a požadavky těchto subjektů a opětovně nechat odsouhlasit a předat ob</w:t>
      </w:r>
      <w:r w:rsidR="00352EB2" w:rsidRPr="00E94D80">
        <w:rPr>
          <w:rFonts w:cs="Arial"/>
        </w:rPr>
        <w:t xml:space="preserve">jednateli v požadovaném </w:t>
      </w:r>
      <w:r w:rsidR="00352EB2" w:rsidRPr="00E94D80">
        <w:rPr>
          <w:rFonts w:cs="Arial"/>
        </w:rPr>
        <w:tab/>
        <w:t xml:space="preserve">počtu, </w:t>
      </w:r>
      <w:r w:rsidRPr="00E94D80">
        <w:rPr>
          <w:rFonts w:cs="Arial"/>
        </w:rPr>
        <w:t>v požadované formě a v objednatelem určeném termínu.</w:t>
      </w:r>
    </w:p>
    <w:p w:rsidR="00622EFB" w:rsidRPr="00E94D80" w:rsidRDefault="00622EFB" w:rsidP="00622EFB">
      <w:pPr>
        <w:spacing w:after="0" w:line="240" w:lineRule="auto"/>
        <w:jc w:val="both"/>
        <w:rPr>
          <w:rFonts w:cs="Arial"/>
        </w:rPr>
      </w:pPr>
    </w:p>
    <w:p w:rsidR="009E02FA" w:rsidRPr="00E94D80" w:rsidRDefault="009E02FA" w:rsidP="00622EFB">
      <w:pPr>
        <w:spacing w:after="0" w:line="240" w:lineRule="auto"/>
        <w:jc w:val="both"/>
        <w:rPr>
          <w:rFonts w:cs="Arial"/>
        </w:rPr>
      </w:pPr>
    </w:p>
    <w:p w:rsidR="00622EFB" w:rsidRPr="00E94D80" w:rsidRDefault="00622EFB" w:rsidP="00622EFB">
      <w:pPr>
        <w:spacing w:after="0" w:line="240" w:lineRule="auto"/>
        <w:jc w:val="center"/>
        <w:rPr>
          <w:rFonts w:cs="Arial"/>
          <w:b/>
        </w:rPr>
      </w:pPr>
      <w:r w:rsidRPr="00E94D80">
        <w:rPr>
          <w:rFonts w:cs="Arial"/>
          <w:b/>
        </w:rPr>
        <w:t>VI. Smluvní sankce</w:t>
      </w:r>
      <w:r w:rsidR="00ED6F36" w:rsidRPr="00E94D80">
        <w:rPr>
          <w:rFonts w:cs="Arial"/>
          <w:b/>
        </w:rPr>
        <w:t xml:space="preserve"> odpovědnost za vady</w:t>
      </w:r>
    </w:p>
    <w:p w:rsidR="00622EFB" w:rsidRPr="00E94D80" w:rsidRDefault="00622EFB" w:rsidP="00622EFB">
      <w:pPr>
        <w:spacing w:after="0" w:line="240" w:lineRule="auto"/>
        <w:jc w:val="both"/>
        <w:rPr>
          <w:rFonts w:cs="Arial"/>
        </w:rPr>
      </w:pPr>
      <w:r w:rsidRPr="00E94D80">
        <w:rPr>
          <w:rFonts w:cs="Arial"/>
        </w:rPr>
        <w:t>6.1.</w:t>
      </w:r>
      <w:r w:rsidRPr="00E94D80">
        <w:rPr>
          <w:rFonts w:cs="Arial"/>
        </w:rPr>
        <w:tab/>
        <w:t>Nezaplatí-li objednatel zhotoviteli cenu díla dle čl. III této smlouvy ve lhůtě dle této smlouvy, je povinen zaplatit zhotoviteli smluvní pokutu ve výši 0,05 % z ceny díla za každý den prodlení.</w:t>
      </w:r>
    </w:p>
    <w:p w:rsidR="00622EFB" w:rsidRPr="00E94D80" w:rsidRDefault="00622EFB" w:rsidP="00622EFB">
      <w:pPr>
        <w:spacing w:after="0" w:line="240" w:lineRule="auto"/>
        <w:jc w:val="both"/>
        <w:rPr>
          <w:rFonts w:cs="Arial"/>
        </w:rPr>
      </w:pPr>
    </w:p>
    <w:p w:rsidR="00622EFB" w:rsidRPr="00E94D80" w:rsidRDefault="00622EFB" w:rsidP="00622EFB">
      <w:pPr>
        <w:spacing w:after="0" w:line="240" w:lineRule="auto"/>
        <w:jc w:val="both"/>
        <w:rPr>
          <w:rFonts w:cs="Arial"/>
        </w:rPr>
      </w:pPr>
      <w:r w:rsidRPr="00E94D80">
        <w:rPr>
          <w:rFonts w:cs="Arial"/>
        </w:rPr>
        <w:t>6.2.</w:t>
      </w:r>
      <w:r w:rsidRPr="00E94D80">
        <w:rPr>
          <w:rFonts w:cs="Arial"/>
        </w:rPr>
        <w:tab/>
        <w:t>Nepředá-li zhotovitel objednateli dílo ve lhůtě stanovené v čl. IV. té</w:t>
      </w:r>
      <w:r w:rsidR="00352EB2" w:rsidRPr="00E94D80">
        <w:rPr>
          <w:rFonts w:cs="Arial"/>
        </w:rPr>
        <w:t>to smlouvy, je povinen</w:t>
      </w:r>
      <w:r w:rsidRPr="00E94D80">
        <w:rPr>
          <w:rFonts w:cs="Arial"/>
        </w:rPr>
        <w:t xml:space="preserve"> zaplatit objednateli smluvní pokutu ve výši 0,05 % z ceny díla včetně DPH za každý den prodlení. Právo objednatele na náhradu škody tím není dotčeno. </w:t>
      </w:r>
    </w:p>
    <w:p w:rsidR="00ED6F36" w:rsidRPr="00E94D80" w:rsidRDefault="00ED6F36" w:rsidP="00622EFB">
      <w:pPr>
        <w:spacing w:after="0" w:line="240" w:lineRule="auto"/>
        <w:jc w:val="both"/>
        <w:rPr>
          <w:rFonts w:cs="Arial"/>
        </w:rPr>
      </w:pPr>
    </w:p>
    <w:p w:rsidR="00ED6F36" w:rsidRPr="00E94D80" w:rsidRDefault="00ED6F36" w:rsidP="00622EFB">
      <w:pPr>
        <w:spacing w:after="0" w:line="240" w:lineRule="auto"/>
        <w:jc w:val="both"/>
      </w:pPr>
      <w:r w:rsidRPr="00E94D80">
        <w:t xml:space="preserve">6. 3. Záruční doba je 36 měsíců od předání dokumentace. </w:t>
      </w:r>
    </w:p>
    <w:p w:rsidR="00ED6F36" w:rsidRPr="00E94D80" w:rsidRDefault="00ED6F36" w:rsidP="00622EFB">
      <w:pPr>
        <w:spacing w:after="0" w:line="240" w:lineRule="auto"/>
        <w:jc w:val="both"/>
      </w:pPr>
    </w:p>
    <w:p w:rsidR="00ED6F36" w:rsidRPr="00E94D80" w:rsidRDefault="00ED6F36" w:rsidP="00622EFB">
      <w:pPr>
        <w:spacing w:after="0" w:line="240" w:lineRule="auto"/>
        <w:jc w:val="both"/>
      </w:pPr>
      <w:r w:rsidRPr="00E94D80">
        <w:t xml:space="preserve">6.4. Zhotovitel prohlašuje a zavazuje se zajistit, že dílo dle této smlouvy bude úplné. Zhotovitel i objednatel jsou povinni předcházet škodám, které by mohly v souvislosti s činností zhotovitele vzniknout. </w:t>
      </w:r>
    </w:p>
    <w:p w:rsidR="00ED6F36" w:rsidRPr="00E94D80" w:rsidRDefault="00ED6F36" w:rsidP="00622EFB">
      <w:pPr>
        <w:spacing w:after="0" w:line="240" w:lineRule="auto"/>
        <w:jc w:val="both"/>
      </w:pPr>
    </w:p>
    <w:p w:rsidR="00ED6F36" w:rsidRPr="00E94D80" w:rsidRDefault="00ED6F36" w:rsidP="00622EFB">
      <w:pPr>
        <w:spacing w:after="0" w:line="240" w:lineRule="auto"/>
        <w:jc w:val="both"/>
        <w:rPr>
          <w:rFonts w:cs="Arial"/>
        </w:rPr>
      </w:pPr>
      <w:r w:rsidRPr="00E94D80">
        <w:t xml:space="preserve">6.5. Zhotovitel odpovídá za vady, zjevné, skryté i právní, které má dílo v době jeho předání objednateli, a dále za ty, které se na díle vyskytnou v záruční době této smlouvy. </w:t>
      </w:r>
      <w:r w:rsidRPr="00E94D80">
        <w:rPr>
          <w:b/>
        </w:rPr>
        <w:t>Za vadu díla se považuje i jeho neúplnost</w:t>
      </w:r>
      <w:r w:rsidRPr="00E94D80">
        <w:t>. Vady díla, které se projevily v záruční době, budou reklamovány objednatelem bezodkladně.</w:t>
      </w:r>
    </w:p>
    <w:p w:rsidR="00ED6F36" w:rsidRPr="00E94D80" w:rsidRDefault="00ED6F36" w:rsidP="00622EFB">
      <w:pPr>
        <w:spacing w:after="0" w:line="240" w:lineRule="auto"/>
        <w:jc w:val="both"/>
        <w:rPr>
          <w:rFonts w:cs="Arial"/>
        </w:rPr>
      </w:pPr>
    </w:p>
    <w:p w:rsidR="00ED6F36" w:rsidRPr="00E94D80" w:rsidRDefault="00ED6F36" w:rsidP="00622EFB">
      <w:pPr>
        <w:spacing w:after="0" w:line="240" w:lineRule="auto"/>
        <w:jc w:val="both"/>
      </w:pPr>
      <w:r w:rsidRPr="00E94D80">
        <w:t>6.7. Odstranění případných vad dokumentace bude zhotovitelem bezodkladně provedeno ve lhůtách sjednaných mezi smluvními stranami po uplatnění reklamace objednatelem, a to na vlastní náklad zhotovitele, s tím, že pokud tak zhotovitel v plném rozsahu neučiní ve sjednané lhůtě, má objednatel právo na přiměřenou slevu z ceny díla či má právo od této smlouvy odstoupit. Tímto ustanovením není dotčeno právo objednatele na uplatnění smluvní pokuty uvedené v této smlouvě nebo náhradu škody podle obecných právních předpisů.</w:t>
      </w:r>
    </w:p>
    <w:p w:rsidR="00ED6F36" w:rsidRPr="00E94D80" w:rsidRDefault="00ED6F36" w:rsidP="00622EFB">
      <w:pPr>
        <w:spacing w:after="0" w:line="240" w:lineRule="auto"/>
        <w:jc w:val="both"/>
      </w:pPr>
    </w:p>
    <w:p w:rsidR="00ED6F36" w:rsidRPr="00E94D80" w:rsidRDefault="00ED6F36" w:rsidP="00622EFB">
      <w:pPr>
        <w:spacing w:after="0" w:line="240" w:lineRule="auto"/>
        <w:jc w:val="both"/>
      </w:pPr>
      <w:r w:rsidRPr="00E94D80">
        <w:t>6.8. Zhotovitel odpovídá za vady díla, které byly způsobeny použitím podkladů či pokynů daných objednatelem, jestliže při vynaložení odborné péče mohl zjistit jejich nevhodnost, nepravdivost či neúplnost a objednatele na ně upozornit.</w:t>
      </w:r>
    </w:p>
    <w:p w:rsidR="00C4652C" w:rsidRPr="00E94D80" w:rsidRDefault="00C4652C" w:rsidP="00C4652C">
      <w:pPr>
        <w:spacing w:after="0" w:line="240" w:lineRule="auto"/>
        <w:jc w:val="both"/>
        <w:rPr>
          <w:rFonts w:cs="Arial"/>
          <w:sz w:val="14"/>
        </w:rPr>
      </w:pPr>
    </w:p>
    <w:p w:rsidR="00ED6F36" w:rsidRPr="00E94D80" w:rsidRDefault="00C4652C" w:rsidP="00622EFB">
      <w:pPr>
        <w:spacing w:after="0" w:line="240" w:lineRule="auto"/>
        <w:jc w:val="both"/>
        <w:rPr>
          <w:rFonts w:cs="Arial"/>
        </w:rPr>
      </w:pPr>
      <w:r w:rsidRPr="00E94D80">
        <w:rPr>
          <w:rFonts w:cs="Arial"/>
        </w:rPr>
        <w:t xml:space="preserve">6.9. </w:t>
      </w:r>
      <w:r w:rsidRPr="00E94D80">
        <w:rPr>
          <w:rFonts w:cs="Arial"/>
        </w:rPr>
        <w:tab/>
        <w:t>Zhotovitel nezodpovídá za vady díla, pokud mu budou poskytnuty nepravdivé informace, neúplné podklady, nebo objednatel neprojeví součinnost.</w:t>
      </w:r>
    </w:p>
    <w:p w:rsidR="00451A11" w:rsidRPr="00E94D80" w:rsidRDefault="00451A11" w:rsidP="00622EFB">
      <w:pPr>
        <w:spacing w:after="0" w:line="240" w:lineRule="auto"/>
        <w:jc w:val="center"/>
        <w:rPr>
          <w:rFonts w:cs="Arial"/>
          <w:b/>
        </w:rPr>
      </w:pPr>
    </w:p>
    <w:p w:rsidR="009E02FA" w:rsidRDefault="009E02FA" w:rsidP="00622EFB">
      <w:pPr>
        <w:spacing w:after="0" w:line="240" w:lineRule="auto"/>
        <w:jc w:val="center"/>
        <w:rPr>
          <w:rFonts w:cs="Arial"/>
          <w:b/>
        </w:rPr>
      </w:pPr>
    </w:p>
    <w:p w:rsidR="00B76761" w:rsidRDefault="00B76761" w:rsidP="00622EFB">
      <w:pPr>
        <w:spacing w:after="0" w:line="240" w:lineRule="auto"/>
        <w:jc w:val="center"/>
        <w:rPr>
          <w:rFonts w:cs="Arial"/>
          <w:b/>
        </w:rPr>
      </w:pPr>
    </w:p>
    <w:p w:rsidR="00B76761" w:rsidRPr="00E94D80" w:rsidRDefault="00B76761" w:rsidP="00622EFB">
      <w:pPr>
        <w:spacing w:after="0" w:line="240" w:lineRule="auto"/>
        <w:jc w:val="center"/>
        <w:rPr>
          <w:rFonts w:cs="Arial"/>
          <w:b/>
        </w:rPr>
      </w:pPr>
    </w:p>
    <w:p w:rsidR="00622EFB" w:rsidRPr="00E94D80" w:rsidRDefault="00622EFB" w:rsidP="00622EFB">
      <w:pPr>
        <w:spacing w:after="0" w:line="240" w:lineRule="auto"/>
        <w:jc w:val="center"/>
        <w:rPr>
          <w:rFonts w:cs="Arial"/>
          <w:b/>
        </w:rPr>
      </w:pPr>
      <w:r w:rsidRPr="00E94D80">
        <w:rPr>
          <w:rFonts w:cs="Arial"/>
          <w:b/>
        </w:rPr>
        <w:lastRenderedPageBreak/>
        <w:t>VII. Oprávněné osoby</w:t>
      </w:r>
    </w:p>
    <w:p w:rsidR="00622EFB" w:rsidRPr="00E94D80" w:rsidRDefault="00622EFB" w:rsidP="00622EFB">
      <w:pPr>
        <w:spacing w:after="0" w:line="240" w:lineRule="auto"/>
        <w:jc w:val="both"/>
        <w:rPr>
          <w:rFonts w:cs="Arial"/>
        </w:rPr>
      </w:pPr>
      <w:r w:rsidRPr="00E94D80">
        <w:rPr>
          <w:rFonts w:cs="Arial"/>
        </w:rPr>
        <w:t>7.1.</w:t>
      </w:r>
      <w:r w:rsidRPr="00E94D80">
        <w:rPr>
          <w:rFonts w:cs="Arial"/>
        </w:rPr>
        <w:tab/>
        <w:t>Jednání mezi smluvními stranami v rámci této smlouvy, s výjimkou uzavírání dodatků k</w:t>
      </w:r>
      <w:r w:rsidR="00365F9D" w:rsidRPr="00E94D80">
        <w:rPr>
          <w:rFonts w:cs="Arial"/>
        </w:rPr>
        <w:t> </w:t>
      </w:r>
      <w:r w:rsidRPr="00E94D80">
        <w:rPr>
          <w:rFonts w:cs="Arial"/>
        </w:rPr>
        <w:t>této</w:t>
      </w:r>
      <w:r w:rsidR="00365F9D" w:rsidRPr="00E94D80">
        <w:rPr>
          <w:rFonts w:cs="Arial"/>
        </w:rPr>
        <w:t xml:space="preserve"> </w:t>
      </w:r>
      <w:r w:rsidRPr="00E94D80">
        <w:rPr>
          <w:rFonts w:cs="Arial"/>
        </w:rPr>
        <w:t>smlouvě, budou probíhat prostřednictvím níže uvedených oprávněných osob. Uzavírat dodatky k této smlouvě mohou pouze oprávnění zástupci smluvní</w:t>
      </w:r>
      <w:r w:rsidR="00365F9D" w:rsidRPr="00E94D80">
        <w:rPr>
          <w:rFonts w:cs="Arial"/>
        </w:rPr>
        <w:t xml:space="preserve">ch stran uvedení v záhlaví této </w:t>
      </w:r>
      <w:r w:rsidRPr="00E94D80">
        <w:rPr>
          <w:rFonts w:cs="Arial"/>
        </w:rPr>
        <w:t>smlouvy, popř. osoby, které se stanou jejich nástupci smlouvě, budou probíhat prostřednictvím níže uvedených oprávněných osob.</w:t>
      </w:r>
    </w:p>
    <w:p w:rsidR="00622EFB" w:rsidRPr="00E94D80" w:rsidRDefault="00622EFB" w:rsidP="00622EFB">
      <w:pPr>
        <w:spacing w:after="0" w:line="240" w:lineRule="auto"/>
        <w:jc w:val="both"/>
        <w:rPr>
          <w:rFonts w:cs="Arial"/>
        </w:rPr>
      </w:pPr>
    </w:p>
    <w:p w:rsidR="00622EFB" w:rsidRPr="00E94D80" w:rsidRDefault="00622EFB" w:rsidP="00622EFB">
      <w:pPr>
        <w:spacing w:after="0" w:line="240" w:lineRule="auto"/>
        <w:jc w:val="both"/>
        <w:rPr>
          <w:rFonts w:cs="Arial"/>
        </w:rPr>
      </w:pPr>
      <w:r w:rsidRPr="00E94D80">
        <w:rPr>
          <w:rFonts w:cs="Arial"/>
        </w:rPr>
        <w:t>7.2.</w:t>
      </w:r>
      <w:r w:rsidRPr="00E94D80">
        <w:rPr>
          <w:rFonts w:cs="Arial"/>
        </w:rPr>
        <w:tab/>
        <w:t>Oprávněné osoby objednatele se všeobecnou působností mohou za objednatele jednat ve všech věcech v rámci této smlouvy.</w:t>
      </w:r>
    </w:p>
    <w:p w:rsidR="00622EFB" w:rsidRPr="00E94D80" w:rsidRDefault="00622EFB" w:rsidP="00622EFB">
      <w:pPr>
        <w:spacing w:after="0" w:line="240" w:lineRule="auto"/>
        <w:jc w:val="both"/>
        <w:rPr>
          <w:rFonts w:cs="Arial"/>
          <w:sz w:val="12"/>
        </w:rPr>
      </w:pPr>
    </w:p>
    <w:p w:rsidR="00622EFB" w:rsidRPr="00E94D80" w:rsidRDefault="00622EFB" w:rsidP="00622EFB">
      <w:pPr>
        <w:spacing w:after="0" w:line="240" w:lineRule="auto"/>
        <w:jc w:val="both"/>
        <w:rPr>
          <w:rFonts w:cs="Arial"/>
        </w:rPr>
      </w:pPr>
      <w:r w:rsidRPr="00E94D80">
        <w:rPr>
          <w:rFonts w:cs="Arial"/>
        </w:rPr>
        <w:t>7.3.</w:t>
      </w:r>
      <w:r w:rsidRPr="00E94D80">
        <w:rPr>
          <w:rFonts w:cs="Arial"/>
        </w:rPr>
        <w:tab/>
        <w:t>Oprávněné osoby ve věcech věcné náplně předmětu díla objednatele:</w:t>
      </w:r>
    </w:p>
    <w:p w:rsidR="00B76761" w:rsidRPr="00E94D80" w:rsidRDefault="00B76761" w:rsidP="00B76761">
      <w:pPr>
        <w:pStyle w:val="Bezmezer"/>
      </w:pPr>
      <w:r w:rsidRPr="00E94D80">
        <w:t>a)</w:t>
      </w:r>
      <w:r w:rsidRPr="00E94D80">
        <w:tab/>
      </w:r>
      <w:r>
        <w:t>Mgr. Dalibor Blažek</w:t>
      </w:r>
    </w:p>
    <w:p w:rsidR="00B76761" w:rsidRPr="00E94D80" w:rsidRDefault="00B76761" w:rsidP="00B76761">
      <w:pPr>
        <w:pStyle w:val="Bezmezer"/>
      </w:pPr>
      <w:r>
        <w:t>b)</w:t>
      </w:r>
      <w:r>
        <w:tab/>
        <w:t>Martina Pospíšilová</w:t>
      </w:r>
    </w:p>
    <w:p w:rsidR="007573AA" w:rsidRPr="00E94D80" w:rsidRDefault="007573AA" w:rsidP="007573AA">
      <w:pPr>
        <w:rPr>
          <w:rFonts w:cs="Arial"/>
        </w:rPr>
      </w:pPr>
      <w:r w:rsidRPr="00E94D80">
        <w:rPr>
          <w:rFonts w:cs="Arial"/>
        </w:rPr>
        <w:t xml:space="preserve"> </w:t>
      </w:r>
    </w:p>
    <w:p w:rsidR="00622EFB" w:rsidRPr="00E94D80" w:rsidRDefault="00622EFB" w:rsidP="007573AA">
      <w:pPr>
        <w:pStyle w:val="Bezmezer"/>
      </w:pPr>
      <w:r w:rsidRPr="00E94D80">
        <w:t>7.4.</w:t>
      </w:r>
      <w:r w:rsidRPr="00E94D80">
        <w:tab/>
        <w:t>Oprávněné osoby ve věcech věcné náplně předmětu díla zhotovitele:</w:t>
      </w:r>
    </w:p>
    <w:p w:rsidR="00622EFB" w:rsidRPr="00E94D80" w:rsidRDefault="00622EFB" w:rsidP="007573AA">
      <w:pPr>
        <w:pStyle w:val="Bezmezer"/>
      </w:pPr>
      <w:r w:rsidRPr="00E94D80">
        <w:t>a)</w:t>
      </w:r>
      <w:r w:rsidRPr="00E94D80">
        <w:tab/>
      </w:r>
      <w:r w:rsidR="00B44253" w:rsidRPr="00E94D80">
        <w:t>Mgr. Tomáš Správka</w:t>
      </w:r>
    </w:p>
    <w:p w:rsidR="002353ED" w:rsidRPr="00E94D80" w:rsidRDefault="00B44253" w:rsidP="00A130AC">
      <w:pPr>
        <w:pStyle w:val="Bezmezer"/>
      </w:pPr>
      <w:r w:rsidRPr="00E94D80">
        <w:t>b)</w:t>
      </w:r>
      <w:r w:rsidRPr="00E94D80">
        <w:tab/>
        <w:t>Jitka Přindišová, DiS.</w:t>
      </w:r>
    </w:p>
    <w:p w:rsidR="00A203C3" w:rsidRPr="00E94D80" w:rsidRDefault="00A203C3" w:rsidP="00622EFB">
      <w:pPr>
        <w:spacing w:after="0" w:line="240" w:lineRule="auto"/>
        <w:jc w:val="both"/>
        <w:rPr>
          <w:rFonts w:cs="Arial"/>
        </w:rPr>
      </w:pPr>
    </w:p>
    <w:p w:rsidR="00622EFB" w:rsidRPr="00E94D80" w:rsidRDefault="00622EFB" w:rsidP="00622EFB">
      <w:pPr>
        <w:spacing w:after="0" w:line="240" w:lineRule="auto"/>
        <w:jc w:val="center"/>
        <w:rPr>
          <w:rFonts w:cs="Arial"/>
          <w:b/>
        </w:rPr>
      </w:pPr>
      <w:r w:rsidRPr="00E94D80">
        <w:rPr>
          <w:rFonts w:cs="Arial"/>
          <w:b/>
        </w:rPr>
        <w:t>VIII. Závěrečná ustanovení</w:t>
      </w:r>
    </w:p>
    <w:p w:rsidR="00A130AC" w:rsidRPr="00E94D80" w:rsidRDefault="00622EFB" w:rsidP="00622EFB">
      <w:pPr>
        <w:spacing w:after="0" w:line="240" w:lineRule="auto"/>
        <w:jc w:val="both"/>
        <w:rPr>
          <w:rFonts w:cs="Arial"/>
        </w:rPr>
      </w:pPr>
      <w:r w:rsidRPr="00E94D80">
        <w:rPr>
          <w:rFonts w:cs="Arial"/>
        </w:rPr>
        <w:t>8.1.</w:t>
      </w:r>
      <w:r w:rsidRPr="00E94D80">
        <w:rPr>
          <w:rFonts w:cs="Arial"/>
        </w:rPr>
        <w:tab/>
        <w:t xml:space="preserve">Smlouva je vyhotovena ve </w:t>
      </w:r>
      <w:r w:rsidR="005B706B">
        <w:rPr>
          <w:rFonts w:cs="Arial"/>
        </w:rPr>
        <w:t>čtyřech</w:t>
      </w:r>
      <w:r w:rsidRPr="00E94D80">
        <w:rPr>
          <w:rFonts w:cs="Arial"/>
        </w:rPr>
        <w:t xml:space="preserve"> stejnopisech, z nichž </w:t>
      </w:r>
      <w:r w:rsidR="005B706B">
        <w:rPr>
          <w:rFonts w:cs="Arial"/>
        </w:rPr>
        <w:t>zhotovitel</w:t>
      </w:r>
      <w:r w:rsidR="00612AFE" w:rsidRPr="00E94D80">
        <w:rPr>
          <w:rFonts w:cs="Arial"/>
        </w:rPr>
        <w:t xml:space="preserve"> obdrží </w:t>
      </w:r>
      <w:r w:rsidRPr="00E94D80">
        <w:rPr>
          <w:rFonts w:cs="Arial"/>
        </w:rPr>
        <w:t>jeden stejnopis</w:t>
      </w:r>
      <w:r w:rsidR="005B706B">
        <w:rPr>
          <w:rFonts w:cs="Arial"/>
        </w:rPr>
        <w:t xml:space="preserve"> a objednatel tři</w:t>
      </w:r>
      <w:bookmarkStart w:id="0" w:name="_GoBack"/>
      <w:bookmarkEnd w:id="0"/>
      <w:r w:rsidR="00612AFE" w:rsidRPr="00E94D80">
        <w:rPr>
          <w:rFonts w:cs="Arial"/>
        </w:rPr>
        <w:t xml:space="preserve">. </w:t>
      </w:r>
      <w:r w:rsidRPr="00E94D80">
        <w:rPr>
          <w:rFonts w:cs="Arial"/>
        </w:rPr>
        <w:t>Každý stejnopis této smlouvy má právní sílu originálu.</w:t>
      </w:r>
    </w:p>
    <w:p w:rsidR="00622EFB" w:rsidRPr="00E94D80" w:rsidRDefault="00622EFB" w:rsidP="00622EFB">
      <w:pPr>
        <w:spacing w:after="0" w:line="240" w:lineRule="auto"/>
        <w:jc w:val="both"/>
        <w:rPr>
          <w:rFonts w:cs="Arial"/>
          <w:sz w:val="12"/>
        </w:rPr>
      </w:pPr>
      <w:r w:rsidRPr="00E94D80">
        <w:rPr>
          <w:rFonts w:cs="Arial"/>
        </w:rPr>
        <w:tab/>
      </w:r>
    </w:p>
    <w:p w:rsidR="00352EB2" w:rsidRPr="00E94D80" w:rsidRDefault="00C4652C" w:rsidP="0036379C">
      <w:pPr>
        <w:spacing w:after="0" w:line="240" w:lineRule="auto"/>
        <w:jc w:val="both"/>
        <w:rPr>
          <w:rFonts w:cs="Arial"/>
        </w:rPr>
      </w:pPr>
      <w:r w:rsidRPr="00E94D80">
        <w:rPr>
          <w:rFonts w:cs="Arial"/>
        </w:rPr>
        <w:t>8.2</w:t>
      </w:r>
      <w:r w:rsidR="00622EFB" w:rsidRPr="00E94D80">
        <w:rPr>
          <w:rFonts w:cs="Arial"/>
        </w:rPr>
        <w:t>.</w:t>
      </w:r>
      <w:r w:rsidR="00622EFB" w:rsidRPr="00E94D80">
        <w:rPr>
          <w:rFonts w:cs="Arial"/>
        </w:rPr>
        <w:tab/>
        <w:t>Obě smluvní strany potvrzují autentičnost této smlouvy a prohlašují, že si smlouvu přečetly,</w:t>
      </w:r>
      <w:r w:rsidR="005A641C" w:rsidRPr="00E94D80">
        <w:rPr>
          <w:rFonts w:cs="Arial"/>
        </w:rPr>
        <w:t xml:space="preserve"> </w:t>
      </w:r>
      <w:r w:rsidR="00622EFB" w:rsidRPr="00E94D80">
        <w:rPr>
          <w:rFonts w:cs="Arial"/>
        </w:rPr>
        <w:t>s jejím obsahem souhlasí, že smlouva byla sepsána na základě prav</w:t>
      </w:r>
      <w:r w:rsidR="00FF786F" w:rsidRPr="00E94D80">
        <w:rPr>
          <w:rFonts w:cs="Arial"/>
        </w:rPr>
        <w:t>divých údajů, z jejich pravé a </w:t>
      </w:r>
      <w:r w:rsidR="00622EFB" w:rsidRPr="00E94D80">
        <w:rPr>
          <w:rFonts w:cs="Arial"/>
        </w:rPr>
        <w:t>svobodné vůle a nebyla uzavřena v tísni ani za jinak jedn</w:t>
      </w:r>
      <w:r w:rsidR="00FF786F" w:rsidRPr="00E94D80">
        <w:rPr>
          <w:rFonts w:cs="Arial"/>
        </w:rPr>
        <w:t xml:space="preserve">ostranně nevýhodných podmínek, </w:t>
      </w:r>
      <w:r w:rsidR="00622EFB" w:rsidRPr="00E94D80">
        <w:rPr>
          <w:rFonts w:cs="Arial"/>
        </w:rPr>
        <w:t>což stvrzují svým podpisem, resp. podpi</w:t>
      </w:r>
      <w:r w:rsidR="0036379C" w:rsidRPr="00E94D80">
        <w:rPr>
          <w:rFonts w:cs="Arial"/>
        </w:rPr>
        <w:t>sem svého oprávněného zástupce.</w:t>
      </w:r>
    </w:p>
    <w:p w:rsidR="00A130AC" w:rsidRPr="00E94D80" w:rsidRDefault="00A130AC" w:rsidP="0036379C">
      <w:pPr>
        <w:spacing w:after="0" w:line="240" w:lineRule="auto"/>
        <w:jc w:val="both"/>
        <w:rPr>
          <w:rFonts w:cs="Arial"/>
        </w:rPr>
      </w:pPr>
    </w:p>
    <w:p w:rsidR="00A130AC" w:rsidRPr="00E94D80" w:rsidRDefault="00C4652C" w:rsidP="0036379C">
      <w:pPr>
        <w:spacing w:after="0" w:line="240" w:lineRule="auto"/>
        <w:jc w:val="both"/>
        <w:rPr>
          <w:rFonts w:cs="Arial"/>
        </w:rPr>
      </w:pPr>
      <w:r w:rsidRPr="00E94D80">
        <w:t>8.3</w:t>
      </w:r>
      <w:r w:rsidR="00A130AC" w:rsidRPr="00E94D80">
        <w:t>.</w:t>
      </w:r>
      <w:r w:rsidR="00A130AC" w:rsidRPr="00E94D80">
        <w:tab/>
        <w:t>V případě, že by některé ustanovení této smlouvy stalo neplatné či neúčinné, nezpůsobuje tato skutečnost neplatnost ani neúčinnost ostatních částí smlouvy. Smluvní strany se ho zavazují po vzájemné dohodě nahradit jiným ustanovením, blížícím se svým obsahem nejvíce účelu neplatného či neúčinného ustanovení.</w:t>
      </w:r>
    </w:p>
    <w:p w:rsidR="00A130AC" w:rsidRPr="00E94D80" w:rsidRDefault="00A130AC" w:rsidP="0036379C">
      <w:pPr>
        <w:spacing w:after="0" w:line="240" w:lineRule="auto"/>
        <w:jc w:val="both"/>
        <w:rPr>
          <w:rFonts w:cs="Arial"/>
        </w:rPr>
      </w:pPr>
    </w:p>
    <w:p w:rsidR="00A130AC" w:rsidRPr="00E94D80" w:rsidRDefault="00A130AC" w:rsidP="0036379C">
      <w:pPr>
        <w:spacing w:after="0" w:line="240" w:lineRule="auto"/>
        <w:jc w:val="both"/>
      </w:pPr>
      <w:r w:rsidRPr="00E94D80">
        <w:t>8.</w:t>
      </w:r>
      <w:r w:rsidR="00C4652C" w:rsidRPr="00E94D80">
        <w:t>4</w:t>
      </w:r>
      <w:r w:rsidRPr="00E94D80">
        <w:t xml:space="preserve">. </w:t>
      </w:r>
      <w:r w:rsidRPr="00E94D80">
        <w:tab/>
        <w:t>Tato smlouva nabývá platnosti dnem jejího podpisu oprávněnými zástupci obou smluvních stran a účinnosti dnem jejího uveřejnění dle zákona č. 340/2015 Sb., o registru smluv. Smluvní strany výslovně souhlasí s tím, aby tato smlouva byla veřejně přístupná.</w:t>
      </w:r>
    </w:p>
    <w:p w:rsidR="00A130AC" w:rsidRPr="00E94D80" w:rsidRDefault="00A130AC" w:rsidP="00A130AC">
      <w:pPr>
        <w:spacing w:after="0" w:line="240" w:lineRule="auto"/>
        <w:jc w:val="both"/>
        <w:rPr>
          <w:rFonts w:cs="Arial"/>
        </w:rPr>
      </w:pPr>
      <w:r w:rsidRPr="00E94D80">
        <w:rPr>
          <w:rFonts w:cs="Arial"/>
        </w:rPr>
        <w:t>8.</w:t>
      </w:r>
      <w:r w:rsidR="00C4652C" w:rsidRPr="00E94D80">
        <w:rPr>
          <w:rFonts w:cs="Arial"/>
        </w:rPr>
        <w:t>5</w:t>
      </w:r>
      <w:r w:rsidRPr="00E94D80">
        <w:rPr>
          <w:rFonts w:cs="Arial"/>
        </w:rPr>
        <w:t>.</w:t>
      </w:r>
      <w:r w:rsidRPr="00E94D80">
        <w:rPr>
          <w:rFonts w:cs="Arial"/>
        </w:rPr>
        <w:tab/>
      </w:r>
      <w:r w:rsidRPr="00E94D80">
        <w:t>Uveřejnění smlouvy dle zákona č. 340/2015 Sb., o registru smluv, zajistí objednatel.</w:t>
      </w:r>
    </w:p>
    <w:p w:rsidR="00F4419F" w:rsidRPr="00E94D80" w:rsidRDefault="004E3AC9" w:rsidP="0036379C">
      <w:pPr>
        <w:pStyle w:val="western"/>
        <w:rPr>
          <w:rFonts w:ascii="Calibri" w:hAnsi="Calibri" w:cs="Arial"/>
          <w:b w:val="0"/>
          <w:bCs w:val="0"/>
          <w:sz w:val="22"/>
        </w:rPr>
      </w:pPr>
      <w:r w:rsidRPr="00E94D80">
        <w:rPr>
          <w:rFonts w:ascii="Calibri" w:hAnsi="Calibri" w:cs="Arial"/>
          <w:sz w:val="22"/>
        </w:rPr>
        <w:t xml:space="preserve"> </w:t>
      </w:r>
      <w:r w:rsidR="00716C4A" w:rsidRPr="00E94D80">
        <w:rPr>
          <w:rFonts w:ascii="Calibri" w:hAnsi="Calibri" w:cs="Arial"/>
          <w:b w:val="0"/>
          <w:bCs w:val="0"/>
          <w:sz w:val="22"/>
        </w:rPr>
        <w:t>V</w:t>
      </w:r>
      <w:r w:rsidR="00521EB1" w:rsidRPr="00E94D80">
        <w:rPr>
          <w:rFonts w:ascii="Calibri" w:hAnsi="Calibri" w:cs="Arial"/>
          <w:b w:val="0"/>
          <w:bCs w:val="0"/>
          <w:sz w:val="22"/>
        </w:rPr>
        <w:t xml:space="preserve"> Aši </w:t>
      </w:r>
      <w:r w:rsidR="00A203C3" w:rsidRPr="00E94D80">
        <w:rPr>
          <w:rFonts w:ascii="Calibri" w:hAnsi="Calibri" w:cs="Arial"/>
          <w:b w:val="0"/>
          <w:bCs w:val="0"/>
          <w:sz w:val="22"/>
        </w:rPr>
        <w:t>dne</w:t>
      </w:r>
      <w:r w:rsidR="006B7546" w:rsidRPr="00E94D80">
        <w:rPr>
          <w:rFonts w:ascii="Calibri" w:hAnsi="Calibri" w:cs="Arial"/>
          <w:b w:val="0"/>
          <w:bCs w:val="0"/>
          <w:sz w:val="22"/>
        </w:rPr>
        <w:tab/>
      </w:r>
      <w:r w:rsidR="006B7546" w:rsidRPr="00E94D80">
        <w:rPr>
          <w:rFonts w:ascii="Calibri" w:hAnsi="Calibri" w:cs="Arial"/>
          <w:b w:val="0"/>
          <w:bCs w:val="0"/>
          <w:sz w:val="22"/>
        </w:rPr>
        <w:tab/>
      </w:r>
      <w:r w:rsidR="006B7546" w:rsidRPr="00E94D80">
        <w:rPr>
          <w:rFonts w:ascii="Calibri" w:hAnsi="Calibri" w:cs="Arial"/>
          <w:b w:val="0"/>
          <w:bCs w:val="0"/>
          <w:sz w:val="22"/>
        </w:rPr>
        <w:tab/>
      </w:r>
      <w:r w:rsidR="006B7546" w:rsidRPr="00E94D80">
        <w:rPr>
          <w:rFonts w:ascii="Calibri" w:hAnsi="Calibri" w:cs="Arial"/>
          <w:b w:val="0"/>
          <w:bCs w:val="0"/>
          <w:sz w:val="22"/>
        </w:rPr>
        <w:tab/>
      </w:r>
      <w:r w:rsidR="00D73B85" w:rsidRPr="00E94D80">
        <w:rPr>
          <w:rFonts w:ascii="Calibri" w:hAnsi="Calibri" w:cs="Arial"/>
          <w:b w:val="0"/>
          <w:bCs w:val="0"/>
          <w:sz w:val="22"/>
        </w:rPr>
        <w:tab/>
      </w:r>
      <w:r w:rsidR="00D73B85" w:rsidRPr="00E94D80">
        <w:rPr>
          <w:rFonts w:ascii="Calibri" w:hAnsi="Calibri" w:cs="Arial"/>
          <w:b w:val="0"/>
          <w:bCs w:val="0"/>
          <w:sz w:val="22"/>
        </w:rPr>
        <w:tab/>
      </w:r>
      <w:r w:rsidR="00A203C3" w:rsidRPr="00E94D80">
        <w:rPr>
          <w:rFonts w:ascii="Calibri" w:hAnsi="Calibri" w:cs="Arial"/>
          <w:b w:val="0"/>
          <w:bCs w:val="0"/>
          <w:sz w:val="22"/>
        </w:rPr>
        <w:t>V Sokolově dne</w:t>
      </w:r>
      <w:r w:rsidR="002353ED" w:rsidRPr="00E94D80">
        <w:rPr>
          <w:rFonts w:ascii="Calibri" w:hAnsi="Calibri" w:cs="Arial"/>
          <w:b w:val="0"/>
          <w:bCs w:val="0"/>
          <w:sz w:val="22"/>
        </w:rPr>
        <w:t xml:space="preserve"> </w:t>
      </w:r>
    </w:p>
    <w:p w:rsidR="00352EB2" w:rsidRPr="00E94D80" w:rsidRDefault="00622EFB" w:rsidP="00622EFB">
      <w:pPr>
        <w:spacing w:after="0" w:line="240" w:lineRule="auto"/>
        <w:jc w:val="both"/>
        <w:rPr>
          <w:rFonts w:cs="Arial"/>
        </w:rPr>
      </w:pPr>
      <w:r w:rsidRPr="00E94D80">
        <w:rPr>
          <w:rFonts w:cs="Arial"/>
        </w:rPr>
        <w:t xml:space="preserve">Objednatel:       </w:t>
      </w:r>
      <w:r w:rsidR="003226A2" w:rsidRPr="00E94D80">
        <w:rPr>
          <w:rFonts w:cs="Arial"/>
        </w:rPr>
        <w:tab/>
        <w:t xml:space="preserve"> </w:t>
      </w:r>
      <w:r w:rsidRPr="00E94D80">
        <w:rPr>
          <w:rFonts w:cs="Arial"/>
        </w:rPr>
        <w:t xml:space="preserve">                                          </w:t>
      </w:r>
      <w:r w:rsidR="0044011C" w:rsidRPr="00E94D80">
        <w:rPr>
          <w:rFonts w:cs="Arial"/>
        </w:rPr>
        <w:tab/>
      </w:r>
      <w:r w:rsidR="0044011C" w:rsidRPr="00E94D80">
        <w:rPr>
          <w:rFonts w:cs="Arial"/>
        </w:rPr>
        <w:tab/>
      </w:r>
      <w:r w:rsidRPr="00E94D80">
        <w:rPr>
          <w:rFonts w:cs="Arial"/>
        </w:rPr>
        <w:t xml:space="preserve"> Zhotovitel:</w:t>
      </w:r>
    </w:p>
    <w:p w:rsidR="00F4419F" w:rsidRPr="00E94D80" w:rsidRDefault="00F4419F" w:rsidP="00622EFB">
      <w:pPr>
        <w:spacing w:after="0" w:line="240" w:lineRule="auto"/>
        <w:jc w:val="both"/>
        <w:rPr>
          <w:rFonts w:cs="Arial"/>
        </w:rPr>
      </w:pPr>
    </w:p>
    <w:p w:rsidR="00622EFB" w:rsidRPr="00E94D80" w:rsidRDefault="00622EFB" w:rsidP="00622EFB">
      <w:pPr>
        <w:spacing w:after="0" w:line="240" w:lineRule="auto"/>
        <w:jc w:val="both"/>
        <w:rPr>
          <w:rFonts w:cs="Arial"/>
        </w:rPr>
      </w:pPr>
      <w:r w:rsidRPr="00E94D80">
        <w:rPr>
          <w:rFonts w:cs="Arial"/>
        </w:rPr>
        <w:t>-----------------------------------------------</w:t>
      </w:r>
      <w:r w:rsidRPr="00E94D80">
        <w:rPr>
          <w:rFonts w:cs="Arial"/>
        </w:rPr>
        <w:tab/>
      </w:r>
      <w:r w:rsidRPr="00E94D80">
        <w:rPr>
          <w:rFonts w:cs="Arial"/>
        </w:rPr>
        <w:tab/>
      </w:r>
      <w:r w:rsidRPr="00E94D80">
        <w:rPr>
          <w:rFonts w:cs="Arial"/>
        </w:rPr>
        <w:tab/>
        <w:t>----------------------------------------------</w:t>
      </w:r>
    </w:p>
    <w:p w:rsidR="00C4652C" w:rsidRPr="00E94D80" w:rsidRDefault="00521EB1" w:rsidP="00A203C3">
      <w:pPr>
        <w:spacing w:after="0" w:line="240" w:lineRule="auto"/>
        <w:jc w:val="both"/>
        <w:rPr>
          <w:rFonts w:cs="Arial"/>
        </w:rPr>
      </w:pPr>
      <w:r w:rsidRPr="00E94D80">
        <w:t>Mgr. Dalibor Blažek</w:t>
      </w:r>
      <w:r w:rsidRPr="00E94D80">
        <w:rPr>
          <w:rFonts w:cs="Arial"/>
        </w:rPr>
        <w:t>, starosta</w:t>
      </w:r>
      <w:r w:rsidRPr="00E94D80">
        <w:rPr>
          <w:rFonts w:cs="Arial"/>
        </w:rPr>
        <w:tab/>
      </w:r>
      <w:r w:rsidRPr="00E94D80">
        <w:rPr>
          <w:rFonts w:cs="Arial"/>
        </w:rPr>
        <w:tab/>
      </w:r>
      <w:r w:rsidRPr="00E94D80">
        <w:rPr>
          <w:rFonts w:cs="Arial"/>
        </w:rPr>
        <w:tab/>
        <w:t xml:space="preserve">             </w:t>
      </w:r>
      <w:r w:rsidR="00826996" w:rsidRPr="00E94D80">
        <w:rPr>
          <w:rFonts w:cs="Arial"/>
        </w:rPr>
        <w:t>Mgr. Tomáš Správka, jednatel</w:t>
      </w:r>
      <w:r w:rsidR="00622EFB" w:rsidRPr="00E94D80">
        <w:rPr>
          <w:rFonts w:cs="Arial"/>
        </w:rPr>
        <w:t xml:space="preserve">      </w:t>
      </w:r>
      <w:r w:rsidR="004E3AC9" w:rsidRPr="00E94D80">
        <w:rPr>
          <w:rFonts w:cs="Arial"/>
        </w:rPr>
        <w:t xml:space="preserve">             </w:t>
      </w:r>
      <w:r w:rsidR="004E3AC9" w:rsidRPr="00E94D80">
        <w:rPr>
          <w:rFonts w:cs="Arial"/>
        </w:rPr>
        <w:tab/>
      </w:r>
      <w:r w:rsidR="004E3AC9" w:rsidRPr="00E94D80">
        <w:rPr>
          <w:rFonts w:cs="Arial"/>
        </w:rPr>
        <w:tab/>
      </w:r>
      <w:r w:rsidR="004E3AC9" w:rsidRPr="00E94D80">
        <w:rPr>
          <w:rFonts w:cs="Arial"/>
        </w:rPr>
        <w:tab/>
      </w:r>
      <w:r w:rsidR="004E3AC9" w:rsidRPr="00E94D80">
        <w:rPr>
          <w:rFonts w:cs="Arial"/>
        </w:rPr>
        <w:tab/>
      </w:r>
    </w:p>
    <w:p w:rsidR="00C4652C" w:rsidRDefault="00C4652C" w:rsidP="00A203C3">
      <w:pPr>
        <w:spacing w:after="0" w:line="240" w:lineRule="auto"/>
        <w:jc w:val="both"/>
        <w:rPr>
          <w:rFonts w:cs="Arial"/>
        </w:rPr>
      </w:pPr>
    </w:p>
    <w:p w:rsidR="00461A99" w:rsidRDefault="00461A99" w:rsidP="00A203C3">
      <w:pPr>
        <w:spacing w:after="0" w:line="240" w:lineRule="auto"/>
        <w:jc w:val="both"/>
        <w:rPr>
          <w:rFonts w:cs="Arial"/>
        </w:rPr>
      </w:pPr>
    </w:p>
    <w:p w:rsidR="00B76761" w:rsidRDefault="00B76761" w:rsidP="00A203C3">
      <w:pPr>
        <w:spacing w:after="0" w:line="240" w:lineRule="auto"/>
        <w:jc w:val="both"/>
        <w:rPr>
          <w:rFonts w:cs="Arial"/>
        </w:rPr>
      </w:pPr>
    </w:p>
    <w:p w:rsidR="00B76761" w:rsidRDefault="00B76761" w:rsidP="00A203C3">
      <w:pPr>
        <w:spacing w:after="0" w:line="240" w:lineRule="auto"/>
        <w:jc w:val="both"/>
        <w:rPr>
          <w:rFonts w:cs="Arial"/>
        </w:rPr>
      </w:pPr>
    </w:p>
    <w:p w:rsidR="00B76761" w:rsidRDefault="00B76761" w:rsidP="00A203C3">
      <w:pPr>
        <w:spacing w:after="0" w:line="240" w:lineRule="auto"/>
        <w:jc w:val="both"/>
        <w:rPr>
          <w:rFonts w:cs="Arial"/>
        </w:rPr>
      </w:pPr>
    </w:p>
    <w:p w:rsidR="00B76761" w:rsidRDefault="00B76761" w:rsidP="00A203C3">
      <w:pPr>
        <w:spacing w:after="0" w:line="240" w:lineRule="auto"/>
        <w:jc w:val="both"/>
        <w:rPr>
          <w:rFonts w:cs="Arial"/>
        </w:rPr>
      </w:pPr>
    </w:p>
    <w:p w:rsidR="00B76761" w:rsidRDefault="00B76761" w:rsidP="00A203C3">
      <w:pPr>
        <w:spacing w:after="0" w:line="240" w:lineRule="auto"/>
        <w:jc w:val="both"/>
        <w:rPr>
          <w:rFonts w:cs="Arial"/>
        </w:rPr>
      </w:pPr>
    </w:p>
    <w:p w:rsidR="00B76761" w:rsidRDefault="00B76761" w:rsidP="00A203C3">
      <w:pPr>
        <w:spacing w:after="0" w:line="240" w:lineRule="auto"/>
        <w:jc w:val="both"/>
        <w:rPr>
          <w:rFonts w:cs="Arial"/>
        </w:rPr>
      </w:pPr>
    </w:p>
    <w:p w:rsidR="00B76761" w:rsidRDefault="00B76761" w:rsidP="00A203C3">
      <w:pPr>
        <w:spacing w:after="0" w:line="240" w:lineRule="auto"/>
        <w:jc w:val="both"/>
        <w:rPr>
          <w:rFonts w:cs="Arial"/>
        </w:rPr>
      </w:pPr>
    </w:p>
    <w:p w:rsidR="00B76761" w:rsidRDefault="00B76761" w:rsidP="00A203C3">
      <w:pPr>
        <w:spacing w:after="0" w:line="240" w:lineRule="auto"/>
        <w:jc w:val="both"/>
        <w:rPr>
          <w:rFonts w:cs="Arial"/>
        </w:rPr>
      </w:pPr>
    </w:p>
    <w:p w:rsidR="00B76761" w:rsidRDefault="00B76761" w:rsidP="00A203C3">
      <w:pPr>
        <w:spacing w:after="0" w:line="240" w:lineRule="auto"/>
        <w:jc w:val="both"/>
        <w:rPr>
          <w:rFonts w:cs="Arial"/>
        </w:rPr>
      </w:pPr>
    </w:p>
    <w:p w:rsidR="00B76761" w:rsidRPr="00E94D80" w:rsidRDefault="00B76761" w:rsidP="00A203C3">
      <w:pPr>
        <w:spacing w:after="0" w:line="240" w:lineRule="auto"/>
        <w:jc w:val="both"/>
        <w:rPr>
          <w:rFonts w:cs="Arial"/>
        </w:rPr>
      </w:pPr>
    </w:p>
    <w:p w:rsidR="00C4652C" w:rsidRPr="00E94D80" w:rsidRDefault="00C4652C" w:rsidP="00A203C3">
      <w:pPr>
        <w:spacing w:after="0" w:line="240" w:lineRule="auto"/>
        <w:jc w:val="both"/>
        <w:rPr>
          <w:rFonts w:cs="Arial"/>
        </w:rPr>
      </w:pPr>
    </w:p>
    <w:p w:rsidR="00E94D80" w:rsidRPr="00E94D80" w:rsidRDefault="00E94D80" w:rsidP="00E94D80">
      <w:pPr>
        <w:spacing w:after="0"/>
        <w:jc w:val="center"/>
        <w:rPr>
          <w:b/>
        </w:rPr>
      </w:pPr>
      <w:r w:rsidRPr="00E94D80">
        <w:rPr>
          <w:b/>
        </w:rPr>
        <w:t>Doložka</w:t>
      </w:r>
    </w:p>
    <w:p w:rsidR="00E94D80" w:rsidRPr="00E94D80" w:rsidRDefault="00E94D80" w:rsidP="00E94D80">
      <w:pPr>
        <w:spacing w:after="0"/>
        <w:jc w:val="both"/>
      </w:pPr>
      <w:r w:rsidRPr="00E94D80">
        <w:t>Potvrzujeme ve smyslu § 41 zákona č. 128/2000 Sb., že byly splněny podmínky pro platnost tohoto právního jednání. Smlouva je uzavřena v souladu s usnesením č. 11/424/16 ze dne 7. 11. 2016</w:t>
      </w:r>
      <w:r w:rsidR="009A28B7">
        <w:t>.</w:t>
      </w:r>
    </w:p>
    <w:p w:rsidR="00E94D80" w:rsidRPr="00E94D80" w:rsidRDefault="00E94D80" w:rsidP="00E94D80">
      <w:pPr>
        <w:spacing w:after="0"/>
        <w:jc w:val="both"/>
      </w:pPr>
    </w:p>
    <w:p w:rsidR="00E94D80" w:rsidRPr="00E94D80" w:rsidRDefault="00E94D80" w:rsidP="00E94D80">
      <w:pPr>
        <w:spacing w:after="0"/>
        <w:jc w:val="both"/>
      </w:pPr>
      <w:r w:rsidRPr="00E94D80">
        <w:t>V Aši dne …………………</w:t>
      </w:r>
    </w:p>
    <w:p w:rsidR="00E94D80" w:rsidRPr="00E94D80" w:rsidRDefault="00E94D80" w:rsidP="00E94D80">
      <w:pPr>
        <w:spacing w:after="0"/>
        <w:jc w:val="both"/>
      </w:pPr>
    </w:p>
    <w:p w:rsidR="00E94D80" w:rsidRPr="00E94D80" w:rsidRDefault="00E94D80" w:rsidP="00E94D80">
      <w:pPr>
        <w:spacing w:after="0"/>
        <w:jc w:val="right"/>
      </w:pPr>
      <w:r w:rsidRPr="00E94D80">
        <w:t>…………………………………………</w:t>
      </w:r>
    </w:p>
    <w:p w:rsidR="00E94D80" w:rsidRPr="00E94D80" w:rsidRDefault="00E94D80" w:rsidP="00E94D80">
      <w:pPr>
        <w:spacing w:after="0"/>
        <w:jc w:val="right"/>
      </w:pPr>
      <w:r w:rsidRPr="00E94D80">
        <w:t>Mgr. Dalibor Blažek – starosta města Aš</w:t>
      </w:r>
    </w:p>
    <w:p w:rsidR="00E94D80" w:rsidRDefault="00E94D80" w:rsidP="00E94D80">
      <w:pPr>
        <w:spacing w:after="0"/>
        <w:jc w:val="right"/>
      </w:pPr>
      <w:r w:rsidRPr="00E94D80">
        <w:t>Za objednatele</w:t>
      </w:r>
      <w:r>
        <w:tab/>
      </w:r>
      <w:r>
        <w:tab/>
      </w:r>
    </w:p>
    <w:p w:rsidR="0058744D" w:rsidRPr="00A203C3" w:rsidRDefault="0058744D" w:rsidP="00E94D80">
      <w:pPr>
        <w:spacing w:before="120" w:after="120"/>
        <w:contextualSpacing/>
        <w:jc w:val="center"/>
      </w:pPr>
    </w:p>
    <w:sectPr w:rsidR="0058744D" w:rsidRPr="00A203C3" w:rsidSect="00F2300F">
      <w:footerReference w:type="default" r:id="rId8"/>
      <w:pgSz w:w="11906" w:h="16838"/>
      <w:pgMar w:top="993" w:right="1417" w:bottom="568" w:left="1417" w:header="708" w:footer="1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A93" w:rsidRDefault="00DC7A93">
      <w:pPr>
        <w:spacing w:after="0" w:line="240" w:lineRule="auto"/>
      </w:pPr>
      <w:r>
        <w:separator/>
      </w:r>
    </w:p>
  </w:endnote>
  <w:endnote w:type="continuationSeparator" w:id="0">
    <w:p w:rsidR="00DC7A93" w:rsidRDefault="00DC7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A11" w:rsidRPr="00451A11" w:rsidRDefault="00451A11">
    <w:pPr>
      <w:pStyle w:val="Zpat"/>
      <w:jc w:val="right"/>
      <w:rPr>
        <w:sz w:val="20"/>
        <w:szCs w:val="20"/>
      </w:rPr>
    </w:pPr>
    <w:r w:rsidRPr="00451A11">
      <w:rPr>
        <w:sz w:val="20"/>
        <w:szCs w:val="20"/>
      </w:rPr>
      <w:t xml:space="preserve">Str. </w:t>
    </w:r>
    <w:r w:rsidRPr="00451A11">
      <w:rPr>
        <w:sz w:val="20"/>
        <w:szCs w:val="20"/>
      </w:rPr>
      <w:fldChar w:fldCharType="begin"/>
    </w:r>
    <w:r w:rsidRPr="00451A11">
      <w:rPr>
        <w:sz w:val="20"/>
        <w:szCs w:val="20"/>
      </w:rPr>
      <w:instrText xml:space="preserve"> PAGE    \* MERGEFORMAT </w:instrText>
    </w:r>
    <w:r w:rsidRPr="00451A11">
      <w:rPr>
        <w:sz w:val="20"/>
        <w:szCs w:val="20"/>
      </w:rPr>
      <w:fldChar w:fldCharType="separate"/>
    </w:r>
    <w:r w:rsidR="005B706B">
      <w:rPr>
        <w:noProof/>
        <w:sz w:val="20"/>
        <w:szCs w:val="20"/>
      </w:rPr>
      <w:t>3</w:t>
    </w:r>
    <w:r w:rsidRPr="00451A11">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A93" w:rsidRDefault="00DC7A93">
      <w:pPr>
        <w:spacing w:after="0" w:line="240" w:lineRule="auto"/>
      </w:pPr>
      <w:r>
        <w:separator/>
      </w:r>
    </w:p>
  </w:footnote>
  <w:footnote w:type="continuationSeparator" w:id="0">
    <w:p w:rsidR="00DC7A93" w:rsidRDefault="00DC7A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E312EDA"/>
    <w:multiLevelType w:val="hybridMultilevel"/>
    <w:tmpl w:val="21B47F3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 w15:restartNumberingAfterBreak="0">
    <w:nsid w:val="1B1A6D04"/>
    <w:multiLevelType w:val="hybridMultilevel"/>
    <w:tmpl w:val="355E9DFA"/>
    <w:lvl w:ilvl="0" w:tplc="B414159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EDBA7B80">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601E2494"/>
    <w:multiLevelType w:val="hybridMultilevel"/>
    <w:tmpl w:val="D0607AA0"/>
    <w:lvl w:ilvl="0" w:tplc="282CA2B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80E3C8D"/>
    <w:multiLevelType w:val="hybridMultilevel"/>
    <w:tmpl w:val="8146CD1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 w15:restartNumberingAfterBreak="0">
    <w:nsid w:val="742C185F"/>
    <w:multiLevelType w:val="hybridMultilevel"/>
    <w:tmpl w:val="5CC45F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EFB"/>
    <w:rsid w:val="0000510F"/>
    <w:rsid w:val="000428B5"/>
    <w:rsid w:val="00072667"/>
    <w:rsid w:val="001327A4"/>
    <w:rsid w:val="00154B93"/>
    <w:rsid w:val="00163F73"/>
    <w:rsid w:val="001641F1"/>
    <w:rsid w:val="00170188"/>
    <w:rsid w:val="001C34DE"/>
    <w:rsid w:val="001C3A88"/>
    <w:rsid w:val="001D2403"/>
    <w:rsid w:val="001D4D73"/>
    <w:rsid w:val="002353ED"/>
    <w:rsid w:val="002B7564"/>
    <w:rsid w:val="002C1287"/>
    <w:rsid w:val="002F6CB9"/>
    <w:rsid w:val="0030164D"/>
    <w:rsid w:val="003226A2"/>
    <w:rsid w:val="00352EB2"/>
    <w:rsid w:val="0036379C"/>
    <w:rsid w:val="00365F9D"/>
    <w:rsid w:val="00375A93"/>
    <w:rsid w:val="003B565D"/>
    <w:rsid w:val="003D3E17"/>
    <w:rsid w:val="003F1D18"/>
    <w:rsid w:val="0041300A"/>
    <w:rsid w:val="004165C0"/>
    <w:rsid w:val="004211C9"/>
    <w:rsid w:val="0044011C"/>
    <w:rsid w:val="0045049F"/>
    <w:rsid w:val="00451878"/>
    <w:rsid w:val="00451A11"/>
    <w:rsid w:val="00461A99"/>
    <w:rsid w:val="00461ECD"/>
    <w:rsid w:val="00465538"/>
    <w:rsid w:val="00466051"/>
    <w:rsid w:val="00467886"/>
    <w:rsid w:val="004E37D6"/>
    <w:rsid w:val="004E3AC9"/>
    <w:rsid w:val="004E7421"/>
    <w:rsid w:val="0052157E"/>
    <w:rsid w:val="00521EB1"/>
    <w:rsid w:val="005226B9"/>
    <w:rsid w:val="00543C3B"/>
    <w:rsid w:val="005712AF"/>
    <w:rsid w:val="00571DAB"/>
    <w:rsid w:val="0058744D"/>
    <w:rsid w:val="005A3315"/>
    <w:rsid w:val="005A641C"/>
    <w:rsid w:val="005A72F9"/>
    <w:rsid w:val="005B385E"/>
    <w:rsid w:val="005B706B"/>
    <w:rsid w:val="005E56A1"/>
    <w:rsid w:val="00612AFE"/>
    <w:rsid w:val="00622EFB"/>
    <w:rsid w:val="0066498B"/>
    <w:rsid w:val="006B179A"/>
    <w:rsid w:val="006B5403"/>
    <w:rsid w:val="006B7546"/>
    <w:rsid w:val="006E4E10"/>
    <w:rsid w:val="00716C4A"/>
    <w:rsid w:val="00750841"/>
    <w:rsid w:val="00751D62"/>
    <w:rsid w:val="007556AE"/>
    <w:rsid w:val="007573AA"/>
    <w:rsid w:val="00787DC7"/>
    <w:rsid w:val="007B4F4E"/>
    <w:rsid w:val="007E6A64"/>
    <w:rsid w:val="007F1DED"/>
    <w:rsid w:val="007F4E04"/>
    <w:rsid w:val="007F73E9"/>
    <w:rsid w:val="00826996"/>
    <w:rsid w:val="008A2E3C"/>
    <w:rsid w:val="008C557F"/>
    <w:rsid w:val="008D4350"/>
    <w:rsid w:val="008D5FCF"/>
    <w:rsid w:val="008E5668"/>
    <w:rsid w:val="00905296"/>
    <w:rsid w:val="00917705"/>
    <w:rsid w:val="00921C90"/>
    <w:rsid w:val="009528D1"/>
    <w:rsid w:val="00983ED4"/>
    <w:rsid w:val="009A28B7"/>
    <w:rsid w:val="009E02FA"/>
    <w:rsid w:val="00A130AC"/>
    <w:rsid w:val="00A203C3"/>
    <w:rsid w:val="00A24D4B"/>
    <w:rsid w:val="00A47A25"/>
    <w:rsid w:val="00A53F40"/>
    <w:rsid w:val="00A5687F"/>
    <w:rsid w:val="00A93E0C"/>
    <w:rsid w:val="00A94BDF"/>
    <w:rsid w:val="00B02E91"/>
    <w:rsid w:val="00B224C0"/>
    <w:rsid w:val="00B44253"/>
    <w:rsid w:val="00B54935"/>
    <w:rsid w:val="00B6112D"/>
    <w:rsid w:val="00B76761"/>
    <w:rsid w:val="00B97560"/>
    <w:rsid w:val="00BC23CA"/>
    <w:rsid w:val="00BC3E35"/>
    <w:rsid w:val="00BE4289"/>
    <w:rsid w:val="00BF05BE"/>
    <w:rsid w:val="00C23419"/>
    <w:rsid w:val="00C4652C"/>
    <w:rsid w:val="00C505E3"/>
    <w:rsid w:val="00C5319D"/>
    <w:rsid w:val="00CC6C65"/>
    <w:rsid w:val="00CF7655"/>
    <w:rsid w:val="00D04A65"/>
    <w:rsid w:val="00D13F61"/>
    <w:rsid w:val="00D173B4"/>
    <w:rsid w:val="00D21360"/>
    <w:rsid w:val="00D3080A"/>
    <w:rsid w:val="00D407F6"/>
    <w:rsid w:val="00D64C38"/>
    <w:rsid w:val="00D73B85"/>
    <w:rsid w:val="00D8520D"/>
    <w:rsid w:val="00DA29BB"/>
    <w:rsid w:val="00DB2C00"/>
    <w:rsid w:val="00DC7A93"/>
    <w:rsid w:val="00DF4381"/>
    <w:rsid w:val="00E11151"/>
    <w:rsid w:val="00E12339"/>
    <w:rsid w:val="00E24B7B"/>
    <w:rsid w:val="00E250EB"/>
    <w:rsid w:val="00E77F0A"/>
    <w:rsid w:val="00E94D80"/>
    <w:rsid w:val="00EC5674"/>
    <w:rsid w:val="00ED6F36"/>
    <w:rsid w:val="00EE1F03"/>
    <w:rsid w:val="00F150CC"/>
    <w:rsid w:val="00F2300F"/>
    <w:rsid w:val="00F256CF"/>
    <w:rsid w:val="00F4419F"/>
    <w:rsid w:val="00F76244"/>
    <w:rsid w:val="00F961C9"/>
    <w:rsid w:val="00FB2892"/>
    <w:rsid w:val="00FC4C0D"/>
    <w:rsid w:val="00FF78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4EF5BD-657C-46CE-86CF-ED32E603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744D"/>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51A11"/>
    <w:pPr>
      <w:tabs>
        <w:tab w:val="center" w:pos="4536"/>
        <w:tab w:val="right" w:pos="9072"/>
      </w:tabs>
    </w:pPr>
  </w:style>
  <w:style w:type="character" w:customStyle="1" w:styleId="ZhlavChar">
    <w:name w:val="Záhlaví Char"/>
    <w:link w:val="Zhlav"/>
    <w:uiPriority w:val="99"/>
    <w:rsid w:val="00451A11"/>
    <w:rPr>
      <w:sz w:val="22"/>
      <w:szCs w:val="22"/>
      <w:lang w:eastAsia="en-US"/>
    </w:rPr>
  </w:style>
  <w:style w:type="paragraph" w:styleId="Zpat">
    <w:name w:val="footer"/>
    <w:basedOn w:val="Normln"/>
    <w:link w:val="ZpatChar"/>
    <w:uiPriority w:val="99"/>
    <w:unhideWhenUsed/>
    <w:rsid w:val="00451A11"/>
    <w:pPr>
      <w:tabs>
        <w:tab w:val="center" w:pos="4536"/>
        <w:tab w:val="right" w:pos="9072"/>
      </w:tabs>
    </w:pPr>
  </w:style>
  <w:style w:type="character" w:customStyle="1" w:styleId="ZpatChar">
    <w:name w:val="Zápatí Char"/>
    <w:link w:val="Zpat"/>
    <w:uiPriority w:val="99"/>
    <w:rsid w:val="00451A11"/>
    <w:rPr>
      <w:sz w:val="22"/>
      <w:szCs w:val="22"/>
      <w:lang w:eastAsia="en-US"/>
    </w:rPr>
  </w:style>
  <w:style w:type="character" w:customStyle="1" w:styleId="tsubjname">
    <w:name w:val="tsubjname"/>
    <w:rsid w:val="001C34DE"/>
  </w:style>
  <w:style w:type="paragraph" w:styleId="Textbubliny">
    <w:name w:val="Balloon Text"/>
    <w:basedOn w:val="Normln"/>
    <w:link w:val="TextbublinyChar"/>
    <w:uiPriority w:val="99"/>
    <w:semiHidden/>
    <w:unhideWhenUsed/>
    <w:rsid w:val="005A641C"/>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A641C"/>
    <w:rPr>
      <w:rFonts w:ascii="Segoe UI" w:hAnsi="Segoe UI" w:cs="Segoe UI"/>
      <w:sz w:val="18"/>
      <w:szCs w:val="18"/>
      <w:lang w:eastAsia="en-US"/>
    </w:rPr>
  </w:style>
  <w:style w:type="paragraph" w:styleId="Zkladntextodsazen">
    <w:name w:val="Body Text Indent"/>
    <w:basedOn w:val="Normln"/>
    <w:link w:val="ZkladntextodsazenChar"/>
    <w:rsid w:val="00A93E0C"/>
    <w:pPr>
      <w:spacing w:after="0" w:line="240" w:lineRule="auto"/>
      <w:ind w:left="1068"/>
      <w:jc w:val="both"/>
    </w:pPr>
    <w:rPr>
      <w:rFonts w:ascii="Times New Roman" w:eastAsia="Times New Roman" w:hAnsi="Times New Roman"/>
      <w:sz w:val="24"/>
      <w:szCs w:val="24"/>
      <w:lang w:eastAsia="cs-CZ"/>
    </w:rPr>
  </w:style>
  <w:style w:type="character" w:customStyle="1" w:styleId="ZkladntextodsazenChar">
    <w:name w:val="Základní text odsazený Char"/>
    <w:link w:val="Zkladntextodsazen"/>
    <w:rsid w:val="00A93E0C"/>
    <w:rPr>
      <w:rFonts w:ascii="Times New Roman" w:eastAsia="Times New Roman" w:hAnsi="Times New Roman"/>
      <w:sz w:val="24"/>
      <w:szCs w:val="24"/>
    </w:rPr>
  </w:style>
  <w:style w:type="paragraph" w:customStyle="1" w:styleId="western">
    <w:name w:val="western"/>
    <w:basedOn w:val="Normln"/>
    <w:rsid w:val="00716C4A"/>
    <w:pPr>
      <w:spacing w:before="100" w:beforeAutospacing="1" w:after="100" w:afterAutospacing="1" w:line="240" w:lineRule="auto"/>
    </w:pPr>
    <w:rPr>
      <w:rFonts w:ascii="Times New Roman" w:eastAsia="Times New Roman" w:hAnsi="Times New Roman"/>
      <w:b/>
      <w:bCs/>
      <w:sz w:val="24"/>
      <w:szCs w:val="24"/>
      <w:lang w:eastAsia="cs-CZ"/>
    </w:rPr>
  </w:style>
  <w:style w:type="paragraph" w:styleId="Prosttext">
    <w:name w:val="Plain Text"/>
    <w:basedOn w:val="Normln"/>
    <w:link w:val="ProsttextChar"/>
    <w:uiPriority w:val="99"/>
    <w:semiHidden/>
    <w:unhideWhenUsed/>
    <w:rsid w:val="005A3315"/>
    <w:pPr>
      <w:spacing w:after="0" w:line="240" w:lineRule="auto"/>
    </w:pPr>
  </w:style>
  <w:style w:type="character" w:customStyle="1" w:styleId="ProsttextChar">
    <w:name w:val="Prostý text Char"/>
    <w:link w:val="Prosttext"/>
    <w:uiPriority w:val="99"/>
    <w:semiHidden/>
    <w:rsid w:val="005A3315"/>
    <w:rPr>
      <w:sz w:val="22"/>
      <w:szCs w:val="22"/>
      <w:lang w:eastAsia="en-US"/>
    </w:rPr>
  </w:style>
  <w:style w:type="paragraph" w:customStyle="1" w:styleId="CharCharChar">
    <w:name w:val="Char Char Char"/>
    <w:basedOn w:val="Normln"/>
    <w:rsid w:val="00375A93"/>
    <w:pPr>
      <w:spacing w:after="160" w:line="240" w:lineRule="exact"/>
    </w:pPr>
    <w:rPr>
      <w:rFonts w:ascii="Verdana" w:eastAsia="Times New Roman" w:hAnsi="Verdana" w:cs="Verdana"/>
      <w:sz w:val="20"/>
      <w:szCs w:val="20"/>
      <w:lang w:val="en-US"/>
    </w:rPr>
  </w:style>
  <w:style w:type="paragraph" w:styleId="Bezmezer">
    <w:name w:val="No Spacing"/>
    <w:uiPriority w:val="1"/>
    <w:qFormat/>
    <w:rsid w:val="007573AA"/>
    <w:rPr>
      <w:sz w:val="22"/>
      <w:szCs w:val="22"/>
      <w:lang w:eastAsia="en-US"/>
    </w:rPr>
  </w:style>
  <w:style w:type="character" w:styleId="Zdraznn">
    <w:name w:val="Emphasis"/>
    <w:uiPriority w:val="20"/>
    <w:qFormat/>
    <w:rsid w:val="009528D1"/>
    <w:rPr>
      <w:i/>
      <w:iCs/>
    </w:rPr>
  </w:style>
  <w:style w:type="paragraph" w:customStyle="1" w:styleId="Pedsazenodstavec">
    <w:name w:val="Předsazený odstavec"/>
    <w:basedOn w:val="Normln"/>
    <w:rsid w:val="00D64C38"/>
    <w:pPr>
      <w:suppressAutoHyphens/>
      <w:spacing w:after="0" w:line="240" w:lineRule="auto"/>
      <w:ind w:left="720" w:hanging="720"/>
      <w:jc w:val="both"/>
    </w:pPr>
    <w:rPr>
      <w:rFonts w:ascii="Arial" w:eastAsia="Times New Roman" w:hAnsi="Arial"/>
      <w:spacing w:val="-3"/>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63059">
      <w:bodyDiv w:val="1"/>
      <w:marLeft w:val="0"/>
      <w:marRight w:val="0"/>
      <w:marTop w:val="0"/>
      <w:marBottom w:val="0"/>
      <w:divBdr>
        <w:top w:val="none" w:sz="0" w:space="0" w:color="auto"/>
        <w:left w:val="none" w:sz="0" w:space="0" w:color="auto"/>
        <w:bottom w:val="none" w:sz="0" w:space="0" w:color="auto"/>
        <w:right w:val="none" w:sz="0" w:space="0" w:color="auto"/>
      </w:divBdr>
    </w:div>
    <w:div w:id="167913751">
      <w:bodyDiv w:val="1"/>
      <w:marLeft w:val="0"/>
      <w:marRight w:val="0"/>
      <w:marTop w:val="0"/>
      <w:marBottom w:val="0"/>
      <w:divBdr>
        <w:top w:val="none" w:sz="0" w:space="0" w:color="auto"/>
        <w:left w:val="none" w:sz="0" w:space="0" w:color="auto"/>
        <w:bottom w:val="none" w:sz="0" w:space="0" w:color="auto"/>
        <w:right w:val="none" w:sz="0" w:space="0" w:color="auto"/>
      </w:divBdr>
    </w:div>
    <w:div w:id="841310860">
      <w:bodyDiv w:val="1"/>
      <w:marLeft w:val="0"/>
      <w:marRight w:val="0"/>
      <w:marTop w:val="0"/>
      <w:marBottom w:val="0"/>
      <w:divBdr>
        <w:top w:val="none" w:sz="0" w:space="0" w:color="auto"/>
        <w:left w:val="none" w:sz="0" w:space="0" w:color="auto"/>
        <w:bottom w:val="none" w:sz="0" w:space="0" w:color="auto"/>
        <w:right w:val="none" w:sz="0" w:space="0" w:color="auto"/>
      </w:divBdr>
    </w:div>
    <w:div w:id="913858042">
      <w:bodyDiv w:val="1"/>
      <w:marLeft w:val="0"/>
      <w:marRight w:val="0"/>
      <w:marTop w:val="0"/>
      <w:marBottom w:val="0"/>
      <w:divBdr>
        <w:top w:val="none" w:sz="0" w:space="0" w:color="auto"/>
        <w:left w:val="none" w:sz="0" w:space="0" w:color="auto"/>
        <w:bottom w:val="none" w:sz="0" w:space="0" w:color="auto"/>
        <w:right w:val="none" w:sz="0" w:space="0" w:color="auto"/>
      </w:divBdr>
    </w:div>
    <w:div w:id="1586916945">
      <w:bodyDiv w:val="1"/>
      <w:marLeft w:val="0"/>
      <w:marRight w:val="0"/>
      <w:marTop w:val="0"/>
      <w:marBottom w:val="0"/>
      <w:divBdr>
        <w:top w:val="none" w:sz="0" w:space="0" w:color="auto"/>
        <w:left w:val="none" w:sz="0" w:space="0" w:color="auto"/>
        <w:bottom w:val="none" w:sz="0" w:space="0" w:color="auto"/>
        <w:right w:val="none" w:sz="0" w:space="0" w:color="auto"/>
      </w:divBdr>
    </w:div>
    <w:div w:id="1854998746">
      <w:bodyDiv w:val="1"/>
      <w:marLeft w:val="0"/>
      <w:marRight w:val="0"/>
      <w:marTop w:val="0"/>
      <w:marBottom w:val="0"/>
      <w:divBdr>
        <w:top w:val="none" w:sz="0" w:space="0" w:color="auto"/>
        <w:left w:val="none" w:sz="0" w:space="0" w:color="auto"/>
        <w:bottom w:val="none" w:sz="0" w:space="0" w:color="auto"/>
        <w:right w:val="none" w:sz="0" w:space="0" w:color="auto"/>
      </w:divBdr>
    </w:div>
    <w:div w:id="1993295589">
      <w:bodyDiv w:val="1"/>
      <w:marLeft w:val="0"/>
      <w:marRight w:val="0"/>
      <w:marTop w:val="0"/>
      <w:marBottom w:val="0"/>
      <w:divBdr>
        <w:top w:val="none" w:sz="0" w:space="0" w:color="auto"/>
        <w:left w:val="none" w:sz="0" w:space="0" w:color="auto"/>
        <w:bottom w:val="none" w:sz="0" w:space="0" w:color="auto"/>
        <w:right w:val="none" w:sz="0" w:space="0" w:color="auto"/>
      </w:divBdr>
    </w:div>
    <w:div w:id="2023777565">
      <w:bodyDiv w:val="1"/>
      <w:marLeft w:val="0"/>
      <w:marRight w:val="0"/>
      <w:marTop w:val="0"/>
      <w:marBottom w:val="0"/>
      <w:divBdr>
        <w:top w:val="none" w:sz="0" w:space="0" w:color="auto"/>
        <w:left w:val="none" w:sz="0" w:space="0" w:color="auto"/>
        <w:bottom w:val="none" w:sz="0" w:space="0" w:color="auto"/>
        <w:right w:val="none" w:sz="0" w:space="0" w:color="auto"/>
      </w:divBdr>
    </w:div>
    <w:div w:id="203164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1C83F-61EB-49BE-B991-7BF82ABCE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1298</Words>
  <Characters>7660</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OLIVIUS s.r.o.</Company>
  <LinksUpToDate>false</LinksUpToDate>
  <CharactersWithSpaces>8941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Martina Pospíšilová</cp:lastModifiedBy>
  <cp:revision>3</cp:revision>
  <cp:lastPrinted>2016-11-25T11:09:00Z</cp:lastPrinted>
  <dcterms:created xsi:type="dcterms:W3CDTF">2017-03-27T09:10:00Z</dcterms:created>
  <dcterms:modified xsi:type="dcterms:W3CDTF">2017-04-04T08:56:00Z</dcterms:modified>
</cp:coreProperties>
</file>