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297" w:rsidRDefault="00BF239E">
      <w:pPr>
        <w:numPr>
          <w:ilvl w:val="0"/>
          <w:numId w:val="1"/>
        </w:numPr>
        <w:outlineLvl w:val="0"/>
      </w:pPr>
      <w:r>
        <w:rPr>
          <w:noProof/>
          <w:lang w:eastAsia="cs-CZ" w:bidi="ar-SA"/>
        </w:rPr>
        <w:drawing>
          <wp:inline distT="0" distB="0" distL="0" distR="0">
            <wp:extent cx="2537460" cy="10439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7"/>
                    <a:stretch>
                      <a:fillRect/>
                    </a:stretch>
                  </pic:blipFill>
                  <pic:spPr bwMode="auto">
                    <a:xfrm>
                      <a:off x="0" y="0"/>
                      <a:ext cx="2537460" cy="1043940"/>
                    </a:xfrm>
                    <a:prstGeom prst="rect">
                      <a:avLst/>
                    </a:prstGeom>
                  </pic:spPr>
                </pic:pic>
              </a:graphicData>
            </a:graphic>
          </wp:inline>
        </w:drawing>
      </w:r>
    </w:p>
    <w:p w:rsidR="00BB4297" w:rsidRDefault="00BF239E">
      <w:pPr>
        <w:jc w:val="both"/>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p>
    <w:p w:rsidR="00BB4297" w:rsidRDefault="00BB4297">
      <w:pPr>
        <w:jc w:val="both"/>
        <w:rPr>
          <w:rFonts w:ascii="Arial" w:hAnsi="Arial" w:cs="Arial"/>
          <w:sz w:val="20"/>
          <w:szCs w:val="20"/>
        </w:rPr>
      </w:pPr>
    </w:p>
    <w:p w:rsidR="00BB4297" w:rsidRDefault="00BF239E">
      <w:pPr>
        <w:numPr>
          <w:ilvl w:val="0"/>
          <w:numId w:val="1"/>
        </w:numPr>
        <w:jc w:val="center"/>
        <w:outlineLvl w:val="0"/>
        <w:rPr>
          <w:rFonts w:ascii="Arial" w:hAnsi="Arial" w:cs="Arial"/>
          <w:b/>
          <w:sz w:val="32"/>
          <w:szCs w:val="32"/>
        </w:rPr>
      </w:pPr>
      <w:r>
        <w:rPr>
          <w:rFonts w:ascii="Arial" w:hAnsi="Arial" w:cs="Arial"/>
          <w:b/>
          <w:sz w:val="32"/>
          <w:szCs w:val="32"/>
        </w:rPr>
        <w:t>SMLOUVA O POSKYTOVÁNÍ POKLADNÍ A INFORMAČNÍ SLUŽBY NZM KAČINA V ROCE 2022</w:t>
      </w:r>
    </w:p>
    <w:p w:rsidR="00B063CB" w:rsidRPr="00B063CB" w:rsidRDefault="00B063CB">
      <w:pPr>
        <w:numPr>
          <w:ilvl w:val="0"/>
          <w:numId w:val="1"/>
        </w:numPr>
        <w:jc w:val="center"/>
        <w:outlineLvl w:val="0"/>
        <w:rPr>
          <w:rFonts w:ascii="Arial" w:hAnsi="Arial" w:cs="Arial"/>
          <w:sz w:val="32"/>
          <w:szCs w:val="32"/>
        </w:rPr>
      </w:pPr>
      <w:r w:rsidRPr="00B063CB">
        <w:rPr>
          <w:rFonts w:ascii="Arial" w:hAnsi="Arial" w:cs="Arial"/>
          <w:sz w:val="32"/>
          <w:szCs w:val="32"/>
        </w:rPr>
        <w:t>SML87/002/2022</w:t>
      </w:r>
    </w:p>
    <w:p w:rsidR="00BB4297" w:rsidRDefault="00BB4297">
      <w:pPr>
        <w:numPr>
          <w:ilvl w:val="0"/>
          <w:numId w:val="1"/>
        </w:numPr>
        <w:jc w:val="both"/>
        <w:outlineLvl w:val="0"/>
        <w:rPr>
          <w:rFonts w:ascii="Arial" w:hAnsi="Arial" w:cs="Arial"/>
          <w:b/>
          <w:sz w:val="32"/>
          <w:szCs w:val="32"/>
        </w:rPr>
      </w:pPr>
    </w:p>
    <w:p w:rsidR="00BB4297" w:rsidRDefault="00BF239E">
      <w:pPr>
        <w:jc w:val="both"/>
      </w:pPr>
      <w:r>
        <w:rPr>
          <w:rFonts w:ascii="Arial" w:hAnsi="Arial" w:cs="Arial"/>
          <w:sz w:val="20"/>
          <w:szCs w:val="20"/>
        </w:rPr>
        <w:t xml:space="preserve">Uzavřená podle ustanovení </w:t>
      </w:r>
      <w:r>
        <w:rPr>
          <w:rFonts w:ascii="Arial" w:hAnsi="Arial" w:cs="Arial"/>
          <w:sz w:val="20"/>
          <w:szCs w:val="20"/>
        </w:rPr>
        <w:t xml:space="preserve">§1746 odst. 2 </w:t>
      </w:r>
      <w:r>
        <w:rPr>
          <w:rFonts w:ascii="Arial" w:hAnsi="Arial" w:cs="Arial"/>
          <w:sz w:val="20"/>
          <w:szCs w:val="20"/>
        </w:rPr>
        <w:t xml:space="preserve">a násl. zákona </w:t>
      </w:r>
      <w:r>
        <w:rPr>
          <w:rFonts w:ascii="Arial" w:hAnsi="Arial" w:cs="Arial"/>
          <w:sz w:val="20"/>
          <w:szCs w:val="20"/>
        </w:rPr>
        <w:t xml:space="preserve">č. 89/2012 Sb., </w:t>
      </w:r>
      <w:r>
        <w:rPr>
          <w:rFonts w:ascii="Arial" w:hAnsi="Arial" w:cs="Arial"/>
          <w:sz w:val="20"/>
          <w:szCs w:val="20"/>
        </w:rPr>
        <w:t>Občanského zákoníku</w:t>
      </w: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rPr>
      </w:pPr>
    </w:p>
    <w:p w:rsidR="00BB4297" w:rsidRDefault="00BF239E">
      <w:pPr>
        <w:jc w:val="both"/>
        <w:rPr>
          <w:rFonts w:ascii="Arial" w:hAnsi="Arial" w:cs="Arial"/>
          <w:b/>
          <w:sz w:val="20"/>
          <w:szCs w:val="20"/>
          <w:u w:val="single"/>
        </w:rPr>
      </w:pPr>
      <w:r>
        <w:rPr>
          <w:rFonts w:ascii="Arial" w:hAnsi="Arial" w:cs="Arial"/>
          <w:b/>
          <w:sz w:val="20"/>
          <w:szCs w:val="20"/>
          <w:u w:val="single"/>
        </w:rPr>
        <w:t>Smluvní strany</w:t>
      </w:r>
    </w:p>
    <w:p w:rsidR="00BB4297" w:rsidRDefault="00BB4297">
      <w:pPr>
        <w:jc w:val="both"/>
        <w:rPr>
          <w:rFonts w:ascii="Arial" w:hAnsi="Arial" w:cs="Arial"/>
          <w:sz w:val="20"/>
          <w:szCs w:val="20"/>
        </w:rPr>
      </w:pPr>
    </w:p>
    <w:p w:rsidR="00BB4297" w:rsidRDefault="00BF239E">
      <w:pPr>
        <w:numPr>
          <w:ilvl w:val="0"/>
          <w:numId w:val="1"/>
        </w:numPr>
        <w:jc w:val="both"/>
        <w:outlineLvl w:val="0"/>
        <w:rPr>
          <w:rFonts w:ascii="Arial" w:hAnsi="Arial" w:cs="Arial"/>
          <w:b/>
          <w:sz w:val="20"/>
          <w:szCs w:val="20"/>
        </w:rPr>
      </w:pPr>
      <w:r>
        <w:rPr>
          <w:rFonts w:ascii="Arial" w:hAnsi="Arial" w:cs="Arial"/>
          <w:b/>
          <w:sz w:val="20"/>
          <w:szCs w:val="20"/>
        </w:rPr>
        <w:t xml:space="preserve">Národní zemědělské muzeum s. p. </w:t>
      </w:r>
      <w:r>
        <w:rPr>
          <w:rFonts w:ascii="Arial" w:hAnsi="Arial" w:cs="Arial"/>
          <w:b/>
          <w:sz w:val="20"/>
          <w:szCs w:val="20"/>
        </w:rPr>
        <w:t>o.</w:t>
      </w:r>
    </w:p>
    <w:p w:rsidR="00BB4297" w:rsidRDefault="00BF239E">
      <w:pPr>
        <w:numPr>
          <w:ilvl w:val="0"/>
          <w:numId w:val="1"/>
        </w:numPr>
        <w:jc w:val="both"/>
        <w:outlineLvl w:val="0"/>
        <w:rPr>
          <w:rFonts w:ascii="Arial" w:hAnsi="Arial" w:cs="Arial"/>
          <w:b/>
          <w:sz w:val="20"/>
          <w:szCs w:val="20"/>
        </w:rPr>
      </w:pPr>
      <w:r>
        <w:rPr>
          <w:rFonts w:ascii="Arial" w:hAnsi="Arial" w:cs="Arial"/>
          <w:b/>
          <w:sz w:val="20"/>
          <w:szCs w:val="20"/>
        </w:rPr>
        <w:t>Se sídlem: Kostelní 1300/44, 170 00 Praha 7</w:t>
      </w:r>
    </w:p>
    <w:p w:rsidR="00BB4297" w:rsidRDefault="00BF239E">
      <w:pPr>
        <w:numPr>
          <w:ilvl w:val="0"/>
          <w:numId w:val="1"/>
        </w:numPr>
        <w:jc w:val="both"/>
        <w:outlineLvl w:val="0"/>
        <w:rPr>
          <w:rFonts w:ascii="Arial" w:hAnsi="Arial" w:cs="Arial"/>
          <w:b/>
          <w:sz w:val="20"/>
          <w:szCs w:val="20"/>
        </w:rPr>
      </w:pPr>
      <w:r>
        <w:rPr>
          <w:rFonts w:ascii="Arial" w:hAnsi="Arial" w:cs="Arial"/>
          <w:b/>
          <w:sz w:val="20"/>
          <w:szCs w:val="20"/>
        </w:rPr>
        <w:t>IČ: 75075741, DIČ: CZ 75075741</w:t>
      </w:r>
    </w:p>
    <w:p w:rsidR="00BB4297" w:rsidRDefault="00BF239E">
      <w:pPr>
        <w:numPr>
          <w:ilvl w:val="0"/>
          <w:numId w:val="1"/>
        </w:numPr>
        <w:jc w:val="both"/>
        <w:outlineLvl w:val="0"/>
        <w:rPr>
          <w:rFonts w:ascii="Arial" w:hAnsi="Arial" w:cs="Arial"/>
          <w:b/>
          <w:sz w:val="20"/>
          <w:szCs w:val="20"/>
        </w:rPr>
      </w:pPr>
      <w:r>
        <w:rPr>
          <w:rFonts w:ascii="Arial" w:hAnsi="Arial" w:cs="Arial"/>
          <w:b/>
          <w:sz w:val="20"/>
          <w:szCs w:val="20"/>
        </w:rPr>
        <w:t xml:space="preserve">Zastoupené: </w:t>
      </w:r>
      <w:r w:rsidR="00EE601B" w:rsidRPr="00EE601B">
        <w:rPr>
          <w:rFonts w:ascii="Arial" w:hAnsi="Arial" w:cs="Arial"/>
          <w:sz w:val="20"/>
          <w:szCs w:val="20"/>
        </w:rPr>
        <w:t>xxx</w:t>
      </w:r>
    </w:p>
    <w:p w:rsidR="00BB4297" w:rsidRPr="00EE601B" w:rsidRDefault="00BF239E">
      <w:pPr>
        <w:numPr>
          <w:ilvl w:val="0"/>
          <w:numId w:val="1"/>
        </w:numPr>
        <w:jc w:val="both"/>
        <w:outlineLvl w:val="0"/>
        <w:rPr>
          <w:rFonts w:ascii="Arial" w:hAnsi="Arial" w:cs="Arial"/>
          <w:sz w:val="20"/>
          <w:szCs w:val="20"/>
        </w:rPr>
      </w:pPr>
      <w:r>
        <w:rPr>
          <w:rFonts w:ascii="Arial" w:hAnsi="Arial" w:cs="Arial"/>
          <w:b/>
          <w:sz w:val="20"/>
          <w:szCs w:val="20"/>
        </w:rPr>
        <w:t xml:space="preserve">E-mail pro fakturaci: </w:t>
      </w:r>
      <w:r w:rsidR="00EE601B" w:rsidRPr="00EE601B">
        <w:rPr>
          <w:rFonts w:ascii="Arial" w:hAnsi="Arial" w:cs="Arial"/>
          <w:sz w:val="20"/>
          <w:szCs w:val="20"/>
        </w:rPr>
        <w:t>xxx</w:t>
      </w:r>
    </w:p>
    <w:p w:rsidR="00BB4297" w:rsidRDefault="00BF239E">
      <w:pPr>
        <w:jc w:val="both"/>
        <w:rPr>
          <w:rFonts w:ascii="Arial" w:hAnsi="Arial" w:cs="Arial"/>
          <w:b/>
          <w:sz w:val="20"/>
          <w:szCs w:val="20"/>
        </w:rPr>
      </w:pPr>
      <w:r>
        <w:rPr>
          <w:rFonts w:ascii="Arial" w:hAnsi="Arial" w:cs="Arial"/>
          <w:b/>
          <w:sz w:val="20"/>
          <w:szCs w:val="20"/>
        </w:rPr>
        <w:t>(dále jen „objednavatel“)</w:t>
      </w:r>
    </w:p>
    <w:p w:rsidR="00BB4297" w:rsidRDefault="00BB4297">
      <w:pPr>
        <w:jc w:val="both"/>
        <w:rPr>
          <w:rFonts w:ascii="Arial" w:hAnsi="Arial" w:cs="Arial"/>
          <w:sz w:val="20"/>
          <w:szCs w:val="20"/>
        </w:rPr>
      </w:pPr>
    </w:p>
    <w:p w:rsidR="00BB4297" w:rsidRDefault="00BF239E">
      <w:pPr>
        <w:jc w:val="both"/>
        <w:rPr>
          <w:rFonts w:ascii="Arial" w:hAnsi="Arial" w:cs="Arial"/>
          <w:sz w:val="20"/>
          <w:szCs w:val="20"/>
        </w:rPr>
      </w:pPr>
      <w:r>
        <w:rPr>
          <w:rFonts w:ascii="Arial" w:hAnsi="Arial" w:cs="Arial"/>
          <w:sz w:val="20"/>
          <w:szCs w:val="20"/>
        </w:rPr>
        <w:t>a</w:t>
      </w:r>
    </w:p>
    <w:p w:rsidR="00BB4297" w:rsidRDefault="00BF239E">
      <w:pPr>
        <w:jc w:val="both"/>
        <w:rPr>
          <w:rFonts w:ascii="Arial" w:hAnsi="Arial" w:cs="Arial"/>
          <w:sz w:val="20"/>
          <w:szCs w:val="20"/>
        </w:rPr>
      </w:pPr>
      <w:r>
        <w:rPr>
          <w:rFonts w:ascii="Arial" w:hAnsi="Arial" w:cs="Arial"/>
          <w:sz w:val="20"/>
          <w:szCs w:val="20"/>
        </w:rPr>
        <w:t xml:space="preserve"> </w:t>
      </w:r>
    </w:p>
    <w:p w:rsidR="00BB4297" w:rsidRPr="00EE601B" w:rsidRDefault="00BF239E">
      <w:pPr>
        <w:jc w:val="both"/>
        <w:rPr>
          <w:rFonts w:ascii="Arial" w:hAnsi="Arial" w:cs="Arial"/>
          <w:b/>
          <w:sz w:val="20"/>
          <w:szCs w:val="20"/>
          <w:highlight w:val="white"/>
        </w:rPr>
      </w:pPr>
      <w:r w:rsidRPr="00EE601B">
        <w:rPr>
          <w:rFonts w:ascii="Arial" w:hAnsi="Arial" w:cs="Arial"/>
          <w:b/>
          <w:sz w:val="20"/>
          <w:szCs w:val="20"/>
          <w:highlight w:val="white"/>
        </w:rPr>
        <w:t>Lenka Patáková</w:t>
      </w:r>
    </w:p>
    <w:p w:rsidR="00BB4297" w:rsidRPr="00EE601B" w:rsidRDefault="00BF239E">
      <w:pPr>
        <w:jc w:val="both"/>
        <w:rPr>
          <w:rFonts w:ascii="Arial" w:hAnsi="Arial" w:cs="Arial"/>
          <w:b/>
          <w:sz w:val="20"/>
          <w:szCs w:val="20"/>
          <w:highlight w:val="white"/>
        </w:rPr>
      </w:pPr>
      <w:r w:rsidRPr="00EE601B">
        <w:rPr>
          <w:rFonts w:ascii="Arial" w:hAnsi="Arial" w:cs="Arial"/>
          <w:b/>
          <w:sz w:val="20"/>
          <w:szCs w:val="20"/>
          <w:highlight w:val="white"/>
        </w:rPr>
        <w:t>Žleby 285</w:t>
      </w:r>
      <w:r w:rsidR="00EE601B" w:rsidRPr="00EE601B">
        <w:rPr>
          <w:rFonts w:ascii="Arial" w:hAnsi="Arial" w:cs="Arial"/>
          <w:b/>
          <w:sz w:val="20"/>
          <w:szCs w:val="20"/>
          <w:highlight w:val="white"/>
        </w:rPr>
        <w:t xml:space="preserve"> </w:t>
      </w:r>
      <w:r w:rsidRPr="00EE601B">
        <w:rPr>
          <w:rFonts w:ascii="Arial" w:hAnsi="Arial" w:cs="Arial"/>
          <w:b/>
          <w:sz w:val="20"/>
          <w:szCs w:val="20"/>
          <w:highlight w:val="white"/>
        </w:rPr>
        <w:t>61</w:t>
      </w:r>
    </w:p>
    <w:p w:rsidR="00EE601B" w:rsidRDefault="00EE601B">
      <w:pPr>
        <w:jc w:val="both"/>
        <w:rPr>
          <w:rFonts w:ascii="Arial" w:hAnsi="Arial" w:cs="Arial"/>
          <w:sz w:val="20"/>
          <w:szCs w:val="20"/>
          <w:highlight w:val="white"/>
        </w:rPr>
      </w:pPr>
      <w:r>
        <w:rPr>
          <w:rFonts w:ascii="Arial" w:hAnsi="Arial" w:cs="Arial"/>
          <w:b/>
          <w:sz w:val="20"/>
          <w:szCs w:val="20"/>
        </w:rPr>
        <w:t xml:space="preserve">IČ: </w:t>
      </w:r>
      <w:r w:rsidRPr="00EE601B">
        <w:rPr>
          <w:rFonts w:ascii="Arial" w:hAnsi="Arial" w:cs="Arial"/>
          <w:b/>
          <w:sz w:val="20"/>
          <w:szCs w:val="20"/>
        </w:rPr>
        <w:t>16537033</w:t>
      </w:r>
      <w:r w:rsidRPr="00EE601B">
        <w:rPr>
          <w:rFonts w:ascii="Arial" w:hAnsi="Arial" w:cs="Arial"/>
          <w:b/>
          <w:sz w:val="20"/>
          <w:szCs w:val="20"/>
        </w:rPr>
        <w:t> </w:t>
      </w:r>
    </w:p>
    <w:p w:rsidR="00BB4297" w:rsidRDefault="00BB4297">
      <w:pPr>
        <w:numPr>
          <w:ilvl w:val="0"/>
          <w:numId w:val="1"/>
        </w:numPr>
        <w:jc w:val="both"/>
        <w:outlineLvl w:val="0"/>
        <w:rPr>
          <w:rFonts w:ascii="Arial" w:hAnsi="Arial" w:cs="Arial"/>
          <w:b/>
          <w:sz w:val="20"/>
          <w:szCs w:val="20"/>
        </w:rPr>
      </w:pPr>
    </w:p>
    <w:p w:rsidR="00BB4297" w:rsidRDefault="00BF239E">
      <w:pPr>
        <w:jc w:val="both"/>
        <w:rPr>
          <w:rFonts w:ascii="Arial" w:hAnsi="Arial" w:cs="Arial"/>
          <w:b/>
          <w:sz w:val="20"/>
          <w:szCs w:val="20"/>
        </w:rPr>
      </w:pPr>
      <w:r>
        <w:rPr>
          <w:rFonts w:ascii="Arial" w:hAnsi="Arial" w:cs="Arial"/>
          <w:b/>
          <w:sz w:val="20"/>
          <w:szCs w:val="20"/>
        </w:rPr>
        <w:t>(dále jen „poskytovatel“)</w:t>
      </w:r>
    </w:p>
    <w:p w:rsidR="00BB4297" w:rsidRDefault="00BB4297">
      <w:pPr>
        <w:jc w:val="both"/>
        <w:rPr>
          <w:rFonts w:ascii="Arial" w:hAnsi="Arial" w:cs="Arial"/>
          <w:b/>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F239E">
      <w:pPr>
        <w:numPr>
          <w:ilvl w:val="0"/>
          <w:numId w:val="1"/>
        </w:numPr>
        <w:jc w:val="both"/>
        <w:outlineLvl w:val="0"/>
      </w:pPr>
      <w:r>
        <w:rPr>
          <w:rFonts w:ascii="Arial" w:hAnsi="Arial" w:cs="Arial"/>
          <w:b/>
          <w:sz w:val="20"/>
          <w:szCs w:val="20"/>
        </w:rPr>
        <w:t xml:space="preserve">I. </w:t>
      </w:r>
      <w:r>
        <w:rPr>
          <w:rFonts w:ascii="Arial" w:hAnsi="Arial" w:cs="Arial"/>
          <w:b/>
          <w:sz w:val="20"/>
          <w:szCs w:val="20"/>
          <w:u w:val="single"/>
        </w:rPr>
        <w:t>Předmět smlouvy</w:t>
      </w:r>
    </w:p>
    <w:p w:rsidR="00BB4297" w:rsidRDefault="00BB4297">
      <w:pPr>
        <w:jc w:val="both"/>
        <w:rPr>
          <w:rFonts w:ascii="Arial" w:hAnsi="Arial" w:cs="Arial"/>
          <w:sz w:val="20"/>
          <w:szCs w:val="20"/>
        </w:rPr>
      </w:pPr>
    </w:p>
    <w:p w:rsidR="00BB4297" w:rsidRDefault="00BF239E">
      <w:pPr>
        <w:numPr>
          <w:ilvl w:val="0"/>
          <w:numId w:val="21"/>
        </w:numPr>
        <w:jc w:val="both"/>
      </w:pPr>
      <w:r>
        <w:rPr>
          <w:rFonts w:ascii="Arial" w:hAnsi="Arial" w:cs="Arial"/>
          <w:sz w:val="20"/>
          <w:szCs w:val="20"/>
        </w:rPr>
        <w:t>Předmětem této smlouvy je zajištění služeb návštěvnického centra spočívajících v poskytování informací návštěvníkům zámku, koordinace prohlídek a svateb, prodej zboží a upomínkových předmětů, dohled nad expozicemi, obsluha pokladny a prodej vstupenek na pr</w:t>
      </w:r>
      <w:r>
        <w:rPr>
          <w:rFonts w:ascii="Arial" w:hAnsi="Arial" w:cs="Arial"/>
          <w:sz w:val="20"/>
          <w:szCs w:val="20"/>
        </w:rPr>
        <w:t xml:space="preserve">ohlídkové trasy a akce  NZM Kačina, </w:t>
      </w:r>
      <w:r>
        <w:rPr>
          <w:rFonts w:cs="Arial"/>
          <w:bCs/>
          <w:iCs/>
        </w:rPr>
        <w:t xml:space="preserve"> </w:t>
      </w:r>
      <w:r>
        <w:rPr>
          <w:rFonts w:ascii="Arial" w:hAnsi="Arial" w:cs="Arial"/>
          <w:sz w:val="20"/>
          <w:szCs w:val="20"/>
        </w:rPr>
        <w:t>dle následující časové specifikace:</w:t>
      </w:r>
    </w:p>
    <w:p w:rsidR="00BB4297" w:rsidRDefault="00BF239E">
      <w:pPr>
        <w:jc w:val="both"/>
        <w:rPr>
          <w:rFonts w:ascii="Arial" w:hAnsi="Arial" w:cs="Arial"/>
          <w:sz w:val="20"/>
          <w:szCs w:val="20"/>
        </w:rPr>
      </w:pPr>
      <w:r>
        <w:rPr>
          <w:rFonts w:ascii="Arial" w:hAnsi="Arial" w:cs="Arial"/>
          <w:sz w:val="20"/>
          <w:szCs w:val="20"/>
        </w:rPr>
        <w:t xml:space="preserve"> </w:t>
      </w:r>
    </w:p>
    <w:p w:rsidR="00BB4297" w:rsidRDefault="00BF239E">
      <w:pPr>
        <w:ind w:firstLine="708"/>
        <w:jc w:val="both"/>
        <w:rPr>
          <w:rFonts w:ascii="Arial" w:hAnsi="Arial" w:cs="Arial"/>
          <w:sz w:val="20"/>
          <w:szCs w:val="20"/>
        </w:rPr>
      </w:pPr>
      <w:r>
        <w:rPr>
          <w:rFonts w:ascii="Arial" w:hAnsi="Arial" w:cs="Arial"/>
          <w:sz w:val="20"/>
          <w:szCs w:val="20"/>
        </w:rPr>
        <w:t>březen:              26.3. a 27.3.2022</w:t>
      </w:r>
    </w:p>
    <w:p w:rsidR="00BB4297" w:rsidRDefault="00BF239E">
      <w:pPr>
        <w:ind w:firstLine="708"/>
        <w:jc w:val="both"/>
        <w:rPr>
          <w:rFonts w:ascii="Arial" w:hAnsi="Arial" w:cs="Arial"/>
          <w:sz w:val="20"/>
          <w:szCs w:val="20"/>
        </w:rPr>
      </w:pPr>
      <w:r>
        <w:rPr>
          <w:rFonts w:ascii="Arial" w:hAnsi="Arial" w:cs="Arial"/>
          <w:sz w:val="20"/>
          <w:szCs w:val="20"/>
        </w:rPr>
        <w:t xml:space="preserve">duben: </w:t>
      </w:r>
      <w:r>
        <w:rPr>
          <w:rFonts w:ascii="Arial" w:hAnsi="Arial" w:cs="Arial"/>
          <w:sz w:val="20"/>
          <w:szCs w:val="20"/>
        </w:rPr>
        <w:tab/>
      </w:r>
      <w:r>
        <w:rPr>
          <w:rFonts w:ascii="Arial" w:hAnsi="Arial" w:cs="Arial"/>
          <w:sz w:val="20"/>
          <w:szCs w:val="20"/>
        </w:rPr>
        <w:tab/>
        <w:t>soboty, neděle, státní svátky</w:t>
      </w:r>
    </w:p>
    <w:p w:rsidR="00BB4297" w:rsidRDefault="00BF239E">
      <w:pPr>
        <w:ind w:firstLine="708"/>
        <w:jc w:val="both"/>
        <w:rPr>
          <w:rFonts w:ascii="Arial" w:hAnsi="Arial" w:cs="Arial"/>
          <w:sz w:val="20"/>
          <w:szCs w:val="20"/>
        </w:rPr>
      </w:pPr>
      <w:r>
        <w:rPr>
          <w:rFonts w:ascii="Arial" w:hAnsi="Arial" w:cs="Arial"/>
          <w:sz w:val="20"/>
          <w:szCs w:val="20"/>
        </w:rPr>
        <w:t>květen - září:</w:t>
      </w:r>
      <w:r>
        <w:rPr>
          <w:rFonts w:ascii="Arial" w:hAnsi="Arial" w:cs="Arial"/>
          <w:sz w:val="20"/>
          <w:szCs w:val="20"/>
        </w:rPr>
        <w:tab/>
        <w:t>pondělí – neděle, státní svátky</w:t>
      </w:r>
    </w:p>
    <w:p w:rsidR="00BB4297" w:rsidRDefault="00BF239E">
      <w:pPr>
        <w:ind w:firstLine="708"/>
        <w:jc w:val="both"/>
        <w:rPr>
          <w:rFonts w:ascii="Arial" w:hAnsi="Arial" w:cs="Arial"/>
          <w:sz w:val="20"/>
          <w:szCs w:val="20"/>
        </w:rPr>
      </w:pPr>
      <w:r>
        <w:rPr>
          <w:rFonts w:ascii="Arial" w:hAnsi="Arial" w:cs="Arial"/>
          <w:sz w:val="20"/>
          <w:szCs w:val="20"/>
        </w:rPr>
        <w:t xml:space="preserve">říjen: </w:t>
      </w:r>
      <w:r>
        <w:rPr>
          <w:rFonts w:ascii="Arial" w:hAnsi="Arial" w:cs="Arial"/>
          <w:sz w:val="20"/>
          <w:szCs w:val="20"/>
        </w:rPr>
        <w:tab/>
      </w:r>
      <w:r>
        <w:rPr>
          <w:rFonts w:ascii="Arial" w:hAnsi="Arial" w:cs="Arial"/>
          <w:sz w:val="20"/>
          <w:szCs w:val="20"/>
        </w:rPr>
        <w:tab/>
        <w:t>soboty, neděle, státní svátky</w:t>
      </w:r>
    </w:p>
    <w:p w:rsidR="00BB4297" w:rsidRDefault="00BF239E">
      <w:pPr>
        <w:ind w:firstLine="708"/>
        <w:jc w:val="both"/>
        <w:rPr>
          <w:rFonts w:ascii="Arial" w:hAnsi="Arial" w:cs="Arial"/>
          <w:sz w:val="20"/>
          <w:szCs w:val="20"/>
        </w:rPr>
      </w:pPr>
      <w:r>
        <w:rPr>
          <w:rFonts w:ascii="Arial" w:hAnsi="Arial" w:cs="Arial"/>
          <w:sz w:val="20"/>
          <w:szCs w:val="20"/>
        </w:rPr>
        <w:t>prosinec:</w:t>
      </w:r>
      <w:r>
        <w:rPr>
          <w:rFonts w:ascii="Arial" w:hAnsi="Arial" w:cs="Arial"/>
          <w:sz w:val="20"/>
          <w:szCs w:val="20"/>
        </w:rPr>
        <w:tab/>
        <w:t>soboty,</w:t>
      </w:r>
      <w:r>
        <w:rPr>
          <w:rFonts w:ascii="Arial" w:hAnsi="Arial" w:cs="Arial"/>
          <w:sz w:val="20"/>
          <w:szCs w:val="20"/>
        </w:rPr>
        <w:t xml:space="preserve"> neděle, státní svátky a 26.12., 27.12., 28.12., 29.12. a 30.12.2022</w:t>
      </w:r>
    </w:p>
    <w:p w:rsidR="00BB4297" w:rsidRDefault="00BB4297">
      <w:pPr>
        <w:jc w:val="both"/>
        <w:rPr>
          <w:rFonts w:ascii="Arial" w:hAnsi="Arial" w:cs="Arial"/>
          <w:sz w:val="20"/>
          <w:szCs w:val="20"/>
        </w:rPr>
      </w:pPr>
    </w:p>
    <w:p w:rsidR="00BB4297" w:rsidRDefault="00BF239E">
      <w:pPr>
        <w:ind w:firstLine="708"/>
        <w:jc w:val="both"/>
        <w:rPr>
          <w:rFonts w:ascii="Arial" w:hAnsi="Arial" w:cs="Arial"/>
          <w:sz w:val="20"/>
          <w:szCs w:val="20"/>
        </w:rPr>
      </w:pPr>
      <w:r>
        <w:rPr>
          <w:rFonts w:ascii="Arial" w:hAnsi="Arial" w:cs="Arial"/>
          <w:sz w:val="20"/>
          <w:szCs w:val="20"/>
        </w:rPr>
        <w:t>a o akcích pořádaných NZM Kačina.</w:t>
      </w:r>
    </w:p>
    <w:p w:rsidR="00BB4297" w:rsidRDefault="00BB4297">
      <w:pPr>
        <w:jc w:val="both"/>
        <w:rPr>
          <w:rFonts w:ascii="Arial" w:hAnsi="Arial" w:cs="Arial"/>
          <w:sz w:val="20"/>
          <w:szCs w:val="20"/>
        </w:rPr>
      </w:pPr>
    </w:p>
    <w:p w:rsidR="00BB4297" w:rsidRDefault="00BF239E">
      <w:pPr>
        <w:numPr>
          <w:ilvl w:val="0"/>
          <w:numId w:val="21"/>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Dodavatel zajistí na každý den, kdy je zámek otevřen pro veřejnost:</w:t>
      </w:r>
    </w:p>
    <w:p w:rsidR="00BB4297" w:rsidRDefault="00BF239E">
      <w:pPr>
        <w:numPr>
          <w:ilvl w:val="0"/>
          <w:numId w:val="22"/>
        </w:numPr>
        <w:spacing w:after="160" w:line="254" w:lineRule="auto"/>
        <w:rPr>
          <w:rFonts w:ascii="Calibri" w:eastAsia="Calibri" w:hAnsi="Calibri" w:cs="Calibri"/>
          <w:b/>
          <w:sz w:val="22"/>
          <w:szCs w:val="22"/>
          <w:lang w:eastAsia="en-US"/>
        </w:rPr>
      </w:pPr>
      <w:r>
        <w:rPr>
          <w:rFonts w:ascii="Calibri" w:eastAsia="Calibri" w:hAnsi="Calibri" w:cs="Calibri"/>
          <w:b/>
          <w:sz w:val="22"/>
          <w:szCs w:val="22"/>
          <w:lang w:eastAsia="en-US"/>
        </w:rPr>
        <w:t>2 kustody (informátory), v čase 9:00 – 17:00 hod.</w:t>
      </w:r>
    </w:p>
    <w:p w:rsidR="00BB4297" w:rsidRDefault="00BF239E">
      <w:pPr>
        <w:numPr>
          <w:ilvl w:val="0"/>
          <w:numId w:val="22"/>
        </w:numPr>
        <w:spacing w:after="160" w:line="254" w:lineRule="auto"/>
        <w:rPr>
          <w:rFonts w:ascii="Calibri" w:eastAsia="Calibri" w:hAnsi="Calibri" w:cs="Calibri"/>
          <w:b/>
          <w:sz w:val="22"/>
          <w:szCs w:val="22"/>
          <w:lang w:eastAsia="en-US"/>
        </w:rPr>
      </w:pPr>
      <w:r>
        <w:rPr>
          <w:rFonts w:ascii="Calibri" w:eastAsia="Calibri" w:hAnsi="Calibri" w:cs="Calibri"/>
          <w:b/>
          <w:sz w:val="22"/>
          <w:szCs w:val="22"/>
          <w:lang w:eastAsia="en-US"/>
        </w:rPr>
        <w:t>1 pokladní, v čase 9:00 – 17:00 h</w:t>
      </w:r>
      <w:r>
        <w:rPr>
          <w:rFonts w:ascii="Calibri" w:eastAsia="Calibri" w:hAnsi="Calibri" w:cs="Calibri"/>
          <w:b/>
          <w:sz w:val="22"/>
          <w:szCs w:val="22"/>
          <w:lang w:eastAsia="en-US"/>
        </w:rPr>
        <w:t>od.</w:t>
      </w:r>
    </w:p>
    <w:p w:rsidR="00BB4297" w:rsidRDefault="00BF239E">
      <w:pPr>
        <w:numPr>
          <w:ilvl w:val="0"/>
          <w:numId w:val="22"/>
        </w:numPr>
        <w:spacing w:after="160" w:line="254" w:lineRule="auto"/>
        <w:rPr>
          <w:rFonts w:ascii="Calibri" w:eastAsia="Calibri" w:hAnsi="Calibri" w:cs="Calibri"/>
          <w:b/>
          <w:sz w:val="22"/>
          <w:szCs w:val="22"/>
          <w:lang w:eastAsia="en-US"/>
        </w:rPr>
      </w:pPr>
      <w:r>
        <w:rPr>
          <w:rFonts w:ascii="Calibri" w:eastAsia="Calibri" w:hAnsi="Calibri" w:cs="Calibri"/>
          <w:b/>
          <w:sz w:val="22"/>
          <w:szCs w:val="22"/>
          <w:lang w:eastAsia="en-US"/>
        </w:rPr>
        <w:lastRenderedPageBreak/>
        <w:t>1 koordinátor pokladních a informačních služeb (popř. jeho zástupce), v čase: 10:00 – 15:00 hod. nebo i déle dle aktuální potřeby.</w:t>
      </w:r>
    </w:p>
    <w:p w:rsidR="00BB4297" w:rsidRDefault="00BF239E">
      <w:pPr>
        <w:numPr>
          <w:ilvl w:val="0"/>
          <w:numId w:val="21"/>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V případě potřeby musí být dodavatel služeb připraven doplnit tým pokladních a kustodů (informátorů) o potřebný počet dal</w:t>
      </w:r>
      <w:r>
        <w:rPr>
          <w:rFonts w:ascii="Calibri" w:eastAsia="Calibri" w:hAnsi="Calibri" w:cs="Calibri"/>
          <w:sz w:val="22"/>
          <w:szCs w:val="22"/>
          <w:lang w:eastAsia="en-US"/>
        </w:rPr>
        <w:t>ších způsobilých pracovníků, a to dle předem dohodnutých pravidel</w:t>
      </w:r>
    </w:p>
    <w:p w:rsidR="00BB4297" w:rsidRDefault="00BF239E">
      <w:pPr>
        <w:numPr>
          <w:ilvl w:val="0"/>
          <w:numId w:val="21"/>
        </w:numPr>
        <w:spacing w:after="160" w:line="254" w:lineRule="auto"/>
      </w:pPr>
      <w:r>
        <w:rPr>
          <w:rFonts w:ascii="Calibri" w:eastAsia="Calibri" w:hAnsi="Calibri" w:cs="Calibri"/>
          <w:sz w:val="22"/>
          <w:szCs w:val="22"/>
          <w:lang w:eastAsia="en-US"/>
        </w:rPr>
        <w:t xml:space="preserve">V rámci dodávaných služeb bude dodavatelem obsazena pozice </w:t>
      </w:r>
      <w:r>
        <w:rPr>
          <w:rFonts w:ascii="Calibri" w:eastAsia="Calibri" w:hAnsi="Calibri" w:cs="Calibri"/>
          <w:b/>
          <w:sz w:val="22"/>
          <w:szCs w:val="22"/>
          <w:lang w:eastAsia="en-US"/>
        </w:rPr>
        <w:t>Koordinátor pokladní a informační služby</w:t>
      </w:r>
      <w:r>
        <w:rPr>
          <w:rFonts w:ascii="Calibri" w:eastAsia="Calibri" w:hAnsi="Calibri" w:cs="Calibri"/>
          <w:sz w:val="22"/>
          <w:szCs w:val="22"/>
          <w:lang w:eastAsia="en-US"/>
        </w:rPr>
        <w:t xml:space="preserve"> popř. jeho zástupce (dále jen „koordinátor“) Koordinátor bude na místě výkonu služby osobně přítomen každý den, kdy je zámek otevřen veřejnosti, a to v čase od </w:t>
      </w:r>
      <w:r>
        <w:rPr>
          <w:rFonts w:ascii="Calibri" w:eastAsia="Calibri" w:hAnsi="Calibri" w:cs="Calibri"/>
          <w:b/>
          <w:sz w:val="22"/>
          <w:szCs w:val="22"/>
          <w:lang w:eastAsia="en-US"/>
        </w:rPr>
        <w:t>10:00 – 15:00 hod</w:t>
      </w:r>
      <w:r>
        <w:rPr>
          <w:rFonts w:ascii="Calibri" w:eastAsia="Calibri" w:hAnsi="Calibri" w:cs="Calibri"/>
          <w:sz w:val="22"/>
          <w:szCs w:val="22"/>
          <w:lang w:eastAsia="en-US"/>
        </w:rPr>
        <w:t>. nebo i déle dle aktuální potřeby.</w:t>
      </w:r>
    </w:p>
    <w:p w:rsidR="00BB4297" w:rsidRDefault="00BF239E">
      <w:pPr>
        <w:numPr>
          <w:ilvl w:val="0"/>
          <w:numId w:val="21"/>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 xml:space="preserve">Pozice koordinátora (popř. jeho zástupce) </w:t>
      </w:r>
      <w:r>
        <w:rPr>
          <w:rFonts w:ascii="Calibri" w:eastAsia="Calibri" w:hAnsi="Calibri" w:cs="Calibri"/>
          <w:sz w:val="22"/>
          <w:szCs w:val="22"/>
          <w:lang w:eastAsia="en-US"/>
        </w:rPr>
        <w:t>bude dodavatelem  personálně zajištěna po celou dobu trvání zakázky dvěma konkrétními osobami. Případné personální obměny na této pozici je nutné předem konzultovat se správou zámku s ohledem na zajištění stability a plynulosti poskytovaných služeb.</w:t>
      </w:r>
    </w:p>
    <w:p w:rsidR="00BB4297" w:rsidRDefault="00BF239E">
      <w:pPr>
        <w:numPr>
          <w:ilvl w:val="0"/>
          <w:numId w:val="21"/>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Koordinátor bude na místě výkonu služby:</w:t>
      </w:r>
    </w:p>
    <w:p w:rsidR="00BB4297" w:rsidRDefault="00BF239E">
      <w:pPr>
        <w:numPr>
          <w:ilvl w:val="0"/>
          <w:numId w:val="5"/>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na místě výkonu služby osobně řídit a koordinovat činnost pokladny a tým kustodů (informátorů). Bude osobně dohlížet nad kvalitou poskytovaných služeb,</w:t>
      </w:r>
    </w:p>
    <w:p w:rsidR="00BB4297" w:rsidRDefault="00BF239E">
      <w:pPr>
        <w:numPr>
          <w:ilvl w:val="0"/>
          <w:numId w:val="5"/>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bude spravovat a aktivně pracovat s pokladním a rezervačním sy</w:t>
      </w:r>
      <w:r>
        <w:rPr>
          <w:rFonts w:ascii="Calibri" w:eastAsia="Calibri" w:hAnsi="Calibri" w:cs="Calibri"/>
          <w:sz w:val="22"/>
          <w:szCs w:val="22"/>
          <w:lang w:eastAsia="en-US"/>
        </w:rPr>
        <w:t>stémem Colosseum,</w:t>
      </w:r>
    </w:p>
    <w:p w:rsidR="00BB4297" w:rsidRDefault="00BF239E">
      <w:pPr>
        <w:numPr>
          <w:ilvl w:val="0"/>
          <w:numId w:val="5"/>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v případě potřeby vypomůže popř. posílí pokladní v její činnosti popř. doplní tým kustodů (informátorů) a sám se aktivně zapojí do vykonávání dohledu nad expozicemi,</w:t>
      </w:r>
    </w:p>
    <w:p w:rsidR="00BB4297" w:rsidRDefault="00BF239E">
      <w:pPr>
        <w:numPr>
          <w:ilvl w:val="0"/>
          <w:numId w:val="9"/>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 xml:space="preserve">bude zajišťovat efektivní komunikaci mezi pokladnou a průvodci a mezi </w:t>
      </w:r>
      <w:r>
        <w:rPr>
          <w:rFonts w:ascii="Calibri" w:eastAsia="Calibri" w:hAnsi="Calibri" w:cs="Calibri"/>
          <w:sz w:val="22"/>
          <w:szCs w:val="22"/>
          <w:lang w:eastAsia="en-US"/>
        </w:rPr>
        <w:t>pokladnou a kustody (informátory) a bude reagovat na jejich aktuální potřeby/připomínky,</w:t>
      </w:r>
    </w:p>
    <w:p w:rsidR="00BB4297" w:rsidRDefault="00BF239E">
      <w:pPr>
        <w:numPr>
          <w:ilvl w:val="0"/>
          <w:numId w:val="9"/>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bude flexibilně reagovat na aktuální situace a vyhodnocovat potřeby/požadavky návštěvníků,</w:t>
      </w:r>
    </w:p>
    <w:p w:rsidR="00BB4297" w:rsidRDefault="00BF239E">
      <w:pPr>
        <w:numPr>
          <w:ilvl w:val="0"/>
          <w:numId w:val="9"/>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v případě, že tým kustodů nebude zcela vytížen – zajistí efektivní využití</w:t>
      </w:r>
      <w:r>
        <w:rPr>
          <w:rFonts w:ascii="Calibri" w:eastAsia="Calibri" w:hAnsi="Calibri" w:cs="Calibri"/>
          <w:sz w:val="22"/>
          <w:szCs w:val="22"/>
          <w:lang w:eastAsia="en-US"/>
        </w:rPr>
        <w:t xml:space="preserve"> jednotlivých kustodů (informátorů). Kustodi (informátoři) budou využiti např. pro aktuální potřeby zámku,</w:t>
      </w:r>
    </w:p>
    <w:p w:rsidR="00BB4297" w:rsidRDefault="00BF239E">
      <w:pPr>
        <w:numPr>
          <w:ilvl w:val="0"/>
          <w:numId w:val="9"/>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bude pravidelně a aktivně komunikovat se správou zámku a zajistí plnění „ad hoc“ úkolů,</w:t>
      </w:r>
    </w:p>
    <w:p w:rsidR="00BB4297" w:rsidRDefault="00BF239E">
      <w:pPr>
        <w:numPr>
          <w:ilvl w:val="0"/>
          <w:numId w:val="9"/>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bude spravovat a vést docházkový systém pokladních a kustod</w:t>
      </w:r>
      <w:r>
        <w:rPr>
          <w:rFonts w:ascii="Calibri" w:eastAsia="Calibri" w:hAnsi="Calibri" w:cs="Calibri"/>
          <w:sz w:val="22"/>
          <w:szCs w:val="22"/>
          <w:lang w:eastAsia="en-US"/>
        </w:rPr>
        <w:t>ů (informátorů) včetně sestavování jednotlivých směn,</w:t>
      </w:r>
    </w:p>
    <w:p w:rsidR="00BB4297" w:rsidRDefault="00BF239E">
      <w:pPr>
        <w:numPr>
          <w:ilvl w:val="0"/>
          <w:numId w:val="9"/>
        </w:numPr>
        <w:spacing w:after="160" w:line="254" w:lineRule="auto"/>
        <w:rPr>
          <w:rFonts w:ascii="Calibri" w:eastAsia="Calibri" w:hAnsi="Calibri" w:cs="Calibri"/>
          <w:sz w:val="22"/>
          <w:szCs w:val="22"/>
          <w:lang w:eastAsia="en-US"/>
        </w:rPr>
      </w:pPr>
      <w:r>
        <w:rPr>
          <w:rFonts w:ascii="Calibri" w:eastAsia="Calibri" w:hAnsi="Calibri" w:cs="Calibri"/>
          <w:sz w:val="22"/>
          <w:szCs w:val="22"/>
          <w:lang w:eastAsia="en-US"/>
        </w:rPr>
        <w:t>bude provádět kompletní řízení personální agendy – nábor nových způsobilých pracovníků, jejich proškolování, popř. další vedení další agendy s tím spojené,</w:t>
      </w:r>
    </w:p>
    <w:p w:rsidR="00BB4297" w:rsidRDefault="00BB4297">
      <w:pPr>
        <w:jc w:val="both"/>
        <w:rPr>
          <w:rFonts w:ascii="Arial" w:hAnsi="Arial" w:cs="Arial"/>
          <w:sz w:val="20"/>
          <w:szCs w:val="20"/>
        </w:rPr>
      </w:pPr>
    </w:p>
    <w:p w:rsidR="00BB4297" w:rsidRDefault="00BF239E">
      <w:pPr>
        <w:numPr>
          <w:ilvl w:val="0"/>
          <w:numId w:val="21"/>
        </w:numPr>
        <w:jc w:val="both"/>
        <w:rPr>
          <w:rFonts w:ascii="Arial" w:hAnsi="Arial" w:cs="Arial"/>
          <w:sz w:val="20"/>
          <w:szCs w:val="20"/>
        </w:rPr>
      </w:pPr>
      <w:r>
        <w:rPr>
          <w:rFonts w:ascii="Arial" w:hAnsi="Arial" w:cs="Arial"/>
          <w:sz w:val="20"/>
          <w:szCs w:val="20"/>
        </w:rPr>
        <w:t>Otevírací doba pobočky NZM Kačina je od 9:0</w:t>
      </w:r>
      <w:r>
        <w:rPr>
          <w:rFonts w:ascii="Arial" w:hAnsi="Arial" w:cs="Arial"/>
          <w:sz w:val="20"/>
          <w:szCs w:val="20"/>
        </w:rPr>
        <w:t>0 do 17:00 s tím, že poslední prohlídka začíná v 16:00 hod</w:t>
      </w:r>
    </w:p>
    <w:p w:rsidR="00BB4297" w:rsidRDefault="00BB4297">
      <w:pPr>
        <w:jc w:val="both"/>
        <w:rPr>
          <w:rFonts w:ascii="Arial" w:hAnsi="Arial" w:cs="Arial"/>
          <w:sz w:val="20"/>
          <w:szCs w:val="20"/>
        </w:rPr>
      </w:pPr>
    </w:p>
    <w:p w:rsidR="00BB4297" w:rsidRDefault="00BF239E">
      <w:pPr>
        <w:ind w:firstLine="708"/>
        <w:jc w:val="both"/>
        <w:rPr>
          <w:rFonts w:ascii="Arial" w:hAnsi="Arial" w:cs="Arial"/>
          <w:sz w:val="20"/>
          <w:szCs w:val="20"/>
        </w:rPr>
      </w:pPr>
      <w:r>
        <w:rPr>
          <w:rFonts w:ascii="Arial" w:hAnsi="Arial" w:cs="Arial"/>
          <w:sz w:val="20"/>
          <w:szCs w:val="20"/>
        </w:rPr>
        <w:t xml:space="preserve">Maximální celkový počet hodin pro rok  2022:  </w:t>
      </w:r>
    </w:p>
    <w:p w:rsidR="00BB4297" w:rsidRDefault="00BF239E">
      <w:pPr>
        <w:numPr>
          <w:ilvl w:val="0"/>
          <w:numId w:val="10"/>
        </w:numPr>
        <w:jc w:val="both"/>
        <w:rPr>
          <w:rFonts w:ascii="Arial" w:hAnsi="Arial" w:cs="Arial"/>
          <w:sz w:val="20"/>
          <w:szCs w:val="20"/>
        </w:rPr>
      </w:pPr>
      <w:r>
        <w:rPr>
          <w:rFonts w:ascii="Arial" w:hAnsi="Arial" w:cs="Arial"/>
          <w:sz w:val="20"/>
          <w:szCs w:val="20"/>
        </w:rPr>
        <w:t xml:space="preserve">pokladní služby a služby koordinátora:  </w:t>
      </w:r>
      <w:r w:rsidR="00EE601B">
        <w:rPr>
          <w:rFonts w:ascii="Arial" w:hAnsi="Arial" w:cs="Arial"/>
          <w:sz w:val="20"/>
          <w:szCs w:val="20"/>
        </w:rPr>
        <w:t>xxx</w:t>
      </w:r>
      <w:r>
        <w:rPr>
          <w:rFonts w:ascii="Arial" w:hAnsi="Arial" w:cs="Arial"/>
          <w:sz w:val="20"/>
          <w:szCs w:val="20"/>
        </w:rPr>
        <w:t xml:space="preserve"> hodin                                             </w:t>
      </w:r>
    </w:p>
    <w:p w:rsidR="00BB4297" w:rsidRDefault="00BF239E">
      <w:pPr>
        <w:numPr>
          <w:ilvl w:val="0"/>
          <w:numId w:val="10"/>
        </w:numPr>
        <w:jc w:val="both"/>
        <w:rPr>
          <w:rFonts w:ascii="Arial" w:hAnsi="Arial" w:cs="Arial"/>
          <w:sz w:val="20"/>
          <w:szCs w:val="20"/>
        </w:rPr>
      </w:pPr>
      <w:r>
        <w:rPr>
          <w:rFonts w:ascii="Arial" w:hAnsi="Arial" w:cs="Arial"/>
          <w:sz w:val="20"/>
          <w:szCs w:val="20"/>
        </w:rPr>
        <w:t xml:space="preserve">informační služby a dohled nad expozicemi:  </w:t>
      </w:r>
      <w:r w:rsidR="00EE601B">
        <w:rPr>
          <w:rFonts w:ascii="Arial" w:hAnsi="Arial" w:cs="Arial"/>
          <w:sz w:val="20"/>
          <w:szCs w:val="20"/>
        </w:rPr>
        <w:t>xxx</w:t>
      </w:r>
      <w:r>
        <w:rPr>
          <w:rFonts w:ascii="Arial" w:hAnsi="Arial" w:cs="Arial"/>
          <w:sz w:val="20"/>
          <w:szCs w:val="20"/>
        </w:rPr>
        <w:t xml:space="preserve"> </w:t>
      </w:r>
      <w:r>
        <w:rPr>
          <w:rFonts w:ascii="Arial" w:hAnsi="Arial" w:cs="Arial"/>
          <w:sz w:val="20"/>
          <w:szCs w:val="20"/>
        </w:rPr>
        <w:t>hodin</w:t>
      </w: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F239E">
      <w:pPr>
        <w:numPr>
          <w:ilvl w:val="0"/>
          <w:numId w:val="1"/>
        </w:numPr>
        <w:jc w:val="both"/>
        <w:outlineLvl w:val="0"/>
      </w:pPr>
      <w:r>
        <w:rPr>
          <w:rFonts w:ascii="Arial" w:hAnsi="Arial" w:cs="Arial"/>
          <w:b/>
          <w:sz w:val="20"/>
          <w:szCs w:val="20"/>
        </w:rPr>
        <w:t xml:space="preserve">II. </w:t>
      </w:r>
      <w:r>
        <w:rPr>
          <w:rFonts w:ascii="Arial" w:hAnsi="Arial" w:cs="Arial"/>
          <w:b/>
          <w:sz w:val="20"/>
          <w:szCs w:val="20"/>
          <w:u w:val="single"/>
        </w:rPr>
        <w:t>Místo plnění</w:t>
      </w:r>
    </w:p>
    <w:p w:rsidR="00BB4297" w:rsidRDefault="00BB4297">
      <w:pPr>
        <w:jc w:val="both"/>
        <w:rPr>
          <w:rFonts w:ascii="Arial" w:hAnsi="Arial" w:cs="Arial"/>
          <w:sz w:val="20"/>
          <w:szCs w:val="20"/>
        </w:rPr>
      </w:pPr>
    </w:p>
    <w:p w:rsidR="00BB4297" w:rsidRDefault="00BF239E" w:rsidP="00EE601B">
      <w:pPr>
        <w:pStyle w:val="Odstavecseseznamem"/>
        <w:numPr>
          <w:ilvl w:val="0"/>
          <w:numId w:val="23"/>
        </w:numPr>
        <w:ind w:left="765" w:hanging="623"/>
        <w:jc w:val="both"/>
        <w:rPr>
          <w:rFonts w:ascii="Arial" w:hAnsi="Arial" w:cs="Arial"/>
          <w:sz w:val="20"/>
          <w:szCs w:val="20"/>
        </w:rPr>
      </w:pPr>
      <w:r>
        <w:rPr>
          <w:rFonts w:ascii="Arial" w:hAnsi="Arial" w:cs="Arial"/>
          <w:sz w:val="20"/>
          <w:szCs w:val="20"/>
        </w:rPr>
        <w:t>Poskytovatel se zavazuje poskytovat objednateli službu v objektu pobočky NZM Kačina na adrese: Svatý Mikuláš 51, Zámek Kačina, 284 01 Kutná Hora</w:t>
      </w:r>
    </w:p>
    <w:p w:rsidR="00BB4297" w:rsidRDefault="00BB4297" w:rsidP="00EE601B">
      <w:pPr>
        <w:pStyle w:val="Odstavecseseznamem"/>
        <w:ind w:left="765" w:hanging="623"/>
        <w:jc w:val="both"/>
        <w:rPr>
          <w:rFonts w:ascii="Arial" w:hAnsi="Arial" w:cs="Arial"/>
          <w:sz w:val="20"/>
          <w:szCs w:val="20"/>
        </w:rPr>
      </w:pPr>
    </w:p>
    <w:p w:rsidR="00BB4297" w:rsidRDefault="00BF239E" w:rsidP="00EE601B">
      <w:pPr>
        <w:pStyle w:val="Odstavecseseznamem"/>
        <w:numPr>
          <w:ilvl w:val="0"/>
          <w:numId w:val="23"/>
        </w:numPr>
        <w:ind w:left="765" w:hanging="623"/>
        <w:jc w:val="both"/>
        <w:rPr>
          <w:rFonts w:ascii="Arial" w:hAnsi="Arial" w:cs="Arial"/>
          <w:sz w:val="20"/>
          <w:szCs w:val="20"/>
        </w:rPr>
      </w:pPr>
      <w:r>
        <w:rPr>
          <w:rFonts w:ascii="Arial" w:hAnsi="Arial" w:cs="Arial"/>
          <w:sz w:val="20"/>
          <w:szCs w:val="20"/>
        </w:rPr>
        <w:t>Poskytovatel tímto prohlašuje, že byl objednatelem řádně seznámen s místem plně</w:t>
      </w:r>
      <w:r>
        <w:rPr>
          <w:rFonts w:ascii="Arial" w:hAnsi="Arial" w:cs="Arial"/>
          <w:sz w:val="20"/>
          <w:szCs w:val="20"/>
        </w:rPr>
        <w:t>ní, se všemi podmínkami, příslušnou dokumentací a plány. Poskytovatel dále prohlašuje, že má dostatečné zkušenosti s realizací služeb dle této smlouvy. Objednavatel nenese odpovědnost za škody způsobené poskytovateli v důsledku toho, že se poskytovatel nes</w:t>
      </w:r>
      <w:r>
        <w:rPr>
          <w:rFonts w:ascii="Arial" w:hAnsi="Arial" w:cs="Arial"/>
          <w:sz w:val="20"/>
          <w:szCs w:val="20"/>
        </w:rPr>
        <w:t>eznámil řádně s místem plnění anebo že si od objednavatele nevyžádal nezbytné informace, doklady a podklady.</w:t>
      </w: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F239E">
      <w:pPr>
        <w:numPr>
          <w:ilvl w:val="0"/>
          <w:numId w:val="1"/>
        </w:numPr>
        <w:jc w:val="both"/>
        <w:outlineLvl w:val="0"/>
      </w:pPr>
      <w:r>
        <w:rPr>
          <w:rFonts w:ascii="Arial" w:hAnsi="Arial" w:cs="Arial"/>
          <w:b/>
          <w:sz w:val="20"/>
          <w:szCs w:val="20"/>
        </w:rPr>
        <w:t xml:space="preserve">III. </w:t>
      </w:r>
      <w:r>
        <w:rPr>
          <w:rFonts w:ascii="Arial" w:hAnsi="Arial" w:cs="Arial"/>
          <w:b/>
          <w:sz w:val="20"/>
          <w:szCs w:val="20"/>
          <w:u w:val="single"/>
        </w:rPr>
        <w:t>Práva a povinnosti poskytovatele</w:t>
      </w: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F239E">
      <w:pPr>
        <w:pStyle w:val="Odstavecseseznamem"/>
        <w:numPr>
          <w:ilvl w:val="0"/>
          <w:numId w:val="24"/>
        </w:numPr>
        <w:ind w:left="284" w:hanging="142"/>
        <w:jc w:val="both"/>
        <w:rPr>
          <w:rFonts w:ascii="Arial" w:hAnsi="Arial" w:cs="Arial"/>
          <w:sz w:val="20"/>
          <w:szCs w:val="20"/>
        </w:rPr>
      </w:pPr>
      <w:r>
        <w:rPr>
          <w:rFonts w:ascii="Arial" w:hAnsi="Arial" w:cs="Arial"/>
          <w:sz w:val="20"/>
          <w:szCs w:val="20"/>
        </w:rPr>
        <w:t>Poskytovatel se zavazuje:</w:t>
      </w:r>
      <w:r>
        <w:rPr>
          <w:rFonts w:ascii="Arial" w:hAnsi="Arial" w:cs="Arial"/>
          <w:sz w:val="20"/>
          <w:szCs w:val="20"/>
        </w:rPr>
        <w:tab/>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 xml:space="preserve">poskytovat služby v sjednaném rozsahu a kvalitě, s odbornou péčí v souladu </w:t>
      </w:r>
      <w:r>
        <w:rPr>
          <w:rFonts w:ascii="Arial" w:hAnsi="Arial" w:cs="Arial"/>
          <w:sz w:val="20"/>
          <w:szCs w:val="20"/>
        </w:rPr>
        <w:t>s touto smlouvou</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zajistit fyzickou přítomnost pracovníka návštěvnického centra a pokladny (případně zástupce) v rozsahu, za podmínek a v četnosti definovaných v článku I. této smlouvy, jako i nad její rámec dle požadavků objednatele (akce, slavnosti apod.)</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při poskytování služeb dodržovat obecně závazné právní předpisy (zejména z oblasti bezpečnosti a hygieny práce, oblasti požární ochrany, oblasti ochrany životního prostředí) provozní řády a nařízení</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nahradit objednateli škodu na majetku nebo zdraví způsob</w:t>
      </w:r>
      <w:r>
        <w:rPr>
          <w:rFonts w:ascii="Arial" w:hAnsi="Arial" w:cs="Arial"/>
          <w:sz w:val="20"/>
          <w:szCs w:val="20"/>
        </w:rPr>
        <w:t>enou svým protiprávním jednáním</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odevzdat objednavateli všechny věci nalezené na místech výkonu sjednaných služeb</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po celou dobu trvání této smlouvy mít účinně uzavřenou pojistnou smlouvu, která kryje případnou škodu, kterou může poskytovatel způsobit objedn</w:t>
      </w:r>
      <w:r>
        <w:rPr>
          <w:rFonts w:ascii="Arial" w:hAnsi="Arial" w:cs="Arial"/>
          <w:sz w:val="20"/>
          <w:szCs w:val="20"/>
        </w:rPr>
        <w:t>avateli v souvislosti s poskytováním služeb</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při provádění služeb písemně upozorňovat objednavatele na stav, který by mohl ohrozit bezpečnost osob nebo majetku objednavatele v případech, které nesnesou odklad, provést ihned nezbytná opatření k odstranění zá</w:t>
      </w:r>
      <w:r>
        <w:rPr>
          <w:rFonts w:ascii="Arial" w:hAnsi="Arial" w:cs="Arial"/>
          <w:sz w:val="20"/>
          <w:szCs w:val="20"/>
        </w:rPr>
        <w:t>vadného stavu a bez zbytečného odkladu vyrozumět o této skutečnosti objednavatele</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zajistit službu pracovníky, kteří mají vysoké komunikativní a organizační schopnosti</w:t>
      </w:r>
    </w:p>
    <w:p w:rsidR="00BB4297" w:rsidRDefault="00BF239E">
      <w:pPr>
        <w:pStyle w:val="Odstavecseseznamem"/>
        <w:numPr>
          <w:ilvl w:val="0"/>
          <w:numId w:val="25"/>
        </w:numPr>
        <w:jc w:val="both"/>
        <w:rPr>
          <w:rFonts w:ascii="Arial" w:hAnsi="Arial" w:cs="Arial"/>
          <w:sz w:val="20"/>
          <w:szCs w:val="20"/>
        </w:rPr>
      </w:pPr>
      <w:r>
        <w:rPr>
          <w:rFonts w:ascii="Arial" w:hAnsi="Arial" w:cs="Arial"/>
          <w:sz w:val="20"/>
          <w:szCs w:val="20"/>
        </w:rPr>
        <w:t>vést výkaz odpracovaných hodin a vždy ke konci měsíci ho vzájemně odsouhlasit s pověřenou</w:t>
      </w:r>
      <w:r>
        <w:rPr>
          <w:rFonts w:ascii="Arial" w:hAnsi="Arial" w:cs="Arial"/>
          <w:sz w:val="20"/>
          <w:szCs w:val="20"/>
        </w:rPr>
        <w:t xml:space="preserve"> osobou objednatele. Tento výkaz bude sloužit jako podklad pro měsíční fakturaci</w:t>
      </w:r>
    </w:p>
    <w:p w:rsidR="00BB4297" w:rsidRDefault="00BB4297">
      <w:pPr>
        <w:pStyle w:val="Odstavecseseznamem"/>
        <w:ind w:left="1080"/>
        <w:jc w:val="both"/>
        <w:rPr>
          <w:rFonts w:ascii="Arial" w:hAnsi="Arial" w:cs="Arial"/>
          <w:sz w:val="20"/>
          <w:szCs w:val="20"/>
        </w:rPr>
      </w:pPr>
    </w:p>
    <w:p w:rsidR="00BB4297" w:rsidRDefault="00BF239E">
      <w:pPr>
        <w:pStyle w:val="Odstavecseseznamem"/>
        <w:numPr>
          <w:ilvl w:val="0"/>
          <w:numId w:val="24"/>
        </w:numPr>
        <w:ind w:hanging="436"/>
        <w:jc w:val="both"/>
        <w:rPr>
          <w:rFonts w:ascii="Arial" w:hAnsi="Arial" w:cs="Arial"/>
          <w:sz w:val="20"/>
          <w:szCs w:val="20"/>
        </w:rPr>
      </w:pPr>
      <w:r>
        <w:rPr>
          <w:rFonts w:ascii="Arial" w:hAnsi="Arial" w:cs="Arial"/>
          <w:sz w:val="20"/>
          <w:szCs w:val="20"/>
        </w:rPr>
        <w:t>Poskytovatel je povinen poskytovat služby a pohybovat se pouze v objednavatelem vymezeném prostoru v rámci místa plnění.</w:t>
      </w:r>
    </w:p>
    <w:p w:rsidR="00BB4297" w:rsidRDefault="00BF239E">
      <w:pPr>
        <w:pStyle w:val="Odstavecseseznamem"/>
        <w:numPr>
          <w:ilvl w:val="0"/>
          <w:numId w:val="24"/>
        </w:numPr>
        <w:ind w:hanging="436"/>
        <w:jc w:val="both"/>
        <w:rPr>
          <w:rFonts w:ascii="Arial" w:hAnsi="Arial" w:cs="Arial"/>
          <w:sz w:val="20"/>
          <w:szCs w:val="20"/>
        </w:rPr>
      </w:pPr>
      <w:r>
        <w:rPr>
          <w:rFonts w:ascii="Arial" w:hAnsi="Arial" w:cs="Arial"/>
          <w:sz w:val="20"/>
          <w:szCs w:val="20"/>
        </w:rPr>
        <w:t xml:space="preserve">Poskytovatel odpovídá objednavateli v celém rozsahu </w:t>
      </w:r>
      <w:r>
        <w:rPr>
          <w:rFonts w:ascii="Arial" w:hAnsi="Arial" w:cs="Arial"/>
          <w:sz w:val="20"/>
          <w:szCs w:val="20"/>
        </w:rPr>
        <w:t>za bezpečnost všech jím vykonávaných činností v souvislosti s prováděním služeb. Této odpovědnosti se nemůže poskytovatel zprostit ani ji delegovat na někoho jiného.</w:t>
      </w:r>
    </w:p>
    <w:p w:rsidR="00BB4297" w:rsidRDefault="00BF239E">
      <w:pPr>
        <w:pStyle w:val="Odstavecseseznamem"/>
        <w:numPr>
          <w:ilvl w:val="0"/>
          <w:numId w:val="24"/>
        </w:numPr>
        <w:ind w:hanging="436"/>
        <w:jc w:val="both"/>
        <w:rPr>
          <w:rFonts w:ascii="Arial" w:hAnsi="Arial" w:cs="Arial"/>
          <w:sz w:val="20"/>
          <w:szCs w:val="20"/>
        </w:rPr>
      </w:pPr>
      <w:r>
        <w:rPr>
          <w:rFonts w:ascii="Arial" w:hAnsi="Arial" w:cs="Arial"/>
          <w:sz w:val="20"/>
          <w:szCs w:val="20"/>
        </w:rPr>
        <w:t>Poskytovatel je si vědom skutečnosti, že veškeré informace jsou obchodním tajemstvím objed</w:t>
      </w:r>
      <w:r>
        <w:rPr>
          <w:rFonts w:ascii="Arial" w:hAnsi="Arial" w:cs="Arial"/>
          <w:sz w:val="20"/>
          <w:szCs w:val="20"/>
        </w:rPr>
        <w:t>navatele, že je povinen je chránit.</w:t>
      </w:r>
    </w:p>
    <w:p w:rsidR="00BB4297" w:rsidRDefault="00BF239E">
      <w:pPr>
        <w:pStyle w:val="Odstavecseseznamem"/>
        <w:numPr>
          <w:ilvl w:val="0"/>
          <w:numId w:val="24"/>
        </w:numPr>
        <w:ind w:hanging="436"/>
        <w:jc w:val="both"/>
        <w:rPr>
          <w:rFonts w:ascii="Arial" w:hAnsi="Arial" w:cs="Arial"/>
          <w:sz w:val="20"/>
          <w:szCs w:val="20"/>
        </w:rPr>
      </w:pPr>
      <w:r>
        <w:rPr>
          <w:rFonts w:ascii="Arial" w:hAnsi="Arial" w:cs="Arial"/>
          <w:sz w:val="20"/>
          <w:szCs w:val="20"/>
        </w:rPr>
        <w:t>Úroveň a kvalita prováděných služeb poskytovatele v objektu budou průběžně konzultovány s objednavatelem a podřizovány jeho požadavkům.</w:t>
      </w:r>
    </w:p>
    <w:p w:rsidR="00BB4297" w:rsidRDefault="00BB4297">
      <w:pPr>
        <w:pStyle w:val="Odstavecseseznamem"/>
        <w:jc w:val="both"/>
        <w:rPr>
          <w:rFonts w:ascii="Arial" w:hAnsi="Arial" w:cs="Arial"/>
          <w:sz w:val="20"/>
          <w:szCs w:val="20"/>
        </w:rPr>
      </w:pPr>
    </w:p>
    <w:p w:rsidR="00BB4297" w:rsidRDefault="00BF239E">
      <w:pPr>
        <w:jc w:val="both"/>
        <w:rPr>
          <w:rFonts w:ascii="Arial" w:hAnsi="Arial" w:cs="Arial"/>
          <w:sz w:val="20"/>
          <w:szCs w:val="20"/>
        </w:rPr>
      </w:pPr>
      <w:r>
        <w:rPr>
          <w:rFonts w:ascii="Arial" w:hAnsi="Arial" w:cs="Arial"/>
          <w:sz w:val="20"/>
          <w:szCs w:val="20"/>
        </w:rPr>
        <w:t xml:space="preserve"> </w:t>
      </w:r>
    </w:p>
    <w:p w:rsidR="00BB4297" w:rsidRDefault="00BF239E">
      <w:pPr>
        <w:numPr>
          <w:ilvl w:val="0"/>
          <w:numId w:val="1"/>
        </w:numPr>
        <w:jc w:val="both"/>
        <w:outlineLvl w:val="0"/>
      </w:pPr>
      <w:r>
        <w:rPr>
          <w:rFonts w:ascii="Arial" w:hAnsi="Arial" w:cs="Arial"/>
          <w:b/>
          <w:sz w:val="20"/>
          <w:szCs w:val="20"/>
        </w:rPr>
        <w:t xml:space="preserve">IV. </w:t>
      </w:r>
      <w:r>
        <w:rPr>
          <w:rFonts w:ascii="Arial" w:hAnsi="Arial" w:cs="Arial"/>
          <w:b/>
          <w:sz w:val="20"/>
          <w:szCs w:val="20"/>
          <w:u w:val="single"/>
        </w:rPr>
        <w:t>Práva a povinnosti objednavatele</w:t>
      </w:r>
    </w:p>
    <w:p w:rsidR="00BB4297" w:rsidRDefault="00BB4297">
      <w:pPr>
        <w:jc w:val="both"/>
        <w:rPr>
          <w:rFonts w:ascii="Arial" w:hAnsi="Arial" w:cs="Arial"/>
          <w:sz w:val="20"/>
          <w:szCs w:val="20"/>
        </w:rPr>
      </w:pPr>
    </w:p>
    <w:p w:rsidR="00BB4297" w:rsidRDefault="00BF239E">
      <w:pPr>
        <w:jc w:val="both"/>
        <w:rPr>
          <w:rFonts w:ascii="Arial" w:hAnsi="Arial" w:cs="Arial"/>
          <w:sz w:val="20"/>
          <w:szCs w:val="20"/>
        </w:rPr>
      </w:pPr>
      <w:r>
        <w:rPr>
          <w:rFonts w:ascii="Arial" w:hAnsi="Arial" w:cs="Arial"/>
          <w:sz w:val="20"/>
          <w:szCs w:val="20"/>
        </w:rPr>
        <w:t>1. Objednavatel se zavazuje:</w:t>
      </w:r>
    </w:p>
    <w:p w:rsidR="00BB4297" w:rsidRDefault="00BB4297">
      <w:pPr>
        <w:jc w:val="both"/>
        <w:rPr>
          <w:rFonts w:ascii="Arial" w:hAnsi="Arial" w:cs="Arial"/>
          <w:sz w:val="20"/>
          <w:szCs w:val="20"/>
        </w:rPr>
      </w:pP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 xml:space="preserve">uhradit </w:t>
      </w:r>
      <w:r>
        <w:rPr>
          <w:rFonts w:ascii="Arial" w:hAnsi="Arial" w:cs="Arial"/>
          <w:sz w:val="20"/>
          <w:szCs w:val="20"/>
        </w:rPr>
        <w:t>poskytovateli sjednanou cenu za provedené služby. Tato cena zahrnuje veškeré náklady poskytovatele spojené s poskytováním služeb</w:t>
      </w: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 xml:space="preserve">předávat poskytovateli veškeré informace a doklady, vyžádané poskytovatelem nezbytné pro řádné provádění služeb poskytovatelem </w:t>
      </w:r>
      <w:r>
        <w:rPr>
          <w:rFonts w:ascii="Arial" w:hAnsi="Arial" w:cs="Arial"/>
          <w:sz w:val="20"/>
          <w:szCs w:val="20"/>
        </w:rPr>
        <w:t>na základě této smlouvy a to bez zbytečného odkladu a po obdržení jeho žádosti</w:t>
      </w: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pro potřeby poskytovatele vyčlenit prostory v objektu, kde si poskytovatel bude ukládat věci nezbytné pro řádné provádění služeb. Poskytovatel odpovídá za škodu vzniklou na pros</w:t>
      </w:r>
      <w:r>
        <w:rPr>
          <w:rFonts w:ascii="Arial" w:hAnsi="Arial" w:cs="Arial"/>
          <w:sz w:val="20"/>
          <w:szCs w:val="20"/>
        </w:rPr>
        <w:t>torech, které mu byly v souvislosti s touto smlouvou předány, stejně jako odpovídá za škody vzniklé na vybavení a dalším inventáři, který mu byl předán v souvislosti s touto smlouvou</w:t>
      </w: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umožnit poskytovateli odběr vody, elektrické energie a odvod odpadní vody</w:t>
      </w:r>
      <w:r>
        <w:rPr>
          <w:rFonts w:ascii="Arial" w:hAnsi="Arial" w:cs="Arial"/>
          <w:sz w:val="20"/>
          <w:szCs w:val="20"/>
        </w:rPr>
        <w:t>, pro potřebu řádného provádění služeb a to na náklady objednavatele</w:t>
      </w: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kontrolovat kvalitu a úplnost poskytování služeb</w:t>
      </w: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objednatel je oprávněn změnit provozní dobu pokladny  a počet pokladních a to pokynem doručeným e-mailem poskytovateli s předstihem 3 prac</w:t>
      </w:r>
      <w:r>
        <w:rPr>
          <w:rFonts w:ascii="Arial" w:hAnsi="Arial" w:cs="Arial"/>
          <w:sz w:val="20"/>
          <w:szCs w:val="20"/>
        </w:rPr>
        <w:t>ovních dnů (mimo případů nenadálých událostí), objednatel je povinen za dodatečnou službu uhradit poskytovateli odměnu dle ceny stanovené touto smlouvou</w:t>
      </w:r>
    </w:p>
    <w:p w:rsidR="00BB4297" w:rsidRDefault="00BF239E">
      <w:pPr>
        <w:pStyle w:val="Odstavecseseznamem"/>
        <w:numPr>
          <w:ilvl w:val="0"/>
          <w:numId w:val="26"/>
        </w:numPr>
        <w:ind w:left="709" w:hanging="567"/>
        <w:jc w:val="both"/>
        <w:rPr>
          <w:rFonts w:ascii="Arial" w:hAnsi="Arial" w:cs="Arial"/>
          <w:sz w:val="20"/>
          <w:szCs w:val="20"/>
        </w:rPr>
      </w:pPr>
      <w:r>
        <w:rPr>
          <w:rFonts w:ascii="Arial" w:hAnsi="Arial" w:cs="Arial"/>
          <w:sz w:val="20"/>
          <w:szCs w:val="20"/>
        </w:rPr>
        <w:t>kontrolovat kvalitu a úplnost poskytování služeb</w:t>
      </w:r>
    </w:p>
    <w:p w:rsidR="00BB4297" w:rsidRDefault="00BF239E">
      <w:pPr>
        <w:numPr>
          <w:ilvl w:val="0"/>
          <w:numId w:val="26"/>
        </w:numPr>
        <w:ind w:left="709" w:hanging="567"/>
        <w:jc w:val="both"/>
        <w:rPr>
          <w:rFonts w:ascii="Arial" w:hAnsi="Arial" w:cs="Arial"/>
          <w:sz w:val="20"/>
          <w:szCs w:val="20"/>
        </w:rPr>
      </w:pPr>
      <w:r>
        <w:rPr>
          <w:rFonts w:ascii="Arial" w:hAnsi="Arial" w:cs="Arial"/>
          <w:sz w:val="20"/>
          <w:szCs w:val="20"/>
        </w:rPr>
        <w:t>v případě, že objednatel nebude v určitém období služb</w:t>
      </w:r>
      <w:r>
        <w:rPr>
          <w:rFonts w:ascii="Arial" w:hAnsi="Arial" w:cs="Arial"/>
          <w:sz w:val="20"/>
          <w:szCs w:val="20"/>
        </w:rPr>
        <w:t>u poptávat, např. z důvodů dočasného uzavření objektu pro veřejnost, je povinen tuto skutečnost oznámit poskytovateli v dostatečném předstihu, nejpozději 3 pracovní dny před událostí</w:t>
      </w:r>
    </w:p>
    <w:p w:rsidR="00BB4297" w:rsidRDefault="00BB4297">
      <w:pPr>
        <w:ind w:left="720"/>
        <w:jc w:val="both"/>
        <w:rPr>
          <w:rFonts w:ascii="Arial" w:hAnsi="Arial" w:cs="Arial"/>
          <w:sz w:val="20"/>
          <w:szCs w:val="20"/>
        </w:rPr>
      </w:pPr>
    </w:p>
    <w:p w:rsidR="00BB4297" w:rsidRDefault="00BB4297">
      <w:pPr>
        <w:numPr>
          <w:ilvl w:val="0"/>
          <w:numId w:val="1"/>
        </w:numPr>
        <w:jc w:val="both"/>
        <w:outlineLvl w:val="0"/>
        <w:rPr>
          <w:rFonts w:ascii="Arial" w:hAnsi="Arial" w:cs="Arial"/>
          <w:b/>
          <w:sz w:val="20"/>
          <w:szCs w:val="20"/>
        </w:rPr>
      </w:pPr>
    </w:p>
    <w:p w:rsidR="00BB4297" w:rsidRDefault="00BF239E">
      <w:pPr>
        <w:numPr>
          <w:ilvl w:val="0"/>
          <w:numId w:val="1"/>
        </w:numPr>
        <w:jc w:val="both"/>
        <w:outlineLvl w:val="0"/>
      </w:pPr>
      <w:r>
        <w:rPr>
          <w:rFonts w:ascii="Arial" w:hAnsi="Arial" w:cs="Arial"/>
          <w:b/>
          <w:sz w:val="20"/>
          <w:szCs w:val="20"/>
        </w:rPr>
        <w:t xml:space="preserve">V. </w:t>
      </w:r>
      <w:r>
        <w:rPr>
          <w:rFonts w:ascii="Arial" w:hAnsi="Arial" w:cs="Arial"/>
          <w:b/>
          <w:sz w:val="20"/>
          <w:szCs w:val="20"/>
          <w:u w:val="single"/>
        </w:rPr>
        <w:t>Odpovědnost za vady a sankce</w:t>
      </w:r>
    </w:p>
    <w:p w:rsidR="00BB4297" w:rsidRDefault="00BB4297">
      <w:pPr>
        <w:jc w:val="both"/>
        <w:rPr>
          <w:rFonts w:ascii="Arial" w:hAnsi="Arial" w:cs="Arial"/>
          <w:sz w:val="20"/>
          <w:szCs w:val="20"/>
        </w:rPr>
      </w:pPr>
    </w:p>
    <w:p w:rsidR="00BB4297" w:rsidRDefault="00BF239E">
      <w:pPr>
        <w:pStyle w:val="Odstavecseseznamem"/>
        <w:numPr>
          <w:ilvl w:val="0"/>
          <w:numId w:val="27"/>
        </w:numPr>
        <w:jc w:val="both"/>
        <w:rPr>
          <w:rFonts w:ascii="Arial" w:hAnsi="Arial" w:cs="Arial"/>
          <w:sz w:val="20"/>
          <w:szCs w:val="20"/>
        </w:rPr>
      </w:pPr>
      <w:r>
        <w:rPr>
          <w:rFonts w:ascii="Arial" w:hAnsi="Arial" w:cs="Arial"/>
          <w:sz w:val="20"/>
          <w:szCs w:val="20"/>
        </w:rPr>
        <w:t>Poskytovatel odpovídá objednavateli za</w:t>
      </w:r>
      <w:r>
        <w:rPr>
          <w:rFonts w:ascii="Arial" w:hAnsi="Arial" w:cs="Arial"/>
          <w:sz w:val="20"/>
          <w:szCs w:val="20"/>
        </w:rPr>
        <w:t xml:space="preserve"> vady poskytnutých služeb.</w:t>
      </w:r>
    </w:p>
    <w:p w:rsidR="00BB4297" w:rsidRDefault="00BF239E">
      <w:pPr>
        <w:pStyle w:val="Odstavecseseznamem"/>
        <w:numPr>
          <w:ilvl w:val="0"/>
          <w:numId w:val="27"/>
        </w:numPr>
        <w:jc w:val="both"/>
        <w:rPr>
          <w:rFonts w:ascii="Arial" w:hAnsi="Arial" w:cs="Arial"/>
          <w:sz w:val="20"/>
          <w:szCs w:val="20"/>
        </w:rPr>
      </w:pPr>
      <w:r>
        <w:rPr>
          <w:rFonts w:ascii="Arial" w:hAnsi="Arial" w:cs="Arial"/>
          <w:sz w:val="20"/>
          <w:szCs w:val="20"/>
        </w:rPr>
        <w:t>Objednavatel je povinen reklamovat zjevné i skryté vady poskytnutých služeb bez zbytečného odkladu po jejich zjištění; vadou se rozumí i neprovedení služeb poskytovatelem včas nebo ve sjednaném rozsahu.</w:t>
      </w:r>
    </w:p>
    <w:p w:rsidR="00BB4297" w:rsidRDefault="00BF239E">
      <w:pPr>
        <w:pStyle w:val="Odstavecseseznamem"/>
        <w:numPr>
          <w:ilvl w:val="0"/>
          <w:numId w:val="27"/>
        </w:numPr>
        <w:jc w:val="both"/>
        <w:rPr>
          <w:rFonts w:ascii="Arial" w:hAnsi="Arial" w:cs="Arial"/>
          <w:sz w:val="20"/>
          <w:szCs w:val="20"/>
        </w:rPr>
      </w:pPr>
      <w:r>
        <w:rPr>
          <w:rFonts w:ascii="Arial" w:hAnsi="Arial" w:cs="Arial"/>
          <w:sz w:val="20"/>
          <w:szCs w:val="20"/>
        </w:rPr>
        <w:t>Poskytovatel je povinen be</w:t>
      </w:r>
      <w:r>
        <w:rPr>
          <w:rFonts w:ascii="Arial" w:hAnsi="Arial" w:cs="Arial"/>
          <w:sz w:val="20"/>
          <w:szCs w:val="20"/>
        </w:rPr>
        <w:t>zplatně odstranit reklamovanou vadu služby do 48 hod. po obdržení reklamace, pokud je to možné s přihlédnutím k povaze reklamované služby. Neodstraní-li poskytovatel ve výše uvedené lhůtě takto objednavatelem označenou vadu nebo jedná-li se o vadu neodstra</w:t>
      </w:r>
      <w:r>
        <w:rPr>
          <w:rFonts w:ascii="Arial" w:hAnsi="Arial" w:cs="Arial"/>
          <w:sz w:val="20"/>
          <w:szCs w:val="20"/>
        </w:rPr>
        <w:t>nitelnou, pak je objednavatel oprávněn nezaplatit 10% z příslušné měsíční úhrady sjednané ceny služeb.</w:t>
      </w:r>
    </w:p>
    <w:p w:rsidR="00BB4297" w:rsidRDefault="00BF239E">
      <w:pPr>
        <w:pStyle w:val="Odstavecseseznamem"/>
        <w:numPr>
          <w:ilvl w:val="0"/>
          <w:numId w:val="27"/>
        </w:numPr>
        <w:jc w:val="both"/>
        <w:rPr>
          <w:rFonts w:ascii="Arial" w:hAnsi="Arial" w:cs="Arial"/>
          <w:sz w:val="20"/>
          <w:szCs w:val="20"/>
        </w:rPr>
      </w:pPr>
      <w:r>
        <w:rPr>
          <w:rFonts w:ascii="Arial" w:hAnsi="Arial" w:cs="Arial"/>
          <w:sz w:val="20"/>
          <w:szCs w:val="20"/>
        </w:rPr>
        <w:t>Nesplněním povinností poskytovatele uvedeném v rozsahu čl.III bodu 1- 5 smlouvy vzniká objednateli právo na smluvní pokutu ve výši 10.000,- Kč za každý p</w:t>
      </w:r>
      <w:r>
        <w:rPr>
          <w:rFonts w:ascii="Arial" w:hAnsi="Arial" w:cs="Arial"/>
          <w:sz w:val="20"/>
          <w:szCs w:val="20"/>
        </w:rPr>
        <w:t>řípad porušení či nesplnění takové povinnosti poskytovatele. Tato částka je splatná do 15 dnů od doručení faktury.</w:t>
      </w:r>
    </w:p>
    <w:p w:rsidR="00BB4297" w:rsidRDefault="00BF239E">
      <w:pPr>
        <w:pStyle w:val="Odstavecseseznamem"/>
        <w:numPr>
          <w:ilvl w:val="0"/>
          <w:numId w:val="27"/>
        </w:numPr>
        <w:jc w:val="both"/>
        <w:rPr>
          <w:rFonts w:ascii="Arial" w:hAnsi="Arial" w:cs="Arial"/>
          <w:sz w:val="20"/>
          <w:szCs w:val="20"/>
        </w:rPr>
      </w:pPr>
      <w:r>
        <w:rPr>
          <w:rFonts w:ascii="Arial" w:hAnsi="Arial" w:cs="Arial"/>
          <w:sz w:val="20"/>
          <w:szCs w:val="20"/>
        </w:rPr>
        <w:t>Pro případ pochybností platí, že faktura je poskytovateli doručena třetí den od odeslání.</w:t>
      </w: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F239E">
      <w:pPr>
        <w:numPr>
          <w:ilvl w:val="0"/>
          <w:numId w:val="1"/>
        </w:numPr>
        <w:jc w:val="both"/>
        <w:outlineLvl w:val="0"/>
      </w:pPr>
      <w:r>
        <w:rPr>
          <w:rFonts w:ascii="Arial" w:hAnsi="Arial" w:cs="Arial"/>
          <w:b/>
          <w:sz w:val="20"/>
          <w:szCs w:val="20"/>
        </w:rPr>
        <w:t xml:space="preserve">VI. </w:t>
      </w:r>
      <w:r>
        <w:rPr>
          <w:rFonts w:ascii="Arial" w:hAnsi="Arial" w:cs="Arial"/>
          <w:b/>
          <w:sz w:val="20"/>
          <w:szCs w:val="20"/>
          <w:u w:val="single"/>
        </w:rPr>
        <w:t>Odpovědnost za škodu</w:t>
      </w:r>
    </w:p>
    <w:p w:rsidR="00BB4297" w:rsidRDefault="00BB4297">
      <w:pPr>
        <w:jc w:val="both"/>
        <w:rPr>
          <w:rFonts w:ascii="Arial" w:hAnsi="Arial" w:cs="Arial"/>
          <w:sz w:val="20"/>
          <w:szCs w:val="20"/>
          <w:u w:val="single"/>
        </w:rPr>
      </w:pPr>
    </w:p>
    <w:p w:rsidR="00BB4297" w:rsidRDefault="00BF239E">
      <w:pPr>
        <w:pStyle w:val="Odstavecseseznamem"/>
        <w:numPr>
          <w:ilvl w:val="0"/>
          <w:numId w:val="28"/>
        </w:numPr>
        <w:jc w:val="both"/>
        <w:rPr>
          <w:rFonts w:ascii="Arial" w:hAnsi="Arial" w:cs="Arial"/>
          <w:sz w:val="20"/>
          <w:szCs w:val="20"/>
        </w:rPr>
      </w:pPr>
      <w:r>
        <w:rPr>
          <w:rFonts w:ascii="Arial" w:hAnsi="Arial" w:cs="Arial"/>
          <w:sz w:val="20"/>
          <w:szCs w:val="20"/>
        </w:rPr>
        <w:t xml:space="preserve">Poskytovatel odpovídá </w:t>
      </w:r>
      <w:r>
        <w:rPr>
          <w:rFonts w:ascii="Arial" w:hAnsi="Arial" w:cs="Arial"/>
          <w:sz w:val="20"/>
          <w:szCs w:val="20"/>
        </w:rPr>
        <w:t>objednavateli za jakoukoliv škodu způsobenou poskytovatelem na majetku nebo zdraví zaměstnanců objednavatele či návštěvníků objektu při provádění předmětu této smlouvy poskytovatelem ať k této škodě došlo porušením právních předpisů nebo používáním jakýchk</w:t>
      </w:r>
      <w:r>
        <w:rPr>
          <w:rFonts w:ascii="Arial" w:hAnsi="Arial" w:cs="Arial"/>
          <w:sz w:val="20"/>
          <w:szCs w:val="20"/>
        </w:rPr>
        <w:t>oli prostředků a věcí poskytovatele.</w:t>
      </w:r>
    </w:p>
    <w:p w:rsidR="00BB4297" w:rsidRDefault="00BF239E">
      <w:pPr>
        <w:pStyle w:val="Odstavecseseznamem"/>
        <w:numPr>
          <w:ilvl w:val="0"/>
          <w:numId w:val="28"/>
        </w:numPr>
        <w:jc w:val="both"/>
        <w:rPr>
          <w:rFonts w:ascii="Arial" w:hAnsi="Arial" w:cs="Arial"/>
          <w:sz w:val="20"/>
          <w:szCs w:val="20"/>
        </w:rPr>
      </w:pPr>
      <w:r>
        <w:rPr>
          <w:rFonts w:ascii="Arial" w:hAnsi="Arial" w:cs="Arial"/>
          <w:sz w:val="20"/>
          <w:szCs w:val="20"/>
        </w:rPr>
        <w:t>Poskytovatel se zprostí odpovědnosti za škodu pouze v případě, že prokáže, že škoda vznikla v důsledku plnění nařízení nebo pokynu objednavatele, na jehož nevhodnost jej poskytovatel předem upozornil.</w:t>
      </w:r>
    </w:p>
    <w:p w:rsidR="00BB4297" w:rsidRDefault="00BB4297">
      <w:pPr>
        <w:jc w:val="both"/>
        <w:rPr>
          <w:rFonts w:ascii="Arial" w:hAnsi="Arial" w:cs="Arial"/>
          <w:sz w:val="20"/>
          <w:szCs w:val="20"/>
        </w:rPr>
      </w:pPr>
    </w:p>
    <w:p w:rsidR="00BB4297" w:rsidRDefault="00BB4297">
      <w:pPr>
        <w:jc w:val="both"/>
        <w:rPr>
          <w:rFonts w:ascii="Arial" w:hAnsi="Arial" w:cs="Arial"/>
          <w:sz w:val="20"/>
          <w:szCs w:val="20"/>
        </w:rPr>
      </w:pPr>
    </w:p>
    <w:p w:rsidR="00BB4297" w:rsidRDefault="00BF239E">
      <w:pPr>
        <w:numPr>
          <w:ilvl w:val="0"/>
          <w:numId w:val="1"/>
        </w:numPr>
        <w:jc w:val="both"/>
        <w:outlineLvl w:val="0"/>
      </w:pPr>
      <w:r>
        <w:rPr>
          <w:rFonts w:ascii="Arial" w:hAnsi="Arial" w:cs="Arial"/>
          <w:b/>
          <w:sz w:val="20"/>
          <w:szCs w:val="20"/>
        </w:rPr>
        <w:t xml:space="preserve">VII. </w:t>
      </w:r>
      <w:r>
        <w:rPr>
          <w:rFonts w:ascii="Arial" w:hAnsi="Arial" w:cs="Arial"/>
          <w:b/>
          <w:sz w:val="20"/>
          <w:szCs w:val="20"/>
          <w:u w:val="single"/>
        </w:rPr>
        <w:t>Cena a plat</w:t>
      </w:r>
      <w:r>
        <w:rPr>
          <w:rFonts w:ascii="Arial" w:hAnsi="Arial" w:cs="Arial"/>
          <w:b/>
          <w:sz w:val="20"/>
          <w:szCs w:val="20"/>
          <w:u w:val="single"/>
        </w:rPr>
        <w:t>ební podmínky</w:t>
      </w:r>
    </w:p>
    <w:p w:rsidR="00BB4297" w:rsidRDefault="00BB4297">
      <w:pPr>
        <w:jc w:val="both"/>
        <w:rPr>
          <w:rFonts w:ascii="Arial" w:hAnsi="Arial" w:cs="Arial"/>
          <w:sz w:val="20"/>
          <w:szCs w:val="20"/>
        </w:rPr>
      </w:pPr>
    </w:p>
    <w:p w:rsidR="00BB4297" w:rsidRDefault="00BB4297">
      <w:pPr>
        <w:pStyle w:val="Odstavecseseznamem"/>
        <w:jc w:val="both"/>
        <w:rPr>
          <w:rFonts w:ascii="Arial" w:hAnsi="Arial" w:cs="Arial"/>
          <w:sz w:val="20"/>
          <w:szCs w:val="20"/>
        </w:rPr>
      </w:pPr>
    </w:p>
    <w:p w:rsidR="00BB4297" w:rsidRDefault="00BF239E">
      <w:pPr>
        <w:pStyle w:val="Odstavecseseznamem"/>
        <w:numPr>
          <w:ilvl w:val="0"/>
          <w:numId w:val="29"/>
        </w:numPr>
        <w:ind w:left="426" w:firstLine="0"/>
        <w:jc w:val="both"/>
      </w:pPr>
      <w:r>
        <w:rPr>
          <w:rFonts w:ascii="Arial" w:hAnsi="Arial" w:cs="Arial"/>
          <w:sz w:val="20"/>
          <w:szCs w:val="20"/>
        </w:rPr>
        <w:t xml:space="preserve">Strany se dohodly, že </w:t>
      </w:r>
      <w:r>
        <w:rPr>
          <w:rFonts w:ascii="Arial" w:hAnsi="Arial" w:cs="Arial"/>
          <w:b/>
          <w:sz w:val="20"/>
          <w:szCs w:val="20"/>
        </w:rPr>
        <w:t>za jednu hodinu</w:t>
      </w:r>
      <w:r>
        <w:rPr>
          <w:rFonts w:ascii="Arial" w:hAnsi="Arial" w:cs="Arial"/>
          <w:sz w:val="20"/>
          <w:szCs w:val="20"/>
        </w:rPr>
        <w:t xml:space="preserve"> práce poskytovatele dle této Smlouvy</w:t>
      </w:r>
    </w:p>
    <w:p w:rsidR="00BB4297" w:rsidRDefault="00BF239E">
      <w:pPr>
        <w:pStyle w:val="Odstavecseseznamem"/>
        <w:ind w:left="567" w:hanging="425"/>
        <w:jc w:val="both"/>
        <w:rPr>
          <w:rFonts w:ascii="Arial" w:hAnsi="Arial" w:cs="Arial"/>
          <w:sz w:val="20"/>
          <w:szCs w:val="20"/>
        </w:rPr>
      </w:pPr>
      <w:r>
        <w:rPr>
          <w:rFonts w:ascii="Arial" w:hAnsi="Arial" w:cs="Arial"/>
          <w:sz w:val="20"/>
          <w:szCs w:val="20"/>
        </w:rPr>
        <w:t xml:space="preserve">     náleží poskytovateli cena (odměna) ve výši</w:t>
      </w:r>
    </w:p>
    <w:p w:rsidR="00BB4297" w:rsidRDefault="00BB4297">
      <w:pPr>
        <w:pStyle w:val="Odstavecseseznamem"/>
        <w:ind w:left="567" w:hanging="283"/>
        <w:jc w:val="both"/>
        <w:rPr>
          <w:rFonts w:ascii="Arial" w:hAnsi="Arial" w:cs="Arial"/>
          <w:sz w:val="20"/>
          <w:szCs w:val="20"/>
        </w:rPr>
      </w:pPr>
    </w:p>
    <w:p w:rsidR="00BB4297" w:rsidRDefault="00BF239E">
      <w:pPr>
        <w:ind w:left="567" w:hanging="283"/>
        <w:jc w:val="both"/>
      </w:pPr>
      <w:r>
        <w:rPr>
          <w:rFonts w:ascii="Arial" w:hAnsi="Arial" w:cs="Arial"/>
          <w:sz w:val="20"/>
          <w:szCs w:val="20"/>
          <w:highlight w:val="white"/>
        </w:rPr>
        <w:t xml:space="preserve">  Cena </w:t>
      </w:r>
      <w:r>
        <w:rPr>
          <w:rFonts w:ascii="Arial" w:hAnsi="Arial" w:cs="Arial"/>
          <w:b/>
          <w:sz w:val="20"/>
          <w:szCs w:val="20"/>
          <w:highlight w:val="white"/>
        </w:rPr>
        <w:t>za 1 hodinu</w:t>
      </w:r>
      <w:r>
        <w:rPr>
          <w:rFonts w:ascii="Arial" w:hAnsi="Arial" w:cs="Arial"/>
          <w:sz w:val="20"/>
          <w:szCs w:val="20"/>
          <w:highlight w:val="white"/>
        </w:rPr>
        <w:t xml:space="preserve"> </w:t>
      </w:r>
      <w:r>
        <w:rPr>
          <w:rFonts w:ascii="Arial" w:hAnsi="Arial" w:cs="Arial"/>
          <w:sz w:val="20"/>
          <w:szCs w:val="20"/>
          <w:highlight w:val="white"/>
          <w:u w:val="single"/>
        </w:rPr>
        <w:t>pokladních služeb a služeb koordinátora</w:t>
      </w:r>
      <w:r>
        <w:rPr>
          <w:rFonts w:ascii="Arial" w:hAnsi="Arial" w:cs="Arial"/>
          <w:sz w:val="20"/>
          <w:szCs w:val="20"/>
          <w:highlight w:val="white"/>
        </w:rPr>
        <w:t xml:space="preserve"> </w:t>
      </w:r>
      <w:r w:rsidR="00EE601B">
        <w:rPr>
          <w:rFonts w:ascii="Arial" w:hAnsi="Arial" w:cs="Arial"/>
          <w:sz w:val="20"/>
          <w:szCs w:val="20"/>
          <w:highlight w:val="white"/>
        </w:rPr>
        <w:t>xxx</w:t>
      </w:r>
      <w:r>
        <w:rPr>
          <w:rFonts w:ascii="Arial" w:hAnsi="Arial" w:cs="Arial"/>
          <w:sz w:val="20"/>
          <w:szCs w:val="20"/>
          <w:highlight w:val="white"/>
        </w:rPr>
        <w:t xml:space="preserve"> Kč bez DPH</w:t>
      </w:r>
    </w:p>
    <w:p w:rsidR="00BB4297" w:rsidRDefault="00BF239E">
      <w:pPr>
        <w:pStyle w:val="Odstavecseseznamem"/>
        <w:ind w:left="567" w:hanging="283"/>
        <w:jc w:val="both"/>
      </w:pPr>
      <w:r>
        <w:rPr>
          <w:rFonts w:ascii="Arial" w:hAnsi="Arial" w:cs="Arial"/>
          <w:sz w:val="20"/>
          <w:szCs w:val="20"/>
          <w:highlight w:val="white"/>
        </w:rPr>
        <w:t xml:space="preserve">  DPH: 0 Kč</w:t>
      </w:r>
    </w:p>
    <w:p w:rsidR="00BB4297" w:rsidRDefault="00BF239E">
      <w:pPr>
        <w:ind w:left="567" w:hanging="283"/>
        <w:jc w:val="both"/>
      </w:pPr>
      <w:r>
        <w:rPr>
          <w:rFonts w:ascii="Arial" w:hAnsi="Arial" w:cs="Arial"/>
          <w:sz w:val="20"/>
          <w:szCs w:val="20"/>
          <w:highlight w:val="white"/>
        </w:rPr>
        <w:t xml:space="preserve">  Cena za 1 hodinu </w:t>
      </w:r>
      <w:r>
        <w:rPr>
          <w:rFonts w:ascii="Arial" w:hAnsi="Arial" w:cs="Arial"/>
          <w:sz w:val="20"/>
          <w:szCs w:val="20"/>
          <w:highlight w:val="white"/>
        </w:rPr>
        <w:t xml:space="preserve">pokladních služeb </w:t>
      </w:r>
      <w:r w:rsidR="00EE601B">
        <w:rPr>
          <w:rFonts w:ascii="Arial" w:hAnsi="Arial" w:cs="Arial"/>
          <w:sz w:val="20"/>
          <w:szCs w:val="20"/>
          <w:highlight w:val="white"/>
        </w:rPr>
        <w:t xml:space="preserve">xxx </w:t>
      </w:r>
      <w:r>
        <w:rPr>
          <w:rFonts w:ascii="Arial" w:hAnsi="Arial" w:cs="Arial"/>
          <w:sz w:val="20"/>
          <w:szCs w:val="20"/>
          <w:highlight w:val="white"/>
        </w:rPr>
        <w:t>Kč včetně DPH</w:t>
      </w:r>
    </w:p>
    <w:p w:rsidR="00BB4297" w:rsidRDefault="00BB4297">
      <w:pPr>
        <w:ind w:left="567" w:hanging="283"/>
        <w:jc w:val="both"/>
        <w:rPr>
          <w:rFonts w:ascii="Arial" w:hAnsi="Arial" w:cs="Arial"/>
          <w:sz w:val="20"/>
          <w:szCs w:val="20"/>
          <w:highlight w:val="white"/>
        </w:rPr>
      </w:pPr>
    </w:p>
    <w:p w:rsidR="00BB4297" w:rsidRDefault="00BF239E">
      <w:pPr>
        <w:ind w:left="567" w:hanging="283"/>
        <w:jc w:val="both"/>
      </w:pPr>
      <w:r>
        <w:rPr>
          <w:rFonts w:ascii="Arial" w:hAnsi="Arial" w:cs="Arial"/>
          <w:sz w:val="20"/>
          <w:szCs w:val="20"/>
          <w:highlight w:val="white"/>
        </w:rPr>
        <w:t xml:space="preserve">  Cena </w:t>
      </w:r>
      <w:r>
        <w:rPr>
          <w:rFonts w:ascii="Arial" w:hAnsi="Arial" w:cs="Arial"/>
          <w:b/>
          <w:sz w:val="20"/>
          <w:szCs w:val="20"/>
          <w:highlight w:val="white"/>
        </w:rPr>
        <w:t>za 1 hodinu</w:t>
      </w:r>
      <w:r>
        <w:rPr>
          <w:rFonts w:ascii="Arial" w:hAnsi="Arial" w:cs="Arial"/>
          <w:sz w:val="20"/>
          <w:szCs w:val="20"/>
          <w:highlight w:val="white"/>
        </w:rPr>
        <w:t xml:space="preserve"> </w:t>
      </w:r>
      <w:r>
        <w:rPr>
          <w:rFonts w:ascii="Arial" w:hAnsi="Arial" w:cs="Arial"/>
          <w:sz w:val="20"/>
          <w:szCs w:val="20"/>
          <w:highlight w:val="white"/>
          <w:u w:val="single"/>
        </w:rPr>
        <w:t>informačních služeb</w:t>
      </w:r>
      <w:r>
        <w:rPr>
          <w:rFonts w:ascii="Arial" w:hAnsi="Arial" w:cs="Arial"/>
          <w:sz w:val="20"/>
          <w:szCs w:val="20"/>
          <w:highlight w:val="white"/>
        </w:rPr>
        <w:t xml:space="preserve"> </w:t>
      </w:r>
      <w:r w:rsidR="00EE601B">
        <w:rPr>
          <w:rFonts w:ascii="Arial" w:hAnsi="Arial" w:cs="Arial"/>
          <w:sz w:val="20"/>
          <w:szCs w:val="20"/>
          <w:highlight w:val="white"/>
        </w:rPr>
        <w:t>xxx</w:t>
      </w:r>
      <w:r>
        <w:rPr>
          <w:rFonts w:ascii="Arial" w:hAnsi="Arial" w:cs="Arial"/>
          <w:sz w:val="20"/>
          <w:szCs w:val="20"/>
          <w:highlight w:val="white"/>
        </w:rPr>
        <w:t xml:space="preserve"> Kč bez DPH</w:t>
      </w:r>
    </w:p>
    <w:p w:rsidR="00BB4297" w:rsidRDefault="00BF239E">
      <w:pPr>
        <w:ind w:left="567" w:hanging="283"/>
        <w:jc w:val="both"/>
      </w:pPr>
      <w:r>
        <w:rPr>
          <w:rFonts w:ascii="Arial" w:hAnsi="Arial" w:cs="Arial"/>
          <w:sz w:val="20"/>
          <w:szCs w:val="20"/>
          <w:highlight w:val="white"/>
        </w:rPr>
        <w:t xml:space="preserve">  DPH: 0 Kč</w:t>
      </w:r>
    </w:p>
    <w:p w:rsidR="00BB4297" w:rsidRDefault="00BF239E">
      <w:pPr>
        <w:ind w:left="567" w:hanging="283"/>
        <w:jc w:val="both"/>
      </w:pPr>
      <w:r>
        <w:rPr>
          <w:rFonts w:ascii="Arial" w:hAnsi="Arial" w:cs="Arial"/>
          <w:sz w:val="20"/>
          <w:szCs w:val="20"/>
          <w:highlight w:val="white"/>
        </w:rPr>
        <w:t xml:space="preserve">  Cena za 1 hodinu informačních služeb </w:t>
      </w:r>
      <w:r w:rsidR="00EE601B">
        <w:rPr>
          <w:rFonts w:ascii="Arial" w:hAnsi="Arial" w:cs="Arial"/>
          <w:sz w:val="20"/>
          <w:szCs w:val="20"/>
          <w:highlight w:val="white"/>
        </w:rPr>
        <w:t>xxx</w:t>
      </w:r>
      <w:r>
        <w:rPr>
          <w:rFonts w:ascii="Arial" w:hAnsi="Arial" w:cs="Arial"/>
          <w:sz w:val="20"/>
          <w:szCs w:val="20"/>
          <w:highlight w:val="white"/>
        </w:rPr>
        <w:t xml:space="preserve"> Kč včetně DPH</w:t>
      </w:r>
    </w:p>
    <w:p w:rsidR="00BB4297" w:rsidRDefault="00BB4297">
      <w:pPr>
        <w:pStyle w:val="Odstavecseseznamem"/>
        <w:ind w:left="567" w:hanging="283"/>
        <w:jc w:val="both"/>
        <w:rPr>
          <w:rFonts w:ascii="Arial" w:hAnsi="Arial" w:cs="Arial"/>
          <w:sz w:val="20"/>
          <w:szCs w:val="20"/>
          <w:highlight w:val="white"/>
        </w:rPr>
      </w:pPr>
    </w:p>
    <w:p w:rsidR="00BB4297" w:rsidRDefault="00BB4297">
      <w:pPr>
        <w:pStyle w:val="Odstavecseseznamem"/>
        <w:ind w:left="567" w:hanging="283"/>
        <w:jc w:val="both"/>
        <w:rPr>
          <w:rFonts w:ascii="Arial" w:hAnsi="Arial" w:cs="Arial"/>
          <w:sz w:val="20"/>
          <w:szCs w:val="20"/>
          <w:highlight w:val="white"/>
        </w:rPr>
      </w:pPr>
    </w:p>
    <w:p w:rsidR="00BB4297" w:rsidRDefault="00BF239E">
      <w:pPr>
        <w:pStyle w:val="Odstavecseseznamem"/>
        <w:numPr>
          <w:ilvl w:val="0"/>
          <w:numId w:val="29"/>
        </w:numPr>
        <w:jc w:val="both"/>
      </w:pPr>
      <w:r>
        <w:rPr>
          <w:rFonts w:ascii="Arial" w:hAnsi="Arial" w:cs="Arial"/>
          <w:b/>
          <w:sz w:val="20"/>
          <w:szCs w:val="20"/>
          <w:highlight w:val="white"/>
        </w:rPr>
        <w:t>Celková smluvní cena</w:t>
      </w:r>
      <w:r>
        <w:rPr>
          <w:rFonts w:ascii="Arial" w:hAnsi="Arial" w:cs="Arial"/>
          <w:sz w:val="20"/>
          <w:szCs w:val="20"/>
          <w:highlight w:val="white"/>
        </w:rPr>
        <w:t xml:space="preserve"> </w:t>
      </w:r>
      <w:r>
        <w:rPr>
          <w:rFonts w:ascii="Arial" w:hAnsi="Arial" w:cs="Arial"/>
          <w:sz w:val="20"/>
          <w:szCs w:val="20"/>
          <w:highlight w:val="white"/>
          <w:u w:val="single"/>
        </w:rPr>
        <w:t>pokladních služeb a služeb koordinátora</w:t>
      </w:r>
      <w:r>
        <w:rPr>
          <w:rFonts w:ascii="Arial" w:hAnsi="Arial" w:cs="Arial"/>
          <w:sz w:val="20"/>
          <w:szCs w:val="20"/>
          <w:highlight w:val="white"/>
        </w:rPr>
        <w:t xml:space="preserve"> dle Článku 1. této Smlouvy  </w:t>
      </w:r>
      <w:r>
        <w:rPr>
          <w:rFonts w:ascii="Arial" w:hAnsi="Arial" w:cs="Arial"/>
          <w:b/>
          <w:sz w:val="20"/>
          <w:szCs w:val="20"/>
          <w:highlight w:val="white"/>
        </w:rPr>
        <w:t>(</w:t>
      </w:r>
      <w:r w:rsidR="00FF3DB7">
        <w:rPr>
          <w:rFonts w:ascii="Arial" w:hAnsi="Arial" w:cs="Arial"/>
          <w:b/>
          <w:sz w:val="20"/>
          <w:szCs w:val="20"/>
          <w:highlight w:val="white"/>
        </w:rPr>
        <w:t>xxx</w:t>
      </w:r>
      <w:r>
        <w:rPr>
          <w:rFonts w:ascii="Arial" w:hAnsi="Arial" w:cs="Arial"/>
          <w:b/>
          <w:sz w:val="20"/>
          <w:szCs w:val="20"/>
          <w:highlight w:val="white"/>
        </w:rPr>
        <w:t xml:space="preserve"> hodin)</w:t>
      </w:r>
      <w:r>
        <w:rPr>
          <w:rFonts w:ascii="Arial" w:hAnsi="Arial" w:cs="Arial"/>
          <w:sz w:val="20"/>
          <w:szCs w:val="20"/>
          <w:highlight w:val="white"/>
        </w:rPr>
        <w:t xml:space="preserve"> nepřekročí celkovou souhrnnou částku v maximální výši</w:t>
      </w:r>
    </w:p>
    <w:p w:rsidR="00BB4297" w:rsidRDefault="00BB4297">
      <w:pPr>
        <w:pStyle w:val="Odstavecseseznamem"/>
        <w:ind w:left="567"/>
        <w:jc w:val="both"/>
        <w:rPr>
          <w:rFonts w:ascii="Arial" w:hAnsi="Arial" w:cs="Arial"/>
          <w:sz w:val="20"/>
          <w:szCs w:val="20"/>
          <w:highlight w:val="white"/>
        </w:rPr>
      </w:pPr>
    </w:p>
    <w:p w:rsidR="00BB4297" w:rsidRDefault="00BF239E">
      <w:pPr>
        <w:pStyle w:val="Odstavecseseznamem"/>
        <w:ind w:left="567"/>
        <w:jc w:val="both"/>
      </w:pPr>
      <w:r>
        <w:rPr>
          <w:rFonts w:ascii="Arial" w:hAnsi="Arial" w:cs="Arial"/>
          <w:sz w:val="20"/>
          <w:szCs w:val="20"/>
          <w:highlight w:val="white"/>
        </w:rPr>
        <w:t>Cena: 366</w:t>
      </w:r>
      <w:r w:rsidR="00FF3DB7">
        <w:rPr>
          <w:rFonts w:ascii="Arial" w:hAnsi="Arial" w:cs="Arial"/>
          <w:sz w:val="20"/>
          <w:szCs w:val="20"/>
          <w:highlight w:val="white"/>
        </w:rPr>
        <w:t xml:space="preserve"> </w:t>
      </w:r>
      <w:r>
        <w:rPr>
          <w:rFonts w:ascii="Arial" w:hAnsi="Arial" w:cs="Arial"/>
          <w:sz w:val="20"/>
          <w:szCs w:val="20"/>
          <w:highlight w:val="white"/>
        </w:rPr>
        <w:t>600,-Kč bez DPH</w:t>
      </w:r>
    </w:p>
    <w:p w:rsidR="00BB4297" w:rsidRDefault="00BF239E">
      <w:pPr>
        <w:ind w:left="567" w:hanging="283"/>
        <w:jc w:val="both"/>
      </w:pPr>
      <w:r>
        <w:rPr>
          <w:rFonts w:ascii="Arial" w:hAnsi="Arial" w:cs="Arial"/>
          <w:sz w:val="20"/>
          <w:szCs w:val="20"/>
          <w:highlight w:val="white"/>
        </w:rPr>
        <w:t xml:space="preserve"> </w:t>
      </w:r>
      <w:r>
        <w:rPr>
          <w:rFonts w:ascii="Arial" w:hAnsi="Arial" w:cs="Arial"/>
          <w:sz w:val="20"/>
          <w:szCs w:val="20"/>
          <w:highlight w:val="white"/>
        </w:rPr>
        <w:tab/>
        <w:t>(slovy: třistašedástšesttisícšestset),</w:t>
      </w:r>
    </w:p>
    <w:p w:rsidR="00BB4297" w:rsidRDefault="00BF239E">
      <w:pPr>
        <w:ind w:left="567" w:hanging="283"/>
        <w:jc w:val="both"/>
      </w:pPr>
      <w:r>
        <w:rPr>
          <w:rFonts w:ascii="Arial" w:hAnsi="Arial" w:cs="Arial"/>
          <w:sz w:val="20"/>
          <w:szCs w:val="20"/>
          <w:highlight w:val="white"/>
        </w:rPr>
        <w:tab/>
        <w:t>DPH: 0 Kč</w:t>
      </w:r>
    </w:p>
    <w:p w:rsidR="00BB4297" w:rsidRDefault="00BF239E">
      <w:pPr>
        <w:ind w:left="567" w:hanging="283"/>
        <w:jc w:val="both"/>
      </w:pPr>
      <w:r>
        <w:rPr>
          <w:rFonts w:ascii="Arial" w:hAnsi="Arial" w:cs="Arial"/>
          <w:sz w:val="20"/>
          <w:szCs w:val="20"/>
          <w:highlight w:val="white"/>
        </w:rPr>
        <w:t xml:space="preserve">     366</w:t>
      </w:r>
      <w:r w:rsidR="00FF3DB7">
        <w:rPr>
          <w:rFonts w:ascii="Arial" w:hAnsi="Arial" w:cs="Arial"/>
          <w:sz w:val="20"/>
          <w:szCs w:val="20"/>
          <w:highlight w:val="white"/>
        </w:rPr>
        <w:t xml:space="preserve"> </w:t>
      </w:r>
      <w:r>
        <w:rPr>
          <w:rFonts w:ascii="Arial" w:hAnsi="Arial" w:cs="Arial"/>
          <w:sz w:val="20"/>
          <w:szCs w:val="20"/>
          <w:highlight w:val="white"/>
        </w:rPr>
        <w:t>600Kč včetně DPH</w:t>
      </w:r>
    </w:p>
    <w:p w:rsidR="00BB4297" w:rsidRDefault="00BF239E">
      <w:pPr>
        <w:ind w:left="567"/>
        <w:jc w:val="both"/>
        <w:rPr>
          <w:rFonts w:ascii="Arial" w:hAnsi="Arial" w:cs="Arial"/>
          <w:sz w:val="20"/>
          <w:szCs w:val="20"/>
          <w:highlight w:val="white"/>
        </w:rPr>
      </w:pPr>
      <w:r>
        <w:rPr>
          <w:rFonts w:ascii="Arial" w:hAnsi="Arial" w:cs="Arial"/>
          <w:sz w:val="20"/>
          <w:szCs w:val="20"/>
          <w:highlight w:val="white"/>
        </w:rPr>
        <w:t>přičemž uvedená Cena je konečná a obsahuje všechny náklady spojené s poskytováním sl</w:t>
      </w:r>
      <w:r>
        <w:rPr>
          <w:rFonts w:ascii="Arial" w:hAnsi="Arial" w:cs="Arial"/>
          <w:sz w:val="20"/>
          <w:szCs w:val="20"/>
          <w:highlight w:val="white"/>
        </w:rPr>
        <w:t>užeb dle této smlouvy.</w:t>
      </w:r>
    </w:p>
    <w:p w:rsidR="00BB4297" w:rsidRDefault="00BB4297">
      <w:pPr>
        <w:pStyle w:val="Odstavecseseznamem"/>
        <w:ind w:left="567"/>
        <w:jc w:val="both"/>
        <w:rPr>
          <w:rFonts w:ascii="Arial" w:hAnsi="Arial" w:cs="Arial"/>
          <w:sz w:val="20"/>
          <w:szCs w:val="20"/>
          <w:highlight w:val="white"/>
        </w:rPr>
      </w:pPr>
    </w:p>
    <w:p w:rsidR="00BB4297" w:rsidRDefault="00BB4297">
      <w:pPr>
        <w:pStyle w:val="Odstavecseseznamem"/>
        <w:ind w:left="567"/>
        <w:jc w:val="both"/>
        <w:rPr>
          <w:rFonts w:ascii="Arial" w:hAnsi="Arial" w:cs="Arial"/>
          <w:sz w:val="20"/>
          <w:szCs w:val="20"/>
          <w:highlight w:val="white"/>
        </w:rPr>
      </w:pPr>
    </w:p>
    <w:p w:rsidR="00BB4297" w:rsidRDefault="00BF239E">
      <w:pPr>
        <w:pStyle w:val="Odstavecseseznamem"/>
        <w:ind w:left="567"/>
        <w:jc w:val="both"/>
      </w:pPr>
      <w:r>
        <w:rPr>
          <w:rFonts w:ascii="Arial" w:hAnsi="Arial" w:cs="Arial"/>
          <w:b/>
          <w:sz w:val="20"/>
          <w:szCs w:val="20"/>
          <w:highlight w:val="white"/>
        </w:rPr>
        <w:t>Celková smluvní cena</w:t>
      </w:r>
      <w:r>
        <w:rPr>
          <w:rFonts w:ascii="Arial" w:hAnsi="Arial" w:cs="Arial"/>
          <w:sz w:val="20"/>
          <w:szCs w:val="20"/>
          <w:highlight w:val="white"/>
        </w:rPr>
        <w:t xml:space="preserve"> </w:t>
      </w:r>
      <w:r>
        <w:rPr>
          <w:rFonts w:ascii="Arial" w:hAnsi="Arial" w:cs="Arial"/>
          <w:sz w:val="20"/>
          <w:szCs w:val="20"/>
          <w:highlight w:val="white"/>
          <w:u w:val="single"/>
        </w:rPr>
        <w:t>informačních služeb</w:t>
      </w:r>
      <w:r>
        <w:rPr>
          <w:rFonts w:ascii="Arial" w:hAnsi="Arial" w:cs="Arial"/>
          <w:sz w:val="20"/>
          <w:szCs w:val="20"/>
          <w:highlight w:val="white"/>
        </w:rPr>
        <w:t xml:space="preserve"> dle Článku 1. této Smlouvy </w:t>
      </w:r>
      <w:r>
        <w:rPr>
          <w:rFonts w:ascii="Arial" w:hAnsi="Arial" w:cs="Arial"/>
          <w:b/>
          <w:sz w:val="20"/>
          <w:szCs w:val="20"/>
          <w:highlight w:val="white"/>
        </w:rPr>
        <w:t>(</w:t>
      </w:r>
      <w:r w:rsidR="00FF3DB7">
        <w:rPr>
          <w:rFonts w:ascii="Arial" w:hAnsi="Arial" w:cs="Arial"/>
          <w:b/>
          <w:sz w:val="20"/>
          <w:szCs w:val="20"/>
          <w:highlight w:val="white"/>
        </w:rPr>
        <w:t>xxx</w:t>
      </w:r>
      <w:r>
        <w:rPr>
          <w:rFonts w:ascii="Arial" w:hAnsi="Arial" w:cs="Arial"/>
          <w:b/>
          <w:sz w:val="20"/>
          <w:szCs w:val="20"/>
          <w:highlight w:val="white"/>
        </w:rPr>
        <w:t xml:space="preserve"> hodin)</w:t>
      </w:r>
      <w:r>
        <w:rPr>
          <w:rFonts w:ascii="Arial" w:hAnsi="Arial" w:cs="Arial"/>
          <w:sz w:val="20"/>
          <w:szCs w:val="20"/>
          <w:highlight w:val="white"/>
        </w:rPr>
        <w:t xml:space="preserve">      nepřekročí celkovou souhrnnou částku v maximální výši</w:t>
      </w:r>
    </w:p>
    <w:p w:rsidR="00BB4297" w:rsidRDefault="00BB4297">
      <w:pPr>
        <w:pStyle w:val="Odstavecseseznamem"/>
        <w:ind w:left="567"/>
        <w:jc w:val="both"/>
        <w:rPr>
          <w:rFonts w:ascii="Arial" w:hAnsi="Arial" w:cs="Arial"/>
          <w:sz w:val="20"/>
          <w:szCs w:val="20"/>
          <w:highlight w:val="white"/>
        </w:rPr>
      </w:pPr>
    </w:p>
    <w:p w:rsidR="00BB4297" w:rsidRDefault="00BF239E">
      <w:pPr>
        <w:pStyle w:val="Odstavecseseznamem"/>
        <w:ind w:left="567"/>
        <w:jc w:val="both"/>
      </w:pPr>
      <w:r>
        <w:rPr>
          <w:rFonts w:ascii="Arial" w:hAnsi="Arial" w:cs="Arial"/>
          <w:sz w:val="20"/>
          <w:szCs w:val="20"/>
          <w:highlight w:val="white"/>
        </w:rPr>
        <w:t>Cena: 300</w:t>
      </w:r>
      <w:r w:rsidR="00FF3DB7">
        <w:rPr>
          <w:rFonts w:ascii="Arial" w:hAnsi="Arial" w:cs="Arial"/>
          <w:sz w:val="20"/>
          <w:szCs w:val="20"/>
          <w:highlight w:val="white"/>
        </w:rPr>
        <w:t xml:space="preserve"> </w:t>
      </w:r>
      <w:r>
        <w:rPr>
          <w:rFonts w:ascii="Arial" w:hAnsi="Arial" w:cs="Arial"/>
          <w:sz w:val="20"/>
          <w:szCs w:val="20"/>
          <w:highlight w:val="white"/>
        </w:rPr>
        <w:t>800,- Kč bez DPH</w:t>
      </w:r>
    </w:p>
    <w:p w:rsidR="00BB4297" w:rsidRDefault="00BF239E">
      <w:pPr>
        <w:ind w:left="567" w:hanging="283"/>
        <w:jc w:val="both"/>
      </w:pPr>
      <w:r>
        <w:rPr>
          <w:rFonts w:ascii="Arial" w:hAnsi="Arial" w:cs="Arial"/>
          <w:sz w:val="20"/>
          <w:szCs w:val="20"/>
          <w:highlight w:val="white"/>
        </w:rPr>
        <w:t xml:space="preserve"> </w:t>
      </w:r>
      <w:r>
        <w:rPr>
          <w:rFonts w:ascii="Arial" w:hAnsi="Arial" w:cs="Arial"/>
          <w:sz w:val="20"/>
          <w:szCs w:val="20"/>
          <w:highlight w:val="white"/>
        </w:rPr>
        <w:tab/>
        <w:t>(slovy: třistatisícosmset),</w:t>
      </w:r>
    </w:p>
    <w:p w:rsidR="00BB4297" w:rsidRDefault="00BF239E">
      <w:pPr>
        <w:ind w:left="567" w:hanging="283"/>
        <w:jc w:val="both"/>
      </w:pPr>
      <w:r>
        <w:rPr>
          <w:rFonts w:ascii="Arial" w:hAnsi="Arial" w:cs="Arial"/>
          <w:sz w:val="20"/>
          <w:szCs w:val="20"/>
          <w:highlight w:val="white"/>
        </w:rPr>
        <w:tab/>
        <w:t>DPH: 0Kč</w:t>
      </w:r>
    </w:p>
    <w:p w:rsidR="00BB4297" w:rsidRDefault="00BF239E">
      <w:pPr>
        <w:ind w:left="567" w:hanging="283"/>
        <w:jc w:val="both"/>
      </w:pPr>
      <w:r>
        <w:rPr>
          <w:rFonts w:ascii="Arial" w:hAnsi="Arial" w:cs="Arial"/>
          <w:sz w:val="20"/>
          <w:szCs w:val="20"/>
          <w:highlight w:val="white"/>
        </w:rPr>
        <w:tab/>
        <w:t>300</w:t>
      </w:r>
      <w:r w:rsidR="00FF3DB7">
        <w:rPr>
          <w:rFonts w:ascii="Arial" w:hAnsi="Arial" w:cs="Arial"/>
          <w:sz w:val="20"/>
          <w:szCs w:val="20"/>
          <w:highlight w:val="white"/>
        </w:rPr>
        <w:t xml:space="preserve"> </w:t>
      </w:r>
      <w:r>
        <w:rPr>
          <w:rFonts w:ascii="Arial" w:hAnsi="Arial" w:cs="Arial"/>
          <w:sz w:val="20"/>
          <w:szCs w:val="20"/>
          <w:highlight w:val="white"/>
        </w:rPr>
        <w:t>800,- Kč včetně DPH</w:t>
      </w:r>
    </w:p>
    <w:p w:rsidR="00BB4297" w:rsidRDefault="00BB4297">
      <w:pPr>
        <w:ind w:left="567" w:hanging="283"/>
        <w:jc w:val="both"/>
        <w:rPr>
          <w:rFonts w:ascii="Arial" w:hAnsi="Arial" w:cs="Arial"/>
          <w:sz w:val="20"/>
          <w:szCs w:val="20"/>
          <w:highlight w:val="white"/>
        </w:rPr>
      </w:pPr>
    </w:p>
    <w:p w:rsidR="00BB4297" w:rsidRDefault="00BF239E">
      <w:pPr>
        <w:pStyle w:val="Odstavecseseznamem"/>
        <w:ind w:left="567"/>
        <w:jc w:val="both"/>
        <w:rPr>
          <w:rFonts w:ascii="Arial" w:hAnsi="Arial" w:cs="Arial"/>
          <w:sz w:val="20"/>
          <w:szCs w:val="20"/>
          <w:highlight w:val="white"/>
        </w:rPr>
      </w:pPr>
      <w:r>
        <w:rPr>
          <w:rFonts w:ascii="Arial" w:hAnsi="Arial" w:cs="Arial"/>
          <w:sz w:val="20"/>
          <w:szCs w:val="20"/>
          <w:highlight w:val="white"/>
        </w:rPr>
        <w:t>přičemž uvedená Cena je konečná a obsahuje všechny náklady spojené s poskytováním služeb dle této smlouvy.</w:t>
      </w:r>
    </w:p>
    <w:p w:rsidR="00BB4297" w:rsidRDefault="00BB4297">
      <w:pPr>
        <w:pStyle w:val="Odstavecseseznamem"/>
        <w:ind w:left="567"/>
        <w:jc w:val="both"/>
        <w:rPr>
          <w:rFonts w:ascii="Arial" w:hAnsi="Arial" w:cs="Arial"/>
          <w:sz w:val="20"/>
          <w:szCs w:val="20"/>
          <w:highlight w:val="white"/>
        </w:rPr>
      </w:pPr>
    </w:p>
    <w:p w:rsidR="00BB4297" w:rsidRDefault="00BB4297">
      <w:pPr>
        <w:pStyle w:val="Odstavecseseznamem"/>
        <w:ind w:left="567"/>
        <w:jc w:val="both"/>
        <w:rPr>
          <w:rFonts w:ascii="Arial" w:hAnsi="Arial" w:cs="Arial"/>
          <w:sz w:val="20"/>
          <w:szCs w:val="20"/>
          <w:highlight w:val="white"/>
        </w:rPr>
      </w:pPr>
    </w:p>
    <w:p w:rsidR="00BB4297" w:rsidRDefault="00BF239E">
      <w:pPr>
        <w:pStyle w:val="Odstavecseseznamem"/>
        <w:ind w:left="567"/>
        <w:jc w:val="both"/>
      </w:pPr>
      <w:r>
        <w:rPr>
          <w:rFonts w:ascii="Arial" w:hAnsi="Arial" w:cs="Arial"/>
          <w:b/>
          <w:sz w:val="20"/>
          <w:szCs w:val="20"/>
          <w:highlight w:val="white"/>
        </w:rPr>
        <w:t xml:space="preserve">Celková smluvní cena </w:t>
      </w:r>
      <w:r>
        <w:rPr>
          <w:rFonts w:ascii="Arial" w:hAnsi="Arial" w:cs="Arial"/>
          <w:b/>
          <w:sz w:val="20"/>
          <w:szCs w:val="20"/>
          <w:highlight w:val="white"/>
          <w:u w:val="single"/>
        </w:rPr>
        <w:t>kompletních služeb</w:t>
      </w:r>
      <w:r>
        <w:rPr>
          <w:rFonts w:ascii="Arial" w:hAnsi="Arial" w:cs="Arial"/>
          <w:b/>
          <w:sz w:val="20"/>
          <w:szCs w:val="20"/>
          <w:highlight w:val="white"/>
        </w:rPr>
        <w:t xml:space="preserve"> dle Článku 1. této Smlouvy nepřekročí celkovou souhrnnou částku v maximální výši</w:t>
      </w:r>
    </w:p>
    <w:p w:rsidR="00BB4297" w:rsidRDefault="00BB4297">
      <w:pPr>
        <w:pStyle w:val="Odstavecseseznamem"/>
        <w:ind w:left="567"/>
        <w:jc w:val="both"/>
        <w:rPr>
          <w:rFonts w:ascii="Arial" w:hAnsi="Arial" w:cs="Arial"/>
          <w:b/>
          <w:sz w:val="20"/>
          <w:szCs w:val="20"/>
          <w:highlight w:val="white"/>
        </w:rPr>
      </w:pPr>
    </w:p>
    <w:p w:rsidR="00BB4297" w:rsidRDefault="00BF239E">
      <w:pPr>
        <w:pStyle w:val="Odstavecseseznamem"/>
        <w:ind w:left="0" w:firstLine="567"/>
      </w:pPr>
      <w:r>
        <w:rPr>
          <w:rFonts w:ascii="Arial" w:hAnsi="Arial" w:cs="Arial"/>
          <w:b/>
          <w:sz w:val="20"/>
          <w:szCs w:val="20"/>
          <w:highlight w:val="white"/>
        </w:rPr>
        <w:t>Cena: 667</w:t>
      </w:r>
      <w:r w:rsidR="00FF3DB7">
        <w:rPr>
          <w:rFonts w:ascii="Arial" w:hAnsi="Arial" w:cs="Arial"/>
          <w:b/>
          <w:sz w:val="20"/>
          <w:szCs w:val="20"/>
          <w:highlight w:val="white"/>
        </w:rPr>
        <w:t xml:space="preserve"> </w:t>
      </w:r>
      <w:r>
        <w:rPr>
          <w:rFonts w:ascii="Arial" w:hAnsi="Arial" w:cs="Arial"/>
          <w:b/>
          <w:sz w:val="20"/>
          <w:szCs w:val="20"/>
          <w:highlight w:val="white"/>
        </w:rPr>
        <w:t>400,-Kč bez DP</w:t>
      </w:r>
      <w:r>
        <w:rPr>
          <w:rFonts w:ascii="Arial" w:hAnsi="Arial" w:cs="Arial"/>
          <w:b/>
          <w:sz w:val="20"/>
          <w:szCs w:val="20"/>
          <w:highlight w:val="white"/>
        </w:rPr>
        <w:t>H</w:t>
      </w:r>
    </w:p>
    <w:p w:rsidR="00BB4297" w:rsidRDefault="00BF239E">
      <w:pPr>
        <w:pStyle w:val="Odstavecseseznamem"/>
        <w:ind w:left="0" w:firstLine="567"/>
      </w:pPr>
      <w:r>
        <w:rPr>
          <w:rFonts w:ascii="Arial" w:hAnsi="Arial" w:cs="Arial"/>
          <w:b/>
          <w:sz w:val="20"/>
          <w:szCs w:val="20"/>
          <w:highlight w:val="white"/>
        </w:rPr>
        <w:t>(slovy: šestsetšedesátsedmtisícčtyřista),</w:t>
      </w:r>
    </w:p>
    <w:p w:rsidR="00BB4297" w:rsidRDefault="00BF239E">
      <w:pPr>
        <w:pStyle w:val="Odstavecseseznamem"/>
        <w:ind w:left="0" w:firstLine="567"/>
      </w:pPr>
      <w:r>
        <w:rPr>
          <w:rFonts w:ascii="Arial" w:hAnsi="Arial" w:cs="Arial"/>
          <w:b/>
          <w:sz w:val="20"/>
          <w:szCs w:val="20"/>
          <w:highlight w:val="white"/>
        </w:rPr>
        <w:t>DPH: 0 Kč</w:t>
      </w:r>
    </w:p>
    <w:p w:rsidR="00BB4297" w:rsidRDefault="00BF239E">
      <w:pPr>
        <w:pStyle w:val="Odstavecseseznamem"/>
        <w:ind w:left="0" w:firstLine="567"/>
      </w:pPr>
      <w:r>
        <w:rPr>
          <w:rFonts w:ascii="Arial" w:hAnsi="Arial" w:cs="Arial"/>
          <w:b/>
          <w:sz w:val="20"/>
          <w:szCs w:val="20"/>
          <w:highlight w:val="white"/>
        </w:rPr>
        <w:t>667</w:t>
      </w:r>
      <w:r w:rsidR="00FF3DB7">
        <w:rPr>
          <w:rFonts w:ascii="Arial" w:hAnsi="Arial" w:cs="Arial"/>
          <w:b/>
          <w:sz w:val="20"/>
          <w:szCs w:val="20"/>
          <w:highlight w:val="white"/>
        </w:rPr>
        <w:t xml:space="preserve"> </w:t>
      </w:r>
      <w:r>
        <w:rPr>
          <w:rFonts w:ascii="Arial" w:hAnsi="Arial" w:cs="Arial"/>
          <w:b/>
          <w:sz w:val="20"/>
          <w:szCs w:val="20"/>
          <w:highlight w:val="white"/>
        </w:rPr>
        <w:t>400,- Kč včetně DPH</w:t>
      </w:r>
    </w:p>
    <w:p w:rsidR="00BB4297" w:rsidRDefault="00BB4297">
      <w:pPr>
        <w:pStyle w:val="Odstavecseseznamem"/>
        <w:ind w:left="567"/>
        <w:jc w:val="both"/>
        <w:rPr>
          <w:rFonts w:ascii="Arial" w:hAnsi="Arial" w:cs="Arial"/>
          <w:sz w:val="20"/>
          <w:szCs w:val="20"/>
          <w:highlight w:val="white"/>
        </w:rPr>
      </w:pPr>
    </w:p>
    <w:p w:rsidR="00BB4297" w:rsidRDefault="00BB4297">
      <w:pPr>
        <w:pStyle w:val="Odstavecseseznamem"/>
        <w:ind w:left="567"/>
        <w:jc w:val="both"/>
        <w:rPr>
          <w:rFonts w:ascii="Arial" w:hAnsi="Arial" w:cs="Arial"/>
          <w:sz w:val="20"/>
          <w:szCs w:val="20"/>
          <w:highlight w:val="white"/>
        </w:rPr>
      </w:pPr>
    </w:p>
    <w:p w:rsidR="00BB4297" w:rsidRDefault="00BF239E">
      <w:pPr>
        <w:pStyle w:val="Odstavecseseznamem"/>
        <w:numPr>
          <w:ilvl w:val="0"/>
          <w:numId w:val="29"/>
        </w:numPr>
        <w:ind w:left="567" w:hanging="283"/>
        <w:jc w:val="both"/>
      </w:pPr>
      <w:r>
        <w:rPr>
          <w:rFonts w:ascii="Arial" w:hAnsi="Arial" w:cs="Arial"/>
          <w:sz w:val="20"/>
          <w:szCs w:val="20"/>
          <w:highlight w:val="white"/>
        </w:rPr>
        <w:t>Poskytovatel tímto prohlašuje, že není plátcem DPH.</w:t>
      </w:r>
    </w:p>
    <w:p w:rsidR="00BB4297" w:rsidRDefault="00BB4297">
      <w:pPr>
        <w:ind w:left="567" w:hanging="283"/>
        <w:jc w:val="both"/>
        <w:rPr>
          <w:rFonts w:ascii="Arial" w:hAnsi="Arial" w:cs="Arial"/>
          <w:sz w:val="20"/>
          <w:szCs w:val="20"/>
          <w:highlight w:val="white"/>
        </w:rPr>
      </w:pPr>
    </w:p>
    <w:p w:rsidR="00BB4297" w:rsidRDefault="00BF239E">
      <w:pPr>
        <w:pStyle w:val="Odstavecseseznamem"/>
        <w:numPr>
          <w:ilvl w:val="0"/>
          <w:numId w:val="29"/>
        </w:numPr>
        <w:ind w:left="567" w:hanging="283"/>
        <w:jc w:val="both"/>
        <w:rPr>
          <w:rFonts w:ascii="Arial" w:hAnsi="Arial" w:cs="Arial"/>
          <w:sz w:val="20"/>
          <w:szCs w:val="20"/>
          <w:highlight w:val="white"/>
        </w:rPr>
      </w:pPr>
      <w:r>
        <w:rPr>
          <w:rFonts w:ascii="Arial" w:hAnsi="Arial" w:cs="Arial"/>
          <w:sz w:val="20"/>
          <w:szCs w:val="20"/>
          <w:highlight w:val="white"/>
        </w:rPr>
        <w:t xml:space="preserve">Fakturovat za plnění Služeb dle této Smlouvy bude moci poskytovatel pouze skutečně provedenou práci (Služby) uloženou mu a </w:t>
      </w:r>
      <w:r>
        <w:rPr>
          <w:rFonts w:ascii="Arial" w:hAnsi="Arial" w:cs="Arial"/>
          <w:sz w:val="20"/>
          <w:szCs w:val="20"/>
          <w:highlight w:val="white"/>
        </w:rPr>
        <w:t>odsouhlasenou zástupcem objednatele, a to dle měsíčního výkazu skutečně odpracovaných hodin. Fakturu poskytovatel doručí objednateli vždy k 5. dni následujícího měsíce. Doba splatnosti této faktury bude činit 21 dní.</w:t>
      </w:r>
    </w:p>
    <w:p w:rsidR="00BB4297" w:rsidRDefault="00BB4297">
      <w:pPr>
        <w:ind w:left="567" w:hanging="283"/>
        <w:jc w:val="both"/>
        <w:rPr>
          <w:rFonts w:ascii="Arial" w:hAnsi="Arial" w:cs="Arial"/>
          <w:sz w:val="20"/>
          <w:szCs w:val="20"/>
          <w:highlight w:val="white"/>
        </w:rPr>
      </w:pPr>
    </w:p>
    <w:p w:rsidR="00BB4297" w:rsidRDefault="00BF239E">
      <w:pPr>
        <w:pStyle w:val="Odstavecseseznamem"/>
        <w:numPr>
          <w:ilvl w:val="0"/>
          <w:numId w:val="29"/>
        </w:numPr>
        <w:ind w:left="567" w:hanging="283"/>
        <w:jc w:val="both"/>
        <w:rPr>
          <w:rFonts w:ascii="Arial" w:hAnsi="Arial" w:cs="Arial"/>
          <w:sz w:val="20"/>
          <w:szCs w:val="20"/>
          <w:highlight w:val="white"/>
        </w:rPr>
      </w:pPr>
      <w:r>
        <w:rPr>
          <w:rFonts w:ascii="Arial" w:hAnsi="Arial" w:cs="Arial"/>
          <w:sz w:val="20"/>
          <w:szCs w:val="20"/>
          <w:highlight w:val="white"/>
        </w:rPr>
        <w:t>Smluvní cena za příslušný měsíc je spl</w:t>
      </w:r>
      <w:r>
        <w:rPr>
          <w:rFonts w:ascii="Arial" w:hAnsi="Arial" w:cs="Arial"/>
          <w:sz w:val="20"/>
          <w:szCs w:val="20"/>
          <w:highlight w:val="white"/>
        </w:rPr>
        <w:t xml:space="preserve">atná bezhotovostním převodem na účet číslo:  </w:t>
      </w:r>
      <w:r w:rsidR="00FF3DB7">
        <w:rPr>
          <w:rFonts w:ascii="Arial" w:hAnsi="Arial" w:cs="Arial"/>
          <w:sz w:val="20"/>
          <w:szCs w:val="20"/>
          <w:highlight w:val="white"/>
        </w:rPr>
        <w:t>xxx</w:t>
      </w:r>
      <w:r>
        <w:rPr>
          <w:rFonts w:ascii="Arial" w:hAnsi="Arial" w:cs="Arial"/>
          <w:sz w:val="20"/>
          <w:szCs w:val="20"/>
          <w:highlight w:val="white"/>
        </w:rPr>
        <w:t xml:space="preserve">    </w:t>
      </w:r>
    </w:p>
    <w:p w:rsidR="00BB4297" w:rsidRDefault="00BF239E">
      <w:pPr>
        <w:pStyle w:val="Odstavecseseznamem"/>
        <w:ind w:left="567" w:hanging="283"/>
        <w:jc w:val="both"/>
        <w:rPr>
          <w:rFonts w:ascii="Arial" w:hAnsi="Arial" w:cs="Arial"/>
          <w:color w:val="FF0000"/>
          <w:sz w:val="20"/>
          <w:szCs w:val="20"/>
          <w:highlight w:val="white"/>
        </w:rPr>
      </w:pPr>
      <w:r>
        <w:rPr>
          <w:rFonts w:ascii="Arial" w:hAnsi="Arial" w:cs="Arial"/>
          <w:color w:val="FF0000"/>
          <w:sz w:val="20"/>
          <w:szCs w:val="20"/>
          <w:highlight w:val="white"/>
        </w:rPr>
        <w:t xml:space="preserve">          </w:t>
      </w:r>
    </w:p>
    <w:p w:rsidR="00BB4297" w:rsidRDefault="00BB4297">
      <w:pPr>
        <w:pStyle w:val="Odstavecseseznamem"/>
        <w:ind w:left="1080"/>
        <w:jc w:val="both"/>
        <w:rPr>
          <w:rFonts w:ascii="Arial" w:hAnsi="Arial" w:cs="Arial"/>
          <w:sz w:val="20"/>
          <w:szCs w:val="20"/>
          <w:highlight w:val="white"/>
        </w:rPr>
      </w:pPr>
    </w:p>
    <w:p w:rsidR="00BB4297" w:rsidRDefault="00BF239E">
      <w:pPr>
        <w:numPr>
          <w:ilvl w:val="0"/>
          <w:numId w:val="1"/>
        </w:numPr>
        <w:jc w:val="both"/>
        <w:outlineLvl w:val="0"/>
      </w:pPr>
      <w:r>
        <w:rPr>
          <w:rFonts w:ascii="Arial" w:hAnsi="Arial" w:cs="Arial"/>
          <w:b/>
          <w:sz w:val="20"/>
          <w:szCs w:val="20"/>
          <w:highlight w:val="white"/>
        </w:rPr>
        <w:t xml:space="preserve">VIII. </w:t>
      </w:r>
      <w:r>
        <w:rPr>
          <w:rFonts w:ascii="Arial" w:hAnsi="Arial" w:cs="Arial"/>
          <w:b/>
          <w:sz w:val="20"/>
          <w:szCs w:val="20"/>
          <w:highlight w:val="white"/>
          <w:u w:val="single"/>
        </w:rPr>
        <w:t>Splatnost smlouvy, odstoupení, výpověď</w:t>
      </w:r>
    </w:p>
    <w:p w:rsidR="00BB4297" w:rsidRDefault="00BB4297">
      <w:pPr>
        <w:jc w:val="both"/>
        <w:rPr>
          <w:rFonts w:ascii="Arial" w:hAnsi="Arial" w:cs="Arial"/>
          <w:sz w:val="20"/>
          <w:szCs w:val="20"/>
          <w:highlight w:val="white"/>
          <w:u w:val="single"/>
        </w:rPr>
      </w:pPr>
    </w:p>
    <w:p w:rsidR="00BB4297" w:rsidRDefault="00BF239E">
      <w:pPr>
        <w:pStyle w:val="Odstavecseseznamem"/>
        <w:numPr>
          <w:ilvl w:val="0"/>
          <w:numId w:val="30"/>
        </w:numPr>
        <w:jc w:val="both"/>
      </w:pPr>
      <w:r>
        <w:rPr>
          <w:rFonts w:ascii="Arial" w:hAnsi="Arial" w:cs="Arial"/>
          <w:sz w:val="20"/>
          <w:szCs w:val="20"/>
          <w:highlight w:val="white"/>
        </w:rPr>
        <w:t>Tato smlouva se uzavírá na dobu určitou a to: od 26.3.2022 do 31.12.2022</w:t>
      </w:r>
      <w:r>
        <w:rPr>
          <w:rFonts w:ascii="Arial" w:hAnsi="Arial" w:cs="Arial"/>
          <w:color w:val="FF0000"/>
          <w:sz w:val="20"/>
          <w:szCs w:val="20"/>
          <w:highlight w:val="white"/>
        </w:rPr>
        <w:t xml:space="preserve"> </w:t>
      </w:r>
      <w:r>
        <w:rPr>
          <w:rFonts w:ascii="Arial" w:hAnsi="Arial" w:cs="Arial"/>
          <w:sz w:val="20"/>
          <w:szCs w:val="20"/>
          <w:highlight w:val="white"/>
        </w:rPr>
        <w:t xml:space="preserve"> anebo do vyčerpání částky uvedené v čl.VII., bod 2 smlouvy.</w:t>
      </w:r>
    </w:p>
    <w:p w:rsidR="00BB4297" w:rsidRDefault="00BF239E">
      <w:pPr>
        <w:pStyle w:val="Odstavecseseznamem"/>
        <w:numPr>
          <w:ilvl w:val="0"/>
          <w:numId w:val="30"/>
        </w:numPr>
        <w:jc w:val="both"/>
        <w:rPr>
          <w:rFonts w:ascii="Arial" w:hAnsi="Arial" w:cs="Arial"/>
          <w:sz w:val="20"/>
          <w:szCs w:val="20"/>
          <w:highlight w:val="white"/>
        </w:rPr>
      </w:pPr>
      <w:r>
        <w:rPr>
          <w:rFonts w:ascii="Arial" w:hAnsi="Arial" w:cs="Arial"/>
          <w:sz w:val="20"/>
          <w:szCs w:val="20"/>
          <w:highlight w:val="white"/>
        </w:rPr>
        <w:t>Smlouva nabývá platnosti dnem jejího podpisu oběma smluvními stranami a účinnosti dnem zveřejnění v registru smluv.</w:t>
      </w:r>
    </w:p>
    <w:p w:rsidR="00BB4297" w:rsidRDefault="00BF239E">
      <w:pPr>
        <w:pStyle w:val="Odstavecseseznamem"/>
        <w:numPr>
          <w:ilvl w:val="0"/>
          <w:numId w:val="30"/>
        </w:numPr>
        <w:jc w:val="both"/>
        <w:rPr>
          <w:rFonts w:ascii="Arial" w:hAnsi="Arial" w:cs="Arial"/>
          <w:sz w:val="20"/>
          <w:szCs w:val="20"/>
          <w:highlight w:val="white"/>
        </w:rPr>
      </w:pPr>
      <w:r>
        <w:rPr>
          <w:rFonts w:ascii="Arial" w:hAnsi="Arial" w:cs="Arial"/>
          <w:sz w:val="20"/>
          <w:szCs w:val="20"/>
          <w:highlight w:val="white"/>
        </w:rPr>
        <w:t>Tato smlouva zaniká:</w:t>
      </w:r>
    </w:p>
    <w:p w:rsidR="00BB4297" w:rsidRDefault="00BF239E">
      <w:pPr>
        <w:pStyle w:val="Odstavecseseznamem"/>
        <w:numPr>
          <w:ilvl w:val="0"/>
          <w:numId w:val="31"/>
        </w:numPr>
        <w:ind w:left="1134" w:hanging="425"/>
        <w:jc w:val="both"/>
        <w:rPr>
          <w:rFonts w:ascii="Arial" w:hAnsi="Arial" w:cs="Arial"/>
          <w:sz w:val="20"/>
          <w:szCs w:val="20"/>
          <w:highlight w:val="white"/>
        </w:rPr>
      </w:pPr>
      <w:r>
        <w:rPr>
          <w:rFonts w:ascii="Arial" w:hAnsi="Arial" w:cs="Arial"/>
          <w:sz w:val="20"/>
          <w:szCs w:val="20"/>
          <w:highlight w:val="white"/>
        </w:rPr>
        <w:t>písemnou dohodou smluvních stran</w:t>
      </w:r>
    </w:p>
    <w:p w:rsidR="00BB4297" w:rsidRDefault="00BF239E">
      <w:pPr>
        <w:pStyle w:val="Odstavecseseznamem"/>
        <w:numPr>
          <w:ilvl w:val="0"/>
          <w:numId w:val="31"/>
        </w:numPr>
        <w:ind w:left="1134" w:hanging="425"/>
        <w:jc w:val="both"/>
        <w:rPr>
          <w:rFonts w:ascii="Arial" w:hAnsi="Arial" w:cs="Arial"/>
          <w:sz w:val="20"/>
          <w:szCs w:val="20"/>
          <w:highlight w:val="white"/>
        </w:rPr>
      </w:pPr>
      <w:r>
        <w:rPr>
          <w:rFonts w:ascii="Arial" w:hAnsi="Arial" w:cs="Arial"/>
          <w:sz w:val="20"/>
          <w:szCs w:val="20"/>
          <w:highlight w:val="white"/>
        </w:rPr>
        <w:t xml:space="preserve">odstoupením od smlouvy </w:t>
      </w:r>
      <w:r>
        <w:rPr>
          <w:rFonts w:ascii="Arial" w:hAnsi="Arial" w:cs="Arial"/>
          <w:sz w:val="20"/>
          <w:szCs w:val="20"/>
          <w:highlight w:val="white"/>
        </w:rPr>
        <w:t>jednou ze smluvních stran s výpovědní lhůtou 1 měsíc, přičemž výpovědní lhůta počíná běžet prvního dne v měsíci následujícím po doručení oznámení o odstoupení</w:t>
      </w:r>
    </w:p>
    <w:p w:rsidR="00BB4297" w:rsidRDefault="00BF239E">
      <w:pPr>
        <w:pStyle w:val="Odstavecseseznamem"/>
        <w:numPr>
          <w:ilvl w:val="0"/>
          <w:numId w:val="31"/>
        </w:numPr>
        <w:ind w:left="1134" w:hanging="425"/>
        <w:jc w:val="both"/>
        <w:rPr>
          <w:rFonts w:ascii="Arial" w:hAnsi="Arial" w:cs="Arial"/>
          <w:sz w:val="20"/>
          <w:szCs w:val="20"/>
          <w:highlight w:val="white"/>
        </w:rPr>
      </w:pPr>
      <w:r>
        <w:rPr>
          <w:rFonts w:ascii="Arial" w:hAnsi="Arial" w:cs="Arial"/>
          <w:sz w:val="20"/>
          <w:szCs w:val="20"/>
          <w:highlight w:val="white"/>
        </w:rPr>
        <w:t>odstoupení od smlouvy je možné učinit pouze písemnou formou</w:t>
      </w:r>
    </w:p>
    <w:p w:rsidR="00BB4297" w:rsidRDefault="00BB4297">
      <w:pPr>
        <w:jc w:val="both"/>
        <w:rPr>
          <w:rFonts w:ascii="Arial" w:hAnsi="Arial" w:cs="Arial"/>
          <w:sz w:val="20"/>
          <w:szCs w:val="20"/>
          <w:highlight w:val="white"/>
        </w:rPr>
      </w:pPr>
    </w:p>
    <w:p w:rsidR="00BB4297" w:rsidRDefault="00BB4297">
      <w:pPr>
        <w:jc w:val="both"/>
        <w:rPr>
          <w:rFonts w:ascii="Arial" w:hAnsi="Arial" w:cs="Arial"/>
          <w:sz w:val="20"/>
          <w:szCs w:val="20"/>
          <w:highlight w:val="white"/>
        </w:rPr>
      </w:pPr>
    </w:p>
    <w:p w:rsidR="00BB4297" w:rsidRDefault="00BF239E">
      <w:pPr>
        <w:numPr>
          <w:ilvl w:val="0"/>
          <w:numId w:val="1"/>
        </w:numPr>
        <w:jc w:val="both"/>
        <w:outlineLvl w:val="0"/>
      </w:pPr>
      <w:r>
        <w:rPr>
          <w:rFonts w:ascii="Arial" w:hAnsi="Arial" w:cs="Arial"/>
          <w:b/>
          <w:sz w:val="20"/>
          <w:szCs w:val="20"/>
          <w:highlight w:val="white"/>
        </w:rPr>
        <w:t xml:space="preserve">IX. </w:t>
      </w:r>
      <w:r>
        <w:rPr>
          <w:rFonts w:ascii="Arial" w:hAnsi="Arial" w:cs="Arial"/>
          <w:b/>
          <w:sz w:val="20"/>
          <w:szCs w:val="20"/>
          <w:highlight w:val="white"/>
          <w:u w:val="single"/>
        </w:rPr>
        <w:t>Zachování mlčenlivosti</w:t>
      </w:r>
    </w:p>
    <w:p w:rsidR="00BB4297" w:rsidRDefault="00BB4297">
      <w:pPr>
        <w:jc w:val="both"/>
        <w:rPr>
          <w:rFonts w:ascii="Arial" w:hAnsi="Arial" w:cs="Arial"/>
          <w:b/>
          <w:sz w:val="20"/>
          <w:szCs w:val="20"/>
          <w:highlight w:val="white"/>
          <w:u w:val="single"/>
        </w:rPr>
      </w:pPr>
    </w:p>
    <w:p w:rsidR="00BB4297" w:rsidRDefault="00BF239E">
      <w:pPr>
        <w:pStyle w:val="Odstavecseseznamem"/>
        <w:numPr>
          <w:ilvl w:val="0"/>
          <w:numId w:val="32"/>
        </w:numPr>
        <w:jc w:val="both"/>
        <w:rPr>
          <w:rFonts w:ascii="Arial" w:hAnsi="Arial" w:cs="Arial"/>
          <w:sz w:val="20"/>
          <w:szCs w:val="20"/>
          <w:highlight w:val="white"/>
        </w:rPr>
      </w:pPr>
      <w:r>
        <w:rPr>
          <w:rFonts w:ascii="Arial" w:hAnsi="Arial" w:cs="Arial"/>
          <w:sz w:val="20"/>
          <w:szCs w:val="20"/>
          <w:highlight w:val="white"/>
        </w:rPr>
        <w:t>Smluvní</w:t>
      </w:r>
      <w:r>
        <w:rPr>
          <w:rFonts w:ascii="Arial" w:hAnsi="Arial" w:cs="Arial"/>
          <w:sz w:val="20"/>
          <w:szCs w:val="20"/>
          <w:highlight w:val="white"/>
        </w:rPr>
        <w:t xml:space="preserve"> strany se zvláště zavazují zachovávat mlčenlivost o všech skutečnostech a</w:t>
      </w:r>
    </w:p>
    <w:p w:rsidR="00BB4297" w:rsidRDefault="00BF239E">
      <w:pPr>
        <w:ind w:left="709"/>
        <w:jc w:val="both"/>
        <w:rPr>
          <w:rFonts w:ascii="Arial" w:hAnsi="Arial" w:cs="Arial"/>
          <w:sz w:val="20"/>
          <w:szCs w:val="20"/>
          <w:highlight w:val="white"/>
        </w:rPr>
      </w:pPr>
      <w:r>
        <w:rPr>
          <w:rFonts w:ascii="Arial" w:hAnsi="Arial" w:cs="Arial"/>
          <w:sz w:val="20"/>
          <w:szCs w:val="20"/>
          <w:highlight w:val="white"/>
        </w:rPr>
        <w:t>informacích týkajících se druhé smluvní strany, její obchodní, provozní či jiné činnosti, které získá při provádění služeb podle této smlouvy a v souladu s ní. Zejména takové skuteč</w:t>
      </w:r>
      <w:r>
        <w:rPr>
          <w:rFonts w:ascii="Arial" w:hAnsi="Arial" w:cs="Arial"/>
          <w:sz w:val="20"/>
          <w:szCs w:val="20"/>
          <w:highlight w:val="white"/>
        </w:rPr>
        <w:t>nosti a informace nemůže využít pro své prostředky a ve svůj prospěch nebo ve prospěch jakékoliv třetí osoby</w:t>
      </w:r>
    </w:p>
    <w:p w:rsidR="00BB4297" w:rsidRDefault="00BF239E">
      <w:pPr>
        <w:pStyle w:val="Zkladntext20"/>
        <w:numPr>
          <w:ilvl w:val="0"/>
          <w:numId w:val="32"/>
        </w:numPr>
        <w:spacing w:before="120" w:after="60" w:line="240" w:lineRule="auto"/>
        <w:jc w:val="both"/>
        <w:rPr>
          <w:rFonts w:ascii="Arial" w:hAnsi="Arial" w:cs="Arial"/>
          <w:sz w:val="20"/>
          <w:highlight w:val="white"/>
        </w:rPr>
      </w:pPr>
      <w:r>
        <w:rPr>
          <w:rFonts w:ascii="Arial" w:hAnsi="Arial" w:cs="Arial"/>
          <w:sz w:val="20"/>
          <w:highlight w:val="white"/>
        </w:rPr>
        <w:t>Poskytovatel prohlašuje, že ke dni podpisu Smlouvy není nespolehlivým plátcem DPH ve smyslu § 106a zákona č. 235/2004 Sb., o dani z přidané hodnoty</w:t>
      </w:r>
      <w:r>
        <w:rPr>
          <w:rFonts w:ascii="Arial" w:hAnsi="Arial" w:cs="Arial"/>
          <w:sz w:val="20"/>
          <w:highlight w:val="white"/>
        </w:rPr>
        <w:t>, a že není veden v registru nespolehlivých plátců DPH.</w:t>
      </w:r>
    </w:p>
    <w:p w:rsidR="00BB4297" w:rsidRDefault="00BF239E">
      <w:pPr>
        <w:pStyle w:val="Zkladntext20"/>
        <w:numPr>
          <w:ilvl w:val="0"/>
          <w:numId w:val="32"/>
        </w:numPr>
        <w:spacing w:before="120" w:after="60" w:line="240" w:lineRule="auto"/>
        <w:jc w:val="both"/>
      </w:pPr>
      <w:r>
        <w:rPr>
          <w:rFonts w:ascii="Arial" w:hAnsi="Arial" w:cs="Arial"/>
          <w:sz w:val="20"/>
          <w:highlight w:val="white"/>
        </w:rPr>
        <w:t>Poskytovatel souhlasí s tím, aby v případě jeho vedení v uvedeném registru byla objednatelem odváděna DPH přímo správci daně. Poskytovatel se dále zavazuje, že v případě, kdy se stane nespolehlivým pl</w:t>
      </w:r>
      <w:r>
        <w:rPr>
          <w:rFonts w:ascii="Arial" w:hAnsi="Arial" w:cs="Arial"/>
          <w:sz w:val="20"/>
          <w:highlight w:val="white"/>
        </w:rPr>
        <w:t>átce daně, bude nejpozději do 5 kalendářních dnů ode dne, kdy tato skutečnost nastala, o ní objednatele informovat. Informováním</w:t>
      </w:r>
      <w:r>
        <w:rPr>
          <w:rFonts w:ascii="Arial" w:hAnsi="Arial" w:cs="Arial"/>
          <w:sz w:val="22"/>
          <w:highlight w:val="white"/>
        </w:rPr>
        <w:t xml:space="preserve"> </w:t>
      </w:r>
      <w:r>
        <w:rPr>
          <w:rFonts w:ascii="Arial" w:hAnsi="Arial" w:cs="Arial"/>
          <w:sz w:val="20"/>
          <w:highlight w:val="white"/>
        </w:rPr>
        <w:t>se rozumí den, kdy objednatel předmětnou informaci od poskytovatele prokazatelně obdržel.</w:t>
      </w:r>
    </w:p>
    <w:p w:rsidR="00BB4297" w:rsidRDefault="00BB4297">
      <w:pPr>
        <w:jc w:val="both"/>
        <w:rPr>
          <w:rFonts w:ascii="Arial" w:hAnsi="Arial" w:cs="Arial"/>
          <w:sz w:val="20"/>
          <w:szCs w:val="20"/>
          <w:highlight w:val="white"/>
        </w:rPr>
      </w:pPr>
    </w:p>
    <w:p w:rsidR="00BB4297" w:rsidRDefault="00BB4297">
      <w:pPr>
        <w:jc w:val="both"/>
        <w:rPr>
          <w:rFonts w:ascii="Arial" w:hAnsi="Arial" w:cs="Arial"/>
          <w:sz w:val="20"/>
          <w:szCs w:val="20"/>
          <w:highlight w:val="white"/>
        </w:rPr>
      </w:pPr>
    </w:p>
    <w:p w:rsidR="00BB4297" w:rsidRDefault="00BF239E">
      <w:pPr>
        <w:numPr>
          <w:ilvl w:val="0"/>
          <w:numId w:val="1"/>
        </w:numPr>
        <w:jc w:val="both"/>
        <w:outlineLvl w:val="0"/>
      </w:pPr>
      <w:r>
        <w:rPr>
          <w:rFonts w:ascii="Arial" w:hAnsi="Arial" w:cs="Arial"/>
          <w:b/>
          <w:sz w:val="20"/>
          <w:szCs w:val="20"/>
          <w:highlight w:val="white"/>
        </w:rPr>
        <w:t>X.</w:t>
      </w:r>
      <w:r>
        <w:rPr>
          <w:rFonts w:ascii="Arial" w:hAnsi="Arial" w:cs="Arial"/>
          <w:sz w:val="20"/>
          <w:szCs w:val="20"/>
          <w:highlight w:val="white"/>
        </w:rPr>
        <w:t xml:space="preserve"> </w:t>
      </w:r>
      <w:r>
        <w:rPr>
          <w:rFonts w:ascii="Arial" w:hAnsi="Arial" w:cs="Arial"/>
          <w:b/>
          <w:sz w:val="20"/>
          <w:szCs w:val="20"/>
          <w:highlight w:val="white"/>
          <w:u w:val="single"/>
        </w:rPr>
        <w:t>Oznámení</w:t>
      </w:r>
    </w:p>
    <w:p w:rsidR="00BB4297" w:rsidRDefault="00BB4297">
      <w:pPr>
        <w:jc w:val="both"/>
        <w:rPr>
          <w:rFonts w:ascii="Arial" w:hAnsi="Arial" w:cs="Arial"/>
          <w:b/>
          <w:sz w:val="20"/>
          <w:szCs w:val="20"/>
          <w:highlight w:val="white"/>
          <w:u w:val="single"/>
        </w:rPr>
      </w:pPr>
    </w:p>
    <w:p w:rsidR="00BB4297" w:rsidRDefault="00BF239E">
      <w:pPr>
        <w:pStyle w:val="Odstavecseseznamem"/>
        <w:numPr>
          <w:ilvl w:val="0"/>
          <w:numId w:val="33"/>
        </w:numPr>
        <w:jc w:val="both"/>
        <w:rPr>
          <w:rFonts w:ascii="Arial" w:hAnsi="Arial" w:cs="Arial"/>
          <w:sz w:val="20"/>
          <w:szCs w:val="20"/>
          <w:highlight w:val="white"/>
        </w:rPr>
      </w:pPr>
      <w:r>
        <w:rPr>
          <w:rFonts w:ascii="Arial" w:hAnsi="Arial" w:cs="Arial"/>
          <w:sz w:val="20"/>
          <w:szCs w:val="20"/>
          <w:highlight w:val="white"/>
        </w:rPr>
        <w:t>Všechna oznámení, žádo</w:t>
      </w:r>
      <w:r>
        <w:rPr>
          <w:rFonts w:ascii="Arial" w:hAnsi="Arial" w:cs="Arial"/>
          <w:sz w:val="20"/>
          <w:szCs w:val="20"/>
          <w:highlight w:val="white"/>
        </w:rPr>
        <w:t>sti a jiná spojení, jejichž provedení se ve smyslu této smlouvy či smluvních dokumentů očekává, se druhé smluvní straně doručí písemnou formou osobně nebo doporučeně na adresy níže uvedené. Každá strana může změnit svoji doručovací adresu a kontaktní osobu</w:t>
      </w:r>
      <w:r>
        <w:rPr>
          <w:rFonts w:ascii="Arial" w:hAnsi="Arial" w:cs="Arial"/>
          <w:sz w:val="20"/>
          <w:szCs w:val="20"/>
          <w:highlight w:val="white"/>
        </w:rPr>
        <w:t>, jestliže to písemně oznámí druhé straně.</w:t>
      </w:r>
    </w:p>
    <w:p w:rsidR="00BB4297" w:rsidRDefault="00BF239E">
      <w:pPr>
        <w:pStyle w:val="Odstavecseseznamem"/>
        <w:numPr>
          <w:ilvl w:val="0"/>
          <w:numId w:val="33"/>
        </w:numPr>
        <w:jc w:val="both"/>
        <w:rPr>
          <w:rFonts w:ascii="Arial" w:hAnsi="Arial" w:cs="Arial"/>
          <w:sz w:val="20"/>
          <w:szCs w:val="20"/>
          <w:highlight w:val="white"/>
        </w:rPr>
      </w:pPr>
      <w:r>
        <w:rPr>
          <w:rFonts w:ascii="Arial" w:hAnsi="Arial" w:cs="Arial"/>
          <w:sz w:val="20"/>
          <w:szCs w:val="20"/>
          <w:highlight w:val="white"/>
        </w:rPr>
        <w:t>Kontaktní adresy ve věcech provozních obou smluvních stran:</w:t>
      </w:r>
    </w:p>
    <w:p w:rsidR="00BB4297" w:rsidRDefault="00BB4297">
      <w:pPr>
        <w:pStyle w:val="Odstavecseseznamem"/>
        <w:jc w:val="both"/>
        <w:rPr>
          <w:rFonts w:ascii="Arial" w:hAnsi="Arial" w:cs="Arial"/>
          <w:sz w:val="20"/>
          <w:szCs w:val="20"/>
          <w:highlight w:val="white"/>
        </w:rPr>
      </w:pPr>
    </w:p>
    <w:p w:rsidR="00BB4297" w:rsidRDefault="00BF239E">
      <w:pPr>
        <w:pStyle w:val="Odstavecseseznamem"/>
        <w:numPr>
          <w:ilvl w:val="0"/>
          <w:numId w:val="34"/>
        </w:numPr>
        <w:jc w:val="both"/>
        <w:rPr>
          <w:rFonts w:ascii="Arial" w:hAnsi="Arial" w:cs="Arial"/>
          <w:sz w:val="20"/>
          <w:szCs w:val="20"/>
          <w:highlight w:val="white"/>
          <w:u w:val="single"/>
        </w:rPr>
      </w:pPr>
      <w:r>
        <w:rPr>
          <w:rFonts w:ascii="Arial" w:hAnsi="Arial" w:cs="Arial"/>
          <w:sz w:val="20"/>
          <w:szCs w:val="20"/>
          <w:highlight w:val="white"/>
          <w:u w:val="single"/>
        </w:rPr>
        <w:t>Objednavatel - kontaktní osoba:</w:t>
      </w:r>
      <w:r w:rsidR="00FF3DB7">
        <w:rPr>
          <w:rFonts w:ascii="Arial" w:hAnsi="Arial" w:cs="Arial"/>
          <w:sz w:val="20"/>
          <w:szCs w:val="20"/>
          <w:highlight w:val="white"/>
          <w:u w:val="single"/>
        </w:rPr>
        <w:t xml:space="preserve"> xxx</w:t>
      </w:r>
    </w:p>
    <w:p w:rsidR="00BB4297" w:rsidRDefault="00BB4297">
      <w:pPr>
        <w:pStyle w:val="Odstavecseseznamem"/>
        <w:numPr>
          <w:ilvl w:val="0"/>
          <w:numId w:val="1"/>
        </w:numPr>
        <w:jc w:val="both"/>
        <w:outlineLvl w:val="0"/>
        <w:rPr>
          <w:rFonts w:ascii="Arial" w:hAnsi="Arial" w:cs="Arial"/>
          <w:sz w:val="20"/>
          <w:szCs w:val="20"/>
          <w:highlight w:val="white"/>
        </w:rPr>
      </w:pPr>
    </w:p>
    <w:p w:rsidR="00BB4297" w:rsidRDefault="00BF239E" w:rsidP="00FF3DB7">
      <w:pPr>
        <w:pStyle w:val="Bezmezer"/>
        <w:rPr>
          <w:rFonts w:ascii="Arial" w:hAnsi="Arial" w:cs="Arial"/>
          <w:sz w:val="20"/>
          <w:szCs w:val="20"/>
          <w:highlight w:val="white"/>
        </w:rPr>
      </w:pPr>
      <w:r>
        <w:rPr>
          <w:rFonts w:ascii="Arial" w:hAnsi="Arial" w:cs="Arial"/>
          <w:smallCaps/>
          <w:sz w:val="20"/>
          <w:szCs w:val="20"/>
          <w:highlight w:val="white"/>
        </w:rPr>
        <w:t xml:space="preserve">       </w:t>
      </w:r>
      <w:r>
        <w:rPr>
          <w:rFonts w:ascii="Calibri" w:eastAsia="SimSun;宋体" w:hAnsi="Calibri" w:cs="Calibri"/>
          <w:highlight w:val="white"/>
        </w:rPr>
        <w:t xml:space="preserve">               </w:t>
      </w:r>
    </w:p>
    <w:p w:rsidR="00BB4297" w:rsidRDefault="00BF239E">
      <w:pPr>
        <w:pStyle w:val="Odstavecseseznamem"/>
        <w:numPr>
          <w:ilvl w:val="0"/>
          <w:numId w:val="34"/>
        </w:numPr>
        <w:jc w:val="both"/>
        <w:rPr>
          <w:rFonts w:ascii="Arial" w:hAnsi="Arial" w:cs="Arial"/>
          <w:sz w:val="20"/>
          <w:szCs w:val="20"/>
          <w:highlight w:val="white"/>
          <w:u w:val="single"/>
        </w:rPr>
      </w:pPr>
      <w:r>
        <w:rPr>
          <w:rFonts w:ascii="Arial" w:hAnsi="Arial" w:cs="Arial"/>
          <w:sz w:val="20"/>
          <w:szCs w:val="20"/>
          <w:highlight w:val="white"/>
          <w:u w:val="single"/>
        </w:rPr>
        <w:t xml:space="preserve"> </w:t>
      </w:r>
      <w:r>
        <w:rPr>
          <w:rFonts w:ascii="Arial" w:hAnsi="Arial" w:cs="Arial"/>
          <w:sz w:val="20"/>
          <w:szCs w:val="20"/>
          <w:highlight w:val="white"/>
          <w:u w:val="single"/>
        </w:rPr>
        <w:t>Poskytovatel – kontaktní osoba:</w:t>
      </w:r>
      <w:r w:rsidR="00FF3DB7">
        <w:rPr>
          <w:rFonts w:ascii="Arial" w:hAnsi="Arial" w:cs="Arial"/>
          <w:sz w:val="20"/>
          <w:szCs w:val="20"/>
          <w:highlight w:val="white"/>
          <w:u w:val="single"/>
        </w:rPr>
        <w:t xml:space="preserve"> xxx</w:t>
      </w:r>
    </w:p>
    <w:p w:rsidR="00BB4297" w:rsidRPr="00FF3DB7" w:rsidRDefault="00BF239E" w:rsidP="00B141F7">
      <w:pPr>
        <w:pStyle w:val="Odstavecseseznamem"/>
        <w:numPr>
          <w:ilvl w:val="0"/>
          <w:numId w:val="1"/>
        </w:numPr>
        <w:jc w:val="both"/>
        <w:outlineLvl w:val="0"/>
        <w:rPr>
          <w:rFonts w:ascii="Arial" w:hAnsi="Arial" w:cs="Arial"/>
          <w:sz w:val="20"/>
          <w:szCs w:val="20"/>
          <w:highlight w:val="white"/>
        </w:rPr>
      </w:pPr>
      <w:r w:rsidRPr="00FF3DB7">
        <w:rPr>
          <w:rFonts w:ascii="Arial" w:hAnsi="Arial" w:cs="Arial"/>
          <w:sz w:val="20"/>
          <w:szCs w:val="20"/>
          <w:highlight w:val="white"/>
        </w:rPr>
        <w:lastRenderedPageBreak/>
        <w:t xml:space="preserve">         </w:t>
      </w:r>
    </w:p>
    <w:p w:rsidR="00BB4297" w:rsidRDefault="00BF239E">
      <w:pPr>
        <w:pStyle w:val="Odstavecseseznamem"/>
        <w:numPr>
          <w:ilvl w:val="0"/>
          <w:numId w:val="33"/>
        </w:numPr>
        <w:jc w:val="both"/>
        <w:rPr>
          <w:rFonts w:ascii="Arial" w:hAnsi="Arial" w:cs="Arial"/>
          <w:sz w:val="20"/>
          <w:szCs w:val="20"/>
          <w:highlight w:val="white"/>
        </w:rPr>
      </w:pPr>
      <w:r>
        <w:rPr>
          <w:rFonts w:ascii="Arial" w:hAnsi="Arial" w:cs="Arial"/>
          <w:sz w:val="20"/>
          <w:szCs w:val="20"/>
          <w:highlight w:val="white"/>
        </w:rPr>
        <w:t>S</w:t>
      </w:r>
      <w:r>
        <w:rPr>
          <w:rFonts w:ascii="Arial" w:hAnsi="Arial" w:cs="Arial"/>
          <w:sz w:val="20"/>
          <w:szCs w:val="20"/>
          <w:highlight w:val="white"/>
        </w:rPr>
        <w:t>mluvní strany shodně konstatují, že tato smlouva podléhá režimu Zákona č.340</w:t>
      </w:r>
      <w:r>
        <w:rPr>
          <w:rFonts w:ascii="Arial" w:hAnsi="Arial" w:cs="Arial"/>
          <w:sz w:val="20"/>
          <w:szCs w:val="20"/>
          <w:highlight w:val="white"/>
        </w:rPr>
        <w:t>/2015 Sb., o zvláštních podmínkách účinnosti některých smluv, uveřejňování těchto smluv a o Registru smluv (Zákon o registru smluv). Zveřejnění této smlouvy v Registru smluv provede objednavatel.</w:t>
      </w:r>
    </w:p>
    <w:p w:rsidR="00BB4297" w:rsidRDefault="00BB4297">
      <w:pPr>
        <w:jc w:val="both"/>
        <w:rPr>
          <w:rFonts w:ascii="Arial" w:hAnsi="Arial" w:cs="Arial"/>
          <w:sz w:val="20"/>
          <w:szCs w:val="20"/>
          <w:highlight w:val="white"/>
        </w:rPr>
      </w:pPr>
    </w:p>
    <w:p w:rsidR="00BB4297" w:rsidRDefault="00BB4297">
      <w:pPr>
        <w:jc w:val="both"/>
        <w:rPr>
          <w:rFonts w:ascii="Arial" w:hAnsi="Arial" w:cs="Arial"/>
          <w:sz w:val="20"/>
          <w:szCs w:val="20"/>
          <w:highlight w:val="white"/>
        </w:rPr>
      </w:pPr>
    </w:p>
    <w:p w:rsidR="00BB4297" w:rsidRDefault="00BB4297">
      <w:pPr>
        <w:jc w:val="both"/>
        <w:rPr>
          <w:rFonts w:ascii="Arial" w:hAnsi="Arial" w:cs="Arial"/>
          <w:sz w:val="20"/>
          <w:szCs w:val="20"/>
          <w:highlight w:val="white"/>
        </w:rPr>
      </w:pPr>
    </w:p>
    <w:p w:rsidR="00BB4297" w:rsidRDefault="00BF239E">
      <w:pPr>
        <w:numPr>
          <w:ilvl w:val="0"/>
          <w:numId w:val="1"/>
        </w:numPr>
        <w:jc w:val="both"/>
        <w:outlineLvl w:val="0"/>
      </w:pPr>
      <w:r>
        <w:rPr>
          <w:rFonts w:ascii="Arial" w:hAnsi="Arial" w:cs="Arial"/>
          <w:b/>
          <w:sz w:val="20"/>
          <w:szCs w:val="20"/>
          <w:highlight w:val="white"/>
        </w:rPr>
        <w:t xml:space="preserve">XI. </w:t>
      </w:r>
      <w:r>
        <w:rPr>
          <w:rFonts w:ascii="Arial" w:hAnsi="Arial" w:cs="Arial"/>
          <w:b/>
          <w:sz w:val="20"/>
          <w:szCs w:val="20"/>
          <w:highlight w:val="white"/>
          <w:u w:val="single"/>
        </w:rPr>
        <w:t>Řešení sporů</w:t>
      </w:r>
    </w:p>
    <w:p w:rsidR="00BB4297" w:rsidRDefault="00BB4297">
      <w:pPr>
        <w:jc w:val="both"/>
        <w:rPr>
          <w:rFonts w:ascii="Arial" w:hAnsi="Arial" w:cs="Arial"/>
          <w:b/>
          <w:sz w:val="20"/>
          <w:szCs w:val="20"/>
          <w:highlight w:val="white"/>
        </w:rPr>
      </w:pPr>
    </w:p>
    <w:p w:rsidR="00BB4297" w:rsidRDefault="00BF239E">
      <w:pPr>
        <w:jc w:val="both"/>
        <w:rPr>
          <w:rFonts w:ascii="Arial" w:hAnsi="Arial" w:cs="Arial"/>
          <w:sz w:val="20"/>
          <w:szCs w:val="20"/>
          <w:highlight w:val="white"/>
        </w:rPr>
      </w:pPr>
      <w:r>
        <w:rPr>
          <w:rFonts w:ascii="Arial" w:hAnsi="Arial" w:cs="Arial"/>
          <w:sz w:val="20"/>
          <w:szCs w:val="20"/>
          <w:highlight w:val="white"/>
        </w:rPr>
        <w:t>Jakékoliv spory, jež vzniknou mezi smlu</w:t>
      </w:r>
      <w:r>
        <w:rPr>
          <w:rFonts w:ascii="Arial" w:hAnsi="Arial" w:cs="Arial"/>
          <w:sz w:val="20"/>
          <w:szCs w:val="20"/>
          <w:highlight w:val="white"/>
        </w:rPr>
        <w:t>vními stranami v souvislosti s touto smlouvou, které se nepodaří vyřešit dohodou smluvních stran, budou řešeny příslušným soudem České republiky.</w:t>
      </w:r>
    </w:p>
    <w:p w:rsidR="00BB4297" w:rsidRDefault="00BB4297">
      <w:pPr>
        <w:jc w:val="both"/>
        <w:rPr>
          <w:rFonts w:ascii="Arial" w:hAnsi="Arial" w:cs="Arial"/>
          <w:sz w:val="20"/>
          <w:szCs w:val="20"/>
          <w:highlight w:val="white"/>
        </w:rPr>
      </w:pPr>
    </w:p>
    <w:p w:rsidR="00BB4297" w:rsidRDefault="00BB4297">
      <w:pPr>
        <w:jc w:val="both"/>
        <w:rPr>
          <w:rFonts w:ascii="Arial" w:hAnsi="Arial" w:cs="Arial"/>
          <w:sz w:val="20"/>
          <w:szCs w:val="20"/>
          <w:highlight w:val="white"/>
        </w:rPr>
      </w:pPr>
    </w:p>
    <w:p w:rsidR="00BB4297" w:rsidRDefault="00BB4297">
      <w:pPr>
        <w:jc w:val="both"/>
        <w:rPr>
          <w:rFonts w:ascii="Arial" w:hAnsi="Arial" w:cs="Arial"/>
          <w:sz w:val="20"/>
          <w:szCs w:val="20"/>
          <w:highlight w:val="white"/>
        </w:rPr>
      </w:pPr>
    </w:p>
    <w:p w:rsidR="00BB4297" w:rsidRDefault="00BF239E">
      <w:pPr>
        <w:numPr>
          <w:ilvl w:val="0"/>
          <w:numId w:val="1"/>
        </w:numPr>
        <w:jc w:val="both"/>
        <w:outlineLvl w:val="0"/>
      </w:pPr>
      <w:r>
        <w:rPr>
          <w:rFonts w:ascii="Arial" w:hAnsi="Arial" w:cs="Arial"/>
          <w:b/>
          <w:sz w:val="20"/>
          <w:szCs w:val="20"/>
          <w:highlight w:val="white"/>
        </w:rPr>
        <w:t>XII.</w:t>
      </w:r>
      <w:r>
        <w:rPr>
          <w:rFonts w:ascii="Arial" w:hAnsi="Arial" w:cs="Arial"/>
          <w:b/>
          <w:sz w:val="20"/>
          <w:szCs w:val="20"/>
          <w:highlight w:val="white"/>
          <w:u w:val="single"/>
        </w:rPr>
        <w:t xml:space="preserve"> Další ujednání</w:t>
      </w:r>
    </w:p>
    <w:p w:rsidR="00BB4297" w:rsidRDefault="00BB4297">
      <w:pPr>
        <w:jc w:val="both"/>
        <w:rPr>
          <w:rFonts w:ascii="Arial" w:hAnsi="Arial" w:cs="Arial"/>
          <w:b/>
          <w:sz w:val="20"/>
          <w:szCs w:val="20"/>
          <w:highlight w:val="white"/>
          <w:u w:val="single"/>
        </w:rPr>
      </w:pPr>
    </w:p>
    <w:p w:rsidR="00BB4297" w:rsidRDefault="00BF239E">
      <w:pPr>
        <w:pStyle w:val="Odstavecseseznamem"/>
        <w:numPr>
          <w:ilvl w:val="0"/>
          <w:numId w:val="35"/>
        </w:numPr>
        <w:jc w:val="both"/>
        <w:rPr>
          <w:rFonts w:ascii="Arial" w:hAnsi="Arial" w:cs="Arial"/>
          <w:sz w:val="20"/>
          <w:szCs w:val="20"/>
          <w:highlight w:val="white"/>
        </w:rPr>
      </w:pPr>
      <w:r>
        <w:rPr>
          <w:rFonts w:ascii="Arial" w:hAnsi="Arial" w:cs="Arial"/>
          <w:sz w:val="20"/>
          <w:szCs w:val="20"/>
          <w:highlight w:val="white"/>
        </w:rPr>
        <w:t xml:space="preserve">Obě strany se zavazují v průběhu platnosti a účinnosti této smlouvy spolupracovat při </w:t>
      </w:r>
      <w:r>
        <w:rPr>
          <w:rFonts w:ascii="Arial" w:hAnsi="Arial" w:cs="Arial"/>
          <w:sz w:val="20"/>
          <w:szCs w:val="20"/>
          <w:highlight w:val="white"/>
        </w:rPr>
        <w:t>realizaci předmětu smlouvy poskytovatelem. K tomu účelu určí osoby odpovědné za řešení a vyřizování běžných záležitostí, vyplývajících ze vzájemné součinnosti – viz kontaktní osoby.</w:t>
      </w:r>
    </w:p>
    <w:p w:rsidR="00BB4297" w:rsidRDefault="00BF239E">
      <w:pPr>
        <w:pStyle w:val="Odstavecseseznamem"/>
        <w:numPr>
          <w:ilvl w:val="0"/>
          <w:numId w:val="35"/>
        </w:numPr>
        <w:jc w:val="both"/>
        <w:rPr>
          <w:rFonts w:ascii="Arial" w:hAnsi="Arial" w:cs="Arial"/>
          <w:sz w:val="20"/>
          <w:szCs w:val="20"/>
          <w:highlight w:val="white"/>
        </w:rPr>
      </w:pPr>
      <w:r>
        <w:rPr>
          <w:rFonts w:ascii="Arial" w:hAnsi="Arial" w:cs="Arial"/>
          <w:sz w:val="20"/>
          <w:szCs w:val="20"/>
          <w:highlight w:val="white"/>
        </w:rPr>
        <w:t>Vyskytnou-li se události, které oběma nebo jedné smluvní straně částečně n</w:t>
      </w:r>
      <w:r>
        <w:rPr>
          <w:rFonts w:ascii="Arial" w:hAnsi="Arial" w:cs="Arial"/>
          <w:sz w:val="20"/>
          <w:szCs w:val="20"/>
          <w:highlight w:val="white"/>
        </w:rPr>
        <w:t>ebo úplně znemožní plnění jejich povinností podle této smlouvy, jsou smluvní strany povinny se o této skutečnosti bez zbytečného odkladu písemně informovat a společně podniknout kroky k jejich překonání.</w:t>
      </w:r>
    </w:p>
    <w:p w:rsidR="00BB4297" w:rsidRDefault="00BF239E">
      <w:pPr>
        <w:pStyle w:val="Odstavecseseznamem"/>
        <w:numPr>
          <w:ilvl w:val="0"/>
          <w:numId w:val="35"/>
        </w:numPr>
        <w:jc w:val="both"/>
        <w:rPr>
          <w:rFonts w:ascii="Arial" w:hAnsi="Arial" w:cs="Arial"/>
          <w:sz w:val="20"/>
          <w:szCs w:val="20"/>
          <w:highlight w:val="white"/>
        </w:rPr>
      </w:pPr>
      <w:r>
        <w:rPr>
          <w:rFonts w:ascii="Arial" w:hAnsi="Arial" w:cs="Arial"/>
          <w:sz w:val="20"/>
          <w:szCs w:val="20"/>
          <w:highlight w:val="white"/>
        </w:rPr>
        <w:t>Pokud poskytovatel pro provádění sjednaných služeb p</w:t>
      </w:r>
      <w:r>
        <w:rPr>
          <w:rFonts w:ascii="Arial" w:hAnsi="Arial" w:cs="Arial"/>
          <w:sz w:val="20"/>
          <w:szCs w:val="20"/>
          <w:highlight w:val="white"/>
        </w:rPr>
        <w:t>otřebuje zvláštní technické podmínky, případně dodávky (např. odběr elektrické energie, odběr vody apod.), má se za to, že sjednaná cena služeb zohledňuje zvláštní technické podmínky, které při poskytování služeb potřebuje poskytovatel.</w:t>
      </w:r>
    </w:p>
    <w:p w:rsidR="00BB4297" w:rsidRDefault="00BB4297">
      <w:pPr>
        <w:numPr>
          <w:ilvl w:val="0"/>
          <w:numId w:val="1"/>
        </w:numPr>
        <w:jc w:val="both"/>
        <w:outlineLvl w:val="0"/>
        <w:rPr>
          <w:rFonts w:ascii="Arial" w:hAnsi="Arial" w:cs="Arial"/>
          <w:b/>
          <w:sz w:val="20"/>
          <w:szCs w:val="20"/>
          <w:highlight w:val="white"/>
        </w:rPr>
      </w:pPr>
    </w:p>
    <w:p w:rsidR="00BB4297" w:rsidRDefault="00BB4297">
      <w:pPr>
        <w:numPr>
          <w:ilvl w:val="0"/>
          <w:numId w:val="1"/>
        </w:numPr>
        <w:jc w:val="both"/>
        <w:outlineLvl w:val="0"/>
        <w:rPr>
          <w:rFonts w:ascii="Arial" w:hAnsi="Arial" w:cs="Arial"/>
          <w:b/>
          <w:sz w:val="20"/>
          <w:szCs w:val="20"/>
          <w:highlight w:val="white"/>
        </w:rPr>
      </w:pPr>
    </w:p>
    <w:p w:rsidR="00BB4297" w:rsidRDefault="00BF239E">
      <w:pPr>
        <w:numPr>
          <w:ilvl w:val="0"/>
          <w:numId w:val="1"/>
        </w:numPr>
        <w:jc w:val="both"/>
        <w:outlineLvl w:val="0"/>
      </w:pPr>
      <w:r>
        <w:rPr>
          <w:rFonts w:ascii="Arial" w:hAnsi="Arial" w:cs="Arial"/>
          <w:b/>
          <w:sz w:val="20"/>
          <w:szCs w:val="20"/>
          <w:highlight w:val="white"/>
        </w:rPr>
        <w:t>XII.</w:t>
      </w:r>
      <w:r>
        <w:rPr>
          <w:rFonts w:ascii="Arial" w:hAnsi="Arial" w:cs="Arial"/>
          <w:b/>
          <w:sz w:val="20"/>
          <w:szCs w:val="20"/>
          <w:highlight w:val="white"/>
          <w:u w:val="single"/>
        </w:rPr>
        <w:t xml:space="preserve"> Závěrečná us</w:t>
      </w:r>
      <w:r>
        <w:rPr>
          <w:rFonts w:ascii="Arial" w:hAnsi="Arial" w:cs="Arial"/>
          <w:b/>
          <w:sz w:val="20"/>
          <w:szCs w:val="20"/>
          <w:highlight w:val="white"/>
          <w:u w:val="single"/>
        </w:rPr>
        <w:t>tanovení</w:t>
      </w:r>
    </w:p>
    <w:p w:rsidR="00BB4297" w:rsidRDefault="00BB4297">
      <w:pPr>
        <w:jc w:val="both"/>
        <w:rPr>
          <w:rFonts w:ascii="Arial" w:hAnsi="Arial" w:cs="Arial"/>
          <w:sz w:val="20"/>
          <w:szCs w:val="20"/>
          <w:highlight w:val="white"/>
          <w:u w:val="single"/>
        </w:rPr>
      </w:pPr>
    </w:p>
    <w:p w:rsidR="00BB4297" w:rsidRDefault="00BF239E">
      <w:pPr>
        <w:pStyle w:val="Odstavecseseznamem"/>
        <w:numPr>
          <w:ilvl w:val="0"/>
          <w:numId w:val="36"/>
        </w:numPr>
        <w:jc w:val="both"/>
        <w:rPr>
          <w:rFonts w:ascii="Arial" w:hAnsi="Arial" w:cs="Arial"/>
          <w:sz w:val="20"/>
          <w:szCs w:val="20"/>
          <w:highlight w:val="white"/>
        </w:rPr>
      </w:pPr>
      <w:r>
        <w:rPr>
          <w:rFonts w:ascii="Arial" w:hAnsi="Arial" w:cs="Arial"/>
          <w:sz w:val="20"/>
          <w:szCs w:val="20"/>
          <w:highlight w:val="white"/>
        </w:rPr>
        <w:t>Jakékoliv změny nebo dodatky této smlouvy nebo její přílohy musí být učiněny písemně. Tyto dodatky se stanou součástí této smlouvy.</w:t>
      </w:r>
    </w:p>
    <w:p w:rsidR="00BB4297" w:rsidRDefault="00BF239E">
      <w:pPr>
        <w:pStyle w:val="Odstavecseseznamem"/>
        <w:numPr>
          <w:ilvl w:val="0"/>
          <w:numId w:val="36"/>
        </w:numPr>
        <w:jc w:val="both"/>
        <w:rPr>
          <w:rFonts w:ascii="Arial" w:hAnsi="Arial" w:cs="Arial"/>
          <w:sz w:val="20"/>
          <w:szCs w:val="20"/>
          <w:highlight w:val="white"/>
        </w:rPr>
      </w:pPr>
      <w:r>
        <w:rPr>
          <w:rFonts w:ascii="Arial" w:hAnsi="Arial" w:cs="Arial"/>
          <w:sz w:val="20"/>
          <w:szCs w:val="20"/>
          <w:highlight w:val="white"/>
        </w:rPr>
        <w:t>Smlouva je sepsána ve 3 vyhotoveních, z nichž 2 obdrží objednavatel a 1 poskytovatel.</w:t>
      </w:r>
    </w:p>
    <w:p w:rsidR="00BB4297" w:rsidRDefault="00BB4297">
      <w:pPr>
        <w:jc w:val="both"/>
        <w:rPr>
          <w:rFonts w:ascii="Arial" w:hAnsi="Arial" w:cs="Arial"/>
          <w:sz w:val="20"/>
          <w:szCs w:val="20"/>
          <w:highlight w:val="white"/>
        </w:rPr>
      </w:pPr>
    </w:p>
    <w:p w:rsidR="00BB4297" w:rsidRDefault="00BB4297">
      <w:pPr>
        <w:rPr>
          <w:rFonts w:ascii="Arial" w:hAnsi="Arial" w:cs="Arial"/>
          <w:sz w:val="20"/>
          <w:szCs w:val="20"/>
          <w:highlight w:val="white"/>
        </w:rPr>
      </w:pPr>
    </w:p>
    <w:p w:rsidR="00BB4297" w:rsidRDefault="00BB4297">
      <w:pPr>
        <w:numPr>
          <w:ilvl w:val="0"/>
          <w:numId w:val="1"/>
        </w:numPr>
        <w:outlineLvl w:val="0"/>
        <w:rPr>
          <w:rFonts w:ascii="Arial" w:hAnsi="Arial" w:cs="Arial"/>
          <w:sz w:val="20"/>
          <w:szCs w:val="20"/>
          <w:highlight w:val="white"/>
        </w:rPr>
      </w:pPr>
    </w:p>
    <w:p w:rsidR="00BB4297" w:rsidRDefault="00BB4297">
      <w:pPr>
        <w:numPr>
          <w:ilvl w:val="0"/>
          <w:numId w:val="1"/>
        </w:numPr>
        <w:outlineLvl w:val="0"/>
        <w:rPr>
          <w:rFonts w:ascii="Arial" w:hAnsi="Arial" w:cs="Arial"/>
          <w:sz w:val="20"/>
          <w:szCs w:val="20"/>
        </w:rPr>
      </w:pPr>
    </w:p>
    <w:p w:rsidR="00BB4297" w:rsidRDefault="00BB4297">
      <w:pPr>
        <w:numPr>
          <w:ilvl w:val="0"/>
          <w:numId w:val="1"/>
        </w:numPr>
        <w:outlineLvl w:val="0"/>
        <w:rPr>
          <w:rFonts w:ascii="Arial" w:hAnsi="Arial" w:cs="Arial"/>
          <w:sz w:val="20"/>
          <w:szCs w:val="20"/>
        </w:rPr>
      </w:pPr>
    </w:p>
    <w:p w:rsidR="00BB4297" w:rsidRDefault="00BB4297">
      <w:pPr>
        <w:numPr>
          <w:ilvl w:val="0"/>
          <w:numId w:val="1"/>
        </w:numPr>
        <w:outlineLvl w:val="0"/>
        <w:rPr>
          <w:rFonts w:ascii="Arial" w:hAnsi="Arial" w:cs="Arial"/>
          <w:sz w:val="20"/>
          <w:szCs w:val="20"/>
        </w:rPr>
      </w:pPr>
    </w:p>
    <w:p w:rsidR="00BB4297" w:rsidRDefault="00BB4297">
      <w:pPr>
        <w:numPr>
          <w:ilvl w:val="0"/>
          <w:numId w:val="1"/>
        </w:numPr>
        <w:outlineLvl w:val="0"/>
        <w:rPr>
          <w:rFonts w:ascii="Arial" w:hAnsi="Arial" w:cs="Arial"/>
          <w:sz w:val="20"/>
          <w:szCs w:val="20"/>
        </w:rPr>
      </w:pPr>
    </w:p>
    <w:p w:rsidR="00BB4297" w:rsidRDefault="00BF239E">
      <w:pPr>
        <w:numPr>
          <w:ilvl w:val="0"/>
          <w:numId w:val="1"/>
        </w:numPr>
        <w:outlineLvl w:val="0"/>
        <w:rPr>
          <w:rFonts w:ascii="Arial" w:hAnsi="Arial" w:cs="Arial"/>
          <w:sz w:val="20"/>
          <w:szCs w:val="20"/>
        </w:rPr>
      </w:pPr>
      <w:r>
        <w:rPr>
          <w:rFonts w:ascii="Arial" w:hAnsi="Arial" w:cs="Arial"/>
          <w:sz w:val="20"/>
          <w:szCs w:val="20"/>
        </w:rPr>
        <w:t xml:space="preserve"> V </w:t>
      </w:r>
      <w:r w:rsidR="00FF3DB7">
        <w:rPr>
          <w:rFonts w:ascii="Arial" w:hAnsi="Arial" w:cs="Arial"/>
          <w:sz w:val="20"/>
          <w:szCs w:val="20"/>
        </w:rPr>
        <w:t>…………..</w:t>
      </w:r>
      <w:r>
        <w:rPr>
          <w:rFonts w:ascii="Arial" w:hAnsi="Arial" w:cs="Arial"/>
          <w:sz w:val="20"/>
          <w:szCs w:val="20"/>
        </w:rPr>
        <w:t xml:space="preserve"> dne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DB7">
        <w:rPr>
          <w:rFonts w:ascii="Arial" w:hAnsi="Arial" w:cs="Arial"/>
          <w:sz w:val="20"/>
          <w:szCs w:val="20"/>
        </w:rPr>
        <w:t xml:space="preserve">V ………….. dne   </w:t>
      </w:r>
      <w:r>
        <w:rPr>
          <w:rFonts w:ascii="Arial" w:hAnsi="Arial" w:cs="Arial"/>
          <w:sz w:val="20"/>
          <w:szCs w:val="20"/>
        </w:rPr>
        <w:t xml:space="preserve">                                                                                         </w:t>
      </w:r>
    </w:p>
    <w:p w:rsidR="00BB4297" w:rsidRDefault="00BB4297">
      <w:pPr>
        <w:rPr>
          <w:rFonts w:ascii="Arial" w:hAnsi="Arial" w:cs="Arial"/>
          <w:sz w:val="20"/>
          <w:szCs w:val="20"/>
        </w:rPr>
      </w:pPr>
    </w:p>
    <w:p w:rsidR="00BB4297" w:rsidRDefault="00BB4297">
      <w:pPr>
        <w:rPr>
          <w:rFonts w:ascii="Arial" w:hAnsi="Arial" w:cs="Arial"/>
          <w:sz w:val="20"/>
          <w:szCs w:val="20"/>
        </w:rPr>
      </w:pPr>
    </w:p>
    <w:p w:rsidR="00BB4297" w:rsidRDefault="00BB4297">
      <w:pPr>
        <w:rPr>
          <w:rFonts w:ascii="Arial" w:hAnsi="Arial" w:cs="Arial"/>
          <w:sz w:val="20"/>
          <w:szCs w:val="20"/>
        </w:rPr>
      </w:pPr>
    </w:p>
    <w:p w:rsidR="00BB4297" w:rsidRDefault="00BF239E">
      <w:pPr>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 xml:space="preserve"> ……………………………………..</w:t>
      </w:r>
    </w:p>
    <w:p w:rsidR="00BB4297" w:rsidRDefault="00BF239E">
      <w:pPr>
        <w:rPr>
          <w:rFonts w:ascii="Arial" w:hAnsi="Arial" w:cs="Arial"/>
          <w:sz w:val="20"/>
          <w:szCs w:val="20"/>
        </w:rPr>
      </w:pPr>
      <w:r>
        <w:rPr>
          <w:rFonts w:ascii="Arial" w:hAnsi="Arial" w:cs="Arial"/>
          <w:sz w:val="20"/>
          <w:szCs w:val="20"/>
        </w:rPr>
        <w:t>Národní zemědělské muzeum, s.p.o.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bookmarkStart w:id="0" w:name="_GoBack"/>
      <w:bookmarkEnd w:id="0"/>
      <w:r>
        <w:rPr>
          <w:rFonts w:ascii="Arial" w:hAnsi="Arial" w:cs="Arial"/>
          <w:sz w:val="20"/>
          <w:szCs w:val="20"/>
        </w:rPr>
        <w:t>Lenka Patáková</w:t>
      </w:r>
    </w:p>
    <w:p w:rsidR="00BB4297" w:rsidRDefault="00BF239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FF3DB7" w:rsidRDefault="00BF239E" w:rsidP="00FF3DB7">
      <w:pPr>
        <w:numPr>
          <w:ilvl w:val="0"/>
          <w:numId w:val="1"/>
        </w:numPr>
        <w:outlineLvl w:val="0"/>
        <w:rPr>
          <w:rFonts w:ascii="Arial" w:hAnsi="Arial" w:cs="Arial"/>
          <w:sz w:val="20"/>
          <w:szCs w:val="20"/>
        </w:rPr>
      </w:pPr>
      <w:r>
        <w:rPr>
          <w:rFonts w:ascii="Arial" w:hAnsi="Arial" w:cs="Arial"/>
          <w:b/>
          <w:sz w:val="20"/>
          <w:szCs w:val="20"/>
        </w:rPr>
        <w:t xml:space="preserve">            </w:t>
      </w:r>
    </w:p>
    <w:p w:rsidR="00BB4297" w:rsidRDefault="00BF239E">
      <w:pPr>
        <w:numPr>
          <w:ilvl w:val="0"/>
          <w:numId w:val="1"/>
        </w:numPr>
        <w:outlineLvl w:val="0"/>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sectPr w:rsidR="00BB4297">
      <w:footerReference w:type="default" r:id="rId8"/>
      <w:pgSz w:w="11906" w:h="16838"/>
      <w:pgMar w:top="708" w:right="1274" w:bottom="993" w:left="1417" w:header="0"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39E" w:rsidRDefault="00BF239E">
      <w:r>
        <w:separator/>
      </w:r>
    </w:p>
  </w:endnote>
  <w:endnote w:type="continuationSeparator" w:id="0">
    <w:p w:rsidR="00BF239E" w:rsidRDefault="00B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宋体">
    <w:panose1 w:val="00000000000000000000"/>
    <w:charset w:val="8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297" w:rsidRDefault="00BF239E">
    <w:pPr>
      <w:pStyle w:val="Zpat"/>
      <w:rPr>
        <w:lang w:eastAsia="cs-CZ"/>
      </w:rPr>
    </w:pPr>
    <w:r>
      <w:rPr>
        <w:noProof/>
        <w:lang w:eastAsia="cs-CZ" w:bidi="ar-SA"/>
      </w:rPr>
      <mc:AlternateContent>
        <mc:Choice Requires="wps">
          <w:drawing>
            <wp:anchor distT="0" distB="0" distL="0" distR="0" simplePos="0" relativeHeight="8" behindDoc="0" locked="0" layoutInCell="1" allowOverlap="1">
              <wp:simplePos x="0" y="0"/>
              <wp:positionH relativeFrom="margin">
                <wp:align>center</wp:align>
              </wp:positionH>
              <wp:positionV relativeFrom="paragraph">
                <wp:posOffset>635</wp:posOffset>
              </wp:positionV>
              <wp:extent cx="14605" cy="20320"/>
              <wp:effectExtent l="0" t="0" r="0" b="0"/>
              <wp:wrapSquare wrapText="bothSides"/>
              <wp:docPr id="2" name="Rámec1"/>
              <wp:cNvGraphicFramePr/>
              <a:graphic xmlns:a="http://schemas.openxmlformats.org/drawingml/2006/main">
                <a:graphicData uri="http://schemas.microsoft.com/office/word/2010/wordprocessingShape">
                  <wps:wsp>
                    <wps:cNvSpPr txBox="1"/>
                    <wps:spPr>
                      <a:xfrm>
                        <a:off x="0" y="0"/>
                        <a:ext cx="14605" cy="20320"/>
                      </a:xfrm>
                      <a:prstGeom prst="rect">
                        <a:avLst/>
                      </a:prstGeom>
                    </wps:spPr>
                    <wps:txbx>
                      <w:txbxContent>
                        <w:p w:rsidR="00BB4297" w:rsidRDefault="00BF239E">
                          <w:pPr>
                            <w:pStyle w:val="Zpat"/>
                          </w:pPr>
                          <w:r>
                            <w:rPr>
                              <w:rStyle w:val="slostrnky"/>
                            </w:rPr>
                            <w:fldChar w:fldCharType="begin"/>
                          </w:r>
                          <w:r>
                            <w:instrText>PAGE</w:instrText>
                          </w:r>
                          <w:r>
                            <w:fldChar w:fldCharType="separate"/>
                          </w:r>
                          <w:r w:rsidR="007D5116">
                            <w:rPr>
                              <w:noProof/>
                            </w:rPr>
                            <w:t>1</w:t>
                          </w:r>
                          <w: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0;margin-top:.05pt;width:1.15pt;height:1.6pt;z-index: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" filled="f" stroked="f">
              <v:textbox inset="0,0,0,0">
                <w:txbxContent>
                  <w:p w:rsidR="00BB4297" w:rsidRDefault="00BF239E">
                    <w:pPr>
                      <w:pStyle w:val="Zpat"/>
                    </w:pPr>
                    <w:r>
                      <w:rPr>
                        <w:rStyle w:val="slostrnky"/>
                      </w:rPr>
                      <w:fldChar w:fldCharType="begin"/>
                    </w:r>
                    <w:r>
                      <w:instrText>PAGE</w:instrText>
                    </w:r>
                    <w:r>
                      <w:fldChar w:fldCharType="separate"/>
                    </w:r>
                    <w:r w:rsidR="007D5116">
                      <w:rPr>
                        <w:noProof/>
                      </w:rP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39E" w:rsidRDefault="00BF239E">
      <w:r>
        <w:separator/>
      </w:r>
    </w:p>
  </w:footnote>
  <w:footnote w:type="continuationSeparator" w:id="0">
    <w:p w:rsidR="00BF239E" w:rsidRDefault="00BF2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283C"/>
    <w:multiLevelType w:val="multilevel"/>
    <w:tmpl w:val="7A580436"/>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E1B5B30"/>
    <w:multiLevelType w:val="multilevel"/>
    <w:tmpl w:val="EF8C742A"/>
    <w:lvl w:ilvl="0">
      <w:start w:val="1"/>
      <w:numFmt w:val="lowerLetter"/>
      <w:lvlText w:val="%1)"/>
      <w:lvlJc w:val="left"/>
      <w:pPr>
        <w:ind w:left="1125" w:hanging="765"/>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EEF0A39"/>
    <w:multiLevelType w:val="multilevel"/>
    <w:tmpl w:val="C6345C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60B5FD7"/>
    <w:multiLevelType w:val="multilevel"/>
    <w:tmpl w:val="EEA84AA2"/>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62C585B"/>
    <w:multiLevelType w:val="multilevel"/>
    <w:tmpl w:val="A66887F8"/>
    <w:lvl w:ilvl="0">
      <w:start w:val="1"/>
      <w:numFmt w:val="decimal"/>
      <w:lvlText w:val="%1."/>
      <w:lvlJc w:val="left"/>
      <w:pPr>
        <w:ind w:left="1125" w:hanging="765"/>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923043E"/>
    <w:multiLevelType w:val="multilevel"/>
    <w:tmpl w:val="D1A2D5B8"/>
    <w:lvl w:ilvl="0">
      <w:start w:val="1"/>
      <w:numFmt w:val="bullet"/>
      <w:lvlText w:val="-"/>
      <w:lvlJc w:val="left"/>
      <w:pPr>
        <w:ind w:left="3468" w:hanging="360"/>
      </w:pPr>
      <w:rPr>
        <w:rFonts w:ascii="Arial" w:hAnsi="Arial" w:cs="Arial" w:hint="default"/>
        <w:caps w:val="0"/>
        <w:smallCaps w:val="0"/>
        <w:sz w:val="20"/>
        <w:szCs w:val="20"/>
      </w:rPr>
    </w:lvl>
    <w:lvl w:ilvl="1">
      <w:start w:val="1"/>
      <w:numFmt w:val="bullet"/>
      <w:lvlText w:val="o"/>
      <w:lvlJc w:val="left"/>
      <w:pPr>
        <w:ind w:left="4188" w:hanging="360"/>
      </w:pPr>
      <w:rPr>
        <w:rFonts w:ascii="Courier New" w:hAnsi="Courier New" w:cs="Courier New" w:hint="default"/>
      </w:rPr>
    </w:lvl>
    <w:lvl w:ilvl="2">
      <w:start w:val="1"/>
      <w:numFmt w:val="bullet"/>
      <w:lvlText w:val=""/>
      <w:lvlJc w:val="left"/>
      <w:pPr>
        <w:ind w:left="4908" w:hanging="360"/>
      </w:pPr>
      <w:rPr>
        <w:rFonts w:ascii="Wingdings" w:hAnsi="Wingdings" w:cs="Wingdings" w:hint="default"/>
      </w:rPr>
    </w:lvl>
    <w:lvl w:ilvl="3">
      <w:start w:val="1"/>
      <w:numFmt w:val="bullet"/>
      <w:lvlText w:val=""/>
      <w:lvlJc w:val="left"/>
      <w:pPr>
        <w:ind w:left="5628" w:hanging="360"/>
      </w:pPr>
      <w:rPr>
        <w:rFonts w:ascii="Symbol" w:hAnsi="Symbol" w:cs="Symbol" w:hint="default"/>
      </w:rPr>
    </w:lvl>
    <w:lvl w:ilvl="4">
      <w:start w:val="1"/>
      <w:numFmt w:val="bullet"/>
      <w:lvlText w:val="o"/>
      <w:lvlJc w:val="left"/>
      <w:pPr>
        <w:ind w:left="6348" w:hanging="360"/>
      </w:pPr>
      <w:rPr>
        <w:rFonts w:ascii="Courier New" w:hAnsi="Courier New" w:cs="Courier New" w:hint="default"/>
      </w:rPr>
    </w:lvl>
    <w:lvl w:ilvl="5">
      <w:start w:val="1"/>
      <w:numFmt w:val="bullet"/>
      <w:lvlText w:val=""/>
      <w:lvlJc w:val="left"/>
      <w:pPr>
        <w:ind w:left="7068" w:hanging="360"/>
      </w:pPr>
      <w:rPr>
        <w:rFonts w:ascii="Wingdings" w:hAnsi="Wingdings" w:cs="Wingdings" w:hint="default"/>
      </w:rPr>
    </w:lvl>
    <w:lvl w:ilvl="6">
      <w:start w:val="1"/>
      <w:numFmt w:val="bullet"/>
      <w:lvlText w:val=""/>
      <w:lvlJc w:val="left"/>
      <w:pPr>
        <w:ind w:left="7788" w:hanging="360"/>
      </w:pPr>
      <w:rPr>
        <w:rFonts w:ascii="Symbol" w:hAnsi="Symbol" w:cs="Symbol" w:hint="default"/>
      </w:rPr>
    </w:lvl>
    <w:lvl w:ilvl="7">
      <w:start w:val="1"/>
      <w:numFmt w:val="bullet"/>
      <w:lvlText w:val="o"/>
      <w:lvlJc w:val="left"/>
      <w:pPr>
        <w:ind w:left="8508" w:hanging="360"/>
      </w:pPr>
      <w:rPr>
        <w:rFonts w:ascii="Courier New" w:hAnsi="Courier New" w:cs="Courier New" w:hint="default"/>
      </w:rPr>
    </w:lvl>
    <w:lvl w:ilvl="8">
      <w:start w:val="1"/>
      <w:numFmt w:val="bullet"/>
      <w:lvlText w:val=""/>
      <w:lvlJc w:val="left"/>
      <w:pPr>
        <w:ind w:left="9228" w:hanging="360"/>
      </w:pPr>
      <w:rPr>
        <w:rFonts w:ascii="Wingdings" w:hAnsi="Wingdings" w:cs="Wingdings" w:hint="default"/>
      </w:rPr>
    </w:lvl>
  </w:abstractNum>
  <w:abstractNum w:abstractNumId="6" w15:restartNumberingAfterBreak="0">
    <w:nsid w:val="1AC1157E"/>
    <w:multiLevelType w:val="multilevel"/>
    <w:tmpl w:val="716217FC"/>
    <w:lvl w:ilvl="0">
      <w:start w:val="1"/>
      <w:numFmt w:val="lowerLetter"/>
      <w:lvlText w:val="%1)"/>
      <w:lvlJc w:val="left"/>
      <w:pPr>
        <w:ind w:left="1080" w:hanging="360"/>
      </w:pPr>
      <w:rPr>
        <w:rFonts w:ascii="Arial" w:hAnsi="Arial" w:cs="Times New Roman"/>
        <w:caps w:val="0"/>
        <w:smallCaps w:val="0"/>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1E03219A"/>
    <w:multiLevelType w:val="multilevel"/>
    <w:tmpl w:val="9378E6A8"/>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40B00C3"/>
    <w:multiLevelType w:val="multilevel"/>
    <w:tmpl w:val="EE56E87C"/>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2FBE5BAE"/>
    <w:multiLevelType w:val="multilevel"/>
    <w:tmpl w:val="BE60F3F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1CD4A1B"/>
    <w:multiLevelType w:val="multilevel"/>
    <w:tmpl w:val="46FA7690"/>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4475143"/>
    <w:multiLevelType w:val="multilevel"/>
    <w:tmpl w:val="9BEC46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355668E0"/>
    <w:multiLevelType w:val="multilevel"/>
    <w:tmpl w:val="5A96BF5A"/>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8623D6A"/>
    <w:multiLevelType w:val="multilevel"/>
    <w:tmpl w:val="A4D2834A"/>
    <w:lvl w:ilvl="0">
      <w:start w:val="1"/>
      <w:numFmt w:val="decimal"/>
      <w:lvlText w:val="%1."/>
      <w:lvlJc w:val="left"/>
      <w:pPr>
        <w:ind w:left="502" w:hanging="360"/>
      </w:pPr>
      <w:rPr>
        <w:rFonts w:ascii="Arial" w:hAnsi="Arial" w:cs="Arial"/>
        <w:caps w:val="0"/>
        <w:smallCaps w:val="0"/>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3A8E2637"/>
    <w:multiLevelType w:val="multilevel"/>
    <w:tmpl w:val="976C9706"/>
    <w:lvl w:ilvl="0">
      <w:start w:val="1"/>
      <w:numFmt w:val="lowerLetter"/>
      <w:lvlText w:val="%1)"/>
      <w:lvlJc w:val="left"/>
      <w:pPr>
        <w:ind w:left="1125" w:hanging="765"/>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3B794B06"/>
    <w:multiLevelType w:val="multilevel"/>
    <w:tmpl w:val="CB96F760"/>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FC82997"/>
    <w:multiLevelType w:val="multilevel"/>
    <w:tmpl w:val="649418F8"/>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3D50120"/>
    <w:multiLevelType w:val="multilevel"/>
    <w:tmpl w:val="9B86FABA"/>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AA02D85"/>
    <w:multiLevelType w:val="multilevel"/>
    <w:tmpl w:val="EBDCE7F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CBF07CB"/>
    <w:multiLevelType w:val="multilevel"/>
    <w:tmpl w:val="73F278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50CF5D93"/>
    <w:multiLevelType w:val="multilevel"/>
    <w:tmpl w:val="45960696"/>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55515C47"/>
    <w:multiLevelType w:val="multilevel"/>
    <w:tmpl w:val="ABECF0A6"/>
    <w:lvl w:ilvl="0">
      <w:start w:val="1"/>
      <w:numFmt w:val="decimal"/>
      <w:lvlText w:val="%1."/>
      <w:lvlJc w:val="left"/>
      <w:pPr>
        <w:ind w:left="720" w:hanging="360"/>
      </w:pPr>
      <w:rPr>
        <w:rFonts w:ascii="Arial" w:eastAsia="Calibri" w:hAnsi="Arial" w:cs="Arial"/>
        <w:caps w:val="0"/>
        <w:smallCaps w:val="0"/>
        <w:sz w:val="20"/>
        <w:szCs w:val="20"/>
        <w:lang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187480"/>
    <w:multiLevelType w:val="multilevel"/>
    <w:tmpl w:val="4FE45E7C"/>
    <w:lvl w:ilvl="0">
      <w:start w:val="1"/>
      <w:numFmt w:val="decimal"/>
      <w:lvlText w:val="%1."/>
      <w:lvlJc w:val="left"/>
      <w:pPr>
        <w:ind w:left="720" w:hanging="360"/>
      </w:pPr>
      <w:rPr>
        <w:rFonts w:ascii="Arial" w:hAnsi="Arial"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5A682194"/>
    <w:multiLevelType w:val="multilevel"/>
    <w:tmpl w:val="C19879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BDE1DE8"/>
    <w:multiLevelType w:val="multilevel"/>
    <w:tmpl w:val="E60018D4"/>
    <w:lvl w:ilvl="0">
      <w:start w:val="1"/>
      <w:numFmt w:val="lowerLetter"/>
      <w:lvlText w:val="%1)"/>
      <w:lvlJc w:val="left"/>
      <w:pPr>
        <w:ind w:left="1080" w:hanging="360"/>
      </w:pPr>
      <w:rPr>
        <w:rFonts w:ascii="Arial" w:hAnsi="Arial" w:cs="Times New Roman"/>
        <w:caps w:val="0"/>
        <w:smallCaps w:val="0"/>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5" w15:restartNumberingAfterBreak="0">
    <w:nsid w:val="5EC273F3"/>
    <w:multiLevelType w:val="multilevel"/>
    <w:tmpl w:val="0CC07D72"/>
    <w:lvl w:ilvl="0">
      <w:start w:val="1"/>
      <w:numFmt w:val="lowerLetter"/>
      <w:lvlText w:val="%1)"/>
      <w:lvlJc w:val="left"/>
      <w:pPr>
        <w:ind w:left="1080" w:hanging="360"/>
      </w:pPr>
      <w:rPr>
        <w:rFonts w:ascii="Arial" w:hAnsi="Arial" w:cs="Times New Roman"/>
        <w:caps w:val="0"/>
        <w:smallCaps w:val="0"/>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15:restartNumberingAfterBreak="0">
    <w:nsid w:val="5F143DB1"/>
    <w:multiLevelType w:val="multilevel"/>
    <w:tmpl w:val="CC5EA67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B21516"/>
    <w:multiLevelType w:val="multilevel"/>
    <w:tmpl w:val="65F25A58"/>
    <w:lvl w:ilvl="0">
      <w:start w:val="1"/>
      <w:numFmt w:val="decimal"/>
      <w:lvlText w:val="%1."/>
      <w:lvlJc w:val="left"/>
      <w:pPr>
        <w:ind w:left="502" w:hanging="360"/>
      </w:pPr>
      <w:rPr>
        <w:rFonts w:ascii="Arial" w:hAnsi="Arial" w:cs="Arial"/>
        <w:caps w:val="0"/>
        <w:smallCaps w:val="0"/>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8" w15:restartNumberingAfterBreak="0">
    <w:nsid w:val="640A2521"/>
    <w:multiLevelType w:val="multilevel"/>
    <w:tmpl w:val="154091EC"/>
    <w:lvl w:ilvl="0">
      <w:start w:val="1"/>
      <w:numFmt w:val="lowerLetter"/>
      <w:lvlText w:val="%1)"/>
      <w:lvlJc w:val="left"/>
      <w:pPr>
        <w:ind w:left="1080" w:hanging="360"/>
      </w:pPr>
      <w:rPr>
        <w:rFonts w:ascii="Arial" w:hAnsi="Arial" w:cs="Times New Roman"/>
        <w:caps w:val="0"/>
        <w:smallCaps w:val="0"/>
        <w:sz w:val="20"/>
        <w:szCs w:val="2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9" w15:restartNumberingAfterBreak="0">
    <w:nsid w:val="6614538E"/>
    <w:multiLevelType w:val="multilevel"/>
    <w:tmpl w:val="5BF8B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6712703E"/>
    <w:multiLevelType w:val="multilevel"/>
    <w:tmpl w:val="9792688C"/>
    <w:lvl w:ilvl="0">
      <w:start w:val="1"/>
      <w:numFmt w:val="decimal"/>
      <w:lvlText w:val="%1."/>
      <w:lvlJc w:val="left"/>
      <w:pPr>
        <w:ind w:left="720" w:hanging="360"/>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11D2946"/>
    <w:multiLevelType w:val="multilevel"/>
    <w:tmpl w:val="46E416E0"/>
    <w:lvl w:ilvl="0">
      <w:start w:val="1"/>
      <w:numFmt w:val="decimal"/>
      <w:lvlText w:val="%1."/>
      <w:lvlJc w:val="left"/>
      <w:pPr>
        <w:ind w:left="1125" w:hanging="765"/>
      </w:pPr>
      <w:rPr>
        <w:rFonts w:ascii="Arial" w:hAnsi="Arial" w:cs="Times New Roman"/>
        <w:caps w:val="0"/>
        <w:smallCaps w:val="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76D92DDD"/>
    <w:multiLevelType w:val="multilevel"/>
    <w:tmpl w:val="4686E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AD6D47"/>
    <w:multiLevelType w:val="multilevel"/>
    <w:tmpl w:val="2C10B40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B775FFA"/>
    <w:multiLevelType w:val="multilevel"/>
    <w:tmpl w:val="73642178"/>
    <w:lvl w:ilvl="0">
      <w:start w:val="1"/>
      <w:numFmt w:val="decimal"/>
      <w:lvlText w:val="%1."/>
      <w:lvlJc w:val="left"/>
      <w:pPr>
        <w:ind w:left="720" w:hanging="360"/>
      </w:pPr>
      <w:rPr>
        <w:rFonts w:ascii="Arial" w:eastAsia="Calibri" w:hAnsi="Arial" w:cs="Arial"/>
        <w:caps w:val="0"/>
        <w:smallCaps w:val="0"/>
        <w:sz w:val="20"/>
        <w:szCs w:val="20"/>
        <w:lang w:eastAsia="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D1A26C9"/>
    <w:multiLevelType w:val="multilevel"/>
    <w:tmpl w:val="4C6412C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9"/>
  </w:num>
  <w:num w:numId="2">
    <w:abstractNumId w:val="34"/>
  </w:num>
  <w:num w:numId="3">
    <w:abstractNumId w:val="11"/>
  </w:num>
  <w:num w:numId="4">
    <w:abstractNumId w:val="7"/>
  </w:num>
  <w:num w:numId="5">
    <w:abstractNumId w:val="16"/>
  </w:num>
  <w:num w:numId="6">
    <w:abstractNumId w:val="8"/>
  </w:num>
  <w:num w:numId="7">
    <w:abstractNumId w:val="17"/>
  </w:num>
  <w:num w:numId="8">
    <w:abstractNumId w:val="13"/>
  </w:num>
  <w:num w:numId="9">
    <w:abstractNumId w:val="2"/>
  </w:num>
  <w:num w:numId="10">
    <w:abstractNumId w:val="5"/>
  </w:num>
  <w:num w:numId="11">
    <w:abstractNumId w:val="14"/>
  </w:num>
  <w:num w:numId="12">
    <w:abstractNumId w:val="4"/>
  </w:num>
  <w:num w:numId="13">
    <w:abstractNumId w:val="18"/>
  </w:num>
  <w:num w:numId="14">
    <w:abstractNumId w:val="15"/>
  </w:num>
  <w:num w:numId="15">
    <w:abstractNumId w:val="23"/>
  </w:num>
  <w:num w:numId="16">
    <w:abstractNumId w:val="6"/>
  </w:num>
  <w:num w:numId="17">
    <w:abstractNumId w:val="20"/>
  </w:num>
  <w:num w:numId="18">
    <w:abstractNumId w:val="3"/>
  </w:num>
  <w:num w:numId="19">
    <w:abstractNumId w:val="24"/>
  </w:num>
  <w:num w:numId="20">
    <w:abstractNumId w:val="32"/>
  </w:num>
  <w:num w:numId="21">
    <w:abstractNumId w:val="21"/>
  </w:num>
  <w:num w:numId="22">
    <w:abstractNumId w:val="26"/>
  </w:num>
  <w:num w:numId="23">
    <w:abstractNumId w:val="31"/>
  </w:num>
  <w:num w:numId="24">
    <w:abstractNumId w:val="33"/>
  </w:num>
  <w:num w:numId="25">
    <w:abstractNumId w:val="25"/>
  </w:num>
  <w:num w:numId="26">
    <w:abstractNumId w:val="1"/>
  </w:num>
  <w:num w:numId="27">
    <w:abstractNumId w:val="30"/>
  </w:num>
  <w:num w:numId="28">
    <w:abstractNumId w:val="9"/>
  </w:num>
  <w:num w:numId="29">
    <w:abstractNumId w:val="27"/>
  </w:num>
  <w:num w:numId="30">
    <w:abstractNumId w:val="10"/>
  </w:num>
  <w:num w:numId="31">
    <w:abstractNumId w:val="35"/>
  </w:num>
  <w:num w:numId="32">
    <w:abstractNumId w:val="22"/>
  </w:num>
  <w:num w:numId="33">
    <w:abstractNumId w:val="0"/>
  </w:num>
  <w:num w:numId="34">
    <w:abstractNumId w:val="28"/>
  </w:num>
  <w:num w:numId="35">
    <w:abstractNumId w:val="19"/>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B4297"/>
    <w:rsid w:val="007D5116"/>
    <w:rsid w:val="00B063CB"/>
    <w:rsid w:val="00BB4297"/>
    <w:rsid w:val="00BF239E"/>
    <w:rsid w:val="00EE601B"/>
    <w:rsid w:val="00FF3D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AF83"/>
  <w15:docId w15:val="{06824D66-675E-4743-AF22-E957A772E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sz w:val="24"/>
        <w:szCs w:val="24"/>
        <w:lang w:val="cs-CZ"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hd w:val="clear" w:color="auto" w:fill="FFFFFF"/>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Arial" w:eastAsia="Calibri" w:hAnsi="Arial" w:cs="Arial"/>
      <w:caps w:val="0"/>
      <w:smallCaps w:val="0"/>
      <w:sz w:val="20"/>
      <w:szCs w:val="20"/>
      <w:lang w:eastAsia="en-U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rFonts w:cs="Times New Roman"/>
    </w:rPr>
  </w:style>
  <w:style w:type="character" w:customStyle="1" w:styleId="WW8Num3z1">
    <w:name w:val="WW8Num3z1"/>
    <w:qFormat/>
    <w:rPr>
      <w:rFonts w:cs="Times New Roman"/>
    </w:rPr>
  </w:style>
  <w:style w:type="character" w:customStyle="1" w:styleId="WW8Num4z0">
    <w:name w:val="WW8Num4z0"/>
    <w:qFormat/>
    <w:rPr>
      <w:rFonts w:ascii="Arial" w:hAnsi="Arial" w:cs="Times New Roman"/>
      <w:sz w:val="22"/>
    </w:rPr>
  </w:style>
  <w:style w:type="character" w:customStyle="1" w:styleId="WW8Num4z1">
    <w:name w:val="WW8Num4z1"/>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Calibri" w:eastAsia="Calibri" w:hAnsi="Calibri" w:cs="Calibri"/>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Arial" w:hAnsi="Arial" w:cs="Times New Roman"/>
      <w:caps w:val="0"/>
      <w:smallCaps w:val="0"/>
      <w:sz w:val="20"/>
      <w:szCs w:val="2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ascii="Arial" w:hAnsi="Arial" w:cs="Arial"/>
      <w:caps w:val="0"/>
      <w:smallCaps w:val="0"/>
      <w:sz w:val="20"/>
      <w:szCs w:val="20"/>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alibri" w:eastAsia="Calibri" w:hAnsi="Calibri" w:cs="Calibri"/>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Arial" w:eastAsia="Times New Roman" w:hAnsi="Arial" w:cs="Arial"/>
      <w:caps w:val="0"/>
      <w:smallCaps w:val="0"/>
      <w:sz w:val="20"/>
      <w:szCs w:val="20"/>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Arial" w:hAnsi="Arial" w:cs="Times New Roman"/>
      <w:caps w:val="0"/>
      <w:smallCaps w:val="0"/>
      <w:sz w:val="20"/>
      <w:szCs w:val="20"/>
    </w:rPr>
  </w:style>
  <w:style w:type="character" w:customStyle="1" w:styleId="WW8Num12z1">
    <w:name w:val="WW8Num12z1"/>
    <w:qFormat/>
    <w:rPr>
      <w:rFonts w:cs="Times New Roman"/>
    </w:rPr>
  </w:style>
  <w:style w:type="character" w:customStyle="1" w:styleId="WW8Num13z0">
    <w:name w:val="WW8Num13z0"/>
    <w:qFormat/>
    <w:rPr>
      <w:rFonts w:ascii="Arial" w:hAnsi="Arial" w:cs="Times New Roman"/>
      <w:caps w:val="0"/>
      <w:smallCaps w:val="0"/>
      <w:sz w:val="20"/>
      <w:szCs w:val="20"/>
    </w:rPr>
  </w:style>
  <w:style w:type="character" w:customStyle="1" w:styleId="WW8Num13z1">
    <w:name w:val="WW8Num13z1"/>
    <w:qFormat/>
    <w:rPr>
      <w:rFonts w:cs="Times New Roman"/>
    </w:rPr>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Calibri" w:eastAsia="Times New Roman" w:hAnsi="Calibri" w:cs="Arial Narrow"/>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5z1">
    <w:name w:val="WW8Num15z1"/>
    <w:qFormat/>
    <w:rPr>
      <w:rFonts w:cs="Times New Roman"/>
    </w:rPr>
  </w:style>
  <w:style w:type="character" w:customStyle="1" w:styleId="WW8Num16z0">
    <w:name w:val="WW8Num16z0"/>
    <w:qFormat/>
    <w:rPr>
      <w:rFonts w:cs="Times New Roman"/>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cs="Times New Roman"/>
    </w:rPr>
  </w:style>
  <w:style w:type="character" w:customStyle="1" w:styleId="WW8Num17z1">
    <w:name w:val="WW8Num17z1"/>
    <w:qFormat/>
    <w:rPr>
      <w:rFonts w:cs="Times New Roman"/>
    </w:rPr>
  </w:style>
  <w:style w:type="character" w:customStyle="1" w:styleId="WW8Num18z0">
    <w:name w:val="WW8Num18z0"/>
    <w:qFormat/>
    <w:rPr>
      <w:rFonts w:cs="Times New Roman"/>
    </w:rPr>
  </w:style>
  <w:style w:type="character" w:customStyle="1" w:styleId="WW8Num18z1">
    <w:name w:val="WW8Num18z1"/>
    <w:qFormat/>
    <w:rPr>
      <w:rFonts w:cs="Times New Roman"/>
    </w:rPr>
  </w:style>
  <w:style w:type="character" w:customStyle="1" w:styleId="WW8Num19z0">
    <w:name w:val="WW8Num19z0"/>
    <w:qFormat/>
    <w:rPr>
      <w:rFonts w:cs="Times New Roman"/>
    </w:rPr>
  </w:style>
  <w:style w:type="character" w:customStyle="1" w:styleId="WW8Num20z0">
    <w:name w:val="WW8Num20z0"/>
    <w:qFormat/>
    <w:rPr>
      <w:rFonts w:ascii="Arial" w:hAnsi="Arial" w:cs="Times New Roman"/>
      <w:caps w:val="0"/>
      <w:smallCaps w:val="0"/>
      <w:sz w:val="20"/>
      <w:szCs w:val="20"/>
    </w:rPr>
  </w:style>
  <w:style w:type="character" w:customStyle="1" w:styleId="WW8Num20z1">
    <w:name w:val="WW8Num20z1"/>
    <w:qFormat/>
    <w:rPr>
      <w:rFonts w:cs="Times New Roman"/>
    </w:rPr>
  </w:style>
  <w:style w:type="character" w:customStyle="1" w:styleId="WW8Num21z0">
    <w:name w:val="WW8Num21z0"/>
    <w:qFormat/>
    <w:rPr>
      <w:rFonts w:cs="Times New Roman"/>
    </w:rPr>
  </w:style>
  <w:style w:type="character" w:customStyle="1" w:styleId="WW8Num21z1">
    <w:name w:val="WW8Num21z1"/>
    <w:qFormat/>
    <w:rPr>
      <w:rFonts w:cs="Times New Roman"/>
    </w:rPr>
  </w:style>
  <w:style w:type="character" w:customStyle="1" w:styleId="WW8Num22z0">
    <w:name w:val="WW8Num22z0"/>
    <w:qFormat/>
    <w:rPr>
      <w:rFonts w:cs="Times New Roman"/>
      <w:u w:val="none"/>
    </w:rPr>
  </w:style>
  <w:style w:type="character" w:customStyle="1" w:styleId="WW8Num22z1">
    <w:name w:val="WW8Num22z1"/>
    <w:qFormat/>
    <w:rPr>
      <w:rFonts w:cs="Times New Roman"/>
    </w:rPr>
  </w:style>
  <w:style w:type="character" w:customStyle="1" w:styleId="WW8Num23z0">
    <w:name w:val="WW8Num23z0"/>
    <w:qFormat/>
    <w:rPr>
      <w:rFonts w:ascii="Arial" w:hAnsi="Arial" w:cs="Times New Roman"/>
      <w:caps w:val="0"/>
      <w:smallCaps w:val="0"/>
      <w:sz w:val="20"/>
      <w:szCs w:val="20"/>
    </w:rPr>
  </w:style>
  <w:style w:type="character" w:customStyle="1" w:styleId="WW8Num23z1">
    <w:name w:val="WW8Num23z1"/>
    <w:qFormat/>
    <w:rPr>
      <w:rFonts w:cs="Times New Roman"/>
    </w:rPr>
  </w:style>
  <w:style w:type="character" w:customStyle="1" w:styleId="WW8Num24z0">
    <w:name w:val="WW8Num24z0"/>
    <w:qFormat/>
    <w:rPr>
      <w:rFonts w:ascii="Arial" w:hAnsi="Arial" w:cs="Times New Roman"/>
      <w:caps w:val="0"/>
      <w:smallCaps w:val="0"/>
      <w:sz w:val="20"/>
      <w:szCs w:val="20"/>
    </w:rPr>
  </w:style>
  <w:style w:type="character" w:customStyle="1" w:styleId="WW8Num24z1">
    <w:name w:val="WW8Num24z1"/>
    <w:qFormat/>
    <w:rPr>
      <w:rFonts w:cs="Times New Roman"/>
    </w:rPr>
  </w:style>
  <w:style w:type="character" w:customStyle="1" w:styleId="WW8Num25z0">
    <w:name w:val="WW8Num25z0"/>
    <w:qFormat/>
    <w:rPr>
      <w:rFonts w:ascii="Arial" w:hAnsi="Arial" w:cs="Times New Roman"/>
      <w:caps w:val="0"/>
      <w:smallCaps w:val="0"/>
      <w:sz w:val="20"/>
      <w:szCs w:val="20"/>
    </w:rPr>
  </w:style>
  <w:style w:type="character" w:customStyle="1" w:styleId="WW8Num25z1">
    <w:name w:val="WW8Num25z1"/>
    <w:qFormat/>
    <w:rPr>
      <w:rFonts w:cs="Times New Roman"/>
    </w:rPr>
  </w:style>
  <w:style w:type="character" w:customStyle="1" w:styleId="WW8Num26z0">
    <w:name w:val="WW8Num26z0"/>
    <w:qFormat/>
    <w:rPr>
      <w:rFonts w:ascii="Arial" w:hAnsi="Arial" w:cs="Times New Roman"/>
      <w:caps w:val="0"/>
      <w:smallCaps w:val="0"/>
      <w:sz w:val="20"/>
      <w:szCs w:val="20"/>
    </w:rPr>
  </w:style>
  <w:style w:type="character" w:customStyle="1" w:styleId="WW8Num26z1">
    <w:name w:val="WW8Num26z1"/>
    <w:qFormat/>
    <w:rPr>
      <w:rFonts w:cs="Times New Roman"/>
    </w:rPr>
  </w:style>
  <w:style w:type="character" w:customStyle="1" w:styleId="WW8Num27z0">
    <w:name w:val="WW8Num27z0"/>
    <w:qFormat/>
    <w:rPr>
      <w:rFonts w:cs="Times New Roman"/>
    </w:rPr>
  </w:style>
  <w:style w:type="character" w:customStyle="1" w:styleId="WW8Num27z1">
    <w:name w:val="WW8Num27z1"/>
    <w:qFormat/>
    <w:rPr>
      <w:rFonts w:cs="Times New Roman"/>
    </w:rPr>
  </w:style>
  <w:style w:type="character" w:customStyle="1" w:styleId="WW8Num28z0">
    <w:name w:val="WW8Num28z0"/>
    <w:qFormat/>
    <w:rPr>
      <w:rFonts w:cs="Times New Roman"/>
    </w:rPr>
  </w:style>
  <w:style w:type="character" w:customStyle="1" w:styleId="WW8Num28z1">
    <w:name w:val="WW8Num28z1"/>
    <w:qFormat/>
    <w:rPr>
      <w:rFonts w:cs="Times New Roman"/>
    </w:rPr>
  </w:style>
  <w:style w:type="character" w:customStyle="1" w:styleId="WW8Num29z0">
    <w:name w:val="WW8Num29z0"/>
    <w:qFormat/>
    <w:rPr>
      <w:b w:val="0"/>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ZpatChar">
    <w:name w:val="Zápatí Char"/>
    <w:qFormat/>
    <w:rPr>
      <w:rFonts w:ascii="Times New Roman" w:hAnsi="Times New Roman" w:cs="Times New Roman"/>
      <w:smallCaps/>
      <w:sz w:val="24"/>
      <w:szCs w:val="24"/>
    </w:rPr>
  </w:style>
  <w:style w:type="character" w:styleId="slostrnky">
    <w:name w:val="page number"/>
    <w:rPr>
      <w:rFonts w:cs="Times New Roman"/>
    </w:rPr>
  </w:style>
  <w:style w:type="character" w:styleId="Odkaznakoment">
    <w:name w:val="annotation reference"/>
    <w:qFormat/>
    <w:rPr>
      <w:rFonts w:cs="Times New Roman"/>
      <w:sz w:val="16"/>
      <w:szCs w:val="16"/>
    </w:rPr>
  </w:style>
  <w:style w:type="character" w:customStyle="1" w:styleId="TextkomenteChar">
    <w:name w:val="Text komentáře Char"/>
    <w:qFormat/>
    <w:rPr>
      <w:rFonts w:ascii="Times New Roman" w:hAnsi="Times New Roman" w:cs="Times New Roman"/>
      <w:smallCaps/>
      <w:sz w:val="20"/>
      <w:szCs w:val="20"/>
    </w:rPr>
  </w:style>
  <w:style w:type="character" w:customStyle="1" w:styleId="PedmtkomenteChar">
    <w:name w:val="Předmět komentáře Char"/>
    <w:qFormat/>
    <w:rPr>
      <w:rFonts w:ascii="Times New Roman" w:hAnsi="Times New Roman" w:cs="Times New Roman"/>
      <w:b/>
      <w:bCs/>
      <w:smallCaps/>
      <w:sz w:val="20"/>
      <w:szCs w:val="20"/>
    </w:rPr>
  </w:style>
  <w:style w:type="character" w:customStyle="1" w:styleId="TextbublinyChar">
    <w:name w:val="Text bubliny Char"/>
    <w:qFormat/>
    <w:rPr>
      <w:rFonts w:ascii="Segoe UI" w:hAnsi="Segoe UI" w:cs="Segoe UI"/>
      <w:smallCaps/>
      <w:sz w:val="18"/>
      <w:szCs w:val="18"/>
    </w:rPr>
  </w:style>
  <w:style w:type="character" w:customStyle="1" w:styleId="Zkladntext2">
    <w:name w:val="Základní text (2)_"/>
    <w:qFormat/>
    <w:rPr>
      <w:rFonts w:ascii="Arial Narrow" w:eastAsia="SimSun;宋体" w:hAnsi="Arial Narrow" w:cs="Arial Narrow"/>
      <w:sz w:val="23"/>
      <w:highlight w:val="white"/>
    </w:rPr>
  </w:style>
  <w:style w:type="character" w:customStyle="1" w:styleId="Internetovodkaz">
    <w:name w:val="Internetový odkaz"/>
    <w:rPr>
      <w:color w:val="0563C1"/>
      <w:u w:val="single"/>
    </w:rPr>
  </w:style>
  <w:style w:type="character" w:customStyle="1" w:styleId="WWCharLFO1LVL1">
    <w:name w:val="WW_CharLFO1LVL1"/>
    <w:qFormat/>
    <w:rPr>
      <w:rFonts w:ascii="Arial" w:eastAsia="Calibri" w:hAnsi="Arial" w:cs="Arial"/>
      <w:caps w:val="0"/>
      <w:smallCaps w:val="0"/>
      <w:sz w:val="20"/>
      <w:szCs w:val="20"/>
      <w:lang w:eastAsia="en-US"/>
    </w:rPr>
  </w:style>
  <w:style w:type="character" w:customStyle="1" w:styleId="WWCharLFO2LVL1">
    <w:name w:val="WW_CharLFO2LVL1"/>
    <w:qFormat/>
    <w:rPr>
      <w:rFonts w:cs="Times New Roman"/>
    </w:rPr>
  </w:style>
  <w:style w:type="character" w:customStyle="1" w:styleId="WWCharLFO2LVL2">
    <w:name w:val="WW_CharLFO2LVL2"/>
    <w:qFormat/>
    <w:rPr>
      <w:rFonts w:cs="Times New Roman"/>
    </w:rPr>
  </w:style>
  <w:style w:type="character" w:customStyle="1" w:styleId="WWCharLFO2LVL3">
    <w:name w:val="WW_CharLFO2LVL3"/>
    <w:qFormat/>
    <w:rPr>
      <w:rFonts w:cs="Times New Roman"/>
    </w:rPr>
  </w:style>
  <w:style w:type="character" w:customStyle="1" w:styleId="WWCharLFO2LVL4">
    <w:name w:val="WW_CharLFO2LVL4"/>
    <w:qFormat/>
    <w:rPr>
      <w:rFonts w:cs="Times New Roman"/>
    </w:rPr>
  </w:style>
  <w:style w:type="character" w:customStyle="1" w:styleId="WWCharLFO2LVL5">
    <w:name w:val="WW_CharLFO2LVL5"/>
    <w:qFormat/>
    <w:rPr>
      <w:rFonts w:cs="Times New Roman"/>
    </w:rPr>
  </w:style>
  <w:style w:type="character" w:customStyle="1" w:styleId="WWCharLFO2LVL6">
    <w:name w:val="WW_CharLFO2LVL6"/>
    <w:qFormat/>
    <w:rPr>
      <w:rFonts w:cs="Times New Roman"/>
    </w:rPr>
  </w:style>
  <w:style w:type="character" w:customStyle="1" w:styleId="WWCharLFO2LVL7">
    <w:name w:val="WW_CharLFO2LVL7"/>
    <w:qFormat/>
    <w:rPr>
      <w:rFonts w:cs="Times New Roman"/>
    </w:rPr>
  </w:style>
  <w:style w:type="character" w:customStyle="1" w:styleId="WWCharLFO2LVL8">
    <w:name w:val="WW_CharLFO2LVL8"/>
    <w:qFormat/>
    <w:rPr>
      <w:rFonts w:cs="Times New Roman"/>
    </w:rPr>
  </w:style>
  <w:style w:type="character" w:customStyle="1" w:styleId="WWCharLFO2LVL9">
    <w:name w:val="WW_CharLFO2LVL9"/>
    <w:qFormat/>
    <w:rPr>
      <w:rFonts w:cs="Times New Roman"/>
    </w:rPr>
  </w:style>
  <w:style w:type="character" w:customStyle="1" w:styleId="WWCharLFO3LVL1">
    <w:name w:val="WW_CharLFO3LVL1"/>
    <w:qFormat/>
    <w:rPr>
      <w:rFonts w:cs="Times New Roman"/>
    </w:rPr>
  </w:style>
  <w:style w:type="character" w:customStyle="1" w:styleId="WWCharLFO3LVL2">
    <w:name w:val="WW_CharLFO3LVL2"/>
    <w:qFormat/>
    <w:rPr>
      <w:rFonts w:cs="Times New Roman"/>
    </w:rPr>
  </w:style>
  <w:style w:type="character" w:customStyle="1" w:styleId="WWCharLFO3LVL3">
    <w:name w:val="WW_CharLFO3LVL3"/>
    <w:qFormat/>
    <w:rPr>
      <w:rFonts w:cs="Times New Roman"/>
    </w:rPr>
  </w:style>
  <w:style w:type="character" w:customStyle="1" w:styleId="WWCharLFO3LVL4">
    <w:name w:val="WW_CharLFO3LVL4"/>
    <w:qFormat/>
    <w:rPr>
      <w:rFonts w:cs="Times New Roman"/>
    </w:rPr>
  </w:style>
  <w:style w:type="character" w:customStyle="1" w:styleId="WWCharLFO3LVL5">
    <w:name w:val="WW_CharLFO3LVL5"/>
    <w:qFormat/>
    <w:rPr>
      <w:rFonts w:cs="Times New Roman"/>
    </w:rPr>
  </w:style>
  <w:style w:type="character" w:customStyle="1" w:styleId="WWCharLFO3LVL6">
    <w:name w:val="WW_CharLFO3LVL6"/>
    <w:qFormat/>
    <w:rPr>
      <w:rFonts w:cs="Times New Roman"/>
    </w:rPr>
  </w:style>
  <w:style w:type="character" w:customStyle="1" w:styleId="WWCharLFO3LVL7">
    <w:name w:val="WW_CharLFO3LVL7"/>
    <w:qFormat/>
    <w:rPr>
      <w:rFonts w:cs="Times New Roman"/>
    </w:rPr>
  </w:style>
  <w:style w:type="character" w:customStyle="1" w:styleId="WWCharLFO3LVL8">
    <w:name w:val="WW_CharLFO3LVL8"/>
    <w:qFormat/>
    <w:rPr>
      <w:rFonts w:cs="Times New Roman"/>
    </w:rPr>
  </w:style>
  <w:style w:type="character" w:customStyle="1" w:styleId="WWCharLFO3LVL9">
    <w:name w:val="WW_CharLFO3LVL9"/>
    <w:qFormat/>
    <w:rPr>
      <w:rFonts w:cs="Times New Roman"/>
    </w:rPr>
  </w:style>
  <w:style w:type="character" w:customStyle="1" w:styleId="WWCharLFO4LVL1">
    <w:name w:val="WW_CharLFO4LVL1"/>
    <w:qFormat/>
    <w:rPr>
      <w:rFonts w:ascii="Arial" w:hAnsi="Arial" w:cs="Times New Roman"/>
      <w:sz w:val="22"/>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WWCharLFO6LVL1">
    <w:name w:val="WW_CharLFO6LVL1"/>
    <w:qFormat/>
    <w:rPr>
      <w:rFonts w:ascii="Calibri" w:eastAsia="Calibri" w:hAnsi="Calibri" w:cs="Calibri"/>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Arial" w:hAnsi="Arial" w:cs="Times New Roman"/>
      <w:caps w:val="0"/>
      <w:smallCaps w:val="0"/>
      <w:sz w:val="20"/>
      <w:szCs w:val="20"/>
    </w:rPr>
  </w:style>
  <w:style w:type="character" w:customStyle="1" w:styleId="WWCharLFO7LVL2">
    <w:name w:val="WW_CharLFO7LVL2"/>
    <w:qFormat/>
    <w:rPr>
      <w:rFonts w:cs="Times New Roman"/>
    </w:rPr>
  </w:style>
  <w:style w:type="character" w:customStyle="1" w:styleId="WWCharLFO7LVL3">
    <w:name w:val="WW_CharLFO7LVL3"/>
    <w:qFormat/>
    <w:rPr>
      <w:rFonts w:cs="Times New Roman"/>
    </w:rPr>
  </w:style>
  <w:style w:type="character" w:customStyle="1" w:styleId="WWCharLFO7LVL4">
    <w:name w:val="WW_CharLFO7LVL4"/>
    <w:qFormat/>
    <w:rPr>
      <w:rFonts w:cs="Times New Roman"/>
    </w:rPr>
  </w:style>
  <w:style w:type="character" w:customStyle="1" w:styleId="WWCharLFO7LVL5">
    <w:name w:val="WW_CharLFO7LVL5"/>
    <w:qFormat/>
    <w:rPr>
      <w:rFonts w:cs="Times New Roman"/>
    </w:rPr>
  </w:style>
  <w:style w:type="character" w:customStyle="1" w:styleId="WWCharLFO7LVL6">
    <w:name w:val="WW_CharLFO7LVL6"/>
    <w:qFormat/>
    <w:rPr>
      <w:rFonts w:cs="Times New Roman"/>
    </w:rPr>
  </w:style>
  <w:style w:type="character" w:customStyle="1" w:styleId="WWCharLFO7LVL7">
    <w:name w:val="WW_CharLFO7LVL7"/>
    <w:qFormat/>
    <w:rPr>
      <w:rFonts w:cs="Times New Roman"/>
    </w:rPr>
  </w:style>
  <w:style w:type="character" w:customStyle="1" w:styleId="WWCharLFO7LVL8">
    <w:name w:val="WW_CharLFO7LVL8"/>
    <w:qFormat/>
    <w:rPr>
      <w:rFonts w:cs="Times New Roman"/>
    </w:rPr>
  </w:style>
  <w:style w:type="character" w:customStyle="1" w:styleId="WWCharLFO7LVL9">
    <w:name w:val="WW_CharLFO7LVL9"/>
    <w:qFormat/>
    <w:rPr>
      <w:rFonts w:cs="Times New Roman"/>
    </w:rPr>
  </w:style>
  <w:style w:type="character" w:customStyle="1" w:styleId="WWCharLFO8LVL1">
    <w:name w:val="WW_CharLFO8LVL1"/>
    <w:qFormat/>
    <w:rPr>
      <w:rFonts w:cs="Times New Roman"/>
    </w:rPr>
  </w:style>
  <w:style w:type="character" w:customStyle="1" w:styleId="WWCharLFO8LVL2">
    <w:name w:val="WW_CharLFO8LVL2"/>
    <w:qFormat/>
    <w:rPr>
      <w:rFonts w:cs="Times New Roman"/>
    </w:rPr>
  </w:style>
  <w:style w:type="character" w:customStyle="1" w:styleId="WWCharLFO8LVL3">
    <w:name w:val="WW_CharLFO8LVL3"/>
    <w:qFormat/>
    <w:rPr>
      <w:rFonts w:cs="Times New Roman"/>
    </w:rPr>
  </w:style>
  <w:style w:type="character" w:customStyle="1" w:styleId="WWCharLFO8LVL4">
    <w:name w:val="WW_CharLFO8LVL4"/>
    <w:qFormat/>
    <w:rPr>
      <w:rFonts w:cs="Times New Roman"/>
    </w:rPr>
  </w:style>
  <w:style w:type="character" w:customStyle="1" w:styleId="WWCharLFO8LVL5">
    <w:name w:val="WW_CharLFO8LVL5"/>
    <w:qFormat/>
    <w:rPr>
      <w:rFonts w:cs="Times New Roman"/>
    </w:rPr>
  </w:style>
  <w:style w:type="character" w:customStyle="1" w:styleId="WWCharLFO8LVL6">
    <w:name w:val="WW_CharLFO8LVL6"/>
    <w:qFormat/>
    <w:rPr>
      <w:rFonts w:cs="Times New Roman"/>
    </w:rPr>
  </w:style>
  <w:style w:type="character" w:customStyle="1" w:styleId="WWCharLFO8LVL7">
    <w:name w:val="WW_CharLFO8LVL7"/>
    <w:qFormat/>
    <w:rPr>
      <w:rFonts w:cs="Times New Roman"/>
    </w:rPr>
  </w:style>
  <w:style w:type="character" w:customStyle="1" w:styleId="WWCharLFO8LVL8">
    <w:name w:val="WW_CharLFO8LVL8"/>
    <w:qFormat/>
    <w:rPr>
      <w:rFonts w:cs="Times New Roman"/>
    </w:rPr>
  </w:style>
  <w:style w:type="character" w:customStyle="1" w:styleId="WWCharLFO8LVL9">
    <w:name w:val="WW_CharLFO8LVL9"/>
    <w:qFormat/>
    <w:rPr>
      <w:rFonts w:cs="Times New Roman"/>
    </w:rPr>
  </w:style>
  <w:style w:type="character" w:customStyle="1" w:styleId="WWCharLFO9LVL1">
    <w:name w:val="WW_CharLFO9LVL1"/>
    <w:qFormat/>
    <w:rPr>
      <w:rFonts w:ascii="Arial" w:hAnsi="Arial" w:cs="Arial"/>
      <w:caps w:val="0"/>
      <w:smallCaps w:val="0"/>
      <w:sz w:val="20"/>
      <w:szCs w:val="20"/>
    </w:rPr>
  </w:style>
  <w:style w:type="character" w:customStyle="1" w:styleId="WWCharLFO10LVL1">
    <w:name w:val="WW_CharLFO10LVL1"/>
    <w:qFormat/>
    <w:rPr>
      <w:rFonts w:ascii="Calibri" w:eastAsia="Calibri" w:hAnsi="Calibri" w:cs="Calibri"/>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Arial" w:eastAsia="Times New Roman" w:hAnsi="Arial" w:cs="Arial"/>
      <w:caps w:val="0"/>
      <w:smallCaps w:val="0"/>
      <w:sz w:val="20"/>
      <w:szCs w:val="20"/>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cs="Wingdings"/>
    </w:rPr>
  </w:style>
  <w:style w:type="character" w:customStyle="1" w:styleId="WWCharLFO11LVL4">
    <w:name w:val="WW_CharLFO11LVL4"/>
    <w:qFormat/>
    <w:rPr>
      <w:rFonts w:ascii="Symbol" w:hAnsi="Symbol" w:cs="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cs="Wingdings"/>
    </w:rPr>
  </w:style>
  <w:style w:type="character" w:customStyle="1" w:styleId="WWCharLFO11LVL7">
    <w:name w:val="WW_CharLFO11LVL7"/>
    <w:qFormat/>
    <w:rPr>
      <w:rFonts w:ascii="Symbol" w:hAnsi="Symbol" w:cs="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cs="Wingdings"/>
    </w:rPr>
  </w:style>
  <w:style w:type="character" w:customStyle="1" w:styleId="WWCharLFO12LVL1">
    <w:name w:val="WW_CharLFO12LVL1"/>
    <w:qFormat/>
    <w:rPr>
      <w:rFonts w:ascii="Arial" w:hAnsi="Arial" w:cs="Times New Roman"/>
      <w:caps w:val="0"/>
      <w:smallCaps w:val="0"/>
      <w:sz w:val="20"/>
      <w:szCs w:val="20"/>
    </w:rPr>
  </w:style>
  <w:style w:type="character" w:customStyle="1" w:styleId="WWCharLFO12LVL2">
    <w:name w:val="WW_CharLFO12LVL2"/>
    <w:qFormat/>
    <w:rPr>
      <w:rFonts w:cs="Times New Roman"/>
    </w:rPr>
  </w:style>
  <w:style w:type="character" w:customStyle="1" w:styleId="WWCharLFO12LVL3">
    <w:name w:val="WW_CharLFO12LVL3"/>
    <w:qFormat/>
    <w:rPr>
      <w:rFonts w:cs="Times New Roman"/>
    </w:rPr>
  </w:style>
  <w:style w:type="character" w:customStyle="1" w:styleId="WWCharLFO12LVL4">
    <w:name w:val="WW_CharLFO12LVL4"/>
    <w:qFormat/>
    <w:rPr>
      <w:rFonts w:cs="Times New Roman"/>
    </w:rPr>
  </w:style>
  <w:style w:type="character" w:customStyle="1" w:styleId="WWCharLFO12LVL5">
    <w:name w:val="WW_CharLFO12LVL5"/>
    <w:qFormat/>
    <w:rPr>
      <w:rFonts w:cs="Times New Roman"/>
    </w:rPr>
  </w:style>
  <w:style w:type="character" w:customStyle="1" w:styleId="WWCharLFO12LVL6">
    <w:name w:val="WW_CharLFO12LVL6"/>
    <w:qFormat/>
    <w:rPr>
      <w:rFonts w:cs="Times New Roman"/>
    </w:rPr>
  </w:style>
  <w:style w:type="character" w:customStyle="1" w:styleId="WWCharLFO12LVL7">
    <w:name w:val="WW_CharLFO12LVL7"/>
    <w:qFormat/>
    <w:rPr>
      <w:rFonts w:cs="Times New Roman"/>
    </w:rPr>
  </w:style>
  <w:style w:type="character" w:customStyle="1" w:styleId="WWCharLFO12LVL8">
    <w:name w:val="WW_CharLFO12LVL8"/>
    <w:qFormat/>
    <w:rPr>
      <w:rFonts w:cs="Times New Roman"/>
    </w:rPr>
  </w:style>
  <w:style w:type="character" w:customStyle="1" w:styleId="WWCharLFO12LVL9">
    <w:name w:val="WW_CharLFO12LVL9"/>
    <w:qFormat/>
    <w:rPr>
      <w:rFonts w:cs="Times New Roman"/>
    </w:rPr>
  </w:style>
  <w:style w:type="character" w:customStyle="1" w:styleId="WWCharLFO13LVL1">
    <w:name w:val="WW_CharLFO13LVL1"/>
    <w:qFormat/>
    <w:rPr>
      <w:rFonts w:ascii="Arial" w:hAnsi="Arial" w:cs="Times New Roman"/>
      <w:caps w:val="0"/>
      <w:smallCaps w:val="0"/>
      <w:sz w:val="20"/>
      <w:szCs w:val="20"/>
    </w:rPr>
  </w:style>
  <w:style w:type="character" w:customStyle="1" w:styleId="WWCharLFO13LVL2">
    <w:name w:val="WW_CharLFO13LVL2"/>
    <w:qFormat/>
    <w:rPr>
      <w:rFonts w:cs="Times New Roman"/>
    </w:rPr>
  </w:style>
  <w:style w:type="character" w:customStyle="1" w:styleId="WWCharLFO13LVL3">
    <w:name w:val="WW_CharLFO13LVL3"/>
    <w:qFormat/>
    <w:rPr>
      <w:rFonts w:cs="Times New Roman"/>
    </w:rPr>
  </w:style>
  <w:style w:type="character" w:customStyle="1" w:styleId="WWCharLFO13LVL4">
    <w:name w:val="WW_CharLFO13LVL4"/>
    <w:qFormat/>
    <w:rPr>
      <w:rFonts w:cs="Times New Roman"/>
    </w:rPr>
  </w:style>
  <w:style w:type="character" w:customStyle="1" w:styleId="WWCharLFO13LVL5">
    <w:name w:val="WW_CharLFO13LVL5"/>
    <w:qFormat/>
    <w:rPr>
      <w:rFonts w:cs="Times New Roman"/>
    </w:rPr>
  </w:style>
  <w:style w:type="character" w:customStyle="1" w:styleId="WWCharLFO13LVL6">
    <w:name w:val="WW_CharLFO13LVL6"/>
    <w:qFormat/>
    <w:rPr>
      <w:rFonts w:cs="Times New Roman"/>
    </w:rPr>
  </w:style>
  <w:style w:type="character" w:customStyle="1" w:styleId="WWCharLFO13LVL7">
    <w:name w:val="WW_CharLFO13LVL7"/>
    <w:qFormat/>
    <w:rPr>
      <w:rFonts w:cs="Times New Roman"/>
    </w:rPr>
  </w:style>
  <w:style w:type="character" w:customStyle="1" w:styleId="WWCharLFO13LVL8">
    <w:name w:val="WW_CharLFO13LVL8"/>
    <w:qFormat/>
    <w:rPr>
      <w:rFonts w:cs="Times New Roman"/>
    </w:rPr>
  </w:style>
  <w:style w:type="character" w:customStyle="1" w:styleId="WWCharLFO13LVL9">
    <w:name w:val="WW_CharLFO13LVL9"/>
    <w:qFormat/>
    <w:rPr>
      <w:rFonts w:cs="Times New Roman"/>
    </w:rPr>
  </w:style>
  <w:style w:type="character" w:customStyle="1" w:styleId="WWCharLFO14LVL1">
    <w:name w:val="WW_CharLFO14LVL1"/>
    <w:qFormat/>
    <w:rPr>
      <w:rFonts w:ascii="Times New Roman" w:eastAsia="Times New Roman" w:hAnsi="Times New Roman" w:cs="Times New Roman"/>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cs="Wingdings"/>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cs="Wingdings"/>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cs="Wingdings"/>
    </w:rPr>
  </w:style>
  <w:style w:type="character" w:customStyle="1" w:styleId="WWCharLFO15LVL1">
    <w:name w:val="WW_CharLFO15LVL1"/>
    <w:qFormat/>
    <w:rPr>
      <w:rFonts w:ascii="Calibri" w:eastAsia="Times New Roman" w:hAnsi="Calibri" w:cs="Arial Narrow"/>
      <w:b w:val="0"/>
      <w:bCs w:val="0"/>
      <w:i w:val="0"/>
      <w:iCs w:val="0"/>
      <w:caps w:val="0"/>
      <w:smallCaps w:val="0"/>
      <w:strike w:val="0"/>
      <w:dstrike w:val="0"/>
      <w:color w:val="000000"/>
      <w:spacing w:val="0"/>
      <w:w w:val="100"/>
      <w:position w:val="0"/>
      <w:sz w:val="24"/>
      <w:szCs w:val="24"/>
      <w:u w:val="none"/>
      <w:vertAlign w:val="baseline"/>
    </w:rPr>
  </w:style>
  <w:style w:type="character" w:customStyle="1" w:styleId="WWCharLFO15LVL2">
    <w:name w:val="WW_CharLFO15LVL2"/>
    <w:qFormat/>
    <w:rPr>
      <w:rFonts w:cs="Times New Roman"/>
    </w:rPr>
  </w:style>
  <w:style w:type="character" w:customStyle="1" w:styleId="WWCharLFO15LVL3">
    <w:name w:val="WW_CharLFO15LVL3"/>
    <w:qFormat/>
    <w:rPr>
      <w:rFonts w:cs="Times New Roman"/>
    </w:rPr>
  </w:style>
  <w:style w:type="character" w:customStyle="1" w:styleId="WWCharLFO15LVL4">
    <w:name w:val="WW_CharLFO15LVL4"/>
    <w:qFormat/>
    <w:rPr>
      <w:rFonts w:cs="Times New Roman"/>
    </w:rPr>
  </w:style>
  <w:style w:type="character" w:customStyle="1" w:styleId="WWCharLFO15LVL5">
    <w:name w:val="WW_CharLFO15LVL5"/>
    <w:qFormat/>
    <w:rPr>
      <w:rFonts w:cs="Times New Roman"/>
    </w:rPr>
  </w:style>
  <w:style w:type="character" w:customStyle="1" w:styleId="WWCharLFO15LVL6">
    <w:name w:val="WW_CharLFO15LVL6"/>
    <w:qFormat/>
    <w:rPr>
      <w:rFonts w:cs="Times New Roman"/>
    </w:rPr>
  </w:style>
  <w:style w:type="character" w:customStyle="1" w:styleId="WWCharLFO15LVL7">
    <w:name w:val="WW_CharLFO15LVL7"/>
    <w:qFormat/>
    <w:rPr>
      <w:rFonts w:cs="Times New Roman"/>
    </w:rPr>
  </w:style>
  <w:style w:type="character" w:customStyle="1" w:styleId="WWCharLFO15LVL8">
    <w:name w:val="WW_CharLFO15LVL8"/>
    <w:qFormat/>
    <w:rPr>
      <w:rFonts w:cs="Times New Roman"/>
    </w:rPr>
  </w:style>
  <w:style w:type="character" w:customStyle="1" w:styleId="WWCharLFO15LVL9">
    <w:name w:val="WW_CharLFO15LVL9"/>
    <w:qFormat/>
    <w:rPr>
      <w:rFonts w:cs="Times New Roman"/>
    </w:rPr>
  </w:style>
  <w:style w:type="character" w:customStyle="1" w:styleId="WWCharLFO16LVL1">
    <w:name w:val="WW_CharLFO16LVL1"/>
    <w:qFormat/>
    <w:rPr>
      <w:rFonts w:cs="Times New Roman"/>
    </w:rPr>
  </w:style>
  <w:style w:type="character" w:customStyle="1" w:styleId="WWCharLFO17LVL1">
    <w:name w:val="WW_CharLFO17LVL1"/>
    <w:qFormat/>
    <w:rPr>
      <w:rFonts w:cs="Times New Roman"/>
    </w:rPr>
  </w:style>
  <w:style w:type="character" w:customStyle="1" w:styleId="WWCharLFO17LVL2">
    <w:name w:val="WW_CharLFO17LVL2"/>
    <w:qFormat/>
    <w:rPr>
      <w:rFonts w:cs="Times New Roman"/>
    </w:rPr>
  </w:style>
  <w:style w:type="character" w:customStyle="1" w:styleId="WWCharLFO17LVL3">
    <w:name w:val="WW_CharLFO17LVL3"/>
    <w:qFormat/>
    <w:rPr>
      <w:rFonts w:cs="Times New Roman"/>
    </w:rPr>
  </w:style>
  <w:style w:type="character" w:customStyle="1" w:styleId="WWCharLFO17LVL4">
    <w:name w:val="WW_CharLFO17LVL4"/>
    <w:qFormat/>
    <w:rPr>
      <w:rFonts w:cs="Times New Roman"/>
    </w:rPr>
  </w:style>
  <w:style w:type="character" w:customStyle="1" w:styleId="WWCharLFO17LVL5">
    <w:name w:val="WW_CharLFO17LVL5"/>
    <w:qFormat/>
    <w:rPr>
      <w:rFonts w:cs="Times New Roman"/>
    </w:rPr>
  </w:style>
  <w:style w:type="character" w:customStyle="1" w:styleId="WWCharLFO17LVL6">
    <w:name w:val="WW_CharLFO17LVL6"/>
    <w:qFormat/>
    <w:rPr>
      <w:rFonts w:cs="Times New Roman"/>
    </w:rPr>
  </w:style>
  <w:style w:type="character" w:customStyle="1" w:styleId="WWCharLFO17LVL7">
    <w:name w:val="WW_CharLFO17LVL7"/>
    <w:qFormat/>
    <w:rPr>
      <w:rFonts w:cs="Times New Roman"/>
    </w:rPr>
  </w:style>
  <w:style w:type="character" w:customStyle="1" w:styleId="WWCharLFO17LVL8">
    <w:name w:val="WW_CharLFO17LVL8"/>
    <w:qFormat/>
    <w:rPr>
      <w:rFonts w:cs="Times New Roman"/>
    </w:rPr>
  </w:style>
  <w:style w:type="character" w:customStyle="1" w:styleId="WWCharLFO17LVL9">
    <w:name w:val="WW_CharLFO17LVL9"/>
    <w:qFormat/>
    <w:rPr>
      <w:rFonts w:cs="Times New Roman"/>
    </w:rPr>
  </w:style>
  <w:style w:type="character" w:customStyle="1" w:styleId="WWCharLFO18LVL1">
    <w:name w:val="WW_CharLFO18LVL1"/>
    <w:qFormat/>
    <w:rPr>
      <w:rFonts w:cs="Times New Roman"/>
    </w:rPr>
  </w:style>
  <w:style w:type="character" w:customStyle="1" w:styleId="WWCharLFO18LVL2">
    <w:name w:val="WW_CharLFO18LVL2"/>
    <w:qFormat/>
    <w:rPr>
      <w:rFonts w:cs="Times New Roman"/>
    </w:rPr>
  </w:style>
  <w:style w:type="character" w:customStyle="1" w:styleId="WWCharLFO18LVL3">
    <w:name w:val="WW_CharLFO18LVL3"/>
    <w:qFormat/>
    <w:rPr>
      <w:rFonts w:cs="Times New Roman"/>
    </w:rPr>
  </w:style>
  <w:style w:type="character" w:customStyle="1" w:styleId="WWCharLFO18LVL4">
    <w:name w:val="WW_CharLFO18LVL4"/>
    <w:qFormat/>
    <w:rPr>
      <w:rFonts w:cs="Times New Roman"/>
    </w:rPr>
  </w:style>
  <w:style w:type="character" w:customStyle="1" w:styleId="WWCharLFO18LVL5">
    <w:name w:val="WW_CharLFO18LVL5"/>
    <w:qFormat/>
    <w:rPr>
      <w:rFonts w:cs="Times New Roman"/>
    </w:rPr>
  </w:style>
  <w:style w:type="character" w:customStyle="1" w:styleId="WWCharLFO18LVL6">
    <w:name w:val="WW_CharLFO18LVL6"/>
    <w:qFormat/>
    <w:rPr>
      <w:rFonts w:cs="Times New Roman"/>
    </w:rPr>
  </w:style>
  <w:style w:type="character" w:customStyle="1" w:styleId="WWCharLFO18LVL7">
    <w:name w:val="WW_CharLFO18LVL7"/>
    <w:qFormat/>
    <w:rPr>
      <w:rFonts w:cs="Times New Roman"/>
    </w:rPr>
  </w:style>
  <w:style w:type="character" w:customStyle="1" w:styleId="WWCharLFO18LVL8">
    <w:name w:val="WW_CharLFO18LVL8"/>
    <w:qFormat/>
    <w:rPr>
      <w:rFonts w:cs="Times New Roman"/>
    </w:rPr>
  </w:style>
  <w:style w:type="character" w:customStyle="1" w:styleId="WWCharLFO18LVL9">
    <w:name w:val="WW_CharLFO18LVL9"/>
    <w:qFormat/>
    <w:rPr>
      <w:rFonts w:cs="Times New Roman"/>
    </w:rPr>
  </w:style>
  <w:style w:type="character" w:customStyle="1" w:styleId="WWCharLFO19LVL1">
    <w:name w:val="WW_CharLFO19LVL1"/>
    <w:qFormat/>
    <w:rPr>
      <w:rFonts w:cs="Times New Roman"/>
    </w:rPr>
  </w:style>
  <w:style w:type="character" w:customStyle="1" w:styleId="WWCharLFO19LVL2">
    <w:name w:val="WW_CharLFO19LVL2"/>
    <w:qFormat/>
    <w:rPr>
      <w:rFonts w:cs="Times New Roman"/>
    </w:rPr>
  </w:style>
  <w:style w:type="character" w:customStyle="1" w:styleId="WWCharLFO19LVL3">
    <w:name w:val="WW_CharLFO19LVL3"/>
    <w:qFormat/>
    <w:rPr>
      <w:rFonts w:cs="Times New Roman"/>
    </w:rPr>
  </w:style>
  <w:style w:type="character" w:customStyle="1" w:styleId="WWCharLFO19LVL4">
    <w:name w:val="WW_CharLFO19LVL4"/>
    <w:qFormat/>
    <w:rPr>
      <w:rFonts w:cs="Times New Roman"/>
    </w:rPr>
  </w:style>
  <w:style w:type="character" w:customStyle="1" w:styleId="WWCharLFO19LVL5">
    <w:name w:val="WW_CharLFO19LVL5"/>
    <w:qFormat/>
    <w:rPr>
      <w:rFonts w:cs="Times New Roman"/>
    </w:rPr>
  </w:style>
  <w:style w:type="character" w:customStyle="1" w:styleId="WWCharLFO19LVL6">
    <w:name w:val="WW_CharLFO19LVL6"/>
    <w:qFormat/>
    <w:rPr>
      <w:rFonts w:cs="Times New Roman"/>
    </w:rPr>
  </w:style>
  <w:style w:type="character" w:customStyle="1" w:styleId="WWCharLFO19LVL7">
    <w:name w:val="WW_CharLFO19LVL7"/>
    <w:qFormat/>
    <w:rPr>
      <w:rFonts w:cs="Times New Roman"/>
    </w:rPr>
  </w:style>
  <w:style w:type="character" w:customStyle="1" w:styleId="WWCharLFO19LVL8">
    <w:name w:val="WW_CharLFO19LVL8"/>
    <w:qFormat/>
    <w:rPr>
      <w:rFonts w:cs="Times New Roman"/>
    </w:rPr>
  </w:style>
  <w:style w:type="character" w:customStyle="1" w:styleId="WWCharLFO19LVL9">
    <w:name w:val="WW_CharLFO19LVL9"/>
    <w:qFormat/>
    <w:rPr>
      <w:rFonts w:cs="Times New Roman"/>
    </w:rPr>
  </w:style>
  <w:style w:type="character" w:customStyle="1" w:styleId="WWCharLFO20LVL1">
    <w:name w:val="WW_CharLFO20LVL1"/>
    <w:qFormat/>
    <w:rPr>
      <w:rFonts w:ascii="Arial" w:hAnsi="Arial" w:cs="Times New Roman"/>
      <w:caps w:val="0"/>
      <w:smallCaps w:val="0"/>
      <w:sz w:val="20"/>
      <w:szCs w:val="20"/>
    </w:rPr>
  </w:style>
  <w:style w:type="character" w:customStyle="1" w:styleId="WWCharLFO20LVL2">
    <w:name w:val="WW_CharLFO20LVL2"/>
    <w:qFormat/>
    <w:rPr>
      <w:rFonts w:cs="Times New Roman"/>
    </w:rPr>
  </w:style>
  <w:style w:type="character" w:customStyle="1" w:styleId="WWCharLFO20LVL3">
    <w:name w:val="WW_CharLFO20LVL3"/>
    <w:qFormat/>
    <w:rPr>
      <w:rFonts w:cs="Times New Roman"/>
    </w:rPr>
  </w:style>
  <w:style w:type="character" w:customStyle="1" w:styleId="WWCharLFO20LVL4">
    <w:name w:val="WW_CharLFO20LVL4"/>
    <w:qFormat/>
    <w:rPr>
      <w:rFonts w:cs="Times New Roman"/>
    </w:rPr>
  </w:style>
  <w:style w:type="character" w:customStyle="1" w:styleId="WWCharLFO20LVL5">
    <w:name w:val="WW_CharLFO20LVL5"/>
    <w:qFormat/>
    <w:rPr>
      <w:rFonts w:cs="Times New Roman"/>
    </w:rPr>
  </w:style>
  <w:style w:type="character" w:customStyle="1" w:styleId="WWCharLFO20LVL6">
    <w:name w:val="WW_CharLFO20LVL6"/>
    <w:qFormat/>
    <w:rPr>
      <w:rFonts w:cs="Times New Roman"/>
    </w:rPr>
  </w:style>
  <w:style w:type="character" w:customStyle="1" w:styleId="WWCharLFO20LVL7">
    <w:name w:val="WW_CharLFO20LVL7"/>
    <w:qFormat/>
    <w:rPr>
      <w:rFonts w:cs="Times New Roman"/>
    </w:rPr>
  </w:style>
  <w:style w:type="character" w:customStyle="1" w:styleId="WWCharLFO20LVL8">
    <w:name w:val="WW_CharLFO20LVL8"/>
    <w:qFormat/>
    <w:rPr>
      <w:rFonts w:cs="Times New Roman"/>
    </w:rPr>
  </w:style>
  <w:style w:type="character" w:customStyle="1" w:styleId="WWCharLFO20LVL9">
    <w:name w:val="WW_CharLFO20LVL9"/>
    <w:qFormat/>
    <w:rPr>
      <w:rFonts w:cs="Times New Roman"/>
    </w:rPr>
  </w:style>
  <w:style w:type="character" w:customStyle="1" w:styleId="WWCharLFO21LVL1">
    <w:name w:val="WW_CharLFO21LVL1"/>
    <w:qFormat/>
    <w:rPr>
      <w:rFonts w:cs="Times New Roman"/>
    </w:rPr>
  </w:style>
  <w:style w:type="character" w:customStyle="1" w:styleId="WWCharLFO21LVL2">
    <w:name w:val="WW_CharLFO21LVL2"/>
    <w:qFormat/>
    <w:rPr>
      <w:rFonts w:cs="Times New Roman"/>
    </w:rPr>
  </w:style>
  <w:style w:type="character" w:customStyle="1" w:styleId="WWCharLFO21LVL3">
    <w:name w:val="WW_CharLFO21LVL3"/>
    <w:qFormat/>
    <w:rPr>
      <w:rFonts w:cs="Times New Roman"/>
    </w:rPr>
  </w:style>
  <w:style w:type="character" w:customStyle="1" w:styleId="WWCharLFO21LVL4">
    <w:name w:val="WW_CharLFO21LVL4"/>
    <w:qFormat/>
    <w:rPr>
      <w:rFonts w:cs="Times New Roman"/>
    </w:rPr>
  </w:style>
  <w:style w:type="character" w:customStyle="1" w:styleId="WWCharLFO21LVL5">
    <w:name w:val="WW_CharLFO21LVL5"/>
    <w:qFormat/>
    <w:rPr>
      <w:rFonts w:cs="Times New Roman"/>
    </w:rPr>
  </w:style>
  <w:style w:type="character" w:customStyle="1" w:styleId="WWCharLFO21LVL6">
    <w:name w:val="WW_CharLFO21LVL6"/>
    <w:qFormat/>
    <w:rPr>
      <w:rFonts w:cs="Times New Roman"/>
    </w:rPr>
  </w:style>
  <w:style w:type="character" w:customStyle="1" w:styleId="WWCharLFO21LVL7">
    <w:name w:val="WW_CharLFO21LVL7"/>
    <w:qFormat/>
    <w:rPr>
      <w:rFonts w:cs="Times New Roman"/>
    </w:rPr>
  </w:style>
  <w:style w:type="character" w:customStyle="1" w:styleId="WWCharLFO21LVL8">
    <w:name w:val="WW_CharLFO21LVL8"/>
    <w:qFormat/>
    <w:rPr>
      <w:rFonts w:cs="Times New Roman"/>
    </w:rPr>
  </w:style>
  <w:style w:type="character" w:customStyle="1" w:styleId="WWCharLFO21LVL9">
    <w:name w:val="WW_CharLFO21LVL9"/>
    <w:qFormat/>
    <w:rPr>
      <w:rFonts w:cs="Times New Roman"/>
    </w:rPr>
  </w:style>
  <w:style w:type="character" w:customStyle="1" w:styleId="WWCharLFO22LVL1">
    <w:name w:val="WW_CharLFO22LVL1"/>
    <w:qFormat/>
    <w:rPr>
      <w:rFonts w:cs="Times New Roman"/>
      <w:u w:val="none"/>
    </w:rPr>
  </w:style>
  <w:style w:type="character" w:customStyle="1" w:styleId="WWCharLFO22LVL2">
    <w:name w:val="WW_CharLFO22LVL2"/>
    <w:qFormat/>
    <w:rPr>
      <w:rFonts w:cs="Times New Roman"/>
    </w:rPr>
  </w:style>
  <w:style w:type="character" w:customStyle="1" w:styleId="WWCharLFO22LVL3">
    <w:name w:val="WW_CharLFO22LVL3"/>
    <w:qFormat/>
    <w:rPr>
      <w:rFonts w:cs="Times New Roman"/>
    </w:rPr>
  </w:style>
  <w:style w:type="character" w:customStyle="1" w:styleId="WWCharLFO22LVL4">
    <w:name w:val="WW_CharLFO22LVL4"/>
    <w:qFormat/>
    <w:rPr>
      <w:rFonts w:cs="Times New Roman"/>
    </w:rPr>
  </w:style>
  <w:style w:type="character" w:customStyle="1" w:styleId="WWCharLFO22LVL5">
    <w:name w:val="WW_CharLFO22LVL5"/>
    <w:qFormat/>
    <w:rPr>
      <w:rFonts w:cs="Times New Roman"/>
    </w:rPr>
  </w:style>
  <w:style w:type="character" w:customStyle="1" w:styleId="WWCharLFO22LVL6">
    <w:name w:val="WW_CharLFO22LVL6"/>
    <w:qFormat/>
    <w:rPr>
      <w:rFonts w:cs="Times New Roman"/>
    </w:rPr>
  </w:style>
  <w:style w:type="character" w:customStyle="1" w:styleId="WWCharLFO22LVL7">
    <w:name w:val="WW_CharLFO22LVL7"/>
    <w:qFormat/>
    <w:rPr>
      <w:rFonts w:cs="Times New Roman"/>
    </w:rPr>
  </w:style>
  <w:style w:type="character" w:customStyle="1" w:styleId="WWCharLFO22LVL8">
    <w:name w:val="WW_CharLFO22LVL8"/>
    <w:qFormat/>
    <w:rPr>
      <w:rFonts w:cs="Times New Roman"/>
    </w:rPr>
  </w:style>
  <w:style w:type="character" w:customStyle="1" w:styleId="WWCharLFO22LVL9">
    <w:name w:val="WW_CharLFO22LVL9"/>
    <w:qFormat/>
    <w:rPr>
      <w:rFonts w:cs="Times New Roman"/>
    </w:rPr>
  </w:style>
  <w:style w:type="character" w:customStyle="1" w:styleId="WWCharLFO23LVL1">
    <w:name w:val="WW_CharLFO23LVL1"/>
    <w:qFormat/>
    <w:rPr>
      <w:rFonts w:ascii="Arial" w:hAnsi="Arial" w:cs="Times New Roman"/>
      <w:caps w:val="0"/>
      <w:smallCaps w:val="0"/>
      <w:sz w:val="20"/>
      <w:szCs w:val="20"/>
    </w:rPr>
  </w:style>
  <w:style w:type="character" w:customStyle="1" w:styleId="WWCharLFO23LVL2">
    <w:name w:val="WW_CharLFO23LVL2"/>
    <w:qFormat/>
    <w:rPr>
      <w:rFonts w:cs="Times New Roman"/>
    </w:rPr>
  </w:style>
  <w:style w:type="character" w:customStyle="1" w:styleId="WWCharLFO23LVL3">
    <w:name w:val="WW_CharLFO23LVL3"/>
    <w:qFormat/>
    <w:rPr>
      <w:rFonts w:cs="Times New Roman"/>
    </w:rPr>
  </w:style>
  <w:style w:type="character" w:customStyle="1" w:styleId="WWCharLFO23LVL4">
    <w:name w:val="WW_CharLFO23LVL4"/>
    <w:qFormat/>
    <w:rPr>
      <w:rFonts w:cs="Times New Roman"/>
    </w:rPr>
  </w:style>
  <w:style w:type="character" w:customStyle="1" w:styleId="WWCharLFO23LVL5">
    <w:name w:val="WW_CharLFO23LVL5"/>
    <w:qFormat/>
    <w:rPr>
      <w:rFonts w:cs="Times New Roman"/>
    </w:rPr>
  </w:style>
  <w:style w:type="character" w:customStyle="1" w:styleId="WWCharLFO23LVL6">
    <w:name w:val="WW_CharLFO23LVL6"/>
    <w:qFormat/>
    <w:rPr>
      <w:rFonts w:cs="Times New Roman"/>
    </w:rPr>
  </w:style>
  <w:style w:type="character" w:customStyle="1" w:styleId="WWCharLFO23LVL7">
    <w:name w:val="WW_CharLFO23LVL7"/>
    <w:qFormat/>
    <w:rPr>
      <w:rFonts w:cs="Times New Roman"/>
    </w:rPr>
  </w:style>
  <w:style w:type="character" w:customStyle="1" w:styleId="WWCharLFO23LVL8">
    <w:name w:val="WW_CharLFO23LVL8"/>
    <w:qFormat/>
    <w:rPr>
      <w:rFonts w:cs="Times New Roman"/>
    </w:rPr>
  </w:style>
  <w:style w:type="character" w:customStyle="1" w:styleId="WWCharLFO23LVL9">
    <w:name w:val="WW_CharLFO23LVL9"/>
    <w:qFormat/>
    <w:rPr>
      <w:rFonts w:cs="Times New Roman"/>
    </w:rPr>
  </w:style>
  <w:style w:type="character" w:customStyle="1" w:styleId="WWCharLFO24LVL1">
    <w:name w:val="WW_CharLFO24LVL1"/>
    <w:qFormat/>
    <w:rPr>
      <w:rFonts w:ascii="Arial" w:hAnsi="Arial" w:cs="Times New Roman"/>
      <w:caps w:val="0"/>
      <w:smallCaps w:val="0"/>
      <w:sz w:val="20"/>
      <w:szCs w:val="20"/>
    </w:rPr>
  </w:style>
  <w:style w:type="character" w:customStyle="1" w:styleId="WWCharLFO24LVL2">
    <w:name w:val="WW_CharLFO24LVL2"/>
    <w:qFormat/>
    <w:rPr>
      <w:rFonts w:cs="Times New Roman"/>
    </w:rPr>
  </w:style>
  <w:style w:type="character" w:customStyle="1" w:styleId="WWCharLFO24LVL3">
    <w:name w:val="WW_CharLFO24LVL3"/>
    <w:qFormat/>
    <w:rPr>
      <w:rFonts w:cs="Times New Roman"/>
    </w:rPr>
  </w:style>
  <w:style w:type="character" w:customStyle="1" w:styleId="WWCharLFO24LVL4">
    <w:name w:val="WW_CharLFO24LVL4"/>
    <w:qFormat/>
    <w:rPr>
      <w:rFonts w:cs="Times New Roman"/>
    </w:rPr>
  </w:style>
  <w:style w:type="character" w:customStyle="1" w:styleId="WWCharLFO24LVL5">
    <w:name w:val="WW_CharLFO24LVL5"/>
    <w:qFormat/>
    <w:rPr>
      <w:rFonts w:cs="Times New Roman"/>
    </w:rPr>
  </w:style>
  <w:style w:type="character" w:customStyle="1" w:styleId="WWCharLFO24LVL6">
    <w:name w:val="WW_CharLFO24LVL6"/>
    <w:qFormat/>
    <w:rPr>
      <w:rFonts w:cs="Times New Roman"/>
    </w:rPr>
  </w:style>
  <w:style w:type="character" w:customStyle="1" w:styleId="WWCharLFO24LVL7">
    <w:name w:val="WW_CharLFO24LVL7"/>
    <w:qFormat/>
    <w:rPr>
      <w:rFonts w:cs="Times New Roman"/>
    </w:rPr>
  </w:style>
  <w:style w:type="character" w:customStyle="1" w:styleId="WWCharLFO24LVL8">
    <w:name w:val="WW_CharLFO24LVL8"/>
    <w:qFormat/>
    <w:rPr>
      <w:rFonts w:cs="Times New Roman"/>
    </w:rPr>
  </w:style>
  <w:style w:type="character" w:customStyle="1" w:styleId="WWCharLFO24LVL9">
    <w:name w:val="WW_CharLFO24LVL9"/>
    <w:qFormat/>
    <w:rPr>
      <w:rFonts w:cs="Times New Roman"/>
    </w:rPr>
  </w:style>
  <w:style w:type="character" w:customStyle="1" w:styleId="WWCharLFO25LVL1">
    <w:name w:val="WW_CharLFO25LVL1"/>
    <w:qFormat/>
    <w:rPr>
      <w:rFonts w:ascii="Arial" w:hAnsi="Arial" w:cs="Times New Roman"/>
      <w:caps w:val="0"/>
      <w:smallCaps w:val="0"/>
      <w:sz w:val="20"/>
      <w:szCs w:val="20"/>
    </w:rPr>
  </w:style>
  <w:style w:type="character" w:customStyle="1" w:styleId="WWCharLFO25LVL2">
    <w:name w:val="WW_CharLFO25LVL2"/>
    <w:qFormat/>
    <w:rPr>
      <w:rFonts w:cs="Times New Roman"/>
    </w:rPr>
  </w:style>
  <w:style w:type="character" w:customStyle="1" w:styleId="WWCharLFO25LVL3">
    <w:name w:val="WW_CharLFO25LVL3"/>
    <w:qFormat/>
    <w:rPr>
      <w:rFonts w:cs="Times New Roman"/>
    </w:rPr>
  </w:style>
  <w:style w:type="character" w:customStyle="1" w:styleId="WWCharLFO25LVL4">
    <w:name w:val="WW_CharLFO25LVL4"/>
    <w:qFormat/>
    <w:rPr>
      <w:rFonts w:cs="Times New Roman"/>
    </w:rPr>
  </w:style>
  <w:style w:type="character" w:customStyle="1" w:styleId="WWCharLFO25LVL5">
    <w:name w:val="WW_CharLFO25LVL5"/>
    <w:qFormat/>
    <w:rPr>
      <w:rFonts w:cs="Times New Roman"/>
    </w:rPr>
  </w:style>
  <w:style w:type="character" w:customStyle="1" w:styleId="WWCharLFO25LVL6">
    <w:name w:val="WW_CharLFO25LVL6"/>
    <w:qFormat/>
    <w:rPr>
      <w:rFonts w:cs="Times New Roman"/>
    </w:rPr>
  </w:style>
  <w:style w:type="character" w:customStyle="1" w:styleId="WWCharLFO25LVL7">
    <w:name w:val="WW_CharLFO25LVL7"/>
    <w:qFormat/>
    <w:rPr>
      <w:rFonts w:cs="Times New Roman"/>
    </w:rPr>
  </w:style>
  <w:style w:type="character" w:customStyle="1" w:styleId="WWCharLFO25LVL8">
    <w:name w:val="WW_CharLFO25LVL8"/>
    <w:qFormat/>
    <w:rPr>
      <w:rFonts w:cs="Times New Roman"/>
    </w:rPr>
  </w:style>
  <w:style w:type="character" w:customStyle="1" w:styleId="WWCharLFO25LVL9">
    <w:name w:val="WW_CharLFO25LVL9"/>
    <w:qFormat/>
    <w:rPr>
      <w:rFonts w:cs="Times New Roman"/>
    </w:rPr>
  </w:style>
  <w:style w:type="character" w:customStyle="1" w:styleId="WWCharLFO26LVL1">
    <w:name w:val="WW_CharLFO26LVL1"/>
    <w:qFormat/>
    <w:rPr>
      <w:rFonts w:ascii="Arial" w:hAnsi="Arial" w:cs="Times New Roman"/>
      <w:caps w:val="0"/>
      <w:smallCaps w:val="0"/>
      <w:sz w:val="20"/>
      <w:szCs w:val="20"/>
    </w:rPr>
  </w:style>
  <w:style w:type="character" w:customStyle="1" w:styleId="WWCharLFO26LVL2">
    <w:name w:val="WW_CharLFO26LVL2"/>
    <w:qFormat/>
    <w:rPr>
      <w:rFonts w:cs="Times New Roman"/>
    </w:rPr>
  </w:style>
  <w:style w:type="character" w:customStyle="1" w:styleId="WWCharLFO26LVL3">
    <w:name w:val="WW_CharLFO26LVL3"/>
    <w:qFormat/>
    <w:rPr>
      <w:rFonts w:cs="Times New Roman"/>
    </w:rPr>
  </w:style>
  <w:style w:type="character" w:customStyle="1" w:styleId="WWCharLFO26LVL4">
    <w:name w:val="WW_CharLFO26LVL4"/>
    <w:qFormat/>
    <w:rPr>
      <w:rFonts w:cs="Times New Roman"/>
    </w:rPr>
  </w:style>
  <w:style w:type="character" w:customStyle="1" w:styleId="WWCharLFO26LVL5">
    <w:name w:val="WW_CharLFO26LVL5"/>
    <w:qFormat/>
    <w:rPr>
      <w:rFonts w:cs="Times New Roman"/>
    </w:rPr>
  </w:style>
  <w:style w:type="character" w:customStyle="1" w:styleId="WWCharLFO26LVL6">
    <w:name w:val="WW_CharLFO26LVL6"/>
    <w:qFormat/>
    <w:rPr>
      <w:rFonts w:cs="Times New Roman"/>
    </w:rPr>
  </w:style>
  <w:style w:type="character" w:customStyle="1" w:styleId="WWCharLFO26LVL7">
    <w:name w:val="WW_CharLFO26LVL7"/>
    <w:qFormat/>
    <w:rPr>
      <w:rFonts w:cs="Times New Roman"/>
    </w:rPr>
  </w:style>
  <w:style w:type="character" w:customStyle="1" w:styleId="WWCharLFO26LVL8">
    <w:name w:val="WW_CharLFO26LVL8"/>
    <w:qFormat/>
    <w:rPr>
      <w:rFonts w:cs="Times New Roman"/>
    </w:rPr>
  </w:style>
  <w:style w:type="character" w:customStyle="1" w:styleId="WWCharLFO26LVL9">
    <w:name w:val="WW_CharLFO26LVL9"/>
    <w:qFormat/>
    <w:rPr>
      <w:rFonts w:cs="Times New Roman"/>
    </w:rPr>
  </w:style>
  <w:style w:type="character" w:customStyle="1" w:styleId="WWCharLFO27LVL1">
    <w:name w:val="WW_CharLFO27LVL1"/>
    <w:qFormat/>
    <w:rPr>
      <w:rFonts w:cs="Times New Roman"/>
    </w:rPr>
  </w:style>
  <w:style w:type="character" w:customStyle="1" w:styleId="WWCharLFO27LVL2">
    <w:name w:val="WW_CharLFO27LVL2"/>
    <w:qFormat/>
    <w:rPr>
      <w:rFonts w:cs="Times New Roman"/>
    </w:rPr>
  </w:style>
  <w:style w:type="character" w:customStyle="1" w:styleId="WWCharLFO27LVL3">
    <w:name w:val="WW_CharLFO27LVL3"/>
    <w:qFormat/>
    <w:rPr>
      <w:rFonts w:cs="Times New Roman"/>
    </w:rPr>
  </w:style>
  <w:style w:type="character" w:customStyle="1" w:styleId="WWCharLFO27LVL4">
    <w:name w:val="WW_CharLFO27LVL4"/>
    <w:qFormat/>
    <w:rPr>
      <w:rFonts w:cs="Times New Roman"/>
    </w:rPr>
  </w:style>
  <w:style w:type="character" w:customStyle="1" w:styleId="WWCharLFO27LVL5">
    <w:name w:val="WW_CharLFO27LVL5"/>
    <w:qFormat/>
    <w:rPr>
      <w:rFonts w:cs="Times New Roman"/>
    </w:rPr>
  </w:style>
  <w:style w:type="character" w:customStyle="1" w:styleId="WWCharLFO27LVL6">
    <w:name w:val="WW_CharLFO27LVL6"/>
    <w:qFormat/>
    <w:rPr>
      <w:rFonts w:cs="Times New Roman"/>
    </w:rPr>
  </w:style>
  <w:style w:type="character" w:customStyle="1" w:styleId="WWCharLFO27LVL7">
    <w:name w:val="WW_CharLFO27LVL7"/>
    <w:qFormat/>
    <w:rPr>
      <w:rFonts w:cs="Times New Roman"/>
    </w:rPr>
  </w:style>
  <w:style w:type="character" w:customStyle="1" w:styleId="WWCharLFO27LVL8">
    <w:name w:val="WW_CharLFO27LVL8"/>
    <w:qFormat/>
    <w:rPr>
      <w:rFonts w:cs="Times New Roman"/>
    </w:rPr>
  </w:style>
  <w:style w:type="character" w:customStyle="1" w:styleId="WWCharLFO27LVL9">
    <w:name w:val="WW_CharLFO27LVL9"/>
    <w:qFormat/>
    <w:rPr>
      <w:rFonts w:cs="Times New Roman"/>
    </w:rPr>
  </w:style>
  <w:style w:type="character" w:customStyle="1" w:styleId="WWCharLFO28LVL1">
    <w:name w:val="WW_CharLFO28LVL1"/>
    <w:qFormat/>
    <w:rPr>
      <w:rFonts w:cs="Times New Roman"/>
    </w:rPr>
  </w:style>
  <w:style w:type="character" w:customStyle="1" w:styleId="WWCharLFO28LVL2">
    <w:name w:val="WW_CharLFO28LVL2"/>
    <w:qFormat/>
    <w:rPr>
      <w:rFonts w:cs="Times New Roman"/>
    </w:rPr>
  </w:style>
  <w:style w:type="character" w:customStyle="1" w:styleId="WWCharLFO28LVL3">
    <w:name w:val="WW_CharLFO28LVL3"/>
    <w:qFormat/>
    <w:rPr>
      <w:rFonts w:cs="Times New Roman"/>
    </w:rPr>
  </w:style>
  <w:style w:type="character" w:customStyle="1" w:styleId="WWCharLFO28LVL4">
    <w:name w:val="WW_CharLFO28LVL4"/>
    <w:qFormat/>
    <w:rPr>
      <w:rFonts w:cs="Times New Roman"/>
    </w:rPr>
  </w:style>
  <w:style w:type="character" w:customStyle="1" w:styleId="WWCharLFO28LVL5">
    <w:name w:val="WW_CharLFO28LVL5"/>
    <w:qFormat/>
    <w:rPr>
      <w:rFonts w:cs="Times New Roman"/>
    </w:rPr>
  </w:style>
  <w:style w:type="character" w:customStyle="1" w:styleId="WWCharLFO28LVL6">
    <w:name w:val="WW_CharLFO28LVL6"/>
    <w:qFormat/>
    <w:rPr>
      <w:rFonts w:cs="Times New Roman"/>
    </w:rPr>
  </w:style>
  <w:style w:type="character" w:customStyle="1" w:styleId="WWCharLFO28LVL7">
    <w:name w:val="WW_CharLFO28LVL7"/>
    <w:qFormat/>
    <w:rPr>
      <w:rFonts w:cs="Times New Roman"/>
    </w:rPr>
  </w:style>
  <w:style w:type="character" w:customStyle="1" w:styleId="WWCharLFO28LVL8">
    <w:name w:val="WW_CharLFO28LVL8"/>
    <w:qFormat/>
    <w:rPr>
      <w:rFonts w:cs="Times New Roman"/>
    </w:rPr>
  </w:style>
  <w:style w:type="character" w:customStyle="1" w:styleId="WWCharLFO28LVL9">
    <w:name w:val="WW_CharLFO28LVL9"/>
    <w:qFormat/>
    <w:rPr>
      <w:rFonts w:cs="Times New Roman"/>
    </w:rPr>
  </w:style>
  <w:style w:type="character" w:customStyle="1" w:styleId="WWCharLFO29LVL1">
    <w:name w:val="WW_CharLFO29LVL1"/>
    <w:qFormat/>
    <w:rPr>
      <w:b w:val="0"/>
    </w:rPr>
  </w:style>
  <w:style w:type="paragraph" w:customStyle="1" w:styleId="Nadpis">
    <w:name w:val="Nadpis"/>
    <w:basedOn w:val="Normln"/>
    <w:next w:val="Zkladntext"/>
    <w:qFormat/>
    <w:pPr>
      <w:keepNext/>
      <w:spacing w:before="240" w:after="120"/>
    </w:pPr>
    <w:rPr>
      <w:rFonts w:ascii="Arial" w:eastAsia="Microsoft YaHei"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Zpat">
    <w:name w:val="footer"/>
    <w:basedOn w:val="Normln"/>
    <w:pPr>
      <w:tabs>
        <w:tab w:val="center" w:pos="4536"/>
        <w:tab w:val="right" w:pos="9072"/>
      </w:tabs>
    </w:pPr>
  </w:style>
  <w:style w:type="paragraph" w:styleId="Odstavecseseznamem">
    <w:name w:val="List Paragraph"/>
    <w:basedOn w:val="Normln"/>
    <w:qFormat/>
    <w:pPr>
      <w:ind w:left="720"/>
    </w:pPr>
  </w:style>
  <w:style w:type="paragraph" w:styleId="Textkomente">
    <w:name w:val="annotation text"/>
    <w:basedOn w:val="Normln"/>
    <w:qFormat/>
    <w:rPr>
      <w:sz w:val="20"/>
      <w:szCs w:val="20"/>
    </w:rPr>
  </w:style>
  <w:style w:type="paragraph" w:styleId="Pedmtkomente">
    <w:name w:val="annotation subject"/>
    <w:basedOn w:val="Textkomente"/>
    <w:next w:val="Textkomente"/>
    <w:qFormat/>
    <w:rPr>
      <w:b/>
      <w:bCs/>
    </w:rPr>
  </w:style>
  <w:style w:type="paragraph" w:styleId="Textbubliny">
    <w:name w:val="Balloon Text"/>
    <w:basedOn w:val="Normln"/>
    <w:qFormat/>
    <w:rPr>
      <w:rFonts w:ascii="Segoe UI" w:hAnsi="Segoe UI" w:cs="Segoe UI"/>
      <w:sz w:val="18"/>
      <w:szCs w:val="18"/>
    </w:rPr>
  </w:style>
  <w:style w:type="paragraph" w:customStyle="1" w:styleId="Zkladntext20">
    <w:name w:val="Základní text (2)"/>
    <w:basedOn w:val="Normln"/>
    <w:qFormat/>
    <w:pPr>
      <w:spacing w:after="1380" w:line="508" w:lineRule="exact"/>
      <w:ind w:hanging="600"/>
    </w:pPr>
    <w:rPr>
      <w:rFonts w:ascii="Arial Narrow" w:eastAsia="SimSun;宋体" w:hAnsi="Arial Narrow" w:cs="Arial Narrow"/>
      <w:sz w:val="23"/>
      <w:szCs w:val="20"/>
    </w:rPr>
  </w:style>
  <w:style w:type="paragraph" w:customStyle="1" w:styleId="Odstavecseseznamem1">
    <w:name w:val="Odstavec se seznamem1"/>
    <w:basedOn w:val="Normln"/>
    <w:qFormat/>
    <w:pPr>
      <w:spacing w:after="200" w:line="276" w:lineRule="auto"/>
      <w:ind w:left="720"/>
    </w:pPr>
    <w:rPr>
      <w:rFonts w:ascii="Calibri" w:eastAsia="SimSun;宋体" w:hAnsi="Calibri" w:cs="Calibri"/>
      <w:sz w:val="22"/>
      <w:szCs w:val="22"/>
    </w:rPr>
  </w:style>
  <w:style w:type="paragraph" w:styleId="Bezmezer">
    <w:name w:val="No Spacing"/>
    <w:qFormat/>
    <w:pPr>
      <w:shd w:val="clear" w:color="auto" w:fill="FFFFFF"/>
      <w:suppressAutoHyphens/>
    </w:pPr>
    <w:rPr>
      <w:rFonts w:eastAsia="Times New Roman" w:cs="Times New Roman"/>
      <w:lang w:bidi="ar-SA"/>
    </w:rPr>
  </w:style>
  <w:style w:type="paragraph" w:customStyle="1" w:styleId="Obsahrmce">
    <w:name w:val="Obsah rámce"/>
    <w:basedOn w:val="Zkladntext"/>
    <w:qFormat/>
  </w:style>
  <w:style w:type="paragraph" w:styleId="Zhlav">
    <w:name w:val="header"/>
    <w:basedOn w:val="Normln"/>
    <w:pPr>
      <w:suppressLineNumbers/>
      <w:tabs>
        <w:tab w:val="center" w:pos="4819"/>
        <w:tab w:val="right" w:pos="9638"/>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character" w:customStyle="1" w:styleId="xfield">
    <w:name w:val="xfield"/>
    <w:basedOn w:val="Standardnpsmoodstavce"/>
    <w:rsid w:val="00EE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2229</Words>
  <Characters>13157</Characters>
  <DocSecurity>0</DocSecurity>
  <Lines>109</Lines>
  <Paragraphs>30</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description/>
  <cp:lastPrinted>2022-02-28T17:05:00Z</cp:lastPrinted>
  <dcterms:created xsi:type="dcterms:W3CDTF">2022-02-11T12:53:00Z</dcterms:created>
  <dcterms:modified xsi:type="dcterms:W3CDTF">2022-03-14T13:28:00Z</dcterms:modified>
</cp:coreProperties>
</file>