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Mkatabulky"/>
        <w:tblW w:w="10348" w:type="dxa"/>
        <w:tblInd w:w="-1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37"/>
        <w:gridCol w:w="3518"/>
        <w:gridCol w:w="1557"/>
        <w:gridCol w:w="3636"/>
      </w:tblGrid>
      <w:tr w:rsidR="00216E7B" w14:paraId="5B7ABF24" w14:textId="45832F35" w:rsidTr="00AA3CF4">
        <w:tc>
          <w:tcPr>
            <w:tcW w:w="1637" w:type="dxa"/>
          </w:tcPr>
          <w:p w14:paraId="1EE7BE6C" w14:textId="77777777" w:rsidR="00216E7B" w:rsidRPr="00216E7B" w:rsidRDefault="00216E7B" w:rsidP="00216E7B">
            <w:pPr>
              <w:jc w:val="right"/>
              <w:rPr>
                <w:color w:val="A6A6A6" w:themeColor="background1" w:themeShade="A6"/>
                <w:sz w:val="18"/>
                <w:szCs w:val="18"/>
              </w:rPr>
            </w:pPr>
            <w:r w:rsidRPr="00216E7B">
              <w:rPr>
                <w:color w:val="A6A6A6" w:themeColor="background1" w:themeShade="A6"/>
                <w:sz w:val="18"/>
                <w:szCs w:val="18"/>
              </w:rPr>
              <w:t>Name/Firm</w:t>
            </w:r>
          </w:p>
        </w:tc>
        <w:tc>
          <w:tcPr>
            <w:tcW w:w="3518" w:type="dxa"/>
          </w:tcPr>
          <w:p w14:paraId="72DBD9AF" w14:textId="77777777" w:rsidR="00AA3CF4" w:rsidRPr="00122756" w:rsidRDefault="00AA3CF4" w:rsidP="00216E7B">
            <w:pPr>
              <w:rPr>
                <w:lang w:val="en-GB"/>
              </w:rPr>
            </w:pPr>
            <w:r w:rsidRPr="00122756">
              <w:rPr>
                <w:lang w:val="en-GB"/>
              </w:rPr>
              <w:t xml:space="preserve">Inducon BV </w:t>
            </w:r>
          </w:p>
          <w:p w14:paraId="3B80E916" w14:textId="150EC658" w:rsidR="00216E7B" w:rsidRPr="00122756" w:rsidRDefault="00AA3CF4" w:rsidP="00216E7B">
            <w:pPr>
              <w:rPr>
                <w:lang w:val="en-GB"/>
              </w:rPr>
            </w:pPr>
            <w:r w:rsidRPr="00122756">
              <w:rPr>
                <w:lang w:val="en-GB"/>
              </w:rPr>
              <w:t>Swimming pool technology</w:t>
            </w:r>
          </w:p>
        </w:tc>
        <w:tc>
          <w:tcPr>
            <w:tcW w:w="1557" w:type="dxa"/>
          </w:tcPr>
          <w:p w14:paraId="27917E28" w14:textId="44075810" w:rsidR="00216E7B" w:rsidRPr="00216E7B" w:rsidRDefault="00216E7B" w:rsidP="00216E7B">
            <w:pPr>
              <w:jc w:val="right"/>
              <w:rPr>
                <w:color w:val="A6A6A6" w:themeColor="background1" w:themeShade="A6"/>
                <w:sz w:val="18"/>
                <w:szCs w:val="18"/>
              </w:rPr>
            </w:pPr>
            <w:r w:rsidRPr="00216E7B">
              <w:rPr>
                <w:color w:val="A6A6A6" w:themeColor="background1" w:themeShade="A6"/>
                <w:sz w:val="18"/>
                <w:szCs w:val="18"/>
              </w:rPr>
              <w:t>Name/Firm</w:t>
            </w:r>
          </w:p>
        </w:tc>
        <w:tc>
          <w:tcPr>
            <w:tcW w:w="3636" w:type="dxa"/>
          </w:tcPr>
          <w:p w14:paraId="7F1FF688" w14:textId="61B46B68" w:rsidR="00216E7B" w:rsidRPr="009B5A55" w:rsidRDefault="00235727" w:rsidP="00216E7B">
            <w:r>
              <w:t>ICSS Odlochovice</w:t>
            </w:r>
          </w:p>
        </w:tc>
      </w:tr>
      <w:tr w:rsidR="00216E7B" w:rsidRPr="00A661B0" w14:paraId="6A4C5C07" w14:textId="03B2D014" w:rsidTr="00AA3CF4">
        <w:tc>
          <w:tcPr>
            <w:tcW w:w="1637" w:type="dxa"/>
          </w:tcPr>
          <w:p w14:paraId="0F03B33B" w14:textId="77777777" w:rsidR="00216E7B" w:rsidRPr="00216E7B" w:rsidRDefault="00216E7B" w:rsidP="00216E7B">
            <w:pPr>
              <w:jc w:val="right"/>
              <w:rPr>
                <w:color w:val="A6A6A6" w:themeColor="background1" w:themeShade="A6"/>
                <w:sz w:val="18"/>
                <w:szCs w:val="18"/>
              </w:rPr>
            </w:pPr>
            <w:r w:rsidRPr="00216E7B">
              <w:rPr>
                <w:color w:val="A6A6A6" w:themeColor="background1" w:themeShade="A6"/>
                <w:sz w:val="18"/>
                <w:szCs w:val="18"/>
              </w:rPr>
              <w:t>Address</w:t>
            </w:r>
          </w:p>
          <w:p w14:paraId="1BFF882C" w14:textId="77777777" w:rsidR="00216E7B" w:rsidRPr="00216E7B" w:rsidRDefault="00216E7B" w:rsidP="00216E7B">
            <w:pPr>
              <w:jc w:val="right"/>
              <w:rPr>
                <w:color w:val="A6A6A6" w:themeColor="background1" w:themeShade="A6"/>
                <w:sz w:val="18"/>
                <w:szCs w:val="18"/>
              </w:rPr>
            </w:pPr>
          </w:p>
        </w:tc>
        <w:tc>
          <w:tcPr>
            <w:tcW w:w="3518" w:type="dxa"/>
          </w:tcPr>
          <w:p w14:paraId="785FBD24" w14:textId="77777777" w:rsidR="00AA3CF4" w:rsidRPr="009B5A55" w:rsidRDefault="00AA3CF4" w:rsidP="00AA3CF4">
            <w:r w:rsidRPr="009B5A55">
              <w:t>Bathoorn 3</w:t>
            </w:r>
          </w:p>
          <w:p w14:paraId="3517BA21" w14:textId="0BE7FD93" w:rsidR="00216E7B" w:rsidRPr="009B5A55" w:rsidRDefault="00AA3CF4" w:rsidP="00AA3CF4">
            <w:r w:rsidRPr="009B5A55">
              <w:t>NL-9411 SE Beilen</w:t>
            </w:r>
          </w:p>
        </w:tc>
        <w:tc>
          <w:tcPr>
            <w:tcW w:w="1557" w:type="dxa"/>
          </w:tcPr>
          <w:p w14:paraId="68CA3973" w14:textId="77777777" w:rsidR="00216E7B" w:rsidRPr="00216E7B" w:rsidRDefault="00216E7B" w:rsidP="00216E7B">
            <w:pPr>
              <w:jc w:val="right"/>
              <w:rPr>
                <w:color w:val="A6A6A6" w:themeColor="background1" w:themeShade="A6"/>
                <w:sz w:val="18"/>
                <w:szCs w:val="18"/>
              </w:rPr>
            </w:pPr>
            <w:r w:rsidRPr="00216E7B">
              <w:rPr>
                <w:color w:val="A6A6A6" w:themeColor="background1" w:themeShade="A6"/>
                <w:sz w:val="18"/>
                <w:szCs w:val="18"/>
              </w:rPr>
              <w:t>Address</w:t>
            </w:r>
          </w:p>
          <w:p w14:paraId="363AA2BE" w14:textId="77777777" w:rsidR="00216E7B" w:rsidRPr="00216E7B" w:rsidRDefault="00216E7B" w:rsidP="00216E7B">
            <w:pPr>
              <w:rPr>
                <w:color w:val="A6A6A6" w:themeColor="background1" w:themeShade="A6"/>
                <w:sz w:val="18"/>
                <w:szCs w:val="18"/>
              </w:rPr>
            </w:pPr>
          </w:p>
        </w:tc>
        <w:tc>
          <w:tcPr>
            <w:tcW w:w="3636" w:type="dxa"/>
          </w:tcPr>
          <w:p w14:paraId="69EB5268" w14:textId="77777777" w:rsidR="00235727" w:rsidRDefault="00235727" w:rsidP="00216E7B">
            <w:pPr>
              <w:rPr>
                <w:lang w:val="en-GB"/>
              </w:rPr>
            </w:pPr>
            <w:r>
              <w:rPr>
                <w:lang w:val="en-GB"/>
              </w:rPr>
              <w:t xml:space="preserve">Odlochovice 1 </w:t>
            </w:r>
          </w:p>
          <w:p w14:paraId="5DDF0FBA" w14:textId="1763525E" w:rsidR="00216E7B" w:rsidRPr="00A661B0" w:rsidRDefault="00235727" w:rsidP="00216E7B">
            <w:pPr>
              <w:rPr>
                <w:lang w:val="en-GB"/>
              </w:rPr>
            </w:pPr>
            <w:r w:rsidRPr="00235727">
              <w:rPr>
                <w:lang w:val="en-GB"/>
              </w:rPr>
              <w:t>25703</w:t>
            </w:r>
            <w:r>
              <w:rPr>
                <w:lang w:val="en-GB"/>
              </w:rPr>
              <w:t xml:space="preserve"> Jankov (CZ)</w:t>
            </w:r>
          </w:p>
        </w:tc>
      </w:tr>
      <w:tr w:rsidR="00216E7B" w14:paraId="098D2BE1" w14:textId="61019064" w:rsidTr="00AA3CF4">
        <w:tc>
          <w:tcPr>
            <w:tcW w:w="1637" w:type="dxa"/>
          </w:tcPr>
          <w:p w14:paraId="0E7362CB" w14:textId="77777777" w:rsidR="00216E7B" w:rsidRPr="00216E7B" w:rsidRDefault="00216E7B" w:rsidP="00216E7B">
            <w:pPr>
              <w:jc w:val="right"/>
              <w:rPr>
                <w:color w:val="A6A6A6" w:themeColor="background1" w:themeShade="A6"/>
                <w:sz w:val="18"/>
                <w:szCs w:val="18"/>
              </w:rPr>
            </w:pPr>
            <w:r w:rsidRPr="00216E7B">
              <w:rPr>
                <w:color w:val="A6A6A6" w:themeColor="background1" w:themeShade="A6"/>
                <w:sz w:val="18"/>
                <w:szCs w:val="18"/>
              </w:rPr>
              <w:t>Contact person</w:t>
            </w:r>
          </w:p>
        </w:tc>
        <w:tc>
          <w:tcPr>
            <w:tcW w:w="3518" w:type="dxa"/>
          </w:tcPr>
          <w:p w14:paraId="034AC2DD" w14:textId="77777777" w:rsidR="00216E7B" w:rsidRDefault="00441410" w:rsidP="00216E7B">
            <w:r>
              <w:t>Service Department</w:t>
            </w:r>
          </w:p>
          <w:p w14:paraId="7BA1CEF3" w14:textId="40056E0B" w:rsidR="009066EF" w:rsidRPr="009B5A55" w:rsidRDefault="009066EF" w:rsidP="00216E7B">
            <w:r>
              <w:t>Tessa Hammingh</w:t>
            </w:r>
          </w:p>
        </w:tc>
        <w:tc>
          <w:tcPr>
            <w:tcW w:w="1557" w:type="dxa"/>
          </w:tcPr>
          <w:p w14:paraId="550BC275" w14:textId="310AD03D" w:rsidR="00216E7B" w:rsidRPr="00216E7B" w:rsidRDefault="00216E7B" w:rsidP="00216E7B">
            <w:pPr>
              <w:jc w:val="right"/>
              <w:rPr>
                <w:color w:val="A6A6A6" w:themeColor="background1" w:themeShade="A6"/>
                <w:sz w:val="18"/>
                <w:szCs w:val="18"/>
              </w:rPr>
            </w:pPr>
            <w:r w:rsidRPr="00216E7B">
              <w:rPr>
                <w:color w:val="A6A6A6" w:themeColor="background1" w:themeShade="A6"/>
                <w:sz w:val="18"/>
                <w:szCs w:val="18"/>
              </w:rPr>
              <w:t>Contact person</w:t>
            </w:r>
          </w:p>
        </w:tc>
        <w:tc>
          <w:tcPr>
            <w:tcW w:w="3636" w:type="dxa"/>
          </w:tcPr>
          <w:p w14:paraId="1A200C76" w14:textId="158DCC6D" w:rsidR="00216E7B" w:rsidRPr="009B5A55" w:rsidRDefault="0043078B" w:rsidP="00216E7B">
            <w:r>
              <w:t>Jana Petranova</w:t>
            </w:r>
          </w:p>
        </w:tc>
      </w:tr>
      <w:tr w:rsidR="00216E7B" w14:paraId="3EB66E3E" w14:textId="58360904" w:rsidTr="00AA3CF4">
        <w:tc>
          <w:tcPr>
            <w:tcW w:w="1637" w:type="dxa"/>
          </w:tcPr>
          <w:p w14:paraId="07D903EC" w14:textId="77777777" w:rsidR="00216E7B" w:rsidRPr="00216E7B" w:rsidRDefault="00216E7B" w:rsidP="00216E7B">
            <w:pPr>
              <w:jc w:val="right"/>
              <w:rPr>
                <w:color w:val="A6A6A6" w:themeColor="background1" w:themeShade="A6"/>
                <w:sz w:val="18"/>
                <w:szCs w:val="18"/>
              </w:rPr>
            </w:pPr>
            <w:r w:rsidRPr="00216E7B">
              <w:rPr>
                <w:color w:val="A6A6A6" w:themeColor="background1" w:themeShade="A6"/>
                <w:sz w:val="18"/>
                <w:szCs w:val="18"/>
              </w:rPr>
              <w:t>E-mail</w:t>
            </w:r>
          </w:p>
        </w:tc>
        <w:tc>
          <w:tcPr>
            <w:tcW w:w="3518" w:type="dxa"/>
          </w:tcPr>
          <w:p w14:paraId="2B783C84" w14:textId="6B713F2F" w:rsidR="00216E7B" w:rsidRPr="009B5A55" w:rsidRDefault="00441410" w:rsidP="00216E7B">
            <w:r>
              <w:t>Service@inducon.nl</w:t>
            </w:r>
          </w:p>
        </w:tc>
        <w:tc>
          <w:tcPr>
            <w:tcW w:w="1557" w:type="dxa"/>
          </w:tcPr>
          <w:p w14:paraId="2E0D57A4" w14:textId="06E37760" w:rsidR="00216E7B" w:rsidRPr="00216E7B" w:rsidRDefault="00216E7B" w:rsidP="00216E7B">
            <w:pPr>
              <w:jc w:val="right"/>
              <w:rPr>
                <w:color w:val="A6A6A6" w:themeColor="background1" w:themeShade="A6"/>
                <w:sz w:val="18"/>
                <w:szCs w:val="18"/>
              </w:rPr>
            </w:pPr>
            <w:r w:rsidRPr="00216E7B">
              <w:rPr>
                <w:color w:val="A6A6A6" w:themeColor="background1" w:themeShade="A6"/>
                <w:sz w:val="18"/>
                <w:szCs w:val="18"/>
              </w:rPr>
              <w:t>E-mail</w:t>
            </w:r>
          </w:p>
        </w:tc>
        <w:tc>
          <w:tcPr>
            <w:tcW w:w="3636" w:type="dxa"/>
          </w:tcPr>
          <w:p w14:paraId="0EFA0DC9" w14:textId="1F90D0BF" w:rsidR="00216E7B" w:rsidRDefault="00C62769" w:rsidP="00216E7B">
            <w:hyperlink r:id="rId8" w:history="1">
              <w:r w:rsidR="009504FE" w:rsidRPr="00EF6719">
                <w:rPr>
                  <w:rStyle w:val="Hypertextovodkaz"/>
                </w:rPr>
                <w:t>petranova@icsso.cz</w:t>
              </w:r>
            </w:hyperlink>
          </w:p>
          <w:p w14:paraId="019AC1F5" w14:textId="38B65A8B" w:rsidR="009504FE" w:rsidRDefault="00C62769" w:rsidP="00216E7B">
            <w:hyperlink r:id="rId9" w:history="1">
              <w:r w:rsidR="009504FE" w:rsidRPr="00EF6719">
                <w:rPr>
                  <w:rStyle w:val="Hypertextovodkaz"/>
                </w:rPr>
                <w:t>saturka@icsso.cz</w:t>
              </w:r>
            </w:hyperlink>
          </w:p>
          <w:p w14:paraId="20E85BAF" w14:textId="77777777" w:rsidR="009504FE" w:rsidRDefault="009504FE" w:rsidP="00216E7B"/>
          <w:p w14:paraId="27523CA0" w14:textId="671161F8" w:rsidR="009504FE" w:rsidRDefault="009504FE" w:rsidP="00216E7B">
            <w:r>
              <w:t>IČ 70875324</w:t>
            </w:r>
          </w:p>
          <w:p w14:paraId="2B5F5715" w14:textId="0D121455" w:rsidR="009504FE" w:rsidRDefault="009504FE" w:rsidP="00216E7B">
            <w:r>
              <w:t>VAT CZ70875324</w:t>
            </w:r>
          </w:p>
          <w:p w14:paraId="1B2D3FAE" w14:textId="4D39542E" w:rsidR="009504FE" w:rsidRPr="009B5A55" w:rsidRDefault="009504FE" w:rsidP="00216E7B"/>
        </w:tc>
      </w:tr>
      <w:tr w:rsidR="00216E7B" w14:paraId="2B9ED9DC" w14:textId="4CC59F6B" w:rsidTr="00AA3CF4">
        <w:tc>
          <w:tcPr>
            <w:tcW w:w="1637" w:type="dxa"/>
          </w:tcPr>
          <w:p w14:paraId="77B015A4" w14:textId="77777777" w:rsidR="00216E7B" w:rsidRPr="00216E7B" w:rsidRDefault="00216E7B" w:rsidP="00216E7B">
            <w:pPr>
              <w:jc w:val="right"/>
              <w:rPr>
                <w:color w:val="A6A6A6" w:themeColor="background1" w:themeShade="A6"/>
                <w:sz w:val="18"/>
                <w:szCs w:val="18"/>
              </w:rPr>
            </w:pPr>
            <w:r w:rsidRPr="00216E7B">
              <w:rPr>
                <w:color w:val="A6A6A6" w:themeColor="background1" w:themeShade="A6"/>
                <w:sz w:val="18"/>
                <w:szCs w:val="18"/>
              </w:rPr>
              <w:t>Telephone</w:t>
            </w:r>
          </w:p>
        </w:tc>
        <w:tc>
          <w:tcPr>
            <w:tcW w:w="3518" w:type="dxa"/>
          </w:tcPr>
          <w:p w14:paraId="393B1B9B" w14:textId="064123EC" w:rsidR="00216E7B" w:rsidRPr="009B5A55" w:rsidRDefault="00441410" w:rsidP="00216E7B">
            <w:r>
              <w:t xml:space="preserve">+31 593 745 </w:t>
            </w:r>
            <w:r w:rsidR="00977372">
              <w:t>0</w:t>
            </w:r>
            <w:r>
              <w:t>41</w:t>
            </w:r>
          </w:p>
        </w:tc>
        <w:tc>
          <w:tcPr>
            <w:tcW w:w="1557" w:type="dxa"/>
          </w:tcPr>
          <w:p w14:paraId="6CF74C50" w14:textId="5F674EBA" w:rsidR="00216E7B" w:rsidRPr="00216E7B" w:rsidRDefault="00216E7B" w:rsidP="00216E7B">
            <w:pPr>
              <w:jc w:val="right"/>
              <w:rPr>
                <w:color w:val="A6A6A6" w:themeColor="background1" w:themeShade="A6"/>
                <w:sz w:val="18"/>
                <w:szCs w:val="18"/>
              </w:rPr>
            </w:pPr>
            <w:r w:rsidRPr="00216E7B">
              <w:rPr>
                <w:color w:val="A6A6A6" w:themeColor="background1" w:themeShade="A6"/>
                <w:sz w:val="18"/>
                <w:szCs w:val="18"/>
              </w:rPr>
              <w:t>Telephone</w:t>
            </w:r>
          </w:p>
        </w:tc>
        <w:tc>
          <w:tcPr>
            <w:tcW w:w="3636" w:type="dxa"/>
          </w:tcPr>
          <w:p w14:paraId="7D3C81F8" w14:textId="161672AC" w:rsidR="00216E7B" w:rsidRPr="009B5A55" w:rsidRDefault="0043078B" w:rsidP="00216E7B">
            <w:r w:rsidRPr="0043078B">
              <w:t>+420 777 981 491</w:t>
            </w:r>
          </w:p>
        </w:tc>
      </w:tr>
      <w:tr w:rsidR="00AA3CF4" w14:paraId="39188233" w14:textId="0B5A98D4" w:rsidTr="00AA3CF4">
        <w:tc>
          <w:tcPr>
            <w:tcW w:w="1637" w:type="dxa"/>
          </w:tcPr>
          <w:p w14:paraId="08188A84" w14:textId="575D9327" w:rsidR="00AA3CF4" w:rsidRPr="00216E7B" w:rsidRDefault="00AA3CF4" w:rsidP="00AA3CF4">
            <w:pPr>
              <w:jc w:val="right"/>
              <w:rPr>
                <w:color w:val="A6A6A6" w:themeColor="background1" w:themeShade="A6"/>
                <w:sz w:val="18"/>
                <w:szCs w:val="18"/>
              </w:rPr>
            </w:pPr>
            <w:r w:rsidRPr="00216E7B">
              <w:rPr>
                <w:color w:val="A6A6A6" w:themeColor="background1" w:themeShade="A6"/>
                <w:sz w:val="18"/>
                <w:szCs w:val="18"/>
              </w:rPr>
              <w:t>Chamber of Commerce</w:t>
            </w:r>
          </w:p>
        </w:tc>
        <w:tc>
          <w:tcPr>
            <w:tcW w:w="3518" w:type="dxa"/>
          </w:tcPr>
          <w:p w14:paraId="3086A945" w14:textId="57B99B70" w:rsidR="00AA3CF4" w:rsidRPr="009B5A55" w:rsidRDefault="00CB029F" w:rsidP="00AA3CF4">
            <w:r w:rsidRPr="009B5A55">
              <w:t>North Netherlands 0402 5356</w:t>
            </w:r>
          </w:p>
        </w:tc>
        <w:tc>
          <w:tcPr>
            <w:tcW w:w="1557" w:type="dxa"/>
          </w:tcPr>
          <w:p w14:paraId="7C30CC58" w14:textId="3BE31902" w:rsidR="00AA3CF4" w:rsidRPr="00216E7B" w:rsidRDefault="00AA3CF4" w:rsidP="00AA3CF4">
            <w:pPr>
              <w:jc w:val="right"/>
              <w:rPr>
                <w:color w:val="A6A6A6" w:themeColor="background1" w:themeShade="A6"/>
                <w:sz w:val="18"/>
                <w:szCs w:val="18"/>
              </w:rPr>
            </w:pPr>
          </w:p>
        </w:tc>
        <w:tc>
          <w:tcPr>
            <w:tcW w:w="3636" w:type="dxa"/>
          </w:tcPr>
          <w:p w14:paraId="2ED58E91" w14:textId="66378D33" w:rsidR="00AA3CF4" w:rsidRPr="009B5A55" w:rsidRDefault="00AA3CF4" w:rsidP="00AA3CF4"/>
        </w:tc>
      </w:tr>
      <w:tr w:rsidR="00B13E3A" w14:paraId="03BF52B3" w14:textId="77777777" w:rsidTr="00B13E3A">
        <w:tc>
          <w:tcPr>
            <w:tcW w:w="1637" w:type="dxa"/>
            <w:tcBorders>
              <w:top w:val="single" w:sz="4" w:space="0" w:color="00B0F0"/>
            </w:tcBorders>
          </w:tcPr>
          <w:p w14:paraId="7BAAC877" w14:textId="77777777" w:rsidR="00B13E3A" w:rsidRPr="00216E7B" w:rsidRDefault="00B13E3A" w:rsidP="00AA3CF4">
            <w:pPr>
              <w:jc w:val="right"/>
              <w:rPr>
                <w:color w:val="A6A6A6" w:themeColor="background1" w:themeShade="A6"/>
                <w:sz w:val="18"/>
                <w:szCs w:val="18"/>
              </w:rPr>
            </w:pPr>
          </w:p>
        </w:tc>
        <w:tc>
          <w:tcPr>
            <w:tcW w:w="3518" w:type="dxa"/>
            <w:tcBorders>
              <w:top w:val="single" w:sz="4" w:space="0" w:color="00B0F0"/>
            </w:tcBorders>
          </w:tcPr>
          <w:p w14:paraId="61D987B2" w14:textId="77777777" w:rsidR="00B13E3A" w:rsidRPr="009B5A55" w:rsidRDefault="00B13E3A" w:rsidP="00AA3CF4"/>
        </w:tc>
        <w:tc>
          <w:tcPr>
            <w:tcW w:w="1557" w:type="dxa"/>
            <w:tcBorders>
              <w:top w:val="single" w:sz="4" w:space="0" w:color="00B0F0"/>
            </w:tcBorders>
          </w:tcPr>
          <w:p w14:paraId="7137AB47" w14:textId="77777777" w:rsidR="00B13E3A" w:rsidRPr="009B5A55" w:rsidRDefault="00B13E3A" w:rsidP="00AA3CF4"/>
        </w:tc>
        <w:tc>
          <w:tcPr>
            <w:tcW w:w="3636" w:type="dxa"/>
            <w:tcBorders>
              <w:top w:val="single" w:sz="4" w:space="0" w:color="00B0F0"/>
            </w:tcBorders>
          </w:tcPr>
          <w:p w14:paraId="7FB2A70B" w14:textId="77777777" w:rsidR="00B13E3A" w:rsidRPr="009B5A55" w:rsidRDefault="00B13E3A" w:rsidP="00AA3CF4"/>
        </w:tc>
      </w:tr>
      <w:tr w:rsidR="00B13E3A" w14:paraId="0ED563B0" w14:textId="153F9E1A" w:rsidTr="007E4FEB">
        <w:tc>
          <w:tcPr>
            <w:tcW w:w="1637" w:type="dxa"/>
          </w:tcPr>
          <w:p w14:paraId="437F86CD" w14:textId="3E30E095" w:rsidR="00B13E3A" w:rsidRPr="00216E7B" w:rsidRDefault="00B13E3A" w:rsidP="00AA3CF4">
            <w:pPr>
              <w:jc w:val="right"/>
              <w:rPr>
                <w:color w:val="A6A6A6" w:themeColor="background1" w:themeShade="A6"/>
                <w:sz w:val="18"/>
                <w:szCs w:val="18"/>
              </w:rPr>
            </w:pPr>
            <w:r w:rsidRPr="00216E7B">
              <w:rPr>
                <w:color w:val="A6A6A6" w:themeColor="background1" w:themeShade="A6"/>
                <w:sz w:val="18"/>
                <w:szCs w:val="18"/>
              </w:rPr>
              <w:t>Subject</w:t>
            </w:r>
          </w:p>
        </w:tc>
        <w:tc>
          <w:tcPr>
            <w:tcW w:w="8711" w:type="dxa"/>
            <w:gridSpan w:val="3"/>
          </w:tcPr>
          <w:p w14:paraId="14F7548D" w14:textId="26B3036A" w:rsidR="00B13E3A" w:rsidRPr="009B5A55" w:rsidRDefault="0059442E" w:rsidP="00AA3CF4">
            <w:r>
              <w:t>Maintenance contract moveable floor</w:t>
            </w:r>
          </w:p>
        </w:tc>
      </w:tr>
      <w:tr w:rsidR="00B13E3A" w14:paraId="6E5443AA" w14:textId="77777777" w:rsidTr="00C06534">
        <w:tc>
          <w:tcPr>
            <w:tcW w:w="1637" w:type="dxa"/>
          </w:tcPr>
          <w:p w14:paraId="158FB938" w14:textId="3761D782" w:rsidR="00B13E3A" w:rsidRPr="0010511C" w:rsidRDefault="00B13E3A" w:rsidP="00AA3CF4">
            <w:pPr>
              <w:jc w:val="right"/>
              <w:rPr>
                <w:color w:val="A6A6A6" w:themeColor="background1" w:themeShade="A6"/>
                <w:sz w:val="18"/>
                <w:szCs w:val="18"/>
              </w:rPr>
            </w:pPr>
            <w:r w:rsidRPr="00216E7B">
              <w:rPr>
                <w:color w:val="A6A6A6" w:themeColor="background1" w:themeShade="A6"/>
                <w:sz w:val="18"/>
                <w:szCs w:val="18"/>
              </w:rPr>
              <w:t>Offer number</w:t>
            </w:r>
          </w:p>
        </w:tc>
        <w:tc>
          <w:tcPr>
            <w:tcW w:w="8711" w:type="dxa"/>
            <w:gridSpan w:val="3"/>
          </w:tcPr>
          <w:p w14:paraId="26C64245" w14:textId="6286BFA4" w:rsidR="00B13E3A" w:rsidRPr="0059442E" w:rsidRDefault="00A55631" w:rsidP="00AA3CF4">
            <w:pPr>
              <w:rPr>
                <w:szCs w:val="20"/>
              </w:rPr>
            </w:pPr>
            <w:r>
              <w:rPr>
                <w:szCs w:val="20"/>
              </w:rPr>
              <w:t>0</w:t>
            </w:r>
            <w:r w:rsidR="00B25FAE" w:rsidRPr="0059442E">
              <w:rPr>
                <w:szCs w:val="20"/>
              </w:rPr>
              <w:fldChar w:fldCharType="begin"/>
            </w:r>
            <w:r w:rsidR="00B25FAE" w:rsidRPr="0059442E">
              <w:rPr>
                <w:szCs w:val="20"/>
                <w:lang w:val="de-CH"/>
              </w:rPr>
              <w:instrText xml:space="preserve"> FILENAME   \* MERGEFORMAT </w:instrText>
            </w:r>
            <w:r w:rsidR="00B25FAE" w:rsidRPr="0059442E">
              <w:rPr>
                <w:szCs w:val="20"/>
              </w:rPr>
              <w:fldChar w:fldCharType="separate"/>
            </w:r>
            <w:r w:rsidR="0059442E" w:rsidRPr="0059442E">
              <w:rPr>
                <w:szCs w:val="20"/>
              </w:rPr>
              <w:t xml:space="preserve">7649  </w:t>
            </w:r>
            <w:r w:rsidR="00B25FAE" w:rsidRPr="0059442E">
              <w:rPr>
                <w:noProof/>
                <w:szCs w:val="20"/>
                <w:lang w:val="de-CH"/>
              </w:rPr>
              <w:t xml:space="preserve"> </w:t>
            </w:r>
            <w:r w:rsidR="00B25FAE" w:rsidRPr="0059442E">
              <w:rPr>
                <w:szCs w:val="20"/>
              </w:rPr>
              <w:fldChar w:fldCharType="end"/>
            </w:r>
          </w:p>
        </w:tc>
      </w:tr>
      <w:tr w:rsidR="00B13E3A" w14:paraId="5071A205" w14:textId="77777777" w:rsidTr="00435359">
        <w:tc>
          <w:tcPr>
            <w:tcW w:w="1637" w:type="dxa"/>
          </w:tcPr>
          <w:p w14:paraId="4FE914B7" w14:textId="63A58616" w:rsidR="00B13E3A" w:rsidRPr="0010511C" w:rsidRDefault="00B13E3A" w:rsidP="00AA3CF4">
            <w:pPr>
              <w:jc w:val="right"/>
              <w:rPr>
                <w:color w:val="A6A6A6" w:themeColor="background1" w:themeShade="A6"/>
                <w:sz w:val="18"/>
                <w:szCs w:val="18"/>
              </w:rPr>
            </w:pPr>
            <w:r w:rsidRPr="00216E7B">
              <w:rPr>
                <w:color w:val="A6A6A6" w:themeColor="background1" w:themeShade="A6"/>
                <w:sz w:val="18"/>
                <w:szCs w:val="18"/>
              </w:rPr>
              <w:t>Your reference</w:t>
            </w:r>
          </w:p>
        </w:tc>
        <w:tc>
          <w:tcPr>
            <w:tcW w:w="8711" w:type="dxa"/>
            <w:gridSpan w:val="3"/>
          </w:tcPr>
          <w:p w14:paraId="302865DE" w14:textId="72EACDFD" w:rsidR="00B13E3A" w:rsidRPr="009B5A55" w:rsidRDefault="0059442E" w:rsidP="00AA3CF4">
            <w:r>
              <w:t>ICSS Odlochovice</w:t>
            </w:r>
          </w:p>
        </w:tc>
      </w:tr>
      <w:tr w:rsidR="00AA3CF4" w14:paraId="6CC51F5C" w14:textId="77777777" w:rsidTr="00AA3CF4">
        <w:tc>
          <w:tcPr>
            <w:tcW w:w="1637" w:type="dxa"/>
            <w:tcBorders>
              <w:bottom w:val="single" w:sz="8" w:space="0" w:color="00B0F0"/>
            </w:tcBorders>
          </w:tcPr>
          <w:p w14:paraId="07F42544" w14:textId="77777777" w:rsidR="00AA3CF4" w:rsidRPr="00216E7B" w:rsidRDefault="00AA3CF4" w:rsidP="00AA3CF4">
            <w:pPr>
              <w:jc w:val="right"/>
              <w:rPr>
                <w:color w:val="A6A6A6" w:themeColor="background1" w:themeShade="A6"/>
                <w:sz w:val="18"/>
                <w:szCs w:val="18"/>
              </w:rPr>
            </w:pPr>
          </w:p>
        </w:tc>
        <w:tc>
          <w:tcPr>
            <w:tcW w:w="3518" w:type="dxa"/>
            <w:tcBorders>
              <w:bottom w:val="single" w:sz="8" w:space="0" w:color="00B0F0"/>
            </w:tcBorders>
          </w:tcPr>
          <w:p w14:paraId="3C4652DB" w14:textId="77777777" w:rsidR="00AA3CF4" w:rsidRPr="009B5A55" w:rsidRDefault="00AA3CF4" w:rsidP="00AA3CF4"/>
        </w:tc>
        <w:tc>
          <w:tcPr>
            <w:tcW w:w="1557" w:type="dxa"/>
            <w:tcBorders>
              <w:bottom w:val="single" w:sz="8" w:space="0" w:color="00B0F0"/>
            </w:tcBorders>
          </w:tcPr>
          <w:p w14:paraId="70E57B64" w14:textId="77777777" w:rsidR="00AA3CF4" w:rsidRPr="009B5A55" w:rsidRDefault="00AA3CF4" w:rsidP="00AA3CF4"/>
        </w:tc>
        <w:tc>
          <w:tcPr>
            <w:tcW w:w="3636" w:type="dxa"/>
            <w:tcBorders>
              <w:bottom w:val="single" w:sz="8" w:space="0" w:color="00B0F0"/>
            </w:tcBorders>
          </w:tcPr>
          <w:p w14:paraId="2EBB9162" w14:textId="4C88DAA8" w:rsidR="00AA3CF4" w:rsidRPr="009B5A55" w:rsidRDefault="00AA3CF4" w:rsidP="00AA3CF4">
            <w:pPr>
              <w:jc w:val="right"/>
            </w:pPr>
            <w:r w:rsidRPr="009B5A55">
              <w:t>Beilen,</w:t>
            </w:r>
            <w:r w:rsidR="00AE60AB">
              <w:t xml:space="preserve"> </w:t>
            </w:r>
            <w:r w:rsidR="00836260">
              <w:t>18</w:t>
            </w:r>
            <w:r w:rsidR="0043078B">
              <w:t>-02-</w:t>
            </w:r>
            <w:r w:rsidRPr="009B5A55">
              <w:t>202</w:t>
            </w:r>
            <w:r w:rsidR="00785287">
              <w:t>2</w:t>
            </w:r>
          </w:p>
        </w:tc>
      </w:tr>
    </w:tbl>
    <w:p w14:paraId="06257293" w14:textId="77777777" w:rsidR="003B0D26" w:rsidRDefault="003B0D26" w:rsidP="003B0D26"/>
    <w:p w14:paraId="6973D0B6" w14:textId="7A32B02D" w:rsidR="00587CB8" w:rsidRPr="009B5A55" w:rsidRDefault="00587CB8" w:rsidP="0046700D">
      <w:pPr>
        <w:pStyle w:val="Nadpis2"/>
        <w:jc w:val="both"/>
      </w:pPr>
      <w:r w:rsidRPr="009B5A55">
        <w:t>General</w:t>
      </w:r>
    </w:p>
    <w:p w14:paraId="52B90DCB" w14:textId="1942A7F9" w:rsidR="008D4F07" w:rsidRPr="00122756" w:rsidRDefault="00587CB8" w:rsidP="0046700D">
      <w:pPr>
        <w:pStyle w:val="Bezmezer"/>
        <w:tabs>
          <w:tab w:val="left" w:pos="7513"/>
          <w:tab w:val="right" w:pos="8647"/>
        </w:tabs>
        <w:jc w:val="both"/>
        <w:rPr>
          <w:rFonts w:cs="Arial"/>
          <w:szCs w:val="20"/>
          <w:lang w:val="en-GB"/>
        </w:rPr>
      </w:pPr>
      <w:r w:rsidRPr="00122756">
        <w:rPr>
          <w:rFonts w:cs="Arial"/>
          <w:szCs w:val="20"/>
          <w:lang w:val="en-GB"/>
        </w:rPr>
        <w:t xml:space="preserve">The maintenance of the movable floor takes place once a year. The price offered concerns the total annual amount for regular maintenance. If an installation is not maintained annually by Inducon, the costs for overdue maintenance are not included in the maintenance costs offered. </w:t>
      </w:r>
    </w:p>
    <w:p w14:paraId="2A9336F3" w14:textId="2AD1A885" w:rsidR="008D4F07" w:rsidRDefault="00587CB8" w:rsidP="0046700D">
      <w:pPr>
        <w:pStyle w:val="Bezmezer"/>
        <w:tabs>
          <w:tab w:val="left" w:pos="7513"/>
          <w:tab w:val="right" w:pos="8647"/>
        </w:tabs>
        <w:jc w:val="both"/>
        <w:rPr>
          <w:rFonts w:cs="Arial"/>
          <w:szCs w:val="20"/>
          <w:lang w:val="en-GB"/>
        </w:rPr>
      </w:pPr>
      <w:r w:rsidRPr="00122756">
        <w:rPr>
          <w:rFonts w:cs="Arial"/>
          <w:szCs w:val="20"/>
          <w:lang w:val="en-GB"/>
        </w:rPr>
        <w:t xml:space="preserve">Maintenance </w:t>
      </w:r>
      <w:r w:rsidR="008D4F07" w:rsidRPr="00122756">
        <w:rPr>
          <w:rFonts w:cs="Arial"/>
          <w:szCs w:val="20"/>
          <w:lang w:val="en-GB"/>
        </w:rPr>
        <w:t>can be carried out in a dry pool or in a filled pool with warm pool water. If the work is carried out with pool water in the pool, we are obliged to do this with professional divers and according to the applicable rules</w:t>
      </w:r>
      <w:r w:rsidR="003B0D26">
        <w:rPr>
          <w:rFonts w:cs="Arial"/>
          <w:szCs w:val="20"/>
          <w:lang w:val="en-GB"/>
        </w:rPr>
        <w:t>.</w:t>
      </w:r>
    </w:p>
    <w:p w14:paraId="65468F2B" w14:textId="77777777" w:rsidR="003B0D26" w:rsidRPr="00122756" w:rsidRDefault="003B0D26" w:rsidP="0046700D">
      <w:pPr>
        <w:pStyle w:val="Bezmezer"/>
        <w:tabs>
          <w:tab w:val="left" w:pos="7513"/>
          <w:tab w:val="right" w:pos="8647"/>
        </w:tabs>
        <w:jc w:val="both"/>
        <w:rPr>
          <w:rFonts w:cs="Arial"/>
          <w:szCs w:val="20"/>
          <w:lang w:val="en-GB"/>
        </w:rPr>
      </w:pPr>
    </w:p>
    <w:p w14:paraId="601A8DB8" w14:textId="44DE364B" w:rsidR="008D4F07" w:rsidRPr="00122756" w:rsidRDefault="008D4F07" w:rsidP="0046700D">
      <w:pPr>
        <w:pStyle w:val="Nadpis2"/>
        <w:jc w:val="both"/>
        <w:rPr>
          <w:lang w:val="en-GB"/>
        </w:rPr>
      </w:pPr>
      <w:r w:rsidRPr="00122756">
        <w:rPr>
          <w:lang w:val="en-GB"/>
        </w:rPr>
        <w:t>Duration of contract</w:t>
      </w:r>
    </w:p>
    <w:p w14:paraId="1BD5B457" w14:textId="794700C0" w:rsidR="008D4F07" w:rsidRPr="00BF551B" w:rsidRDefault="008D4F07" w:rsidP="0046700D">
      <w:pPr>
        <w:jc w:val="both"/>
        <w:rPr>
          <w:lang w:val="en-GB"/>
        </w:rPr>
      </w:pPr>
      <w:r w:rsidRPr="00BF551B">
        <w:rPr>
          <w:lang w:val="en-GB"/>
        </w:rPr>
        <w:t xml:space="preserve">The contract has a term of </w:t>
      </w:r>
      <w:r w:rsidR="00BF551B" w:rsidRPr="00BF551B">
        <w:rPr>
          <w:lang w:val="en-GB"/>
        </w:rPr>
        <w:t>five</w:t>
      </w:r>
      <w:r w:rsidRPr="00BF551B">
        <w:rPr>
          <w:lang w:val="en-GB"/>
        </w:rPr>
        <w:t xml:space="preserve"> years, but the customer is free to choose whether the contract should last longer or shorter. This is laid down when the contract is concluded.</w:t>
      </w:r>
    </w:p>
    <w:p w14:paraId="33844D14" w14:textId="2912A7FB" w:rsidR="008D4F07" w:rsidRPr="00BF551B" w:rsidRDefault="008D4F07" w:rsidP="0046700D">
      <w:pPr>
        <w:jc w:val="both"/>
        <w:rPr>
          <w:lang w:val="en-GB"/>
        </w:rPr>
      </w:pPr>
      <w:r w:rsidRPr="00BF551B">
        <w:rPr>
          <w:lang w:val="en-GB"/>
        </w:rPr>
        <w:t xml:space="preserve">If it is desired to enter into a contract longer than three years, the contract will be </w:t>
      </w:r>
      <w:r w:rsidR="00D17584" w:rsidRPr="00BF551B">
        <w:rPr>
          <w:lang w:val="en-GB"/>
        </w:rPr>
        <w:t>indexed as of the second year. This takes place annually on the basis of the DBD index</w:t>
      </w:r>
    </w:p>
    <w:p w14:paraId="05A21CCC" w14:textId="373768BF" w:rsidR="000A5065" w:rsidRPr="00BF551B" w:rsidRDefault="000A5065" w:rsidP="0046700D">
      <w:pPr>
        <w:pStyle w:val="Bezmezer"/>
        <w:tabs>
          <w:tab w:val="left" w:pos="7513"/>
          <w:tab w:val="right" w:pos="8647"/>
        </w:tabs>
        <w:jc w:val="both"/>
        <w:rPr>
          <w:rFonts w:cs="Arial"/>
          <w:szCs w:val="20"/>
          <w:lang w:val="en-GB"/>
        </w:rPr>
      </w:pPr>
    </w:p>
    <w:p w14:paraId="4EDCF437" w14:textId="7CB2F905" w:rsidR="00D17584" w:rsidRPr="00BF551B" w:rsidRDefault="00D17584" w:rsidP="0046700D">
      <w:pPr>
        <w:pStyle w:val="Nadpis2"/>
        <w:jc w:val="both"/>
        <w:rPr>
          <w:lang w:val="en-GB"/>
        </w:rPr>
      </w:pPr>
      <w:r w:rsidRPr="00BF551B">
        <w:rPr>
          <w:lang w:val="en-GB"/>
        </w:rPr>
        <w:t>Diving</w:t>
      </w:r>
    </w:p>
    <w:p w14:paraId="3F824EF6" w14:textId="7F918096" w:rsidR="00D17584" w:rsidRPr="00BF551B" w:rsidRDefault="00D17584" w:rsidP="0046700D">
      <w:pPr>
        <w:pStyle w:val="Bezmezer"/>
        <w:jc w:val="both"/>
        <w:rPr>
          <w:rFonts w:cs="Arial"/>
          <w:szCs w:val="20"/>
          <w:lang w:val="en-GB"/>
        </w:rPr>
      </w:pPr>
      <w:r w:rsidRPr="00BF551B">
        <w:rPr>
          <w:rFonts w:cs="Arial"/>
          <w:szCs w:val="20"/>
          <w:lang w:val="en-GB"/>
        </w:rPr>
        <w:t>Inducon employs professional divers and cooperates with certified diving companies.</w:t>
      </w:r>
      <w:r w:rsidR="00B25FAE" w:rsidRPr="00BF551B">
        <w:rPr>
          <w:rFonts w:cs="Arial"/>
          <w:szCs w:val="20"/>
          <w:lang w:val="en-GB"/>
        </w:rPr>
        <w:t xml:space="preserve"> </w:t>
      </w:r>
      <w:r w:rsidRPr="00BF551B">
        <w:rPr>
          <w:rFonts w:cs="Arial"/>
          <w:szCs w:val="20"/>
          <w:lang w:val="en-GB"/>
        </w:rPr>
        <w:t xml:space="preserve">During wet maintenance or repairs, there must be water in the pool (minimum water temperature </w:t>
      </w:r>
      <w:r w:rsidR="00550DFB" w:rsidRPr="00BF551B">
        <w:rPr>
          <w:rFonts w:cs="Arial"/>
          <w:szCs w:val="20"/>
          <w:lang w:val="en-GB"/>
        </w:rPr>
        <w:t xml:space="preserve">23 </w:t>
      </w:r>
      <w:r w:rsidRPr="00BF551B">
        <w:rPr>
          <w:rFonts w:cs="Arial"/>
          <w:szCs w:val="20"/>
          <w:vertAlign w:val="superscript"/>
          <w:lang w:val="en-GB"/>
        </w:rPr>
        <w:t>0</w:t>
      </w:r>
      <w:r w:rsidR="00122756" w:rsidRPr="00BF551B">
        <w:rPr>
          <w:rFonts w:cs="Arial"/>
          <w:szCs w:val="20"/>
          <w:lang w:val="en-GB"/>
        </w:rPr>
        <w:t>C</w:t>
      </w:r>
      <w:r w:rsidRPr="00BF551B">
        <w:rPr>
          <w:rFonts w:cs="Arial"/>
          <w:szCs w:val="20"/>
          <w:lang w:val="en-GB"/>
        </w:rPr>
        <w:t xml:space="preserve">) </w:t>
      </w:r>
      <w:r w:rsidR="00550DFB" w:rsidRPr="00BF551B">
        <w:rPr>
          <w:rFonts w:cs="Arial"/>
          <w:szCs w:val="20"/>
          <w:lang w:val="en-GB"/>
        </w:rPr>
        <w:t xml:space="preserve">and comply with the pool water </w:t>
      </w:r>
      <w:r w:rsidR="00122756" w:rsidRPr="00BF551B">
        <w:rPr>
          <w:rFonts w:cs="Arial"/>
          <w:szCs w:val="20"/>
          <w:lang w:val="en-GB"/>
        </w:rPr>
        <w:t>that’s on quality for swimming</w:t>
      </w:r>
      <w:r w:rsidR="00550DFB" w:rsidRPr="00BF551B">
        <w:rPr>
          <w:rFonts w:cs="Arial"/>
          <w:szCs w:val="20"/>
          <w:lang w:val="en-GB"/>
        </w:rPr>
        <w:t>.</w:t>
      </w:r>
    </w:p>
    <w:p w14:paraId="0BFEF7A0" w14:textId="77777777" w:rsidR="002E6FDF" w:rsidRPr="00BF551B" w:rsidRDefault="002E6FDF" w:rsidP="0046700D">
      <w:pPr>
        <w:pStyle w:val="Bezmezer"/>
        <w:jc w:val="both"/>
        <w:rPr>
          <w:rFonts w:cs="Arial"/>
          <w:szCs w:val="20"/>
          <w:lang w:val="en-GB"/>
        </w:rPr>
      </w:pPr>
    </w:p>
    <w:p w14:paraId="25BCC6D3" w14:textId="48AFBA88" w:rsidR="002E6FDF" w:rsidRDefault="002E6FDF" w:rsidP="0046700D">
      <w:pPr>
        <w:pStyle w:val="Bezmezer"/>
        <w:jc w:val="both"/>
        <w:rPr>
          <w:rFonts w:cs="Arial"/>
          <w:szCs w:val="20"/>
          <w:lang w:val="en-GB"/>
        </w:rPr>
      </w:pPr>
      <w:r w:rsidRPr="00BF551B">
        <w:rPr>
          <w:rFonts w:cs="Arial"/>
          <w:szCs w:val="20"/>
          <w:lang w:val="en-GB"/>
        </w:rPr>
        <w:t xml:space="preserve">During diving, at least one diver, one dive team leader and a third person (dive guard) must be present. The dive guard is needed in the event of an emergency to direct the rescue services. The third person must be in contact with the diving team leader. This can be done by being present in the same room or by using a walkie-talkie. </w:t>
      </w:r>
      <w:r w:rsidRPr="00BF551B">
        <w:rPr>
          <w:rFonts w:cs="Arial"/>
          <w:szCs w:val="20"/>
          <w:u w:val="single"/>
          <w:lang w:val="en-GB"/>
        </w:rPr>
        <w:t>In principle, the client is responsible for providing a third person (dive guard). If the client does not provide the dive guard, this must be known in advance.</w:t>
      </w:r>
      <w:r w:rsidRPr="00BF551B">
        <w:rPr>
          <w:rFonts w:cs="Arial"/>
          <w:szCs w:val="20"/>
          <w:lang w:val="en-GB"/>
        </w:rPr>
        <w:t xml:space="preserve"> In such cases, Inducon will supply this person itself, for which additional costs will be charged.</w:t>
      </w:r>
    </w:p>
    <w:p w14:paraId="5898FC2A" w14:textId="733A902F" w:rsidR="004F6B0F" w:rsidRDefault="004F6B0F">
      <w:pPr>
        <w:spacing w:after="160"/>
        <w:rPr>
          <w:rFonts w:eastAsiaTheme="majorEastAsia" w:cstheme="majorBidi"/>
          <w:b/>
          <w:color w:val="2E74B5" w:themeColor="accent1" w:themeShade="BF"/>
          <w:sz w:val="28"/>
          <w:szCs w:val="26"/>
          <w:lang w:val="en-GB"/>
        </w:rPr>
      </w:pPr>
    </w:p>
    <w:p w14:paraId="4C97FEA3" w14:textId="77777777" w:rsidR="00BF551B" w:rsidRDefault="00BF551B">
      <w:pPr>
        <w:spacing w:after="160"/>
        <w:rPr>
          <w:rFonts w:eastAsiaTheme="majorEastAsia" w:cstheme="majorBidi"/>
          <w:b/>
          <w:color w:val="2E74B5" w:themeColor="accent1" w:themeShade="BF"/>
          <w:sz w:val="28"/>
          <w:szCs w:val="26"/>
          <w:lang w:val="en-GB"/>
        </w:rPr>
      </w:pPr>
      <w:r>
        <w:rPr>
          <w:lang w:val="en-GB"/>
        </w:rPr>
        <w:br w:type="page"/>
      </w:r>
    </w:p>
    <w:p w14:paraId="3A0B3CD3" w14:textId="33F4ACDA" w:rsidR="00587CB8" w:rsidRPr="00122756" w:rsidRDefault="00587CB8" w:rsidP="0046700D">
      <w:pPr>
        <w:pStyle w:val="Nadpis2"/>
        <w:jc w:val="both"/>
        <w:rPr>
          <w:lang w:val="en-GB"/>
        </w:rPr>
      </w:pPr>
      <w:r w:rsidRPr="00122756">
        <w:rPr>
          <w:lang w:val="en-GB"/>
        </w:rPr>
        <w:t xml:space="preserve">Maintenance </w:t>
      </w:r>
      <w:r w:rsidR="000A5065" w:rsidRPr="00122756">
        <w:rPr>
          <w:lang w:val="en-GB"/>
        </w:rPr>
        <w:t xml:space="preserve">and cleaning </w:t>
      </w:r>
      <w:r w:rsidRPr="00122756">
        <w:rPr>
          <w:lang w:val="en-GB"/>
        </w:rPr>
        <w:t xml:space="preserve">of movable floors </w:t>
      </w:r>
    </w:p>
    <w:p w14:paraId="5CC59380" w14:textId="7A224BC3" w:rsidR="00AB1F51" w:rsidRDefault="00587CB8" w:rsidP="0046700D">
      <w:pPr>
        <w:pStyle w:val="Bezmezer"/>
        <w:tabs>
          <w:tab w:val="left" w:pos="7513"/>
          <w:tab w:val="right" w:pos="8647"/>
        </w:tabs>
        <w:jc w:val="both"/>
        <w:rPr>
          <w:rFonts w:cs="Arial"/>
          <w:szCs w:val="20"/>
          <w:lang w:val="en-GB"/>
        </w:rPr>
      </w:pPr>
      <w:r w:rsidRPr="00122756">
        <w:rPr>
          <w:rFonts w:cs="Arial"/>
          <w:szCs w:val="20"/>
          <w:lang w:val="en-GB"/>
        </w:rPr>
        <w:t>The maintenance includes the use of small materials (lubricants, fasteners, etc.). Small repairs and/or adjustments during the maintenance are included in the price. Any larger necessary repairs or the replacement of (worn) parts will be discussed with you beforehand and, if necessary, offered separately</w:t>
      </w:r>
      <w:r w:rsidR="00D17584" w:rsidRPr="00122756">
        <w:rPr>
          <w:rFonts w:cs="Arial"/>
          <w:szCs w:val="20"/>
          <w:lang w:val="en-GB"/>
        </w:rPr>
        <w:t>.</w:t>
      </w:r>
      <w:r w:rsidR="00B25FAE">
        <w:rPr>
          <w:rFonts w:cs="Arial"/>
          <w:szCs w:val="20"/>
          <w:lang w:val="en-GB"/>
        </w:rPr>
        <w:t xml:space="preserve"> </w:t>
      </w:r>
      <w:r w:rsidR="00D17584" w:rsidRPr="00122756">
        <w:rPr>
          <w:rFonts w:cs="Arial"/>
          <w:szCs w:val="20"/>
          <w:lang w:val="en-GB"/>
        </w:rPr>
        <w:t>After the maintenance, a report is made with the state of the installation and recommendations for the coming years.</w:t>
      </w:r>
      <w:r w:rsidR="00B25FAE">
        <w:rPr>
          <w:rFonts w:cs="Arial"/>
          <w:szCs w:val="20"/>
          <w:lang w:val="en-GB"/>
        </w:rPr>
        <w:t xml:space="preserve"> </w:t>
      </w:r>
      <w:r w:rsidR="00AB1F51" w:rsidRPr="00122756">
        <w:rPr>
          <w:rFonts w:cs="Arial"/>
          <w:szCs w:val="20"/>
          <w:lang w:val="en-GB"/>
        </w:rPr>
        <w:t xml:space="preserve">Cleaning under the moveable pool floor is only done when the maintenance is done with pool water in the pool. </w:t>
      </w:r>
    </w:p>
    <w:p w14:paraId="10C1811D" w14:textId="77777777" w:rsidR="00B25FAE" w:rsidRPr="00122756" w:rsidRDefault="00B25FAE" w:rsidP="0046700D">
      <w:pPr>
        <w:pStyle w:val="Bezmezer"/>
        <w:tabs>
          <w:tab w:val="left" w:pos="7513"/>
          <w:tab w:val="right" w:pos="8647"/>
        </w:tabs>
        <w:jc w:val="both"/>
        <w:rPr>
          <w:rFonts w:cs="Arial"/>
          <w:szCs w:val="20"/>
          <w:lang w:val="en-GB"/>
        </w:rPr>
      </w:pPr>
    </w:p>
    <w:p w14:paraId="78FA04E0" w14:textId="77777777" w:rsidR="00587CB8" w:rsidRPr="00122756" w:rsidRDefault="00587CB8" w:rsidP="0046700D">
      <w:pPr>
        <w:pStyle w:val="Bezmezer"/>
        <w:tabs>
          <w:tab w:val="left" w:pos="7513"/>
          <w:tab w:val="right" w:pos="8647"/>
        </w:tabs>
        <w:jc w:val="both"/>
        <w:rPr>
          <w:rFonts w:cs="Arial"/>
          <w:szCs w:val="20"/>
          <w:lang w:val="en-GB"/>
        </w:rPr>
      </w:pPr>
      <w:r w:rsidRPr="00122756">
        <w:rPr>
          <w:rFonts w:cs="Arial"/>
          <w:szCs w:val="20"/>
          <w:lang w:val="en-GB"/>
        </w:rPr>
        <w:t>During the maintenance, the following items are carried out:</w:t>
      </w:r>
    </w:p>
    <w:p w14:paraId="2A9A013C" w14:textId="77777777" w:rsidR="00587CB8" w:rsidRPr="00122756" w:rsidRDefault="00587CB8" w:rsidP="0046700D">
      <w:pPr>
        <w:pStyle w:val="Bezmezer"/>
        <w:numPr>
          <w:ilvl w:val="0"/>
          <w:numId w:val="1"/>
        </w:numPr>
        <w:tabs>
          <w:tab w:val="left" w:pos="7513"/>
          <w:tab w:val="right" w:pos="8647"/>
        </w:tabs>
        <w:jc w:val="both"/>
        <w:rPr>
          <w:rFonts w:cs="Arial"/>
          <w:szCs w:val="20"/>
          <w:lang w:val="en-GB"/>
        </w:rPr>
      </w:pPr>
      <w:r w:rsidRPr="00122756">
        <w:rPr>
          <w:rFonts w:cs="Arial"/>
          <w:szCs w:val="20"/>
          <w:lang w:val="en-GB"/>
        </w:rPr>
        <w:t>Checking the drive components, main structure and deck;</w:t>
      </w:r>
    </w:p>
    <w:p w14:paraId="712E1803" w14:textId="5F85B95E" w:rsidR="00587CB8" w:rsidRPr="00122756" w:rsidRDefault="00587CB8" w:rsidP="0046700D">
      <w:pPr>
        <w:pStyle w:val="Bezmezer"/>
        <w:numPr>
          <w:ilvl w:val="0"/>
          <w:numId w:val="1"/>
        </w:numPr>
        <w:tabs>
          <w:tab w:val="left" w:pos="7513"/>
          <w:tab w:val="right" w:pos="8647"/>
        </w:tabs>
        <w:jc w:val="both"/>
        <w:rPr>
          <w:rFonts w:cs="Arial"/>
          <w:szCs w:val="20"/>
          <w:lang w:val="en-GB"/>
        </w:rPr>
      </w:pPr>
      <w:r w:rsidRPr="00122756">
        <w:rPr>
          <w:rFonts w:cs="Arial"/>
          <w:szCs w:val="20"/>
          <w:lang w:val="en-GB"/>
        </w:rPr>
        <w:t xml:space="preserve">Check for leakage in </w:t>
      </w:r>
      <w:r w:rsidR="00D17584" w:rsidRPr="00122756">
        <w:rPr>
          <w:rFonts w:cs="Arial"/>
          <w:szCs w:val="20"/>
          <w:lang w:val="en-GB"/>
        </w:rPr>
        <w:t>the air system</w:t>
      </w:r>
      <w:r w:rsidRPr="00122756">
        <w:rPr>
          <w:rFonts w:cs="Arial"/>
          <w:szCs w:val="20"/>
          <w:lang w:val="en-GB"/>
        </w:rPr>
        <w:t>;</w:t>
      </w:r>
    </w:p>
    <w:p w14:paraId="105C144B" w14:textId="77777777" w:rsidR="00587CB8" w:rsidRPr="00122756" w:rsidRDefault="00587CB8" w:rsidP="0046700D">
      <w:pPr>
        <w:pStyle w:val="Bezmezer"/>
        <w:numPr>
          <w:ilvl w:val="0"/>
          <w:numId w:val="1"/>
        </w:numPr>
        <w:tabs>
          <w:tab w:val="left" w:pos="7513"/>
          <w:tab w:val="right" w:pos="8647"/>
        </w:tabs>
        <w:jc w:val="both"/>
        <w:rPr>
          <w:rFonts w:cs="Arial"/>
          <w:szCs w:val="20"/>
          <w:lang w:val="en-GB"/>
        </w:rPr>
      </w:pPr>
      <w:r w:rsidRPr="00122756">
        <w:rPr>
          <w:rFonts w:cs="Arial"/>
          <w:szCs w:val="20"/>
          <w:lang w:val="en-GB"/>
        </w:rPr>
        <w:t>Checking the wear of the movable parts;</w:t>
      </w:r>
    </w:p>
    <w:p w14:paraId="3783359F" w14:textId="534A235B" w:rsidR="00587CB8" w:rsidRPr="00122756" w:rsidRDefault="00587CB8" w:rsidP="0046700D">
      <w:pPr>
        <w:pStyle w:val="Bezmezer"/>
        <w:numPr>
          <w:ilvl w:val="0"/>
          <w:numId w:val="1"/>
        </w:numPr>
        <w:tabs>
          <w:tab w:val="left" w:pos="7513"/>
          <w:tab w:val="right" w:pos="8647"/>
        </w:tabs>
        <w:jc w:val="both"/>
        <w:rPr>
          <w:rFonts w:cs="Arial"/>
          <w:szCs w:val="20"/>
          <w:lang w:val="en-GB"/>
        </w:rPr>
      </w:pPr>
      <w:r w:rsidRPr="00122756">
        <w:rPr>
          <w:rFonts w:cs="Arial"/>
          <w:szCs w:val="20"/>
          <w:lang w:val="en-GB"/>
        </w:rPr>
        <w:t xml:space="preserve">Checking and, if necessary, adjusting </w:t>
      </w:r>
      <w:r w:rsidR="00B25FAE">
        <w:rPr>
          <w:rFonts w:cs="Arial"/>
          <w:szCs w:val="20"/>
          <w:lang w:val="en-GB"/>
        </w:rPr>
        <w:t xml:space="preserve">of </w:t>
      </w:r>
      <w:r w:rsidRPr="00122756">
        <w:rPr>
          <w:rFonts w:cs="Arial"/>
          <w:szCs w:val="20"/>
          <w:lang w:val="en-GB"/>
        </w:rPr>
        <w:t xml:space="preserve">the depth </w:t>
      </w:r>
      <w:r w:rsidR="00122756">
        <w:rPr>
          <w:rFonts w:cs="Arial"/>
          <w:szCs w:val="20"/>
          <w:lang w:val="en-GB"/>
        </w:rPr>
        <w:t>display</w:t>
      </w:r>
      <w:r w:rsidRPr="00122756">
        <w:rPr>
          <w:rFonts w:cs="Arial"/>
          <w:szCs w:val="20"/>
          <w:lang w:val="en-GB"/>
        </w:rPr>
        <w:t>;</w:t>
      </w:r>
    </w:p>
    <w:p w14:paraId="3FACED54" w14:textId="5E3B4115" w:rsidR="00587CB8" w:rsidRPr="00122756" w:rsidRDefault="00587CB8" w:rsidP="0046700D">
      <w:pPr>
        <w:pStyle w:val="Bezmezer"/>
        <w:numPr>
          <w:ilvl w:val="0"/>
          <w:numId w:val="1"/>
        </w:numPr>
        <w:tabs>
          <w:tab w:val="left" w:pos="7513"/>
          <w:tab w:val="right" w:pos="8647"/>
        </w:tabs>
        <w:jc w:val="both"/>
        <w:rPr>
          <w:rFonts w:cs="Arial"/>
          <w:szCs w:val="20"/>
          <w:lang w:val="en-GB"/>
        </w:rPr>
      </w:pPr>
      <w:r w:rsidRPr="00122756">
        <w:rPr>
          <w:rFonts w:cs="Arial"/>
          <w:szCs w:val="20"/>
          <w:lang w:val="en-GB"/>
        </w:rPr>
        <w:t>Control of operating program including any updates;</w:t>
      </w:r>
    </w:p>
    <w:p w14:paraId="1A7F9179" w14:textId="56CAC0E7" w:rsidR="004D6C8D" w:rsidRPr="00122756" w:rsidRDefault="004D6C8D" w:rsidP="0046700D">
      <w:pPr>
        <w:pStyle w:val="Bezmezer"/>
        <w:numPr>
          <w:ilvl w:val="0"/>
          <w:numId w:val="1"/>
        </w:numPr>
        <w:tabs>
          <w:tab w:val="left" w:pos="7513"/>
          <w:tab w:val="right" w:pos="8647"/>
        </w:tabs>
        <w:jc w:val="both"/>
        <w:rPr>
          <w:rFonts w:cs="Arial"/>
          <w:szCs w:val="20"/>
          <w:lang w:val="en-GB"/>
        </w:rPr>
      </w:pPr>
      <w:r w:rsidRPr="00122756">
        <w:rPr>
          <w:rFonts w:cs="Arial"/>
          <w:szCs w:val="20"/>
          <w:lang w:val="en-GB"/>
        </w:rPr>
        <w:t>Check for rust and clean up.</w:t>
      </w:r>
    </w:p>
    <w:p w14:paraId="39083979" w14:textId="53E01459" w:rsidR="0079673E" w:rsidRPr="00B25FAE" w:rsidRDefault="0079673E" w:rsidP="0046700D">
      <w:pPr>
        <w:pStyle w:val="Bezmezer"/>
        <w:numPr>
          <w:ilvl w:val="0"/>
          <w:numId w:val="1"/>
        </w:numPr>
        <w:tabs>
          <w:tab w:val="left" w:pos="7513"/>
          <w:tab w:val="right" w:pos="8647"/>
        </w:tabs>
        <w:jc w:val="both"/>
        <w:rPr>
          <w:rFonts w:cs="Arial"/>
          <w:szCs w:val="20"/>
          <w:lang w:val="en-GB"/>
        </w:rPr>
      </w:pPr>
      <w:r w:rsidRPr="00B25FAE">
        <w:rPr>
          <w:rFonts w:cs="Arial"/>
          <w:szCs w:val="20"/>
          <w:lang w:val="en-GB"/>
        </w:rPr>
        <w:t xml:space="preserve">Cleaning </w:t>
      </w:r>
      <w:r w:rsidR="00B25FAE" w:rsidRPr="00B25FAE">
        <w:rPr>
          <w:rFonts w:cs="Arial"/>
          <w:szCs w:val="20"/>
          <w:lang w:val="en-GB"/>
        </w:rPr>
        <w:t>underneath</w:t>
      </w:r>
      <w:r w:rsidRPr="00B25FAE">
        <w:rPr>
          <w:rFonts w:cs="Arial"/>
          <w:szCs w:val="20"/>
          <w:lang w:val="en-GB"/>
        </w:rPr>
        <w:t xml:space="preserve"> the moveable floor</w:t>
      </w:r>
    </w:p>
    <w:p w14:paraId="7C2CFA69" w14:textId="28BA4F71" w:rsidR="0079673E" w:rsidRDefault="0079673E" w:rsidP="0046700D">
      <w:pPr>
        <w:pStyle w:val="Bezmezer"/>
        <w:tabs>
          <w:tab w:val="left" w:pos="7513"/>
          <w:tab w:val="right" w:pos="8647"/>
        </w:tabs>
        <w:jc w:val="both"/>
        <w:rPr>
          <w:rFonts w:cs="Arial"/>
          <w:szCs w:val="20"/>
          <w:lang w:val="en-GB"/>
        </w:rPr>
      </w:pPr>
    </w:p>
    <w:p w14:paraId="73197232" w14:textId="48D7AAE4" w:rsidR="00BF551B" w:rsidRPr="00122756" w:rsidRDefault="00BF551B" w:rsidP="00BF551B">
      <w:pPr>
        <w:tabs>
          <w:tab w:val="left" w:pos="7371"/>
        </w:tabs>
        <w:jc w:val="both"/>
        <w:rPr>
          <w:rFonts w:cs="Arial"/>
          <w:szCs w:val="20"/>
          <w:u w:val="single"/>
          <w:lang w:val="en-GB"/>
        </w:rPr>
      </w:pPr>
      <w:r w:rsidRPr="00122756">
        <w:rPr>
          <w:rFonts w:cs="Arial"/>
          <w:szCs w:val="20"/>
          <w:u w:val="single"/>
          <w:lang w:val="en-GB"/>
        </w:rPr>
        <w:t xml:space="preserve">The annual cost for carrying out dry maintenance*: </w:t>
      </w:r>
      <w:r>
        <w:rPr>
          <w:rFonts w:cs="Arial"/>
          <w:szCs w:val="20"/>
          <w:u w:val="single"/>
          <w:lang w:val="en-GB"/>
        </w:rPr>
        <w:tab/>
      </w:r>
      <w:r w:rsidRPr="00122756">
        <w:rPr>
          <w:rFonts w:cs="Arial"/>
          <w:szCs w:val="20"/>
          <w:u w:val="single"/>
          <w:lang w:val="en-GB"/>
        </w:rPr>
        <w:t>€</w:t>
      </w:r>
      <w:r>
        <w:rPr>
          <w:rFonts w:cs="Arial"/>
          <w:szCs w:val="20"/>
          <w:u w:val="single"/>
          <w:lang w:val="en-GB"/>
        </w:rPr>
        <w:t xml:space="preserve"> </w:t>
      </w:r>
      <w:r w:rsidR="00386AFD">
        <w:rPr>
          <w:rFonts w:cs="Arial"/>
          <w:b/>
          <w:bCs/>
          <w:szCs w:val="20"/>
          <w:u w:val="single"/>
          <w:lang w:val="en-GB"/>
        </w:rPr>
        <w:t>2.70</w:t>
      </w:r>
      <w:r w:rsidR="008F58E5">
        <w:rPr>
          <w:rFonts w:cs="Arial"/>
          <w:b/>
          <w:bCs/>
          <w:szCs w:val="20"/>
          <w:u w:val="single"/>
          <w:lang w:val="en-GB"/>
        </w:rPr>
        <w:t>5,00</w:t>
      </w:r>
    </w:p>
    <w:p w14:paraId="323EE4EC" w14:textId="77777777" w:rsidR="00BF551B" w:rsidRPr="00122756" w:rsidRDefault="00BF551B" w:rsidP="00BF551B">
      <w:pPr>
        <w:pStyle w:val="Bezmezer"/>
        <w:tabs>
          <w:tab w:val="left" w:pos="7513"/>
          <w:tab w:val="right" w:pos="8647"/>
        </w:tabs>
        <w:jc w:val="both"/>
        <w:rPr>
          <w:rFonts w:cs="Arial"/>
          <w:b/>
          <w:bCs/>
          <w:szCs w:val="20"/>
          <w:lang w:val="en-GB"/>
        </w:rPr>
      </w:pPr>
    </w:p>
    <w:p w14:paraId="3AFB3600" w14:textId="43E6A217" w:rsidR="00BF551B" w:rsidRPr="00122756" w:rsidRDefault="00BF551B" w:rsidP="00BF551B">
      <w:pPr>
        <w:tabs>
          <w:tab w:val="left" w:pos="7371"/>
        </w:tabs>
        <w:jc w:val="both"/>
        <w:rPr>
          <w:rFonts w:cs="Arial"/>
          <w:szCs w:val="20"/>
          <w:u w:val="single"/>
          <w:lang w:val="en-GB"/>
        </w:rPr>
      </w:pPr>
      <w:r w:rsidRPr="00122756">
        <w:rPr>
          <w:rFonts w:cs="Arial"/>
          <w:szCs w:val="20"/>
          <w:u w:val="single"/>
          <w:lang w:val="en-GB"/>
        </w:rPr>
        <w:t xml:space="preserve">The annual cost for </w:t>
      </w:r>
      <w:r>
        <w:rPr>
          <w:rFonts w:cs="Arial"/>
          <w:szCs w:val="20"/>
          <w:u w:val="single"/>
          <w:lang w:val="en-GB"/>
        </w:rPr>
        <w:t>cleaning underneath the movable floor*</w:t>
      </w:r>
      <w:r w:rsidRPr="00122756">
        <w:rPr>
          <w:rFonts w:cs="Arial"/>
          <w:szCs w:val="20"/>
          <w:u w:val="single"/>
          <w:lang w:val="en-GB"/>
        </w:rPr>
        <w:t xml:space="preserve">*: </w:t>
      </w:r>
      <w:r>
        <w:rPr>
          <w:rFonts w:cs="Arial"/>
          <w:szCs w:val="20"/>
          <w:u w:val="single"/>
          <w:lang w:val="en-GB"/>
        </w:rPr>
        <w:tab/>
      </w:r>
      <w:r w:rsidRPr="00122756">
        <w:rPr>
          <w:rFonts w:cs="Arial"/>
          <w:szCs w:val="20"/>
          <w:u w:val="single"/>
          <w:lang w:val="en-GB"/>
        </w:rPr>
        <w:t>€</w:t>
      </w:r>
      <w:r>
        <w:rPr>
          <w:rFonts w:cs="Arial"/>
          <w:b/>
          <w:bCs/>
          <w:szCs w:val="20"/>
          <w:u w:val="single"/>
          <w:lang w:val="en-GB"/>
        </w:rPr>
        <w:t xml:space="preserve"> </w:t>
      </w:r>
      <w:r w:rsidR="008F58E5">
        <w:rPr>
          <w:rFonts w:cs="Arial"/>
          <w:b/>
          <w:bCs/>
          <w:szCs w:val="20"/>
          <w:u w:val="single"/>
          <w:lang w:val="en-GB"/>
        </w:rPr>
        <w:t>412,50</w:t>
      </w:r>
    </w:p>
    <w:p w14:paraId="525372AB" w14:textId="77777777" w:rsidR="00BF551B" w:rsidRPr="002E6FDF" w:rsidRDefault="00BF551B" w:rsidP="00BF551B">
      <w:pPr>
        <w:jc w:val="both"/>
        <w:rPr>
          <w:rFonts w:cs="Arial"/>
          <w:szCs w:val="20"/>
          <w:lang w:val="en-GB"/>
        </w:rPr>
      </w:pPr>
    </w:p>
    <w:p w14:paraId="6662EDB3" w14:textId="3048A9F2" w:rsidR="00BF551B" w:rsidRDefault="00BF551B" w:rsidP="00BF551B">
      <w:pPr>
        <w:pStyle w:val="Bezmezer"/>
        <w:tabs>
          <w:tab w:val="left" w:pos="7513"/>
          <w:tab w:val="right" w:pos="8647"/>
        </w:tabs>
        <w:jc w:val="both"/>
        <w:rPr>
          <w:rFonts w:cs="Arial"/>
          <w:szCs w:val="20"/>
          <w:lang w:val="en-GB"/>
        </w:rPr>
      </w:pPr>
      <w:r w:rsidRPr="002E6FDF">
        <w:rPr>
          <w:rFonts w:cs="Arial"/>
          <w:szCs w:val="20"/>
          <w:lang w:val="en-GB"/>
        </w:rPr>
        <w:t xml:space="preserve">*The amount offered includes travel and accommodation costs. </w:t>
      </w:r>
      <w:r>
        <w:rPr>
          <w:rFonts w:cs="Arial"/>
          <w:szCs w:val="20"/>
          <w:lang w:val="en-GB"/>
        </w:rPr>
        <w:t>The calculated travel and accommodation costs are for a combined visit in the vicinity. If the maintenance cannot be combined in the vicinity another €</w:t>
      </w:r>
      <w:r w:rsidR="008F58E5">
        <w:rPr>
          <w:rFonts w:cs="Arial"/>
          <w:b/>
          <w:bCs/>
          <w:szCs w:val="20"/>
          <w:lang w:val="en-GB"/>
        </w:rPr>
        <w:t>1.960</w:t>
      </w:r>
      <w:r w:rsidRPr="00441512">
        <w:rPr>
          <w:rFonts w:cs="Arial"/>
          <w:b/>
          <w:bCs/>
          <w:szCs w:val="20"/>
          <w:lang w:val="en-GB"/>
        </w:rPr>
        <w:t>,00</w:t>
      </w:r>
      <w:r>
        <w:rPr>
          <w:rFonts w:cs="Arial"/>
          <w:szCs w:val="20"/>
          <w:lang w:val="en-GB"/>
        </w:rPr>
        <w:t xml:space="preserve"> will be charged.</w:t>
      </w:r>
    </w:p>
    <w:p w14:paraId="7C45D539" w14:textId="77777777" w:rsidR="00BF551B" w:rsidRDefault="00BF551B" w:rsidP="00BF551B">
      <w:pPr>
        <w:pStyle w:val="Bezmezer"/>
        <w:tabs>
          <w:tab w:val="left" w:pos="7513"/>
          <w:tab w:val="right" w:pos="8647"/>
        </w:tabs>
        <w:jc w:val="both"/>
        <w:rPr>
          <w:rFonts w:cs="Arial"/>
          <w:szCs w:val="20"/>
          <w:lang w:val="en-GB"/>
        </w:rPr>
      </w:pPr>
      <w:r>
        <w:rPr>
          <w:rFonts w:cs="Arial"/>
          <w:szCs w:val="20"/>
          <w:lang w:val="en-GB"/>
        </w:rPr>
        <w:t>**Solely in combination with wet maintenance (in a filled pool).</w:t>
      </w:r>
    </w:p>
    <w:p w14:paraId="0E8658FA" w14:textId="7B99C890" w:rsidR="0047503B" w:rsidRDefault="0047503B" w:rsidP="0046700D">
      <w:pPr>
        <w:pStyle w:val="Bezmezer"/>
        <w:tabs>
          <w:tab w:val="left" w:pos="7513"/>
          <w:tab w:val="right" w:pos="8647"/>
        </w:tabs>
        <w:jc w:val="both"/>
        <w:rPr>
          <w:rFonts w:cs="Arial"/>
          <w:szCs w:val="20"/>
          <w:lang w:val="en-GB"/>
        </w:rPr>
      </w:pPr>
    </w:p>
    <w:p w14:paraId="2E2509CA" w14:textId="61C265DF" w:rsidR="00027477" w:rsidRPr="00027477" w:rsidRDefault="00027477" w:rsidP="00027477">
      <w:pPr>
        <w:pStyle w:val="Bezmezer"/>
        <w:tabs>
          <w:tab w:val="left" w:pos="7513"/>
          <w:tab w:val="right" w:pos="8647"/>
        </w:tabs>
        <w:jc w:val="both"/>
        <w:rPr>
          <w:rFonts w:cs="Arial"/>
          <w:szCs w:val="20"/>
          <w:u w:val="single"/>
          <w:lang w:val="en-GB"/>
        </w:rPr>
      </w:pPr>
      <w:r w:rsidRPr="00027477">
        <w:rPr>
          <w:rFonts w:cs="Arial"/>
          <w:szCs w:val="20"/>
          <w:u w:val="single"/>
          <w:lang w:val="en-GB"/>
        </w:rPr>
        <w:t xml:space="preserve">The annual cost if Inducon provides the third man*: </w:t>
      </w:r>
      <w:r w:rsidRPr="00027477">
        <w:rPr>
          <w:rFonts w:cs="Arial"/>
          <w:szCs w:val="20"/>
          <w:u w:val="single"/>
          <w:lang w:val="en-GB"/>
        </w:rPr>
        <w:tab/>
        <w:t xml:space="preserve">€ </w:t>
      </w:r>
      <w:r w:rsidR="00F71DDC">
        <w:rPr>
          <w:rFonts w:cs="Arial"/>
          <w:b/>
          <w:bCs/>
          <w:szCs w:val="20"/>
          <w:u w:val="single"/>
          <w:lang w:val="en-GB"/>
        </w:rPr>
        <w:t>1.650,00</w:t>
      </w:r>
    </w:p>
    <w:p w14:paraId="55B025E3" w14:textId="1B7EF790" w:rsidR="0047503B" w:rsidRDefault="00027477" w:rsidP="00027477">
      <w:pPr>
        <w:pStyle w:val="Bezmezer"/>
        <w:tabs>
          <w:tab w:val="left" w:pos="7513"/>
          <w:tab w:val="right" w:pos="8647"/>
        </w:tabs>
        <w:jc w:val="both"/>
        <w:rPr>
          <w:rFonts w:cs="Arial"/>
          <w:szCs w:val="20"/>
          <w:lang w:val="en-GB"/>
        </w:rPr>
      </w:pPr>
      <w:r w:rsidRPr="00027477">
        <w:rPr>
          <w:rFonts w:cs="Arial"/>
          <w:szCs w:val="20"/>
          <w:lang w:val="en-GB"/>
        </w:rPr>
        <w:t>*This cost is only charged if Inducon supplies the third man.</w:t>
      </w:r>
    </w:p>
    <w:p w14:paraId="70EBFFCA" w14:textId="77777777" w:rsidR="00027477" w:rsidRDefault="00027477" w:rsidP="00027477">
      <w:pPr>
        <w:pStyle w:val="Bezmezer"/>
        <w:tabs>
          <w:tab w:val="left" w:pos="7513"/>
          <w:tab w:val="right" w:pos="8647"/>
        </w:tabs>
        <w:jc w:val="both"/>
        <w:rPr>
          <w:rFonts w:cs="Arial"/>
          <w:szCs w:val="20"/>
          <w:lang w:val="en-GB"/>
        </w:rPr>
      </w:pPr>
    </w:p>
    <w:p w14:paraId="34BC77C6" w14:textId="2794E892" w:rsidR="00587CB8" w:rsidRPr="00122756" w:rsidRDefault="00F23447" w:rsidP="0046700D">
      <w:pPr>
        <w:pStyle w:val="Nadpis2"/>
        <w:jc w:val="both"/>
        <w:rPr>
          <w:lang w:val="en-GB"/>
        </w:rPr>
      </w:pPr>
      <w:bookmarkStart w:id="0" w:name="_Hlk65052050"/>
      <w:r w:rsidRPr="00122756">
        <w:rPr>
          <w:lang w:val="en-GB"/>
        </w:rPr>
        <w:t>Additional work during maintenance</w:t>
      </w:r>
    </w:p>
    <w:p w14:paraId="16AAFE4F" w14:textId="21BA1260" w:rsidR="00F23447" w:rsidRPr="00122756" w:rsidRDefault="00F23447" w:rsidP="0046700D">
      <w:pPr>
        <w:jc w:val="both"/>
        <w:rPr>
          <w:lang w:val="en-GB"/>
        </w:rPr>
      </w:pPr>
      <w:r w:rsidRPr="00122756">
        <w:rPr>
          <w:lang w:val="en-GB"/>
        </w:rPr>
        <w:t>During maintenance, it may be necessary to carry out additional work offered. This could be revision work or recommended replacements from previous maintenance or residual work from service work. The costs of this are offered separately</w:t>
      </w:r>
      <w:r w:rsidR="00607A7D" w:rsidRPr="00122756">
        <w:rPr>
          <w:lang w:val="en-GB"/>
        </w:rPr>
        <w:t xml:space="preserve">. </w:t>
      </w:r>
    </w:p>
    <w:bookmarkEnd w:id="0"/>
    <w:p w14:paraId="6829885B" w14:textId="77777777" w:rsidR="00B25FAE" w:rsidRPr="00122756" w:rsidRDefault="00B25FAE" w:rsidP="0046700D">
      <w:pPr>
        <w:pStyle w:val="Bezmezer"/>
        <w:tabs>
          <w:tab w:val="left" w:pos="7513"/>
          <w:tab w:val="right" w:pos="8647"/>
        </w:tabs>
        <w:jc w:val="both"/>
        <w:rPr>
          <w:rFonts w:cs="Arial"/>
          <w:b/>
          <w:szCs w:val="20"/>
          <w:lang w:val="en-GB"/>
        </w:rPr>
      </w:pPr>
    </w:p>
    <w:p w14:paraId="3D4BB5E8" w14:textId="052B18C5" w:rsidR="00587CB8" w:rsidRPr="00122756" w:rsidRDefault="00587CB8" w:rsidP="0046700D">
      <w:pPr>
        <w:pStyle w:val="Nadpis2"/>
        <w:jc w:val="both"/>
        <w:rPr>
          <w:lang w:val="en-GB"/>
        </w:rPr>
      </w:pPr>
      <w:bookmarkStart w:id="1" w:name="_Hlk65052131"/>
      <w:r w:rsidRPr="00122756">
        <w:rPr>
          <w:lang w:val="en-GB"/>
        </w:rPr>
        <w:t>Planning of the work</w:t>
      </w:r>
    </w:p>
    <w:p w14:paraId="3E6A3660" w14:textId="1AAFBA8E" w:rsidR="00F23447" w:rsidRPr="00122756" w:rsidRDefault="00587CB8" w:rsidP="0046700D">
      <w:pPr>
        <w:pStyle w:val="Bezmezer"/>
        <w:tabs>
          <w:tab w:val="left" w:pos="7513"/>
          <w:tab w:val="right" w:pos="8647"/>
        </w:tabs>
        <w:jc w:val="both"/>
        <w:rPr>
          <w:rFonts w:cs="Arial"/>
          <w:szCs w:val="20"/>
          <w:lang w:val="en-GB"/>
        </w:rPr>
      </w:pPr>
      <w:r w:rsidRPr="00122756">
        <w:rPr>
          <w:rFonts w:cs="Arial"/>
          <w:szCs w:val="20"/>
          <w:lang w:val="en-GB"/>
        </w:rPr>
        <w:t xml:space="preserve">The work </w:t>
      </w:r>
      <w:r w:rsidR="00F23447" w:rsidRPr="00122756">
        <w:rPr>
          <w:rFonts w:cs="Arial"/>
          <w:szCs w:val="20"/>
          <w:lang w:val="en-GB"/>
        </w:rPr>
        <w:t xml:space="preserve">of wet maintenance </w:t>
      </w:r>
      <w:r w:rsidRPr="00122756">
        <w:rPr>
          <w:rFonts w:cs="Arial"/>
          <w:szCs w:val="20"/>
          <w:lang w:val="en-GB"/>
        </w:rPr>
        <w:t xml:space="preserve">(maintenance/cleaning the floor) will take an estimated </w:t>
      </w:r>
      <w:r w:rsidR="00F71DDC" w:rsidRPr="00F71DDC">
        <w:rPr>
          <w:rFonts w:cs="Arial"/>
          <w:szCs w:val="20"/>
          <w:lang w:val="en-GB"/>
        </w:rPr>
        <w:t>3</w:t>
      </w:r>
      <w:r w:rsidR="00F23447" w:rsidRPr="00F71DDC">
        <w:rPr>
          <w:rFonts w:cs="Arial"/>
          <w:szCs w:val="20"/>
          <w:lang w:val="en-GB"/>
        </w:rPr>
        <w:t xml:space="preserve"> to </w:t>
      </w:r>
      <w:r w:rsidR="00F71DDC" w:rsidRPr="00F71DDC">
        <w:rPr>
          <w:rFonts w:cs="Arial"/>
          <w:szCs w:val="20"/>
          <w:lang w:val="en-GB"/>
        </w:rPr>
        <w:t>4</w:t>
      </w:r>
      <w:r w:rsidR="00F23447" w:rsidRPr="00122756">
        <w:rPr>
          <w:rFonts w:cs="Arial"/>
          <w:szCs w:val="20"/>
          <w:lang w:val="en-GB"/>
        </w:rPr>
        <w:t xml:space="preserve"> hours</w:t>
      </w:r>
      <w:r w:rsidRPr="00122756">
        <w:rPr>
          <w:rFonts w:cs="Arial"/>
          <w:szCs w:val="20"/>
          <w:lang w:val="en-GB"/>
        </w:rPr>
        <w:t>.</w:t>
      </w:r>
      <w:r w:rsidR="00F23447" w:rsidRPr="00122756">
        <w:rPr>
          <w:rFonts w:cs="Arial"/>
          <w:szCs w:val="20"/>
          <w:lang w:val="en-GB"/>
        </w:rPr>
        <w:t xml:space="preserve"> This depends on the size of the pool and the degree of soiling during the wet maintenance. Dry maintenance will take an estimated </w:t>
      </w:r>
      <w:r w:rsidR="00F23447" w:rsidRPr="00F71DDC">
        <w:rPr>
          <w:rFonts w:cs="Arial"/>
          <w:szCs w:val="20"/>
          <w:lang w:val="en-GB"/>
        </w:rPr>
        <w:t xml:space="preserve">3 to </w:t>
      </w:r>
      <w:r w:rsidR="00F71DDC" w:rsidRPr="00F71DDC">
        <w:rPr>
          <w:rFonts w:cs="Arial"/>
          <w:szCs w:val="20"/>
          <w:lang w:val="en-GB"/>
        </w:rPr>
        <w:t>4</w:t>
      </w:r>
      <w:r w:rsidR="00F23447" w:rsidRPr="00122756">
        <w:rPr>
          <w:rFonts w:cs="Arial"/>
          <w:szCs w:val="20"/>
          <w:lang w:val="en-GB"/>
        </w:rPr>
        <w:t xml:space="preserve"> hours. Ask the Inducon service department in advance to avoid problems.</w:t>
      </w:r>
    </w:p>
    <w:p w14:paraId="1C8E49FE" w14:textId="0BCA0046" w:rsidR="00587CB8" w:rsidRPr="00122756" w:rsidRDefault="00587CB8" w:rsidP="0046700D">
      <w:pPr>
        <w:pStyle w:val="Bezmezer"/>
        <w:tabs>
          <w:tab w:val="left" w:pos="7513"/>
          <w:tab w:val="right" w:pos="8647"/>
        </w:tabs>
        <w:jc w:val="both"/>
        <w:rPr>
          <w:rFonts w:cs="Arial"/>
          <w:szCs w:val="20"/>
          <w:lang w:val="en-GB"/>
        </w:rPr>
      </w:pPr>
      <w:r w:rsidRPr="00122756">
        <w:rPr>
          <w:rFonts w:cs="Arial"/>
          <w:szCs w:val="20"/>
          <w:lang w:val="en-GB"/>
        </w:rPr>
        <w:t xml:space="preserve">In </w:t>
      </w:r>
      <w:r w:rsidR="00F23447" w:rsidRPr="00122756">
        <w:rPr>
          <w:rFonts w:cs="Arial"/>
          <w:szCs w:val="20"/>
          <w:lang w:val="en-GB"/>
        </w:rPr>
        <w:t xml:space="preserve">most cases, </w:t>
      </w:r>
      <w:r w:rsidRPr="00122756">
        <w:rPr>
          <w:rFonts w:cs="Arial"/>
          <w:szCs w:val="20"/>
          <w:lang w:val="en-GB"/>
        </w:rPr>
        <w:t xml:space="preserve">the pool cannot be used during maintenance. </w:t>
      </w:r>
    </w:p>
    <w:p w14:paraId="19B95E68" w14:textId="5837B424" w:rsidR="00587CB8" w:rsidRPr="00122756" w:rsidRDefault="00587CB8" w:rsidP="0046700D">
      <w:pPr>
        <w:pStyle w:val="Bezmezer"/>
        <w:tabs>
          <w:tab w:val="left" w:pos="7513"/>
          <w:tab w:val="right" w:pos="8647"/>
        </w:tabs>
        <w:jc w:val="both"/>
        <w:rPr>
          <w:rFonts w:cs="Arial"/>
          <w:szCs w:val="20"/>
          <w:lang w:val="en-GB"/>
        </w:rPr>
      </w:pPr>
      <w:r w:rsidRPr="00122756">
        <w:rPr>
          <w:rFonts w:cs="Arial"/>
          <w:szCs w:val="20"/>
          <w:lang w:val="en-GB"/>
        </w:rPr>
        <w:t xml:space="preserve">In order to be able to carry out maintenance properly and completely, we recommend reserving sufficient time for this. Incomplete maintenance carried out in one job could lead to a necessary second visit with additional costs. </w:t>
      </w:r>
    </w:p>
    <w:p w14:paraId="0A7877A7" w14:textId="19665C93" w:rsidR="00B25FAE" w:rsidRDefault="00B25FAE" w:rsidP="0046700D">
      <w:pPr>
        <w:spacing w:after="160"/>
        <w:jc w:val="both"/>
        <w:rPr>
          <w:rFonts w:cs="Arial"/>
          <w:szCs w:val="20"/>
          <w:lang w:val="en-GB"/>
        </w:rPr>
      </w:pPr>
      <w:r>
        <w:rPr>
          <w:rFonts w:cs="Arial"/>
          <w:szCs w:val="20"/>
          <w:lang w:val="en-GB"/>
        </w:rPr>
        <w:br w:type="page"/>
      </w:r>
    </w:p>
    <w:p w14:paraId="57C1F606" w14:textId="2DCE918A" w:rsidR="00587CB8" w:rsidRPr="00122756" w:rsidRDefault="00587CB8" w:rsidP="0046700D">
      <w:pPr>
        <w:pStyle w:val="Nadpis2"/>
        <w:jc w:val="both"/>
        <w:rPr>
          <w:lang w:val="en-GB"/>
        </w:rPr>
      </w:pPr>
      <w:r w:rsidRPr="00122756">
        <w:rPr>
          <w:lang w:val="en-GB"/>
        </w:rPr>
        <w:t>Working outside office hours</w:t>
      </w:r>
    </w:p>
    <w:p w14:paraId="4FECCAAE" w14:textId="23CA7023" w:rsidR="0010511C" w:rsidRDefault="00587CB8" w:rsidP="0046700D">
      <w:pPr>
        <w:pStyle w:val="Bezmezer"/>
        <w:tabs>
          <w:tab w:val="left" w:pos="7513"/>
          <w:tab w:val="right" w:pos="8647"/>
        </w:tabs>
        <w:jc w:val="both"/>
        <w:rPr>
          <w:rFonts w:cs="Arial"/>
          <w:szCs w:val="20"/>
          <w:lang w:val="en-GB"/>
        </w:rPr>
      </w:pPr>
      <w:r w:rsidRPr="00122756">
        <w:rPr>
          <w:rFonts w:cs="Arial"/>
          <w:szCs w:val="20"/>
          <w:lang w:val="en-GB"/>
        </w:rPr>
        <w:t>If work has to be done outside office hours, we charge the following surcharges according to the table below. This surcharge also applies to travel outside office hours.</w:t>
      </w:r>
    </w:p>
    <w:p w14:paraId="283CA3FE" w14:textId="77777777" w:rsidR="00B25FAE" w:rsidRDefault="00B25FAE" w:rsidP="0046700D">
      <w:pPr>
        <w:pStyle w:val="Bezmezer"/>
        <w:tabs>
          <w:tab w:val="left" w:pos="7513"/>
          <w:tab w:val="right" w:pos="8647"/>
        </w:tabs>
        <w:jc w:val="both"/>
        <w:rPr>
          <w:rFonts w:cs="Arial"/>
          <w:szCs w:val="20"/>
          <w:lang w:val="en-GB"/>
        </w:rPr>
      </w:pPr>
    </w:p>
    <w:p w14:paraId="54B7F0C3" w14:textId="0EA3E738" w:rsidR="009B5A55" w:rsidRPr="00122756" w:rsidRDefault="00122756" w:rsidP="0046700D">
      <w:pPr>
        <w:spacing w:after="160"/>
        <w:jc w:val="both"/>
        <w:rPr>
          <w:rFonts w:cs="Arial"/>
          <w:szCs w:val="20"/>
          <w:lang w:val="en-GB"/>
        </w:rPr>
      </w:pPr>
      <w:r w:rsidRPr="00122756">
        <w:rPr>
          <w:rFonts w:cs="Arial"/>
          <w:noProof/>
          <w:szCs w:val="20"/>
          <w:lang w:val="en-GB"/>
        </w:rPr>
        <w:drawing>
          <wp:inline distT="0" distB="0" distL="0" distR="0" wp14:anchorId="33E02E8A" wp14:editId="3AB7E46A">
            <wp:extent cx="5400675" cy="2174240"/>
            <wp:effectExtent l="0" t="0" r="9525"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400675" cy="2174240"/>
                    </a:xfrm>
                    <a:prstGeom prst="rect">
                      <a:avLst/>
                    </a:prstGeom>
                  </pic:spPr>
                </pic:pic>
              </a:graphicData>
            </a:graphic>
          </wp:inline>
        </w:drawing>
      </w:r>
    </w:p>
    <w:p w14:paraId="36EE0E50" w14:textId="1FD10E2A" w:rsidR="0047503B" w:rsidRDefault="0047503B">
      <w:pPr>
        <w:spacing w:after="160"/>
        <w:rPr>
          <w:rFonts w:eastAsiaTheme="majorEastAsia" w:cstheme="majorBidi"/>
          <w:b/>
          <w:color w:val="2E74B5" w:themeColor="accent1" w:themeShade="BF"/>
          <w:sz w:val="28"/>
          <w:szCs w:val="26"/>
          <w:lang w:val="en-GB"/>
        </w:rPr>
      </w:pPr>
      <w:bookmarkStart w:id="2" w:name="_Hlk65052670"/>
      <w:bookmarkEnd w:id="1"/>
    </w:p>
    <w:p w14:paraId="263E4CBB" w14:textId="469AAD10" w:rsidR="0010511C" w:rsidRPr="00122756" w:rsidRDefault="0010511C" w:rsidP="0046700D">
      <w:pPr>
        <w:pStyle w:val="Nadpis2"/>
        <w:jc w:val="both"/>
        <w:rPr>
          <w:lang w:val="en-GB"/>
        </w:rPr>
      </w:pPr>
      <w:r w:rsidRPr="00122756">
        <w:rPr>
          <w:lang w:val="en-GB"/>
        </w:rPr>
        <w:t>Delivery terms</w:t>
      </w:r>
    </w:p>
    <w:p w14:paraId="3F1267EB" w14:textId="5AE728CC" w:rsidR="0010511C" w:rsidRPr="00122756" w:rsidRDefault="0010511C" w:rsidP="0046700D">
      <w:pPr>
        <w:pStyle w:val="Bezmezer"/>
        <w:tabs>
          <w:tab w:val="left" w:pos="1701"/>
          <w:tab w:val="left" w:pos="7513"/>
          <w:tab w:val="right" w:pos="8647"/>
        </w:tabs>
        <w:jc w:val="both"/>
        <w:rPr>
          <w:rFonts w:cs="Arial"/>
          <w:szCs w:val="20"/>
          <w:lang w:val="en-GB"/>
        </w:rPr>
      </w:pPr>
      <w:r w:rsidRPr="00122756">
        <w:rPr>
          <w:rFonts w:cs="Arial"/>
          <w:szCs w:val="20"/>
          <w:lang w:val="en-GB"/>
        </w:rPr>
        <w:t xml:space="preserve">Prices: </w:t>
      </w:r>
      <w:r w:rsidRPr="00122756">
        <w:rPr>
          <w:rFonts w:cs="Arial"/>
          <w:szCs w:val="20"/>
          <w:lang w:val="en-GB"/>
        </w:rPr>
        <w:tab/>
        <w:t>Net excluding VAT;</w:t>
      </w:r>
    </w:p>
    <w:p w14:paraId="40296EE0" w14:textId="0C51D240" w:rsidR="0010511C" w:rsidRPr="00122756" w:rsidRDefault="0010511C" w:rsidP="0046700D">
      <w:pPr>
        <w:pStyle w:val="Bezmezer"/>
        <w:tabs>
          <w:tab w:val="left" w:pos="1701"/>
          <w:tab w:val="left" w:pos="7513"/>
          <w:tab w:val="right" w:pos="8647"/>
        </w:tabs>
        <w:jc w:val="both"/>
        <w:rPr>
          <w:rFonts w:cs="Arial"/>
          <w:szCs w:val="20"/>
          <w:lang w:val="en-GB"/>
        </w:rPr>
      </w:pPr>
      <w:r w:rsidRPr="00122756">
        <w:rPr>
          <w:rFonts w:cs="Arial"/>
          <w:szCs w:val="20"/>
          <w:lang w:val="en-GB"/>
        </w:rPr>
        <w:t xml:space="preserve">Delivery </w:t>
      </w:r>
      <w:r w:rsidRPr="00122756">
        <w:rPr>
          <w:rFonts w:cs="Arial"/>
          <w:szCs w:val="20"/>
          <w:lang w:val="en-GB"/>
        </w:rPr>
        <w:tab/>
        <w:t>includes;</w:t>
      </w:r>
    </w:p>
    <w:p w14:paraId="108F4C50" w14:textId="394C3D8B" w:rsidR="0010511C" w:rsidRPr="00122756" w:rsidRDefault="0010511C" w:rsidP="0046700D">
      <w:pPr>
        <w:pStyle w:val="Bezmezer"/>
        <w:tabs>
          <w:tab w:val="left" w:pos="1701"/>
          <w:tab w:val="left" w:pos="7513"/>
          <w:tab w:val="right" w:pos="8647"/>
        </w:tabs>
        <w:jc w:val="both"/>
        <w:rPr>
          <w:rFonts w:cs="Arial"/>
          <w:szCs w:val="20"/>
          <w:lang w:val="en-GB"/>
        </w:rPr>
      </w:pPr>
      <w:r w:rsidRPr="00122756">
        <w:rPr>
          <w:rFonts w:cs="Arial"/>
          <w:szCs w:val="20"/>
          <w:lang w:val="en-GB"/>
        </w:rPr>
        <w:t>Assembly :</w:t>
      </w:r>
      <w:r w:rsidRPr="00122756">
        <w:rPr>
          <w:rFonts w:cs="Arial"/>
          <w:szCs w:val="20"/>
          <w:lang w:val="en-GB"/>
        </w:rPr>
        <w:tab/>
        <w:t>Included;</w:t>
      </w:r>
    </w:p>
    <w:p w14:paraId="646F50BB" w14:textId="6B95374E" w:rsidR="0010511C" w:rsidRPr="00122756" w:rsidRDefault="0010511C" w:rsidP="0046700D">
      <w:pPr>
        <w:pStyle w:val="Bezmezer"/>
        <w:tabs>
          <w:tab w:val="left" w:pos="1701"/>
          <w:tab w:val="left" w:pos="7513"/>
          <w:tab w:val="right" w:pos="8647"/>
        </w:tabs>
        <w:jc w:val="both"/>
        <w:rPr>
          <w:rFonts w:cs="Arial"/>
          <w:szCs w:val="20"/>
          <w:lang w:val="en-GB"/>
        </w:rPr>
      </w:pPr>
      <w:r w:rsidRPr="00122756">
        <w:rPr>
          <w:rFonts w:cs="Arial"/>
          <w:szCs w:val="20"/>
          <w:lang w:val="en-GB"/>
        </w:rPr>
        <w:t xml:space="preserve">Payment: </w:t>
      </w:r>
      <w:r w:rsidRPr="00122756">
        <w:rPr>
          <w:rFonts w:cs="Arial"/>
          <w:szCs w:val="20"/>
          <w:lang w:val="en-GB"/>
        </w:rPr>
        <w:tab/>
        <w:t>100% net at the latest 30 days after execution of the work.</w:t>
      </w:r>
    </w:p>
    <w:p w14:paraId="1D791491" w14:textId="3D5C3EE4" w:rsidR="0010511C" w:rsidRPr="00122756" w:rsidRDefault="0010511C" w:rsidP="0046700D">
      <w:pPr>
        <w:pStyle w:val="Bezmezer"/>
        <w:tabs>
          <w:tab w:val="left" w:pos="1701"/>
          <w:tab w:val="left" w:pos="7513"/>
          <w:tab w:val="right" w:pos="8647"/>
        </w:tabs>
        <w:jc w:val="both"/>
        <w:rPr>
          <w:rFonts w:cs="Arial"/>
          <w:szCs w:val="20"/>
          <w:lang w:val="en-GB"/>
        </w:rPr>
      </w:pPr>
    </w:p>
    <w:p w14:paraId="4916B11A" w14:textId="5F0465AB" w:rsidR="0010511C" w:rsidRPr="00122756" w:rsidRDefault="0010511C" w:rsidP="0046700D">
      <w:pPr>
        <w:pStyle w:val="Bezmezer"/>
        <w:tabs>
          <w:tab w:val="left" w:pos="7513"/>
          <w:tab w:val="right" w:pos="8647"/>
        </w:tabs>
        <w:jc w:val="both"/>
        <w:rPr>
          <w:rFonts w:cs="Arial"/>
          <w:bCs/>
          <w:szCs w:val="20"/>
          <w:lang w:val="en-GB"/>
        </w:rPr>
      </w:pPr>
      <w:r w:rsidRPr="00122756">
        <w:rPr>
          <w:rFonts w:cs="Arial"/>
          <w:bCs/>
          <w:szCs w:val="20"/>
          <w:lang w:val="en-GB"/>
        </w:rPr>
        <w:t>Our general terms and conditions and our general guarantee conditions, filed with the Chamber of Commerce in the north of the Netherlands (Groningen) under no. 1086, apply.</w:t>
      </w:r>
    </w:p>
    <w:p w14:paraId="46BD4BB4" w14:textId="77777777" w:rsidR="00441410" w:rsidRPr="00122756" w:rsidRDefault="00441410" w:rsidP="0010511C">
      <w:pPr>
        <w:pStyle w:val="Bezmezer"/>
        <w:tabs>
          <w:tab w:val="left" w:pos="7513"/>
          <w:tab w:val="right" w:pos="8647"/>
        </w:tabs>
        <w:rPr>
          <w:rFonts w:cs="Arial"/>
          <w:bCs/>
          <w:szCs w:val="20"/>
          <w:lang w:val="en-GB"/>
        </w:rPr>
      </w:pPr>
    </w:p>
    <w:p w14:paraId="4BD39EA3" w14:textId="77777777" w:rsidR="00441410" w:rsidRPr="00122756" w:rsidRDefault="00441410" w:rsidP="0010511C">
      <w:pPr>
        <w:pStyle w:val="Bezmezer"/>
        <w:tabs>
          <w:tab w:val="left" w:pos="7513"/>
          <w:tab w:val="right" w:pos="8647"/>
        </w:tabs>
        <w:rPr>
          <w:rFonts w:cs="Arial"/>
          <w:bCs/>
          <w:szCs w:val="20"/>
          <w:lang w:val="en-GB"/>
        </w:rPr>
      </w:pPr>
    </w:p>
    <w:p w14:paraId="3C229B77" w14:textId="16B30A83" w:rsidR="0010511C" w:rsidRPr="00122756" w:rsidRDefault="0010511C" w:rsidP="0010511C">
      <w:pPr>
        <w:pStyle w:val="Bezmezer"/>
        <w:tabs>
          <w:tab w:val="left" w:pos="7513"/>
          <w:tab w:val="right" w:pos="8647"/>
        </w:tabs>
        <w:rPr>
          <w:rFonts w:cs="Arial"/>
          <w:bCs/>
          <w:szCs w:val="20"/>
          <w:lang w:val="en-GB"/>
        </w:rPr>
      </w:pPr>
    </w:p>
    <w:tbl>
      <w:tblPr>
        <w:tblStyle w:val="Mkatabulky"/>
        <w:tblpPr w:leftFromText="141" w:rightFromText="141" w:vertAnchor="text" w:horzAnchor="margin" w:tblpY="-5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6"/>
        <w:gridCol w:w="287"/>
        <w:gridCol w:w="1446"/>
        <w:gridCol w:w="330"/>
        <w:gridCol w:w="2233"/>
        <w:gridCol w:w="286"/>
        <w:gridCol w:w="1517"/>
      </w:tblGrid>
      <w:tr w:rsidR="002E15AA" w:rsidRPr="008D4F07" w14:paraId="6BF8D4CF" w14:textId="77777777" w:rsidTr="00441410">
        <w:trPr>
          <w:trHeight w:val="284"/>
        </w:trPr>
        <w:tc>
          <w:tcPr>
            <w:tcW w:w="1414" w:type="pct"/>
            <w:tcBorders>
              <w:bottom w:val="single" w:sz="4" w:space="0" w:color="auto"/>
            </w:tcBorders>
          </w:tcPr>
          <w:p w14:paraId="118C590B" w14:textId="7A54D259" w:rsidR="002E15AA" w:rsidRPr="00122756" w:rsidRDefault="009504FE" w:rsidP="005F63AC">
            <w:pPr>
              <w:pStyle w:val="Bezmezer"/>
              <w:tabs>
                <w:tab w:val="left" w:pos="7513"/>
                <w:tab w:val="right" w:pos="8647"/>
              </w:tabs>
              <w:rPr>
                <w:rFonts w:cs="Arial"/>
                <w:bCs/>
                <w:color w:val="A6A6A6" w:themeColor="background1" w:themeShade="A6"/>
                <w:szCs w:val="20"/>
                <w:lang w:val="en-GB"/>
              </w:rPr>
            </w:pPr>
            <w:r w:rsidRPr="009504FE">
              <w:rPr>
                <w:rFonts w:cs="Arial"/>
                <w:bCs/>
                <w:color w:val="000000" w:themeColor="text1"/>
                <w:szCs w:val="20"/>
                <w:lang w:val="en-GB"/>
              </w:rPr>
              <w:t>Odlochovice</w:t>
            </w:r>
          </w:p>
        </w:tc>
        <w:tc>
          <w:tcPr>
            <w:tcW w:w="169" w:type="pct"/>
            <w:vAlign w:val="bottom"/>
          </w:tcPr>
          <w:p w14:paraId="5040A34F" w14:textId="77777777" w:rsidR="002E15AA" w:rsidRPr="008D4F07" w:rsidRDefault="002E15AA" w:rsidP="005F63AC">
            <w:pPr>
              <w:pStyle w:val="Bezmezer"/>
              <w:tabs>
                <w:tab w:val="left" w:pos="7513"/>
                <w:tab w:val="right" w:pos="8647"/>
              </w:tabs>
              <w:rPr>
                <w:rFonts w:cs="Arial"/>
                <w:bCs/>
                <w:color w:val="A6A6A6" w:themeColor="background1" w:themeShade="A6"/>
                <w:szCs w:val="20"/>
              </w:rPr>
            </w:pPr>
            <w:r w:rsidRPr="008D4F07">
              <w:rPr>
                <w:rFonts w:cs="Arial"/>
                <w:bCs/>
                <w:szCs w:val="20"/>
              </w:rPr>
              <w:t>,</w:t>
            </w:r>
          </w:p>
        </w:tc>
        <w:tc>
          <w:tcPr>
            <w:tcW w:w="850" w:type="pct"/>
            <w:tcBorders>
              <w:bottom w:val="single" w:sz="4" w:space="0" w:color="auto"/>
            </w:tcBorders>
          </w:tcPr>
          <w:p w14:paraId="5AC5DCE6" w14:textId="7F9212D9" w:rsidR="002E15AA" w:rsidRPr="008D4F07" w:rsidRDefault="009504FE" w:rsidP="005F63AC">
            <w:pPr>
              <w:pStyle w:val="Bezmezer"/>
              <w:tabs>
                <w:tab w:val="left" w:pos="7513"/>
                <w:tab w:val="right" w:pos="8647"/>
              </w:tabs>
              <w:rPr>
                <w:rFonts w:cs="Arial"/>
                <w:bCs/>
                <w:color w:val="A6A6A6" w:themeColor="background1" w:themeShade="A6"/>
                <w:szCs w:val="20"/>
              </w:rPr>
            </w:pPr>
            <w:r w:rsidRPr="009504FE">
              <w:rPr>
                <w:rFonts w:cs="Arial"/>
                <w:bCs/>
                <w:color w:val="000000" w:themeColor="text1"/>
                <w:szCs w:val="20"/>
              </w:rPr>
              <w:t>22.2.2022</w:t>
            </w:r>
          </w:p>
        </w:tc>
        <w:tc>
          <w:tcPr>
            <w:tcW w:w="194" w:type="pct"/>
          </w:tcPr>
          <w:p w14:paraId="73B83D2B" w14:textId="77777777" w:rsidR="002E15AA" w:rsidRPr="008D4F07" w:rsidRDefault="002E15AA" w:rsidP="005F63AC">
            <w:pPr>
              <w:pStyle w:val="Bezmezer"/>
              <w:tabs>
                <w:tab w:val="left" w:pos="7513"/>
                <w:tab w:val="right" w:pos="8647"/>
              </w:tabs>
              <w:rPr>
                <w:rFonts w:cs="Arial"/>
                <w:bCs/>
                <w:color w:val="A6A6A6" w:themeColor="background1" w:themeShade="A6"/>
                <w:szCs w:val="20"/>
              </w:rPr>
            </w:pPr>
          </w:p>
        </w:tc>
        <w:tc>
          <w:tcPr>
            <w:tcW w:w="1313" w:type="pct"/>
            <w:tcBorders>
              <w:bottom w:val="single" w:sz="4" w:space="0" w:color="auto"/>
            </w:tcBorders>
            <w:vAlign w:val="bottom"/>
          </w:tcPr>
          <w:p w14:paraId="7E0F7DBF" w14:textId="77777777" w:rsidR="002E15AA" w:rsidRPr="008D4F07" w:rsidRDefault="002E15AA" w:rsidP="005F63AC">
            <w:pPr>
              <w:pStyle w:val="Bezmezer"/>
              <w:tabs>
                <w:tab w:val="left" w:pos="7513"/>
                <w:tab w:val="right" w:pos="8647"/>
              </w:tabs>
              <w:rPr>
                <w:rFonts w:cs="Arial"/>
                <w:bCs/>
                <w:szCs w:val="20"/>
              </w:rPr>
            </w:pPr>
            <w:r w:rsidRPr="008D4F07">
              <w:rPr>
                <w:rFonts w:cs="Arial"/>
                <w:bCs/>
                <w:szCs w:val="20"/>
              </w:rPr>
              <w:t>Beilen</w:t>
            </w:r>
          </w:p>
        </w:tc>
        <w:tc>
          <w:tcPr>
            <w:tcW w:w="168" w:type="pct"/>
            <w:vAlign w:val="bottom"/>
          </w:tcPr>
          <w:p w14:paraId="33581494" w14:textId="77777777" w:rsidR="002E15AA" w:rsidRPr="008D4F07" w:rsidRDefault="002E15AA" w:rsidP="005F63AC">
            <w:pPr>
              <w:pStyle w:val="Bezmezer"/>
              <w:tabs>
                <w:tab w:val="left" w:pos="7513"/>
                <w:tab w:val="right" w:pos="8647"/>
              </w:tabs>
              <w:rPr>
                <w:rFonts w:cs="Arial"/>
                <w:bCs/>
                <w:color w:val="A6A6A6" w:themeColor="background1" w:themeShade="A6"/>
                <w:szCs w:val="20"/>
              </w:rPr>
            </w:pPr>
            <w:r w:rsidRPr="008D4F07">
              <w:rPr>
                <w:rFonts w:cs="Arial"/>
                <w:bCs/>
                <w:szCs w:val="20"/>
              </w:rPr>
              <w:t>,</w:t>
            </w:r>
          </w:p>
        </w:tc>
        <w:tc>
          <w:tcPr>
            <w:tcW w:w="892" w:type="pct"/>
            <w:tcBorders>
              <w:bottom w:val="single" w:sz="4" w:space="0" w:color="auto"/>
            </w:tcBorders>
          </w:tcPr>
          <w:p w14:paraId="551A45E9" w14:textId="456A783B" w:rsidR="002E15AA" w:rsidRPr="002E6FDF" w:rsidRDefault="00FD3F47" w:rsidP="005F63AC">
            <w:pPr>
              <w:pStyle w:val="Bezmezer"/>
              <w:tabs>
                <w:tab w:val="left" w:pos="7513"/>
                <w:tab w:val="right" w:pos="8647"/>
              </w:tabs>
              <w:rPr>
                <w:rFonts w:cs="Arial"/>
                <w:bCs/>
                <w:szCs w:val="20"/>
              </w:rPr>
            </w:pPr>
            <w:r>
              <w:rPr>
                <w:rFonts w:cs="Arial"/>
                <w:bCs/>
                <w:szCs w:val="20"/>
              </w:rPr>
              <w:t>18</w:t>
            </w:r>
            <w:r w:rsidR="0059442E">
              <w:rPr>
                <w:rFonts w:cs="Arial"/>
                <w:bCs/>
                <w:szCs w:val="20"/>
              </w:rPr>
              <w:t>-02-</w:t>
            </w:r>
            <w:r w:rsidR="002E6FDF">
              <w:rPr>
                <w:rFonts w:cs="Arial"/>
                <w:bCs/>
                <w:szCs w:val="20"/>
              </w:rPr>
              <w:t>202</w:t>
            </w:r>
            <w:r w:rsidR="00785287">
              <w:rPr>
                <w:rFonts w:cs="Arial"/>
                <w:bCs/>
                <w:szCs w:val="20"/>
              </w:rPr>
              <w:t>2</w:t>
            </w:r>
          </w:p>
        </w:tc>
      </w:tr>
      <w:tr w:rsidR="002E15AA" w:rsidRPr="008D4F07" w14:paraId="5A65BE64" w14:textId="77777777" w:rsidTr="005F63AC">
        <w:trPr>
          <w:trHeight w:val="181"/>
        </w:trPr>
        <w:tc>
          <w:tcPr>
            <w:tcW w:w="1414" w:type="pct"/>
            <w:tcBorders>
              <w:top w:val="single" w:sz="4" w:space="0" w:color="auto"/>
            </w:tcBorders>
          </w:tcPr>
          <w:p w14:paraId="4408E8E2" w14:textId="70F02DF4" w:rsidR="002E15AA" w:rsidRPr="008D4F07" w:rsidRDefault="002E15AA" w:rsidP="005F63AC">
            <w:pPr>
              <w:pStyle w:val="Bezmezer"/>
              <w:tabs>
                <w:tab w:val="left" w:pos="7513"/>
                <w:tab w:val="right" w:pos="8647"/>
              </w:tabs>
              <w:rPr>
                <w:rFonts w:cs="Arial"/>
                <w:bCs/>
                <w:color w:val="A6A6A6" w:themeColor="background1" w:themeShade="A6"/>
                <w:szCs w:val="20"/>
              </w:rPr>
            </w:pPr>
            <w:r w:rsidRPr="008D4F07">
              <w:rPr>
                <w:rFonts w:cs="Arial"/>
                <w:bCs/>
                <w:color w:val="A6A6A6" w:themeColor="background1" w:themeShade="A6"/>
                <w:szCs w:val="20"/>
              </w:rPr>
              <w:t>(</w:t>
            </w:r>
            <w:r w:rsidR="00122756">
              <w:rPr>
                <w:rFonts w:cs="Arial"/>
                <w:bCs/>
                <w:color w:val="A6A6A6" w:themeColor="background1" w:themeShade="A6"/>
                <w:szCs w:val="20"/>
              </w:rPr>
              <w:t>place</w:t>
            </w:r>
            <w:r w:rsidRPr="008D4F07">
              <w:rPr>
                <w:rFonts w:cs="Arial"/>
                <w:bCs/>
                <w:color w:val="A6A6A6" w:themeColor="background1" w:themeShade="A6"/>
                <w:szCs w:val="20"/>
              </w:rPr>
              <w:t xml:space="preserve">) </w:t>
            </w:r>
          </w:p>
        </w:tc>
        <w:tc>
          <w:tcPr>
            <w:tcW w:w="169" w:type="pct"/>
          </w:tcPr>
          <w:p w14:paraId="24DAFE4B" w14:textId="77777777" w:rsidR="002E15AA" w:rsidRPr="008D4F07" w:rsidRDefault="002E15AA" w:rsidP="005F63AC">
            <w:pPr>
              <w:pStyle w:val="Bezmezer"/>
              <w:tabs>
                <w:tab w:val="left" w:pos="7513"/>
                <w:tab w:val="right" w:pos="8647"/>
              </w:tabs>
              <w:rPr>
                <w:rFonts w:cs="Arial"/>
                <w:bCs/>
                <w:color w:val="A6A6A6" w:themeColor="background1" w:themeShade="A6"/>
                <w:szCs w:val="20"/>
              </w:rPr>
            </w:pPr>
          </w:p>
        </w:tc>
        <w:tc>
          <w:tcPr>
            <w:tcW w:w="850" w:type="pct"/>
            <w:tcBorders>
              <w:top w:val="single" w:sz="4" w:space="0" w:color="auto"/>
            </w:tcBorders>
          </w:tcPr>
          <w:p w14:paraId="005A5512" w14:textId="77777777" w:rsidR="002E15AA" w:rsidRPr="008D4F07" w:rsidRDefault="002E15AA" w:rsidP="005F63AC">
            <w:pPr>
              <w:pStyle w:val="Bezmezer"/>
              <w:tabs>
                <w:tab w:val="left" w:pos="7513"/>
                <w:tab w:val="right" w:pos="8647"/>
              </w:tabs>
              <w:rPr>
                <w:rFonts w:cs="Arial"/>
                <w:bCs/>
                <w:color w:val="A6A6A6" w:themeColor="background1" w:themeShade="A6"/>
                <w:szCs w:val="20"/>
              </w:rPr>
            </w:pPr>
            <w:r w:rsidRPr="008D4F07">
              <w:rPr>
                <w:rFonts w:cs="Arial"/>
                <w:bCs/>
                <w:color w:val="A6A6A6" w:themeColor="background1" w:themeShade="A6"/>
                <w:szCs w:val="20"/>
              </w:rPr>
              <w:t>(Date)</w:t>
            </w:r>
          </w:p>
        </w:tc>
        <w:tc>
          <w:tcPr>
            <w:tcW w:w="194" w:type="pct"/>
          </w:tcPr>
          <w:p w14:paraId="247E5481" w14:textId="77777777" w:rsidR="002E15AA" w:rsidRPr="008D4F07" w:rsidRDefault="002E15AA" w:rsidP="005F63AC">
            <w:pPr>
              <w:pStyle w:val="Bezmezer"/>
              <w:tabs>
                <w:tab w:val="left" w:pos="7513"/>
                <w:tab w:val="right" w:pos="8647"/>
              </w:tabs>
              <w:rPr>
                <w:rFonts w:cs="Arial"/>
                <w:bCs/>
                <w:color w:val="A6A6A6" w:themeColor="background1" w:themeShade="A6"/>
                <w:szCs w:val="20"/>
              </w:rPr>
            </w:pPr>
          </w:p>
        </w:tc>
        <w:tc>
          <w:tcPr>
            <w:tcW w:w="1313" w:type="pct"/>
            <w:tcBorders>
              <w:top w:val="single" w:sz="4" w:space="0" w:color="auto"/>
            </w:tcBorders>
          </w:tcPr>
          <w:p w14:paraId="1D7C9EDA" w14:textId="315A0D0C" w:rsidR="002E15AA" w:rsidRPr="008D4F07" w:rsidRDefault="002E15AA" w:rsidP="005F63AC">
            <w:pPr>
              <w:pStyle w:val="Bezmezer"/>
              <w:tabs>
                <w:tab w:val="left" w:pos="7513"/>
                <w:tab w:val="right" w:pos="8647"/>
              </w:tabs>
              <w:rPr>
                <w:rFonts w:cs="Arial"/>
                <w:bCs/>
                <w:color w:val="A6A6A6" w:themeColor="background1" w:themeShade="A6"/>
                <w:szCs w:val="20"/>
              </w:rPr>
            </w:pPr>
            <w:r w:rsidRPr="008D4F07">
              <w:rPr>
                <w:rFonts w:cs="Arial"/>
                <w:bCs/>
                <w:color w:val="A6A6A6" w:themeColor="background1" w:themeShade="A6"/>
                <w:szCs w:val="20"/>
              </w:rPr>
              <w:t>(</w:t>
            </w:r>
            <w:r w:rsidR="00122756">
              <w:rPr>
                <w:rFonts w:cs="Arial"/>
                <w:bCs/>
                <w:color w:val="A6A6A6" w:themeColor="background1" w:themeShade="A6"/>
                <w:szCs w:val="20"/>
              </w:rPr>
              <w:t>place</w:t>
            </w:r>
            <w:r w:rsidRPr="008D4F07">
              <w:rPr>
                <w:rFonts w:cs="Arial"/>
                <w:bCs/>
                <w:color w:val="A6A6A6" w:themeColor="background1" w:themeShade="A6"/>
                <w:szCs w:val="20"/>
              </w:rPr>
              <w:t>)</w:t>
            </w:r>
          </w:p>
        </w:tc>
        <w:tc>
          <w:tcPr>
            <w:tcW w:w="168" w:type="pct"/>
          </w:tcPr>
          <w:p w14:paraId="50E6C5B8" w14:textId="77777777" w:rsidR="002E15AA" w:rsidRPr="008D4F07" w:rsidRDefault="002E15AA" w:rsidP="005F63AC">
            <w:pPr>
              <w:pStyle w:val="Bezmezer"/>
              <w:tabs>
                <w:tab w:val="left" w:pos="7513"/>
                <w:tab w:val="right" w:pos="8647"/>
              </w:tabs>
              <w:rPr>
                <w:rFonts w:cs="Arial"/>
                <w:bCs/>
                <w:color w:val="A6A6A6" w:themeColor="background1" w:themeShade="A6"/>
                <w:szCs w:val="20"/>
              </w:rPr>
            </w:pPr>
          </w:p>
        </w:tc>
        <w:tc>
          <w:tcPr>
            <w:tcW w:w="892" w:type="pct"/>
            <w:tcBorders>
              <w:top w:val="single" w:sz="4" w:space="0" w:color="auto"/>
            </w:tcBorders>
          </w:tcPr>
          <w:p w14:paraId="403C0A59" w14:textId="77777777" w:rsidR="002E15AA" w:rsidRPr="008D4F07" w:rsidRDefault="002E15AA" w:rsidP="005F63AC">
            <w:pPr>
              <w:pStyle w:val="Bezmezer"/>
              <w:tabs>
                <w:tab w:val="left" w:pos="7513"/>
                <w:tab w:val="right" w:pos="8647"/>
              </w:tabs>
              <w:rPr>
                <w:rFonts w:cs="Arial"/>
                <w:bCs/>
                <w:color w:val="A6A6A6" w:themeColor="background1" w:themeShade="A6"/>
                <w:szCs w:val="20"/>
              </w:rPr>
            </w:pPr>
            <w:r w:rsidRPr="008D4F07">
              <w:rPr>
                <w:rFonts w:cs="Arial"/>
                <w:bCs/>
                <w:color w:val="A6A6A6" w:themeColor="background1" w:themeShade="A6"/>
                <w:szCs w:val="20"/>
              </w:rPr>
              <w:t>(Date)</w:t>
            </w:r>
          </w:p>
        </w:tc>
      </w:tr>
      <w:tr w:rsidR="002E15AA" w:rsidRPr="002E6FDF" w14:paraId="76E81777" w14:textId="77777777" w:rsidTr="00441410">
        <w:trPr>
          <w:trHeight w:val="1603"/>
        </w:trPr>
        <w:tc>
          <w:tcPr>
            <w:tcW w:w="2433" w:type="pct"/>
            <w:gridSpan w:val="3"/>
            <w:tcBorders>
              <w:bottom w:val="single" w:sz="4" w:space="0" w:color="auto"/>
            </w:tcBorders>
            <w:vAlign w:val="bottom"/>
          </w:tcPr>
          <w:p w14:paraId="0C45D5CD" w14:textId="77777777" w:rsidR="002E15AA" w:rsidRPr="008D4F07" w:rsidRDefault="002E15AA" w:rsidP="005F63AC">
            <w:pPr>
              <w:pStyle w:val="Bezmezer"/>
              <w:tabs>
                <w:tab w:val="left" w:pos="7513"/>
                <w:tab w:val="right" w:pos="8647"/>
              </w:tabs>
              <w:rPr>
                <w:rFonts w:cs="Arial"/>
                <w:bCs/>
                <w:color w:val="A6A6A6" w:themeColor="background1" w:themeShade="A6"/>
                <w:szCs w:val="20"/>
              </w:rPr>
            </w:pPr>
          </w:p>
        </w:tc>
        <w:tc>
          <w:tcPr>
            <w:tcW w:w="194" w:type="pct"/>
          </w:tcPr>
          <w:p w14:paraId="6E27DA48" w14:textId="77777777" w:rsidR="002E15AA" w:rsidRPr="008D4F07" w:rsidRDefault="002E15AA" w:rsidP="005F63AC">
            <w:pPr>
              <w:pStyle w:val="Bezmezer"/>
              <w:tabs>
                <w:tab w:val="left" w:pos="7513"/>
                <w:tab w:val="right" w:pos="8647"/>
              </w:tabs>
              <w:rPr>
                <w:rFonts w:cs="Arial"/>
                <w:bCs/>
                <w:color w:val="A6A6A6" w:themeColor="background1" w:themeShade="A6"/>
                <w:szCs w:val="20"/>
              </w:rPr>
            </w:pPr>
          </w:p>
        </w:tc>
        <w:tc>
          <w:tcPr>
            <w:tcW w:w="2373" w:type="pct"/>
            <w:gridSpan w:val="3"/>
            <w:tcBorders>
              <w:bottom w:val="single" w:sz="4" w:space="0" w:color="auto"/>
            </w:tcBorders>
            <w:vAlign w:val="bottom"/>
          </w:tcPr>
          <w:p w14:paraId="09EE00EF" w14:textId="684F13FB" w:rsidR="002E15AA" w:rsidRDefault="002E15AA" w:rsidP="005F63AC">
            <w:pPr>
              <w:pStyle w:val="Bezmezer"/>
              <w:tabs>
                <w:tab w:val="left" w:pos="7513"/>
                <w:tab w:val="right" w:pos="8647"/>
              </w:tabs>
              <w:rPr>
                <w:rFonts w:cs="Arial"/>
                <w:b/>
                <w:color w:val="000000" w:themeColor="text1"/>
                <w:szCs w:val="20"/>
                <w:lang w:val="en-GB"/>
              </w:rPr>
            </w:pPr>
            <w:r w:rsidRPr="00122756">
              <w:rPr>
                <w:rFonts w:cs="Arial"/>
                <w:b/>
                <w:color w:val="000000" w:themeColor="text1"/>
                <w:szCs w:val="20"/>
                <w:lang w:val="en-GB"/>
              </w:rPr>
              <w:t>Inducon B.V. Swimming pool technology</w:t>
            </w:r>
          </w:p>
          <w:p w14:paraId="3CBE613F" w14:textId="74365A4F" w:rsidR="0059442E" w:rsidRPr="0059442E" w:rsidRDefault="0059442E" w:rsidP="005F63AC">
            <w:pPr>
              <w:pStyle w:val="Bezmezer"/>
              <w:tabs>
                <w:tab w:val="left" w:pos="7513"/>
                <w:tab w:val="right" w:pos="8647"/>
              </w:tabs>
              <w:rPr>
                <w:rFonts w:cs="Arial"/>
                <w:bCs/>
                <w:color w:val="000000" w:themeColor="text1"/>
                <w:szCs w:val="20"/>
                <w:lang w:val="en-GB"/>
              </w:rPr>
            </w:pPr>
            <w:r w:rsidRPr="0059442E">
              <w:rPr>
                <w:rFonts w:cs="Arial"/>
                <w:bCs/>
                <w:color w:val="000000" w:themeColor="text1"/>
                <w:szCs w:val="20"/>
                <w:lang w:val="en-GB"/>
              </w:rPr>
              <w:t>Fabian van Dorland</w:t>
            </w:r>
          </w:p>
          <w:p w14:paraId="0AA67F35" w14:textId="431DC659" w:rsidR="002E15AA" w:rsidRPr="00B25FAE" w:rsidRDefault="002E15AA" w:rsidP="005F63AC">
            <w:pPr>
              <w:pStyle w:val="Bezmezer"/>
              <w:tabs>
                <w:tab w:val="left" w:pos="7513"/>
                <w:tab w:val="right" w:pos="8647"/>
              </w:tabs>
              <w:rPr>
                <w:rFonts w:cs="Arial"/>
                <w:bCs/>
                <w:color w:val="000000" w:themeColor="text1"/>
                <w:szCs w:val="20"/>
                <w:lang w:val="en-GB"/>
              </w:rPr>
            </w:pPr>
            <w:r w:rsidRPr="00B25FAE">
              <w:rPr>
                <w:rFonts w:cs="Arial"/>
                <w:bCs/>
                <w:color w:val="000000" w:themeColor="text1"/>
                <w:szCs w:val="20"/>
                <w:lang w:val="en-GB"/>
              </w:rPr>
              <w:t>Bathoorn 3, 9411SE BEILEN</w:t>
            </w:r>
          </w:p>
          <w:p w14:paraId="306AD871" w14:textId="77777777" w:rsidR="002E15AA" w:rsidRPr="00B25FAE" w:rsidRDefault="002E15AA" w:rsidP="005F63AC">
            <w:pPr>
              <w:pStyle w:val="Bezmezer"/>
              <w:tabs>
                <w:tab w:val="left" w:pos="7513"/>
                <w:tab w:val="right" w:pos="8647"/>
              </w:tabs>
              <w:rPr>
                <w:rFonts w:cs="Arial"/>
                <w:bCs/>
                <w:color w:val="000000" w:themeColor="text1"/>
                <w:szCs w:val="20"/>
                <w:lang w:val="en-GB"/>
              </w:rPr>
            </w:pPr>
            <w:r w:rsidRPr="00B25FAE">
              <w:rPr>
                <w:rFonts w:cs="Arial"/>
                <w:bCs/>
                <w:color w:val="000000" w:themeColor="text1"/>
                <w:szCs w:val="20"/>
                <w:lang w:val="en-GB"/>
              </w:rPr>
              <w:t>Phone : +31-593-332181</w:t>
            </w:r>
          </w:p>
          <w:p w14:paraId="0DFE25C5" w14:textId="425C5A0A" w:rsidR="002E15AA" w:rsidRPr="00B25FAE" w:rsidRDefault="002E15AA" w:rsidP="005F63AC">
            <w:pPr>
              <w:pStyle w:val="Bezmezer"/>
              <w:tabs>
                <w:tab w:val="left" w:pos="7513"/>
                <w:tab w:val="right" w:pos="8647"/>
              </w:tabs>
              <w:rPr>
                <w:rFonts w:cs="Arial"/>
                <w:bCs/>
                <w:color w:val="000000" w:themeColor="text1"/>
                <w:szCs w:val="20"/>
                <w:lang w:val="en-GB"/>
              </w:rPr>
            </w:pPr>
            <w:r w:rsidRPr="00B25FAE">
              <w:rPr>
                <w:rFonts w:cs="Arial"/>
                <w:bCs/>
                <w:color w:val="000000" w:themeColor="text1"/>
                <w:szCs w:val="20"/>
                <w:lang w:val="en-GB"/>
              </w:rPr>
              <w:t xml:space="preserve">E-mail :     </w:t>
            </w:r>
            <w:hyperlink r:id="rId11" w:history="1">
              <w:r w:rsidR="00441410" w:rsidRPr="00B25FAE">
                <w:rPr>
                  <w:rStyle w:val="Hypertextovodkaz"/>
                  <w:rFonts w:cs="Arial"/>
                  <w:bCs/>
                  <w:szCs w:val="20"/>
                  <w:lang w:val="en-GB"/>
                </w:rPr>
                <w:t>service@inducon.nl</w:t>
              </w:r>
            </w:hyperlink>
          </w:p>
          <w:p w14:paraId="69FBAB50" w14:textId="77777777" w:rsidR="002E15AA" w:rsidRPr="00B25FAE" w:rsidRDefault="002E15AA" w:rsidP="005F63AC">
            <w:pPr>
              <w:pStyle w:val="Bezmezer"/>
              <w:tabs>
                <w:tab w:val="left" w:pos="7513"/>
                <w:tab w:val="right" w:pos="8647"/>
              </w:tabs>
              <w:rPr>
                <w:rFonts w:cs="Arial"/>
                <w:bCs/>
                <w:color w:val="A6A6A6" w:themeColor="background1" w:themeShade="A6"/>
                <w:szCs w:val="20"/>
                <w:lang w:val="en-GB"/>
              </w:rPr>
            </w:pPr>
          </w:p>
        </w:tc>
      </w:tr>
      <w:tr w:rsidR="002E15AA" w:rsidRPr="008D4F07" w14:paraId="5609BA61" w14:textId="77777777" w:rsidTr="005F63AC">
        <w:trPr>
          <w:trHeight w:val="181"/>
        </w:trPr>
        <w:tc>
          <w:tcPr>
            <w:tcW w:w="2433" w:type="pct"/>
            <w:gridSpan w:val="3"/>
            <w:tcBorders>
              <w:top w:val="single" w:sz="4" w:space="0" w:color="auto"/>
            </w:tcBorders>
            <w:vAlign w:val="bottom"/>
          </w:tcPr>
          <w:p w14:paraId="40D936A7" w14:textId="619C352C" w:rsidR="002E15AA" w:rsidRPr="00122756" w:rsidRDefault="002E15AA" w:rsidP="005F63AC">
            <w:pPr>
              <w:pStyle w:val="Bezmezer"/>
              <w:tabs>
                <w:tab w:val="left" w:pos="7513"/>
                <w:tab w:val="right" w:pos="8647"/>
              </w:tabs>
              <w:rPr>
                <w:rFonts w:cs="Arial"/>
                <w:bCs/>
                <w:color w:val="A6A6A6" w:themeColor="background1" w:themeShade="A6"/>
                <w:szCs w:val="20"/>
                <w:lang w:val="en-GB"/>
              </w:rPr>
            </w:pPr>
            <w:r w:rsidRPr="00122756">
              <w:rPr>
                <w:rFonts w:cs="Arial"/>
                <w:bCs/>
                <w:color w:val="A6A6A6" w:themeColor="background1" w:themeShade="A6"/>
                <w:szCs w:val="20"/>
                <w:lang w:val="en-GB"/>
              </w:rPr>
              <w:t>(</w:t>
            </w:r>
            <w:r w:rsidR="00AE60AB" w:rsidRPr="00122756">
              <w:rPr>
                <w:rFonts w:cs="Arial"/>
                <w:bCs/>
                <w:color w:val="A6A6A6" w:themeColor="background1" w:themeShade="A6"/>
                <w:szCs w:val="20"/>
                <w:lang w:val="en-GB"/>
              </w:rPr>
              <w:t>Signature of the commissioner with stamp</w:t>
            </w:r>
            <w:r w:rsidRPr="00122756">
              <w:rPr>
                <w:rFonts w:cs="Arial"/>
                <w:bCs/>
                <w:color w:val="A6A6A6" w:themeColor="background1" w:themeShade="A6"/>
                <w:szCs w:val="20"/>
                <w:lang w:val="en-GB"/>
              </w:rPr>
              <w:t>)</w:t>
            </w:r>
          </w:p>
        </w:tc>
        <w:tc>
          <w:tcPr>
            <w:tcW w:w="194" w:type="pct"/>
          </w:tcPr>
          <w:p w14:paraId="68127969" w14:textId="77777777" w:rsidR="002E15AA" w:rsidRPr="00122756" w:rsidRDefault="002E15AA" w:rsidP="005F63AC">
            <w:pPr>
              <w:pStyle w:val="Bezmezer"/>
              <w:tabs>
                <w:tab w:val="left" w:pos="7513"/>
                <w:tab w:val="right" w:pos="8647"/>
              </w:tabs>
              <w:rPr>
                <w:rFonts w:cs="Arial"/>
                <w:bCs/>
                <w:color w:val="A6A6A6" w:themeColor="background1" w:themeShade="A6"/>
                <w:szCs w:val="20"/>
                <w:lang w:val="en-GB"/>
              </w:rPr>
            </w:pPr>
          </w:p>
        </w:tc>
        <w:tc>
          <w:tcPr>
            <w:tcW w:w="2373" w:type="pct"/>
            <w:gridSpan w:val="3"/>
            <w:tcBorders>
              <w:top w:val="single" w:sz="4" w:space="0" w:color="auto"/>
            </w:tcBorders>
            <w:vAlign w:val="bottom"/>
          </w:tcPr>
          <w:p w14:paraId="27C89BB2" w14:textId="08CF282C" w:rsidR="002E15AA" w:rsidRPr="008D4F07" w:rsidRDefault="002E15AA" w:rsidP="005F63AC">
            <w:pPr>
              <w:pStyle w:val="Bezmezer"/>
              <w:tabs>
                <w:tab w:val="left" w:pos="7513"/>
                <w:tab w:val="right" w:pos="8647"/>
              </w:tabs>
              <w:rPr>
                <w:rFonts w:cs="Arial"/>
                <w:b/>
                <w:color w:val="000000" w:themeColor="text1"/>
                <w:szCs w:val="20"/>
              </w:rPr>
            </w:pPr>
            <w:r w:rsidRPr="008D4F07">
              <w:rPr>
                <w:rFonts w:cs="Arial"/>
                <w:bCs/>
                <w:color w:val="A6A6A6" w:themeColor="background1" w:themeShade="A6"/>
                <w:szCs w:val="20"/>
              </w:rPr>
              <w:t>(</w:t>
            </w:r>
            <w:r w:rsidR="00AE60AB" w:rsidRPr="008D4F07">
              <w:rPr>
                <w:rFonts w:cs="Arial"/>
                <w:bCs/>
                <w:color w:val="A6A6A6" w:themeColor="background1" w:themeShade="A6"/>
                <w:szCs w:val="20"/>
              </w:rPr>
              <w:t>contractor</w:t>
            </w:r>
            <w:r w:rsidRPr="008D4F07">
              <w:rPr>
                <w:rFonts w:cs="Arial"/>
                <w:bCs/>
                <w:color w:val="A6A6A6" w:themeColor="background1" w:themeShade="A6"/>
                <w:szCs w:val="20"/>
              </w:rPr>
              <w:t>)</w:t>
            </w:r>
          </w:p>
        </w:tc>
      </w:tr>
    </w:tbl>
    <w:p w14:paraId="6DA6F4BE" w14:textId="77777777" w:rsidR="0010511C" w:rsidRPr="008D4F07" w:rsidRDefault="0010511C" w:rsidP="0010511C">
      <w:pPr>
        <w:pStyle w:val="Bezmezer"/>
        <w:tabs>
          <w:tab w:val="left" w:pos="7513"/>
          <w:tab w:val="right" w:pos="8647"/>
        </w:tabs>
        <w:rPr>
          <w:rFonts w:cs="Arial"/>
          <w:bCs/>
          <w:szCs w:val="20"/>
        </w:rPr>
      </w:pPr>
    </w:p>
    <w:p w14:paraId="074AF8F3" w14:textId="603F9799" w:rsidR="0010511C" w:rsidRPr="008D4F07" w:rsidRDefault="0010511C" w:rsidP="00E80885">
      <w:pPr>
        <w:rPr>
          <w:rFonts w:cs="Arial"/>
          <w:szCs w:val="20"/>
        </w:rPr>
      </w:pPr>
    </w:p>
    <w:bookmarkEnd w:id="2"/>
    <w:p w14:paraId="62DC2C6B" w14:textId="5102EB00" w:rsidR="0010511C" w:rsidRPr="008D4F07" w:rsidRDefault="0010511C" w:rsidP="00E80885">
      <w:pPr>
        <w:rPr>
          <w:rFonts w:cs="Arial"/>
          <w:szCs w:val="20"/>
        </w:rPr>
      </w:pPr>
    </w:p>
    <w:p w14:paraId="41C58D2A" w14:textId="178178DB" w:rsidR="0010511C" w:rsidRPr="008D4F07" w:rsidRDefault="0010511C" w:rsidP="00E80885">
      <w:pPr>
        <w:rPr>
          <w:rFonts w:cs="Arial"/>
          <w:szCs w:val="20"/>
        </w:rPr>
      </w:pPr>
    </w:p>
    <w:p w14:paraId="76679164" w14:textId="317B4583" w:rsidR="0010511C" w:rsidRPr="008D4F07" w:rsidRDefault="0010511C" w:rsidP="00E80885">
      <w:pPr>
        <w:rPr>
          <w:rFonts w:cs="Arial"/>
          <w:szCs w:val="20"/>
        </w:rPr>
      </w:pPr>
    </w:p>
    <w:p w14:paraId="5027B441" w14:textId="46EBD129" w:rsidR="00587CB8" w:rsidRPr="008D4F07" w:rsidRDefault="00587CB8" w:rsidP="00E80885">
      <w:pPr>
        <w:rPr>
          <w:rFonts w:cs="Arial"/>
          <w:szCs w:val="20"/>
        </w:rPr>
      </w:pPr>
    </w:p>
    <w:sectPr w:rsidR="00587CB8" w:rsidRPr="008D4F07" w:rsidSect="00B66B32">
      <w:headerReference w:type="default" r:id="rId12"/>
      <w:footerReference w:type="default" r:id="rId13"/>
      <w:pgSz w:w="11906" w:h="16838"/>
      <w:pgMar w:top="2127" w:right="991" w:bottom="1417" w:left="241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CE3B1" w14:textId="77777777" w:rsidR="00C62CF9" w:rsidRDefault="00C62CF9" w:rsidP="00C53632">
      <w:pPr>
        <w:spacing w:line="240" w:lineRule="auto"/>
      </w:pPr>
      <w:r>
        <w:separator/>
      </w:r>
    </w:p>
  </w:endnote>
  <w:endnote w:type="continuationSeparator" w:id="0">
    <w:p w14:paraId="64B40E46" w14:textId="77777777" w:rsidR="00C62CF9" w:rsidRDefault="00C62CF9" w:rsidP="00C5363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573B6" w14:textId="5CFA189E" w:rsidR="00BA69A3" w:rsidRPr="00BA69A3" w:rsidRDefault="00AA3CF4" w:rsidP="00AA3CF4">
    <w:pPr>
      <w:pStyle w:val="Zpat"/>
      <w:tabs>
        <w:tab w:val="clear" w:pos="4536"/>
        <w:tab w:val="clear" w:pos="9072"/>
        <w:tab w:val="right" w:pos="8505"/>
      </w:tabs>
      <w:ind w:left="-1560"/>
      <w:rPr>
        <w:color w:val="A6A6A6" w:themeColor="background1" w:themeShade="A6"/>
        <w:sz w:val="18"/>
        <w:szCs w:val="18"/>
        <w:lang w:val="de-CH"/>
      </w:rPr>
    </w:pPr>
    <w:r>
      <w:rPr>
        <w:noProof/>
      </w:rPr>
      <mc:AlternateContent>
        <mc:Choice Requires="wps">
          <w:drawing>
            <wp:anchor distT="0" distB="0" distL="114300" distR="114300" simplePos="0" relativeHeight="251661312" behindDoc="1" locked="0" layoutInCell="1" allowOverlap="1" wp14:anchorId="653430DD" wp14:editId="541E7930">
              <wp:simplePos x="0" y="0"/>
              <wp:positionH relativeFrom="page">
                <wp:posOffset>543465</wp:posOffset>
              </wp:positionH>
              <wp:positionV relativeFrom="page">
                <wp:posOffset>9946257</wp:posOffset>
              </wp:positionV>
              <wp:extent cx="6392174" cy="45719"/>
              <wp:effectExtent l="0" t="0" r="0" b="0"/>
              <wp:wrapNone/>
              <wp:docPr id="22" name="Vrije vorm: vorm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92174" cy="45719"/>
                      </a:xfrm>
                      <a:custGeom>
                        <a:avLst/>
                        <a:gdLst>
                          <a:gd name="T0" fmla="+- 0 2524 2524"/>
                          <a:gd name="T1" fmla="*/ T0 w 15956"/>
                          <a:gd name="T2" fmla="+- 0 18479 2524"/>
                          <a:gd name="T3" fmla="*/ T2 w 15956"/>
                        </a:gdLst>
                        <a:ahLst/>
                        <a:cxnLst>
                          <a:cxn ang="0">
                            <a:pos x="T1" y="0"/>
                          </a:cxn>
                          <a:cxn ang="0">
                            <a:pos x="T3" y="0"/>
                          </a:cxn>
                        </a:cxnLst>
                        <a:rect l="0" t="0" r="r" b="b"/>
                        <a:pathLst>
                          <a:path w="15956">
                            <a:moveTo>
                              <a:pt x="0" y="0"/>
                            </a:moveTo>
                            <a:lnTo>
                              <a:pt x="15955" y="0"/>
                            </a:lnTo>
                          </a:path>
                        </a:pathLst>
                      </a:custGeom>
                      <a:noFill/>
                      <a:ln w="12700" cap="flat">
                        <a:solidFill>
                          <a:srgbClr val="00B0F0"/>
                        </a:solidFill>
                        <a:miter lim="8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5AB174" id="Vrije vorm: vorm 22" o:spid="_x0000_s1026" style="position:absolute;margin-left:42.8pt;margin-top:783.15pt;width:503.3pt;height:3.6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5956,45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" path="m,l15955,e" filled="f" fillcolor="black" strokecolor="#00b0f0" strokeweight="1pt">
              <v:stroke joinstyle="miter"/>
              <v:path o:connecttype="custom" o:connectlocs="0,0;6391773,0" o:connectangles="0,0"/>
              <w10:wrap anchorx="page" anchory="page"/>
            </v:shape>
          </w:pict>
        </mc:Fallback>
      </mc:AlternateContent>
    </w:r>
    <w:r w:rsidR="00BA69A3" w:rsidRPr="00497826">
      <w:rPr>
        <w:color w:val="A6A6A6" w:themeColor="background1" w:themeShade="A6"/>
        <w:sz w:val="18"/>
        <w:szCs w:val="18"/>
      </w:rPr>
      <w:fldChar w:fldCharType="begin"/>
    </w:r>
    <w:r w:rsidR="00BA69A3" w:rsidRPr="00944657">
      <w:rPr>
        <w:color w:val="A6A6A6" w:themeColor="background1" w:themeShade="A6"/>
        <w:sz w:val="18"/>
        <w:szCs w:val="18"/>
        <w:lang w:val="de-CH"/>
      </w:rPr>
      <w:instrText xml:space="preserve"> FILENAME   \* MERGEFORMAT </w:instrText>
    </w:r>
    <w:r w:rsidR="00BA69A3" w:rsidRPr="00497826">
      <w:rPr>
        <w:color w:val="A6A6A6" w:themeColor="background1" w:themeShade="A6"/>
        <w:sz w:val="18"/>
        <w:szCs w:val="18"/>
      </w:rPr>
      <w:fldChar w:fldCharType="separate"/>
    </w:r>
    <w:r w:rsidR="009C1389">
      <w:rPr>
        <w:noProof/>
        <w:color w:val="A6A6A6" w:themeColor="background1" w:themeShade="A6"/>
        <w:sz w:val="18"/>
        <w:szCs w:val="18"/>
        <w:lang w:val="de-CH"/>
      </w:rPr>
      <w:t>07649 Praag- Maintenance Contract 2022</w:t>
    </w:r>
    <w:r w:rsidR="00BA69A3" w:rsidRPr="00497826">
      <w:rPr>
        <w:color w:val="A6A6A6" w:themeColor="background1" w:themeShade="A6"/>
        <w:sz w:val="18"/>
        <w:szCs w:val="18"/>
      </w:rPr>
      <w:fldChar w:fldCharType="end"/>
    </w:r>
    <w:r w:rsidR="00BA69A3" w:rsidRPr="00944657">
      <w:rPr>
        <w:color w:val="A6A6A6" w:themeColor="background1" w:themeShade="A6"/>
        <w:sz w:val="18"/>
        <w:szCs w:val="18"/>
        <w:lang w:val="de-CH"/>
      </w:rPr>
      <w:tab/>
    </w:r>
    <w:r w:rsidR="00BA69A3" w:rsidRPr="00497826">
      <w:rPr>
        <w:color w:val="A6A6A6" w:themeColor="background1" w:themeShade="A6"/>
        <w:sz w:val="18"/>
        <w:szCs w:val="18"/>
      </w:rPr>
      <w:fldChar w:fldCharType="begin"/>
    </w:r>
    <w:r w:rsidR="00BA69A3" w:rsidRPr="00944657">
      <w:rPr>
        <w:color w:val="A6A6A6" w:themeColor="background1" w:themeShade="A6"/>
        <w:sz w:val="18"/>
        <w:szCs w:val="18"/>
        <w:lang w:val="de-CH"/>
      </w:rPr>
      <w:instrText xml:space="preserve"> NUMPAGES   \* MERGEFORMAT </w:instrText>
    </w:r>
    <w:r w:rsidR="00BA69A3" w:rsidRPr="00497826">
      <w:rPr>
        <w:color w:val="A6A6A6" w:themeColor="background1" w:themeShade="A6"/>
        <w:sz w:val="18"/>
        <w:szCs w:val="18"/>
      </w:rPr>
      <w:fldChar w:fldCharType="separate"/>
    </w:r>
    <w:r w:rsidR="00BA69A3" w:rsidRPr="00BA69A3">
      <w:rPr>
        <w:color w:val="A6A6A6" w:themeColor="background1" w:themeShade="A6"/>
        <w:sz w:val="18"/>
        <w:szCs w:val="18"/>
        <w:lang w:val="de-DE"/>
      </w:rPr>
      <w:t>1/3</w:t>
    </w:r>
    <w:r w:rsidR="00BA69A3" w:rsidRPr="00497826">
      <w:rPr>
        <w:color w:val="A6A6A6" w:themeColor="background1" w:themeShade="A6"/>
        <w:sz w:val="18"/>
        <w:szCs w:val="18"/>
      </w:rPr>
      <w:fldChar w:fldCharType="end"/>
    </w:r>
    <w:r w:rsidR="00BA69A3" w:rsidRPr="00BA69A3">
      <w:rPr>
        <w:lang w:val="de-D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30B95" w14:textId="77777777" w:rsidR="00C62CF9" w:rsidRDefault="00C62CF9" w:rsidP="00C53632">
      <w:pPr>
        <w:spacing w:line="240" w:lineRule="auto"/>
      </w:pPr>
      <w:r>
        <w:separator/>
      </w:r>
    </w:p>
  </w:footnote>
  <w:footnote w:type="continuationSeparator" w:id="0">
    <w:p w14:paraId="4F6831C2" w14:textId="77777777" w:rsidR="00C62CF9" w:rsidRDefault="00C62CF9" w:rsidP="00C5363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8C697" w14:textId="34C0197F" w:rsidR="00151981" w:rsidRDefault="00151981" w:rsidP="00151981">
    <w:r>
      <w:rPr>
        <w:noProof/>
      </w:rPr>
      <w:drawing>
        <wp:anchor distT="0" distB="0" distL="114300" distR="114300" simplePos="0" relativeHeight="251663360" behindDoc="1" locked="0" layoutInCell="1" allowOverlap="1" wp14:anchorId="694A5A54" wp14:editId="4776D9ED">
          <wp:simplePos x="0" y="0"/>
          <wp:positionH relativeFrom="page">
            <wp:posOffset>1540510</wp:posOffset>
          </wp:positionH>
          <wp:positionV relativeFrom="page">
            <wp:posOffset>447675</wp:posOffset>
          </wp:positionV>
          <wp:extent cx="1585912" cy="704850"/>
          <wp:effectExtent l="0" t="0" r="0" b="0"/>
          <wp:wrapNone/>
          <wp:docPr id="29" name="Afbeelding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Afbeelding 29"/>
                  <pic:cNvPicPr preferRelativeResize="0">
                    <a:picLocks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85912" cy="704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826AFF" w14:textId="77777777" w:rsidR="00BE7B4B" w:rsidRPr="00122756" w:rsidRDefault="00BE7B4B" w:rsidP="00872FC0">
    <w:pPr>
      <w:jc w:val="right"/>
      <w:rPr>
        <w:sz w:val="32"/>
        <w:szCs w:val="32"/>
        <w:lang w:val="en-GB"/>
      </w:rPr>
    </w:pPr>
    <w:r w:rsidRPr="00122756">
      <w:rPr>
        <w:sz w:val="32"/>
        <w:szCs w:val="32"/>
        <w:lang w:val="en-GB"/>
      </w:rPr>
      <w:t>Quotation maintenance contract</w:t>
    </w:r>
  </w:p>
  <w:p w14:paraId="444F807E" w14:textId="131DDD49" w:rsidR="00BE7B4B" w:rsidRPr="00122756" w:rsidRDefault="00D4381E" w:rsidP="00872FC0">
    <w:pPr>
      <w:pStyle w:val="Zhlav"/>
      <w:tabs>
        <w:tab w:val="clear" w:pos="4536"/>
        <w:tab w:val="clear" w:pos="9072"/>
        <w:tab w:val="left" w:pos="2100"/>
        <w:tab w:val="left" w:pos="5655"/>
        <w:tab w:val="right" w:pos="8505"/>
      </w:tabs>
      <w:jc w:val="right"/>
      <w:rPr>
        <w:lang w:val="en-GB"/>
      </w:rPr>
    </w:pPr>
    <w:r w:rsidRPr="00122756">
      <w:rPr>
        <w:lang w:val="en-GB"/>
      </w:rPr>
      <w:tab/>
    </w:r>
    <w:r w:rsidR="008D4F07" w:rsidRPr="00122756">
      <w:rPr>
        <w:lang w:val="en-GB"/>
      </w:rPr>
      <w:t xml:space="preserve"> </w:t>
    </w:r>
    <w:r w:rsidR="00DE61AA" w:rsidRPr="00122756">
      <w:rPr>
        <w:lang w:val="en-GB"/>
      </w:rPr>
      <w:t xml:space="preserve">Movable </w:t>
    </w:r>
    <w:r w:rsidR="008D4F07" w:rsidRPr="00122756">
      <w:rPr>
        <w:lang w:val="en-GB"/>
      </w:rPr>
      <w:t xml:space="preserve">pool floor </w:t>
    </w:r>
  </w:p>
  <w:p w14:paraId="43F66011" w14:textId="538528FE" w:rsidR="00C53632" w:rsidRPr="00CB029F" w:rsidRDefault="00CB029F" w:rsidP="00CB029F">
    <w:pPr>
      <w:jc w:val="right"/>
      <w:rPr>
        <w:sz w:val="32"/>
        <w:szCs w:val="32"/>
      </w:rPr>
    </w:pPr>
    <w:r>
      <w:rPr>
        <w:noProof/>
      </w:rPr>
      <mc:AlternateContent>
        <mc:Choice Requires="wps">
          <w:drawing>
            <wp:anchor distT="0" distB="0" distL="114300" distR="114300" simplePos="0" relativeHeight="251659264" behindDoc="1" locked="0" layoutInCell="1" allowOverlap="1" wp14:anchorId="2FD6C164" wp14:editId="1F278539">
              <wp:simplePos x="0" y="0"/>
              <wp:positionH relativeFrom="page">
                <wp:posOffset>439947</wp:posOffset>
              </wp:positionH>
              <wp:positionV relativeFrom="page">
                <wp:posOffset>1207064</wp:posOffset>
              </wp:positionV>
              <wp:extent cx="6547018" cy="45719"/>
              <wp:effectExtent l="0" t="0" r="0" b="0"/>
              <wp:wrapNone/>
              <wp:docPr id="21" name="Vrije vorm: vorm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47018" cy="45719"/>
                      </a:xfrm>
                      <a:custGeom>
                        <a:avLst/>
                        <a:gdLst>
                          <a:gd name="T0" fmla="+- 0 2524 2524"/>
                          <a:gd name="T1" fmla="*/ T0 w 15956"/>
                          <a:gd name="T2" fmla="+- 0 18479 2524"/>
                          <a:gd name="T3" fmla="*/ T2 w 15956"/>
                        </a:gdLst>
                        <a:ahLst/>
                        <a:cxnLst>
                          <a:cxn ang="0">
                            <a:pos x="T1" y="0"/>
                          </a:cxn>
                          <a:cxn ang="0">
                            <a:pos x="T3" y="0"/>
                          </a:cxn>
                        </a:cxnLst>
                        <a:rect l="0" t="0" r="r" b="b"/>
                        <a:pathLst>
                          <a:path w="15956">
                            <a:moveTo>
                              <a:pt x="0" y="0"/>
                            </a:moveTo>
                            <a:lnTo>
                              <a:pt x="15955" y="0"/>
                            </a:lnTo>
                          </a:path>
                        </a:pathLst>
                      </a:custGeom>
                      <a:noFill/>
                      <a:ln w="12700" cap="flat">
                        <a:solidFill>
                          <a:srgbClr val="00B0F0"/>
                        </a:solidFill>
                        <a:miter lim="8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5CF347" id="Vrije vorm: vorm 21" o:spid="_x0000_s1026" style="position:absolute;margin-left:34.65pt;margin-top:95.05pt;width:515.5pt;height:3.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5956,45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" path="m,l15955,e" filled="f" fillcolor="black" strokecolor="#00b0f0" strokeweight="1pt">
              <v:stroke joinstyle="miter"/>
              <v:path o:connecttype="custom" o:connectlocs="0,0;6546608,0" o:connectangles="0,0"/>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139DA"/>
    <w:multiLevelType w:val="hybridMultilevel"/>
    <w:tmpl w:val="3452795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01B0AF3"/>
    <w:multiLevelType w:val="hybridMultilevel"/>
    <w:tmpl w:val="945616F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5276120"/>
    <w:multiLevelType w:val="hybridMultilevel"/>
    <w:tmpl w:val="B260929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6C460DC4"/>
    <w:multiLevelType w:val="hybridMultilevel"/>
    <w:tmpl w:val="0D468E7C"/>
    <w:lvl w:ilvl="0" w:tplc="04130001">
      <w:start w:val="1"/>
      <w:numFmt w:val="bullet"/>
      <w:lvlText w:val=""/>
      <w:lvlJc w:val="left"/>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632"/>
    <w:rsid w:val="00027477"/>
    <w:rsid w:val="000369E1"/>
    <w:rsid w:val="000A5065"/>
    <w:rsid w:val="000F3522"/>
    <w:rsid w:val="0010511C"/>
    <w:rsid w:val="00122756"/>
    <w:rsid w:val="0013247C"/>
    <w:rsid w:val="00141C25"/>
    <w:rsid w:val="00151981"/>
    <w:rsid w:val="00216E7B"/>
    <w:rsid w:val="00235727"/>
    <w:rsid w:val="00292C36"/>
    <w:rsid w:val="002D7503"/>
    <w:rsid w:val="002E15AA"/>
    <w:rsid w:val="002E6FDF"/>
    <w:rsid w:val="00354FFB"/>
    <w:rsid w:val="00386AFD"/>
    <w:rsid w:val="003B0D26"/>
    <w:rsid w:val="0043078B"/>
    <w:rsid w:val="00441410"/>
    <w:rsid w:val="00453C98"/>
    <w:rsid w:val="0046700D"/>
    <w:rsid w:val="0047503B"/>
    <w:rsid w:val="004D6C8D"/>
    <w:rsid w:val="004F6B0F"/>
    <w:rsid w:val="004F7BAD"/>
    <w:rsid w:val="00522799"/>
    <w:rsid w:val="00526203"/>
    <w:rsid w:val="00542A6C"/>
    <w:rsid w:val="00546C7A"/>
    <w:rsid w:val="00550DFB"/>
    <w:rsid w:val="00587CB8"/>
    <w:rsid w:val="0059442E"/>
    <w:rsid w:val="00607A7D"/>
    <w:rsid w:val="00665E57"/>
    <w:rsid w:val="007548B5"/>
    <w:rsid w:val="00785287"/>
    <w:rsid w:val="0078575B"/>
    <w:rsid w:val="0079673E"/>
    <w:rsid w:val="00836260"/>
    <w:rsid w:val="00872FC0"/>
    <w:rsid w:val="008D47CC"/>
    <w:rsid w:val="008D4F07"/>
    <w:rsid w:val="008F58E5"/>
    <w:rsid w:val="008F61C6"/>
    <w:rsid w:val="009066EF"/>
    <w:rsid w:val="009504FE"/>
    <w:rsid w:val="00974247"/>
    <w:rsid w:val="00977372"/>
    <w:rsid w:val="009B5A55"/>
    <w:rsid w:val="009C1389"/>
    <w:rsid w:val="009C77B1"/>
    <w:rsid w:val="009E0AFD"/>
    <w:rsid w:val="00A06814"/>
    <w:rsid w:val="00A55631"/>
    <w:rsid w:val="00A5656B"/>
    <w:rsid w:val="00A661B0"/>
    <w:rsid w:val="00A76DB8"/>
    <w:rsid w:val="00AA3CF4"/>
    <w:rsid w:val="00AB1F51"/>
    <w:rsid w:val="00AE60AB"/>
    <w:rsid w:val="00B13E3A"/>
    <w:rsid w:val="00B25FAE"/>
    <w:rsid w:val="00B46BB3"/>
    <w:rsid w:val="00B66B32"/>
    <w:rsid w:val="00B9503E"/>
    <w:rsid w:val="00BA69A3"/>
    <w:rsid w:val="00BC539B"/>
    <w:rsid w:val="00BC7F70"/>
    <w:rsid w:val="00BE7B4B"/>
    <w:rsid w:val="00BF551B"/>
    <w:rsid w:val="00C53632"/>
    <w:rsid w:val="00C62769"/>
    <w:rsid w:val="00C62CF9"/>
    <w:rsid w:val="00CB029F"/>
    <w:rsid w:val="00D166CD"/>
    <w:rsid w:val="00D17584"/>
    <w:rsid w:val="00D4381E"/>
    <w:rsid w:val="00D73822"/>
    <w:rsid w:val="00DB1ED5"/>
    <w:rsid w:val="00DE61AA"/>
    <w:rsid w:val="00E0710B"/>
    <w:rsid w:val="00E80885"/>
    <w:rsid w:val="00E96752"/>
    <w:rsid w:val="00EA17EF"/>
    <w:rsid w:val="00EA5858"/>
    <w:rsid w:val="00F134D2"/>
    <w:rsid w:val="00F23447"/>
    <w:rsid w:val="00F71DDC"/>
    <w:rsid w:val="00FD3F4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F5A8D3"/>
  <w15:chartTrackingRefBased/>
  <w15:docId w15:val="{CE480B44-6B8B-45A2-9DEB-46F059802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aliases w:val="Standaard Inducon"/>
    <w:qFormat/>
    <w:rsid w:val="00EA17EF"/>
    <w:pPr>
      <w:spacing w:after="0"/>
    </w:pPr>
    <w:rPr>
      <w:rFonts w:ascii="Arial" w:hAnsi="Arial"/>
      <w:sz w:val="20"/>
    </w:rPr>
  </w:style>
  <w:style w:type="paragraph" w:styleId="Nadpis1">
    <w:name w:val="heading 1"/>
    <w:basedOn w:val="Normln"/>
    <w:next w:val="Normln"/>
    <w:link w:val="Nadpis1Char"/>
    <w:uiPriority w:val="9"/>
    <w:qFormat/>
    <w:rsid w:val="00EA17EF"/>
    <w:pPr>
      <w:keepNext/>
      <w:keepLines/>
      <w:spacing w:before="240"/>
      <w:outlineLvl w:val="0"/>
    </w:pPr>
    <w:rPr>
      <w:rFonts w:eastAsiaTheme="majorEastAsia" w:cstheme="majorBidi"/>
      <w:b/>
      <w:sz w:val="32"/>
      <w:szCs w:val="32"/>
    </w:rPr>
  </w:style>
  <w:style w:type="paragraph" w:styleId="Nadpis2">
    <w:name w:val="heading 2"/>
    <w:basedOn w:val="Normln"/>
    <w:next w:val="Normln"/>
    <w:link w:val="Nadpis2Char"/>
    <w:uiPriority w:val="9"/>
    <w:unhideWhenUsed/>
    <w:qFormat/>
    <w:rsid w:val="00EA17EF"/>
    <w:pPr>
      <w:keepNext/>
      <w:keepLines/>
      <w:spacing w:before="40"/>
      <w:outlineLvl w:val="1"/>
    </w:pPr>
    <w:rPr>
      <w:rFonts w:eastAsiaTheme="majorEastAsia" w:cstheme="majorBidi"/>
      <w:b/>
      <w:color w:val="2E74B5" w:themeColor="accent1" w:themeShade="BF"/>
      <w:sz w:val="28"/>
      <w:szCs w:val="26"/>
    </w:rPr>
  </w:style>
  <w:style w:type="paragraph" w:styleId="Nadpis3">
    <w:name w:val="heading 3"/>
    <w:basedOn w:val="Normln"/>
    <w:next w:val="Normln"/>
    <w:link w:val="Nadpis3Char"/>
    <w:uiPriority w:val="9"/>
    <w:unhideWhenUsed/>
    <w:qFormat/>
    <w:rsid w:val="00EA17EF"/>
    <w:pPr>
      <w:keepNext/>
      <w:keepLines/>
      <w:spacing w:before="40"/>
      <w:outlineLvl w:val="2"/>
    </w:pPr>
    <w:rPr>
      <w:rFonts w:eastAsiaTheme="majorEastAsia" w:cstheme="majorBidi"/>
      <w:b/>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A17EF"/>
    <w:rPr>
      <w:rFonts w:ascii="Arial" w:eastAsiaTheme="majorEastAsia" w:hAnsi="Arial" w:cstheme="majorBidi"/>
      <w:b/>
      <w:sz w:val="32"/>
      <w:szCs w:val="32"/>
    </w:rPr>
  </w:style>
  <w:style w:type="character" w:customStyle="1" w:styleId="Nadpis2Char">
    <w:name w:val="Nadpis 2 Char"/>
    <w:basedOn w:val="Standardnpsmoodstavce"/>
    <w:link w:val="Nadpis2"/>
    <w:uiPriority w:val="9"/>
    <w:rsid w:val="00EA17EF"/>
    <w:rPr>
      <w:rFonts w:ascii="Arial" w:eastAsiaTheme="majorEastAsia" w:hAnsi="Arial" w:cstheme="majorBidi"/>
      <w:b/>
      <w:color w:val="2E74B5" w:themeColor="accent1" w:themeShade="BF"/>
      <w:sz w:val="28"/>
      <w:szCs w:val="26"/>
    </w:rPr>
  </w:style>
  <w:style w:type="character" w:customStyle="1" w:styleId="Nadpis3Char">
    <w:name w:val="Nadpis 3 Char"/>
    <w:basedOn w:val="Standardnpsmoodstavce"/>
    <w:link w:val="Nadpis3"/>
    <w:uiPriority w:val="9"/>
    <w:rsid w:val="00EA17EF"/>
    <w:rPr>
      <w:rFonts w:ascii="Arial" w:eastAsiaTheme="majorEastAsia" w:hAnsi="Arial" w:cstheme="majorBidi"/>
      <w:b/>
      <w:sz w:val="24"/>
      <w:szCs w:val="24"/>
    </w:rPr>
  </w:style>
  <w:style w:type="paragraph" w:styleId="Zhlav">
    <w:name w:val="header"/>
    <w:basedOn w:val="Normln"/>
    <w:link w:val="ZhlavChar"/>
    <w:uiPriority w:val="99"/>
    <w:unhideWhenUsed/>
    <w:rsid w:val="00C53632"/>
    <w:pPr>
      <w:tabs>
        <w:tab w:val="center" w:pos="4536"/>
        <w:tab w:val="right" w:pos="9072"/>
      </w:tabs>
      <w:spacing w:line="240" w:lineRule="auto"/>
    </w:pPr>
    <w:rPr>
      <w:sz w:val="22"/>
    </w:rPr>
  </w:style>
  <w:style w:type="character" w:customStyle="1" w:styleId="ZhlavChar">
    <w:name w:val="Záhlaví Char"/>
    <w:basedOn w:val="Standardnpsmoodstavce"/>
    <w:link w:val="Zhlav"/>
    <w:uiPriority w:val="99"/>
    <w:rsid w:val="00C53632"/>
    <w:rPr>
      <w:rFonts w:ascii="Arial" w:hAnsi="Arial"/>
    </w:rPr>
  </w:style>
  <w:style w:type="paragraph" w:styleId="Zpat">
    <w:name w:val="footer"/>
    <w:basedOn w:val="Normln"/>
    <w:link w:val="ZpatChar"/>
    <w:uiPriority w:val="99"/>
    <w:unhideWhenUsed/>
    <w:rsid w:val="00C53632"/>
    <w:pPr>
      <w:tabs>
        <w:tab w:val="center" w:pos="4536"/>
        <w:tab w:val="right" w:pos="9072"/>
      </w:tabs>
      <w:spacing w:line="240" w:lineRule="auto"/>
    </w:pPr>
    <w:rPr>
      <w:sz w:val="22"/>
    </w:rPr>
  </w:style>
  <w:style w:type="character" w:customStyle="1" w:styleId="ZpatChar">
    <w:name w:val="Zápatí Char"/>
    <w:basedOn w:val="Standardnpsmoodstavce"/>
    <w:link w:val="Zpat"/>
    <w:uiPriority w:val="99"/>
    <w:rsid w:val="00C53632"/>
    <w:rPr>
      <w:rFonts w:ascii="Arial" w:hAnsi="Arial"/>
    </w:rPr>
  </w:style>
  <w:style w:type="table" w:styleId="Mkatabulky">
    <w:name w:val="Table Grid"/>
    <w:basedOn w:val="Normlntabulka"/>
    <w:uiPriority w:val="39"/>
    <w:rsid w:val="009C77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B25FAE"/>
    <w:pPr>
      <w:spacing w:after="0" w:line="240" w:lineRule="auto"/>
    </w:pPr>
    <w:rPr>
      <w:rFonts w:ascii="Arial" w:hAnsi="Arial"/>
      <w:sz w:val="20"/>
    </w:rPr>
  </w:style>
  <w:style w:type="paragraph" w:styleId="Titulek">
    <w:name w:val="caption"/>
    <w:basedOn w:val="Normln"/>
    <w:next w:val="Normln"/>
    <w:uiPriority w:val="35"/>
    <w:unhideWhenUsed/>
    <w:qFormat/>
    <w:rsid w:val="0010511C"/>
    <w:pPr>
      <w:spacing w:after="200" w:line="240" w:lineRule="auto"/>
    </w:pPr>
    <w:rPr>
      <w:i/>
      <w:iCs/>
      <w:color w:val="44546A" w:themeColor="text2"/>
      <w:sz w:val="18"/>
      <w:szCs w:val="18"/>
    </w:rPr>
  </w:style>
  <w:style w:type="character" w:styleId="Hypertextovodkaz">
    <w:name w:val="Hyperlink"/>
    <w:basedOn w:val="Standardnpsmoodstavce"/>
    <w:uiPriority w:val="99"/>
    <w:unhideWhenUsed/>
    <w:rsid w:val="002E15AA"/>
    <w:rPr>
      <w:color w:val="0563C1" w:themeColor="hyperlink"/>
      <w:u w:val="single"/>
    </w:rPr>
  </w:style>
  <w:style w:type="paragraph" w:customStyle="1" w:styleId="Default">
    <w:name w:val="Default"/>
    <w:rsid w:val="000A5065"/>
    <w:pPr>
      <w:autoSpaceDE w:val="0"/>
      <w:autoSpaceDN w:val="0"/>
      <w:adjustRightInd w:val="0"/>
      <w:spacing w:after="0" w:line="240" w:lineRule="auto"/>
    </w:pPr>
    <w:rPr>
      <w:rFonts w:ascii="Arial" w:hAnsi="Arial" w:cs="Arial"/>
      <w:color w:val="000000"/>
      <w:sz w:val="24"/>
      <w:szCs w:val="24"/>
    </w:rPr>
  </w:style>
  <w:style w:type="character" w:styleId="Nevyeenzmnka">
    <w:name w:val="Unresolved Mention"/>
    <w:basedOn w:val="Standardnpsmoodstavce"/>
    <w:uiPriority w:val="99"/>
    <w:semiHidden/>
    <w:unhideWhenUsed/>
    <w:rsid w:val="00441410"/>
    <w:rPr>
      <w:color w:val="605E5C"/>
      <w:shd w:val="clear" w:color="auto" w:fill="E1DFDD"/>
    </w:rPr>
  </w:style>
  <w:style w:type="paragraph" w:styleId="Odstavecseseznamem">
    <w:name w:val="List Paragraph"/>
    <w:basedOn w:val="Normln"/>
    <w:uiPriority w:val="34"/>
    <w:rsid w:val="003B0D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ranova@icsso.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rvice@inducon.n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saturka@icsso.cz"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7B52BD-A377-4276-BA9C-C6CB55280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827</Words>
  <Characters>4884</Characters>
  <Application>Microsoft Office Word</Application>
  <DocSecurity>4</DocSecurity>
  <Lines>40</Lines>
  <Paragraphs>11</Paragraphs>
  <ScaleCrop>false</ScaleCrop>
  <HeadingPairs>
    <vt:vector size="4" baseType="variant">
      <vt:variant>
        <vt:lpstr>Název</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Vogelzang</dc:creator>
  <cp:keywords/>
  <dc:description/>
  <cp:lastModifiedBy>hauzerova</cp:lastModifiedBy>
  <cp:revision>2</cp:revision>
  <cp:lastPrinted>2022-02-22T06:36:00Z</cp:lastPrinted>
  <dcterms:created xsi:type="dcterms:W3CDTF">2022-03-14T11:19:00Z</dcterms:created>
  <dcterms:modified xsi:type="dcterms:W3CDTF">2022-03-14T11:19:00Z</dcterms:modified>
</cp:coreProperties>
</file>