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A7C2" w14:textId="77777777" w:rsidR="00C6145C" w:rsidRPr="00504F8D" w:rsidRDefault="00C6145C" w:rsidP="00504F8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04F8D">
        <w:rPr>
          <w:rFonts w:ascii="Arial" w:hAnsi="Arial" w:cs="Arial"/>
          <w:b/>
          <w:sz w:val="28"/>
          <w:szCs w:val="28"/>
        </w:rPr>
        <w:t xml:space="preserve">Dodatek č. </w:t>
      </w:r>
      <w:r w:rsidR="0059058E" w:rsidRPr="00504F8D">
        <w:rPr>
          <w:rFonts w:ascii="Arial" w:hAnsi="Arial" w:cs="Arial"/>
          <w:b/>
          <w:sz w:val="28"/>
          <w:szCs w:val="28"/>
        </w:rPr>
        <w:t>2</w:t>
      </w:r>
      <w:r w:rsidRPr="00504F8D">
        <w:rPr>
          <w:rFonts w:ascii="Arial" w:hAnsi="Arial" w:cs="Arial"/>
          <w:b/>
          <w:sz w:val="28"/>
          <w:szCs w:val="28"/>
        </w:rPr>
        <w:t xml:space="preserve"> </w:t>
      </w:r>
    </w:p>
    <w:p w14:paraId="44B49EA9" w14:textId="77777777" w:rsidR="00122590" w:rsidRPr="00504F8D" w:rsidRDefault="00C6145C" w:rsidP="00504F8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04F8D">
        <w:rPr>
          <w:rFonts w:ascii="Arial" w:hAnsi="Arial" w:cs="Arial"/>
          <w:b/>
          <w:sz w:val="28"/>
          <w:szCs w:val="28"/>
        </w:rPr>
        <w:t xml:space="preserve">ke Smlouvě </w:t>
      </w:r>
      <w:r w:rsidR="00B97C50" w:rsidRPr="00504F8D">
        <w:rPr>
          <w:rFonts w:ascii="Arial" w:hAnsi="Arial" w:cs="Arial"/>
          <w:b/>
          <w:sz w:val="28"/>
          <w:szCs w:val="28"/>
        </w:rPr>
        <w:t xml:space="preserve">o </w:t>
      </w:r>
      <w:r w:rsidR="00755075" w:rsidRPr="00504F8D">
        <w:rPr>
          <w:rFonts w:ascii="Arial" w:hAnsi="Arial" w:cs="Arial"/>
          <w:b/>
          <w:sz w:val="28"/>
          <w:szCs w:val="28"/>
        </w:rPr>
        <w:t>dílo</w:t>
      </w:r>
      <w:r w:rsidRPr="00504F8D">
        <w:rPr>
          <w:rFonts w:ascii="Arial" w:hAnsi="Arial" w:cs="Arial"/>
          <w:b/>
          <w:sz w:val="28"/>
          <w:szCs w:val="28"/>
        </w:rPr>
        <w:t xml:space="preserve"> ze dne </w:t>
      </w:r>
      <w:r w:rsidR="009629B1" w:rsidRPr="00504F8D">
        <w:rPr>
          <w:rFonts w:ascii="Arial" w:hAnsi="Arial" w:cs="Arial"/>
          <w:b/>
          <w:sz w:val="28"/>
          <w:szCs w:val="28"/>
        </w:rPr>
        <w:t>9. 3. 2020</w:t>
      </w:r>
    </w:p>
    <w:p w14:paraId="6037836C" w14:textId="77777777" w:rsidR="00755075" w:rsidRPr="00504F8D" w:rsidRDefault="00755075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4CB9B1C2" w14:textId="77777777" w:rsidR="00122590" w:rsidRPr="00504F8D" w:rsidRDefault="009629B1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Smluvní strany</w:t>
      </w:r>
      <w:r w:rsidR="006E6C37" w:rsidRPr="00504F8D">
        <w:rPr>
          <w:rFonts w:ascii="Arial" w:hAnsi="Arial" w:cs="Arial"/>
          <w:sz w:val="21"/>
          <w:szCs w:val="21"/>
        </w:rPr>
        <w:t>:</w:t>
      </w:r>
    </w:p>
    <w:p w14:paraId="0AE52C0F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14D7E0FE" w14:textId="77777777" w:rsidR="00122590" w:rsidRPr="00504F8D" w:rsidRDefault="00122590" w:rsidP="00504F8D">
      <w:pPr>
        <w:pStyle w:val="Odstavecseseznamem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 xml:space="preserve">Centrum dopravního výzkumu, </w:t>
      </w:r>
      <w:proofErr w:type="spellStart"/>
      <w:r w:rsidRPr="00504F8D">
        <w:rPr>
          <w:rFonts w:ascii="Arial" w:hAnsi="Arial" w:cs="Arial"/>
          <w:b/>
          <w:sz w:val="21"/>
          <w:szCs w:val="21"/>
        </w:rPr>
        <w:t>v.v.i</w:t>
      </w:r>
      <w:proofErr w:type="spellEnd"/>
      <w:r w:rsidRPr="00504F8D">
        <w:rPr>
          <w:rFonts w:ascii="Arial" w:hAnsi="Arial" w:cs="Arial"/>
          <w:b/>
          <w:sz w:val="21"/>
          <w:szCs w:val="21"/>
        </w:rPr>
        <w:t xml:space="preserve">. </w:t>
      </w:r>
    </w:p>
    <w:p w14:paraId="38DF23D3" w14:textId="77777777" w:rsidR="004250CE" w:rsidRPr="00504F8D" w:rsidRDefault="004250CE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zapsán</w:t>
      </w:r>
      <w:r w:rsidR="0029701C" w:rsidRPr="00504F8D">
        <w:rPr>
          <w:rFonts w:ascii="Arial" w:hAnsi="Arial" w:cs="Arial"/>
          <w:color w:val="000000" w:themeColor="text1"/>
          <w:sz w:val="21"/>
          <w:szCs w:val="21"/>
        </w:rPr>
        <w:t>a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v rejstříku veřejných výzkumných institucí vedeném MŠMT</w:t>
      </w:r>
    </w:p>
    <w:p w14:paraId="636E2E4A" w14:textId="77777777" w:rsidR="004250CE" w:rsidRPr="00504F8D" w:rsidRDefault="002B5623" w:rsidP="00504F8D">
      <w:pPr>
        <w:tabs>
          <w:tab w:val="left" w:pos="1560"/>
        </w:tabs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s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 xml:space="preserve">ídlo: 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4250CE" w:rsidRPr="00504F8D">
        <w:rPr>
          <w:rFonts w:ascii="Arial" w:hAnsi="Arial" w:cs="Arial"/>
          <w:color w:val="000000" w:themeColor="text1"/>
          <w:sz w:val="21"/>
          <w:szCs w:val="21"/>
        </w:rPr>
        <w:t>Líšeňská 2657/33a, 636 00 Brno</w:t>
      </w:r>
    </w:p>
    <w:p w14:paraId="14F2C884" w14:textId="77777777" w:rsidR="004250CE" w:rsidRPr="00504F8D" w:rsidRDefault="004250CE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zastoupená: 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Pr="00504F8D">
        <w:rPr>
          <w:rFonts w:ascii="Arial" w:hAnsi="Arial" w:cs="Arial"/>
          <w:color w:val="000000" w:themeColor="text1"/>
          <w:sz w:val="21"/>
          <w:szCs w:val="21"/>
        </w:rPr>
        <w:t>Ing. Jindřichem Fričem, Ph.D., ředitelem</w:t>
      </w:r>
    </w:p>
    <w:p w14:paraId="41033E8E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IČ: </w:t>
      </w:r>
      <w:r w:rsidR="00A71762" w:rsidRPr="00504F8D">
        <w:rPr>
          <w:rFonts w:ascii="Arial" w:hAnsi="Arial" w:cs="Arial"/>
          <w:sz w:val="21"/>
          <w:szCs w:val="21"/>
        </w:rPr>
        <w:tab/>
      </w:r>
      <w:r w:rsidR="00A71762" w:rsidRPr="00504F8D">
        <w:rPr>
          <w:rFonts w:ascii="Arial" w:hAnsi="Arial" w:cs="Arial"/>
          <w:sz w:val="21"/>
          <w:szCs w:val="21"/>
        </w:rPr>
        <w:tab/>
      </w:r>
      <w:r w:rsidR="00A71762"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color w:val="000000" w:themeColor="text1"/>
          <w:sz w:val="21"/>
          <w:szCs w:val="21"/>
        </w:rPr>
        <w:t>44994575</w:t>
      </w:r>
    </w:p>
    <w:p w14:paraId="348395D1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DIČ: 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1A5B28" w:rsidRPr="00504F8D">
        <w:rPr>
          <w:rFonts w:ascii="Arial" w:hAnsi="Arial" w:cs="Arial"/>
          <w:color w:val="000000" w:themeColor="text1"/>
          <w:sz w:val="21"/>
          <w:szCs w:val="21"/>
        </w:rPr>
        <w:t>CZ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44994575</w:t>
      </w:r>
    </w:p>
    <w:p w14:paraId="371750A9" w14:textId="77777777" w:rsidR="00CD436A" w:rsidRPr="00504F8D" w:rsidRDefault="00A71762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bankovní spojení: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CD436A" w:rsidRPr="00504F8D">
        <w:rPr>
          <w:rFonts w:ascii="Arial" w:hAnsi="Arial" w:cs="Arial"/>
          <w:color w:val="000000" w:themeColor="text1"/>
          <w:sz w:val="21"/>
          <w:szCs w:val="21"/>
        </w:rPr>
        <w:t xml:space="preserve">Komerční banka, a.s. </w:t>
      </w:r>
    </w:p>
    <w:p w14:paraId="147E4627" w14:textId="77777777" w:rsidR="004F5C9F" w:rsidRPr="00504F8D" w:rsidRDefault="004F5C9F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číslo účtu: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Pr="00504F8D">
        <w:rPr>
          <w:rFonts w:ascii="Arial" w:hAnsi="Arial" w:cs="Arial"/>
          <w:color w:val="000000" w:themeColor="text1"/>
          <w:sz w:val="21"/>
          <w:szCs w:val="21"/>
        </w:rPr>
        <w:t>100736621/0100</w:t>
      </w:r>
    </w:p>
    <w:p w14:paraId="4B560914" w14:textId="77777777" w:rsidR="00CD436A" w:rsidRPr="00504F8D" w:rsidRDefault="00CD436A" w:rsidP="00504F8D">
      <w:pPr>
        <w:pStyle w:val="Odstavecseseznamem"/>
        <w:spacing w:line="276" w:lineRule="auto"/>
        <w:rPr>
          <w:rFonts w:ascii="Arial" w:hAnsi="Arial" w:cs="Arial"/>
          <w:sz w:val="21"/>
          <w:szCs w:val="21"/>
        </w:rPr>
      </w:pPr>
    </w:p>
    <w:p w14:paraId="3EA725F9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(dále jen </w:t>
      </w:r>
      <w:r w:rsidRPr="00504F8D">
        <w:rPr>
          <w:rFonts w:ascii="Arial" w:hAnsi="Arial" w:cs="Arial"/>
          <w:b/>
          <w:sz w:val="21"/>
          <w:szCs w:val="21"/>
        </w:rPr>
        <w:t>„</w:t>
      </w:r>
      <w:r w:rsidR="00F77691" w:rsidRPr="00504F8D">
        <w:rPr>
          <w:rFonts w:ascii="Arial" w:hAnsi="Arial" w:cs="Arial"/>
          <w:b/>
          <w:sz w:val="21"/>
          <w:szCs w:val="21"/>
        </w:rPr>
        <w:t>Zhotovitel</w:t>
      </w:r>
      <w:r w:rsidRPr="00504F8D">
        <w:rPr>
          <w:rFonts w:ascii="Arial" w:hAnsi="Arial" w:cs="Arial"/>
          <w:b/>
          <w:sz w:val="21"/>
          <w:szCs w:val="21"/>
        </w:rPr>
        <w:t>“)</w:t>
      </w:r>
    </w:p>
    <w:p w14:paraId="2D6895E7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204B8D98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a</w:t>
      </w:r>
    </w:p>
    <w:p w14:paraId="0D83CF6C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14B9157D" w14:textId="77777777" w:rsidR="00122590" w:rsidRPr="00504F8D" w:rsidRDefault="00122590" w:rsidP="00504F8D">
      <w:pPr>
        <w:pStyle w:val="Odstavecseseznamem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>Česká kancelář pojistitelů</w:t>
      </w:r>
    </w:p>
    <w:p w14:paraId="1B7A192E" w14:textId="77777777" w:rsidR="004250CE" w:rsidRPr="00504F8D" w:rsidRDefault="004250CE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zapsána v obchodním rejstříku vedeném Městským soudem v Praze, </w:t>
      </w:r>
      <w:proofErr w:type="spellStart"/>
      <w:r w:rsidRPr="00504F8D">
        <w:rPr>
          <w:rFonts w:ascii="Arial" w:hAnsi="Arial" w:cs="Arial"/>
          <w:sz w:val="21"/>
          <w:szCs w:val="21"/>
        </w:rPr>
        <w:t>sp</w:t>
      </w:r>
      <w:proofErr w:type="spellEnd"/>
      <w:r w:rsidRPr="00504F8D">
        <w:rPr>
          <w:rFonts w:ascii="Arial" w:hAnsi="Arial" w:cs="Arial"/>
          <w:sz w:val="21"/>
          <w:szCs w:val="21"/>
        </w:rPr>
        <w:t>. zn. A 49763</w:t>
      </w:r>
    </w:p>
    <w:p w14:paraId="3624B91A" w14:textId="77777777" w:rsidR="004F5C9F" w:rsidRPr="00504F8D" w:rsidRDefault="004B6464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sídlo: 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="00CB376F" w:rsidRPr="00504F8D">
        <w:rPr>
          <w:rFonts w:ascii="Arial" w:hAnsi="Arial" w:cs="Arial"/>
          <w:sz w:val="21"/>
          <w:szCs w:val="21"/>
        </w:rPr>
        <w:t xml:space="preserve">Milevská 2095/5, 140 00 </w:t>
      </w:r>
      <w:r w:rsidR="004F5C9F" w:rsidRPr="00504F8D">
        <w:rPr>
          <w:rFonts w:ascii="Arial" w:hAnsi="Arial" w:cs="Arial"/>
          <w:sz w:val="21"/>
          <w:szCs w:val="21"/>
        </w:rPr>
        <w:t>Praha 4</w:t>
      </w:r>
    </w:p>
    <w:p w14:paraId="39DDE78C" w14:textId="77777777" w:rsidR="004250CE" w:rsidRPr="00504F8D" w:rsidRDefault="004B6464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zastoupená: </w:t>
      </w:r>
      <w:r w:rsidRPr="00504F8D">
        <w:rPr>
          <w:rFonts w:ascii="Arial" w:hAnsi="Arial" w:cs="Arial"/>
          <w:sz w:val="21"/>
          <w:szCs w:val="21"/>
        </w:rPr>
        <w:tab/>
      </w:r>
      <w:r w:rsidR="004250CE" w:rsidRPr="00504F8D">
        <w:rPr>
          <w:rFonts w:ascii="Arial" w:hAnsi="Arial" w:cs="Arial"/>
          <w:sz w:val="21"/>
          <w:szCs w:val="21"/>
        </w:rPr>
        <w:t>Mgr. Janem Matouškem, výkonným ředitelem</w:t>
      </w:r>
    </w:p>
    <w:p w14:paraId="1108BC2E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IČ: </w:t>
      </w:r>
      <w:r w:rsidR="00CD436A" w:rsidRPr="00504F8D">
        <w:rPr>
          <w:rFonts w:ascii="Arial" w:hAnsi="Arial" w:cs="Arial"/>
          <w:sz w:val="21"/>
          <w:szCs w:val="21"/>
        </w:rPr>
        <w:tab/>
      </w:r>
      <w:r w:rsidR="00CD436A" w:rsidRPr="00504F8D">
        <w:rPr>
          <w:rFonts w:ascii="Arial" w:hAnsi="Arial" w:cs="Arial"/>
          <w:sz w:val="21"/>
          <w:szCs w:val="21"/>
        </w:rPr>
        <w:tab/>
      </w:r>
      <w:r w:rsidR="00CD436A"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>70099618</w:t>
      </w:r>
    </w:p>
    <w:p w14:paraId="1727EDC8" w14:textId="77777777" w:rsidR="00122590" w:rsidRPr="007D6C3D" w:rsidRDefault="00122590" w:rsidP="00504F8D">
      <w:pPr>
        <w:spacing w:line="276" w:lineRule="auto"/>
        <w:ind w:firstLine="284"/>
        <w:rPr>
          <w:rFonts w:ascii="Arial" w:hAnsi="Arial" w:cs="Arial"/>
          <w:color w:val="333333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DIČ: </w:t>
      </w:r>
      <w:r w:rsidR="00CD436A" w:rsidRPr="00504F8D">
        <w:rPr>
          <w:rFonts w:ascii="Arial" w:hAnsi="Arial" w:cs="Arial"/>
          <w:sz w:val="21"/>
          <w:szCs w:val="21"/>
        </w:rPr>
        <w:tab/>
      </w:r>
      <w:r w:rsidR="00CD436A" w:rsidRPr="00504F8D">
        <w:rPr>
          <w:rFonts w:ascii="Arial" w:hAnsi="Arial" w:cs="Arial"/>
          <w:sz w:val="21"/>
          <w:szCs w:val="21"/>
        </w:rPr>
        <w:tab/>
      </w:r>
      <w:r w:rsidRPr="007D6C3D">
        <w:rPr>
          <w:rFonts w:ascii="Arial" w:hAnsi="Arial" w:cs="Arial"/>
          <w:color w:val="333333"/>
          <w:sz w:val="21"/>
          <w:szCs w:val="21"/>
        </w:rPr>
        <w:t>CZ699002538</w:t>
      </w:r>
    </w:p>
    <w:p w14:paraId="71D9C68E" w14:textId="77777777" w:rsidR="00CD436A" w:rsidRPr="00504F8D" w:rsidRDefault="00CD436A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bankovní spojení: </w:t>
      </w:r>
      <w:r w:rsidRPr="00504F8D">
        <w:rPr>
          <w:rFonts w:ascii="Arial" w:hAnsi="Arial" w:cs="Arial"/>
          <w:sz w:val="21"/>
          <w:szCs w:val="21"/>
        </w:rPr>
        <w:tab/>
        <w:t xml:space="preserve">Citibank </w:t>
      </w:r>
      <w:proofErr w:type="spellStart"/>
      <w:r w:rsidRPr="00504F8D">
        <w:rPr>
          <w:rFonts w:ascii="Arial" w:hAnsi="Arial" w:cs="Arial"/>
          <w:sz w:val="21"/>
          <w:szCs w:val="21"/>
        </w:rPr>
        <w:t>Europe</w:t>
      </w:r>
      <w:proofErr w:type="spellEnd"/>
      <w:r w:rsidRPr="00504F8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04F8D">
        <w:rPr>
          <w:rFonts w:ascii="Arial" w:hAnsi="Arial" w:cs="Arial"/>
          <w:sz w:val="21"/>
          <w:szCs w:val="21"/>
        </w:rPr>
        <w:t>plc</w:t>
      </w:r>
      <w:proofErr w:type="spellEnd"/>
      <w:r w:rsidRPr="00504F8D">
        <w:rPr>
          <w:rFonts w:ascii="Arial" w:hAnsi="Arial" w:cs="Arial"/>
          <w:sz w:val="21"/>
          <w:szCs w:val="21"/>
        </w:rPr>
        <w:t>, organizační složka</w:t>
      </w:r>
    </w:p>
    <w:p w14:paraId="4AA31891" w14:textId="77777777" w:rsidR="004F5C9F" w:rsidRPr="00504F8D" w:rsidRDefault="004F5C9F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číslo účtu: 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  <w:t>2029902103/2600</w:t>
      </w:r>
    </w:p>
    <w:p w14:paraId="6DF24A90" w14:textId="77777777" w:rsidR="002A176D" w:rsidRPr="00504F8D" w:rsidRDefault="002A176D" w:rsidP="00504F8D">
      <w:pPr>
        <w:pStyle w:val="Odstavecseseznamem"/>
        <w:spacing w:line="276" w:lineRule="auto"/>
        <w:rPr>
          <w:rFonts w:ascii="Arial" w:hAnsi="Arial" w:cs="Arial"/>
          <w:sz w:val="21"/>
          <w:szCs w:val="21"/>
        </w:rPr>
      </w:pPr>
    </w:p>
    <w:p w14:paraId="032378FE" w14:textId="77777777" w:rsidR="00CD436A" w:rsidRPr="00504F8D" w:rsidRDefault="00CD436A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(dále jen </w:t>
      </w:r>
      <w:r w:rsidRPr="00504F8D">
        <w:rPr>
          <w:rFonts w:ascii="Arial" w:hAnsi="Arial" w:cs="Arial"/>
          <w:b/>
          <w:sz w:val="21"/>
          <w:szCs w:val="21"/>
        </w:rPr>
        <w:t>„Objednatel“)</w:t>
      </w:r>
      <w:r w:rsidR="00276CF5" w:rsidRPr="00504F8D">
        <w:rPr>
          <w:rFonts w:ascii="Arial" w:hAnsi="Arial" w:cs="Arial"/>
          <w:b/>
          <w:sz w:val="21"/>
          <w:szCs w:val="21"/>
        </w:rPr>
        <w:t>.</w:t>
      </w:r>
    </w:p>
    <w:p w14:paraId="02E5535C" w14:textId="77777777" w:rsidR="002A176D" w:rsidRPr="00504F8D" w:rsidRDefault="002A176D" w:rsidP="00504F8D">
      <w:pPr>
        <w:pStyle w:val="Odstavecseseznamem"/>
        <w:spacing w:line="276" w:lineRule="auto"/>
        <w:rPr>
          <w:rFonts w:ascii="Arial" w:hAnsi="Arial" w:cs="Arial"/>
          <w:sz w:val="21"/>
          <w:szCs w:val="21"/>
        </w:rPr>
      </w:pPr>
    </w:p>
    <w:p w14:paraId="32BBB4E9" w14:textId="3D9C6C01" w:rsidR="00CB376F" w:rsidRPr="00504F8D" w:rsidRDefault="006F698D" w:rsidP="00504F8D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se dohodly na prodloužení Smlouvy o dílo ze dne 9. 3. 2020 </w:t>
      </w:r>
      <w:r w:rsidR="007D6C3D">
        <w:rPr>
          <w:rFonts w:ascii="Arial" w:hAnsi="Arial" w:cs="Arial"/>
          <w:sz w:val="21"/>
          <w:szCs w:val="21"/>
        </w:rPr>
        <w:t xml:space="preserve">ve znění </w:t>
      </w:r>
      <w:r w:rsidR="0059058E" w:rsidRPr="00504F8D">
        <w:rPr>
          <w:rFonts w:ascii="Arial" w:hAnsi="Arial" w:cs="Arial"/>
          <w:sz w:val="21"/>
          <w:szCs w:val="21"/>
        </w:rPr>
        <w:t>dodatku č. 1 ze</w:t>
      </w:r>
      <w:r w:rsidR="007D6C3D">
        <w:rPr>
          <w:rFonts w:ascii="Arial" w:hAnsi="Arial" w:cs="Arial"/>
          <w:sz w:val="21"/>
          <w:szCs w:val="21"/>
        </w:rPr>
        <w:t> </w:t>
      </w:r>
      <w:r w:rsidR="0059058E" w:rsidRPr="00504F8D">
        <w:rPr>
          <w:rFonts w:ascii="Arial" w:hAnsi="Arial" w:cs="Arial"/>
          <w:sz w:val="21"/>
          <w:szCs w:val="21"/>
        </w:rPr>
        <w:t>dne</w:t>
      </w:r>
      <w:r w:rsidR="007D6C3D">
        <w:rPr>
          <w:rFonts w:ascii="Arial" w:hAnsi="Arial" w:cs="Arial"/>
          <w:sz w:val="21"/>
          <w:szCs w:val="21"/>
        </w:rPr>
        <w:t> </w:t>
      </w:r>
      <w:r w:rsidR="00504F8D">
        <w:rPr>
          <w:rFonts w:ascii="Arial" w:hAnsi="Arial" w:cs="Arial"/>
          <w:sz w:val="21"/>
          <w:szCs w:val="21"/>
        </w:rPr>
        <w:t>25.</w:t>
      </w:r>
      <w:r w:rsidR="007D6C3D">
        <w:rPr>
          <w:rFonts w:ascii="Arial" w:hAnsi="Arial" w:cs="Arial"/>
          <w:sz w:val="21"/>
          <w:szCs w:val="21"/>
        </w:rPr>
        <w:t> </w:t>
      </w:r>
      <w:r w:rsidR="00504F8D">
        <w:rPr>
          <w:rFonts w:ascii="Arial" w:hAnsi="Arial" w:cs="Arial"/>
          <w:sz w:val="21"/>
          <w:szCs w:val="21"/>
        </w:rPr>
        <w:t>2.</w:t>
      </w:r>
      <w:r w:rsidR="007D6C3D">
        <w:rPr>
          <w:rFonts w:ascii="Arial" w:hAnsi="Arial" w:cs="Arial"/>
          <w:sz w:val="21"/>
          <w:szCs w:val="21"/>
        </w:rPr>
        <w:t> </w:t>
      </w:r>
      <w:r w:rsidR="00504F8D">
        <w:rPr>
          <w:rFonts w:ascii="Arial" w:hAnsi="Arial" w:cs="Arial"/>
          <w:sz w:val="21"/>
          <w:szCs w:val="21"/>
        </w:rPr>
        <w:t>2021</w:t>
      </w:r>
      <w:r w:rsidR="0059058E" w:rsidRPr="00504F8D">
        <w:rPr>
          <w:rFonts w:ascii="Arial" w:hAnsi="Arial" w:cs="Arial"/>
          <w:sz w:val="21"/>
          <w:szCs w:val="21"/>
        </w:rPr>
        <w:t xml:space="preserve"> </w:t>
      </w:r>
      <w:r w:rsidR="007D6C3D" w:rsidRPr="00504F8D">
        <w:rPr>
          <w:rFonts w:ascii="Arial" w:hAnsi="Arial" w:cs="Arial"/>
          <w:sz w:val="21"/>
          <w:szCs w:val="21"/>
        </w:rPr>
        <w:t xml:space="preserve">(dále jen „Smlouva“) </w:t>
      </w:r>
      <w:r w:rsidRPr="00504F8D">
        <w:rPr>
          <w:rFonts w:ascii="Arial" w:hAnsi="Arial" w:cs="Arial"/>
          <w:sz w:val="21"/>
          <w:szCs w:val="21"/>
        </w:rPr>
        <w:t>pro rok 202</w:t>
      </w:r>
      <w:r w:rsidR="0059058E" w:rsidRPr="00504F8D">
        <w:rPr>
          <w:rFonts w:ascii="Arial" w:hAnsi="Arial" w:cs="Arial"/>
          <w:sz w:val="21"/>
          <w:szCs w:val="21"/>
        </w:rPr>
        <w:t>2</w:t>
      </w:r>
      <w:r w:rsidRPr="00504F8D">
        <w:rPr>
          <w:rFonts w:ascii="Arial" w:hAnsi="Arial" w:cs="Arial"/>
          <w:sz w:val="21"/>
          <w:szCs w:val="21"/>
        </w:rPr>
        <w:t xml:space="preserve"> a za tím účelem </w:t>
      </w:r>
      <w:r w:rsidR="00CB376F" w:rsidRPr="00504F8D">
        <w:rPr>
          <w:rFonts w:ascii="Arial" w:hAnsi="Arial" w:cs="Arial"/>
          <w:sz w:val="21"/>
          <w:szCs w:val="21"/>
        </w:rPr>
        <w:t>uzavírají tento</w:t>
      </w:r>
      <w:r w:rsidR="007D6C3D">
        <w:rPr>
          <w:rFonts w:ascii="Arial" w:hAnsi="Arial" w:cs="Arial"/>
          <w:sz w:val="21"/>
          <w:szCs w:val="21"/>
        </w:rPr>
        <w:t> </w:t>
      </w:r>
      <w:r w:rsidR="00CB376F" w:rsidRPr="00504F8D">
        <w:rPr>
          <w:rFonts w:ascii="Arial" w:hAnsi="Arial" w:cs="Arial"/>
          <w:sz w:val="21"/>
          <w:szCs w:val="21"/>
        </w:rPr>
        <w:t>dodatek</w:t>
      </w:r>
      <w:r w:rsidR="007D6C3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č.</w:t>
      </w:r>
      <w:r w:rsidR="007D6C3D">
        <w:rPr>
          <w:rFonts w:ascii="Arial" w:hAnsi="Arial" w:cs="Arial"/>
          <w:sz w:val="21"/>
          <w:szCs w:val="21"/>
        </w:rPr>
        <w:t> </w:t>
      </w:r>
      <w:r w:rsidR="0059058E" w:rsidRPr="00504F8D">
        <w:rPr>
          <w:rFonts w:ascii="Arial" w:hAnsi="Arial" w:cs="Arial"/>
          <w:sz w:val="21"/>
          <w:szCs w:val="21"/>
        </w:rPr>
        <w:t>2</w:t>
      </w:r>
      <w:r w:rsidR="00CB376F" w:rsidRPr="00504F8D">
        <w:rPr>
          <w:rFonts w:ascii="Arial" w:hAnsi="Arial" w:cs="Arial"/>
          <w:sz w:val="21"/>
          <w:szCs w:val="21"/>
        </w:rPr>
        <w:t>, (dále jen „Dodatek“)</w:t>
      </w:r>
    </w:p>
    <w:p w14:paraId="661819DE" w14:textId="77777777" w:rsidR="00CB376F" w:rsidRPr="00504F8D" w:rsidRDefault="00CB376F" w:rsidP="00504F8D">
      <w:pPr>
        <w:pStyle w:val="Odstavecseseznamem"/>
        <w:spacing w:line="276" w:lineRule="auto"/>
        <w:ind w:left="-142"/>
        <w:jc w:val="center"/>
        <w:rPr>
          <w:rFonts w:ascii="Arial" w:hAnsi="Arial" w:cs="Arial"/>
          <w:sz w:val="21"/>
          <w:szCs w:val="21"/>
        </w:rPr>
      </w:pPr>
    </w:p>
    <w:p w14:paraId="45A539EE" w14:textId="77777777" w:rsidR="00F9511E" w:rsidRPr="00504F8D" w:rsidRDefault="00F9511E" w:rsidP="00504F8D">
      <w:pPr>
        <w:pStyle w:val="Odstavecseseznamem"/>
        <w:spacing w:line="276" w:lineRule="auto"/>
        <w:ind w:left="-142"/>
        <w:jc w:val="center"/>
        <w:rPr>
          <w:rFonts w:ascii="Arial" w:hAnsi="Arial" w:cs="Arial"/>
          <w:sz w:val="21"/>
          <w:szCs w:val="21"/>
        </w:rPr>
      </w:pPr>
    </w:p>
    <w:p w14:paraId="6EAC48F5" w14:textId="77777777" w:rsidR="006F6535" w:rsidRDefault="004B6464" w:rsidP="00504F8D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>Čl</w:t>
      </w:r>
      <w:r w:rsidR="00F5483A" w:rsidRPr="00504F8D">
        <w:rPr>
          <w:rFonts w:ascii="Arial" w:hAnsi="Arial" w:cs="Arial"/>
          <w:b/>
          <w:sz w:val="21"/>
          <w:szCs w:val="21"/>
        </w:rPr>
        <w:t>ánek</w:t>
      </w:r>
      <w:r w:rsidRPr="00504F8D">
        <w:rPr>
          <w:rFonts w:ascii="Arial" w:hAnsi="Arial" w:cs="Arial"/>
          <w:b/>
          <w:sz w:val="21"/>
          <w:szCs w:val="21"/>
        </w:rPr>
        <w:t xml:space="preserve"> I</w:t>
      </w:r>
      <w:r w:rsidR="00F5483A" w:rsidRPr="00504F8D">
        <w:rPr>
          <w:rFonts w:ascii="Arial" w:hAnsi="Arial" w:cs="Arial"/>
          <w:b/>
          <w:sz w:val="21"/>
          <w:szCs w:val="21"/>
        </w:rPr>
        <w:t>.</w:t>
      </w:r>
    </w:p>
    <w:p w14:paraId="6277D59D" w14:textId="77777777" w:rsidR="00EB18A8" w:rsidRPr="00504F8D" w:rsidRDefault="00EB18A8" w:rsidP="00504F8D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1"/>
          <w:szCs w:val="21"/>
        </w:rPr>
      </w:pPr>
    </w:p>
    <w:p w14:paraId="2A4AD68E" w14:textId="77777777" w:rsidR="00F9511E" w:rsidRPr="00504F8D" w:rsidRDefault="000C78FA" w:rsidP="00504F8D">
      <w:pPr>
        <w:pStyle w:val="Odstavecseseznamem"/>
        <w:numPr>
          <w:ilvl w:val="0"/>
          <w:numId w:val="24"/>
        </w:numPr>
        <w:spacing w:after="120" w:line="276" w:lineRule="auto"/>
        <w:ind w:left="426" w:hanging="425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Předmětem </w:t>
      </w:r>
      <w:r w:rsidR="009E5C28" w:rsidRPr="00504F8D">
        <w:rPr>
          <w:rFonts w:ascii="Arial" w:hAnsi="Arial" w:cs="Arial"/>
          <w:sz w:val="21"/>
          <w:szCs w:val="21"/>
        </w:rPr>
        <w:t>S</w:t>
      </w:r>
      <w:r w:rsidRPr="00504F8D">
        <w:rPr>
          <w:rFonts w:ascii="Arial" w:hAnsi="Arial" w:cs="Arial"/>
          <w:sz w:val="21"/>
          <w:szCs w:val="21"/>
        </w:rPr>
        <w:t>mlouvy</w:t>
      </w:r>
      <w:r w:rsidR="009E5C28" w:rsidRPr="00504F8D">
        <w:rPr>
          <w:rFonts w:ascii="Arial" w:hAnsi="Arial" w:cs="Arial"/>
          <w:sz w:val="21"/>
          <w:szCs w:val="21"/>
        </w:rPr>
        <w:t xml:space="preserve"> ve znění </w:t>
      </w:r>
      <w:r w:rsidR="00F7772A" w:rsidRPr="00504F8D">
        <w:rPr>
          <w:rFonts w:ascii="Arial" w:hAnsi="Arial" w:cs="Arial"/>
          <w:sz w:val="21"/>
          <w:szCs w:val="21"/>
        </w:rPr>
        <w:t xml:space="preserve">tohoto </w:t>
      </w:r>
      <w:r w:rsidR="009E5C28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j</w:t>
      </w:r>
      <w:r w:rsidR="009516BF" w:rsidRPr="00504F8D">
        <w:rPr>
          <w:rFonts w:ascii="Arial" w:hAnsi="Arial" w:cs="Arial"/>
          <w:sz w:val="21"/>
          <w:szCs w:val="21"/>
        </w:rPr>
        <w:t xml:space="preserve">e </w:t>
      </w:r>
      <w:r w:rsidRPr="00504F8D">
        <w:rPr>
          <w:rFonts w:ascii="Arial" w:hAnsi="Arial" w:cs="Arial"/>
          <w:sz w:val="21"/>
          <w:szCs w:val="21"/>
        </w:rPr>
        <w:t xml:space="preserve">závazek </w:t>
      </w:r>
      <w:r w:rsidR="00F77691" w:rsidRPr="00504F8D">
        <w:rPr>
          <w:rFonts w:ascii="Arial" w:hAnsi="Arial" w:cs="Arial"/>
          <w:sz w:val="21"/>
          <w:szCs w:val="21"/>
        </w:rPr>
        <w:t>Zhotovitele</w:t>
      </w:r>
      <w:r w:rsidR="009516BF" w:rsidRPr="00504F8D">
        <w:rPr>
          <w:rFonts w:ascii="Arial" w:hAnsi="Arial" w:cs="Arial"/>
          <w:sz w:val="21"/>
          <w:szCs w:val="21"/>
        </w:rPr>
        <w:t xml:space="preserve"> provádět </w:t>
      </w:r>
      <w:r w:rsidR="00F44A5F" w:rsidRPr="00504F8D">
        <w:rPr>
          <w:rFonts w:ascii="Arial" w:hAnsi="Arial" w:cs="Arial"/>
          <w:sz w:val="21"/>
          <w:szCs w:val="21"/>
        </w:rPr>
        <w:t>hodnocení</w:t>
      </w:r>
      <w:r w:rsidR="009516BF" w:rsidRPr="00504F8D">
        <w:rPr>
          <w:rFonts w:ascii="Arial" w:hAnsi="Arial" w:cs="Arial"/>
          <w:sz w:val="21"/>
          <w:szCs w:val="21"/>
        </w:rPr>
        <w:t xml:space="preserve"> průběžných a</w:t>
      </w:r>
      <w:r w:rsidR="006F250D" w:rsidRPr="00504F8D">
        <w:rPr>
          <w:rFonts w:ascii="Arial" w:hAnsi="Arial" w:cs="Arial"/>
          <w:sz w:val="21"/>
          <w:szCs w:val="21"/>
        </w:rPr>
        <w:t> </w:t>
      </w:r>
      <w:r w:rsidR="009516BF" w:rsidRPr="00504F8D">
        <w:rPr>
          <w:rFonts w:ascii="Arial" w:hAnsi="Arial" w:cs="Arial"/>
          <w:sz w:val="21"/>
          <w:szCs w:val="21"/>
        </w:rPr>
        <w:t>závěrečných zpráv projektů předl</w:t>
      </w:r>
      <w:r w:rsidR="00755075" w:rsidRPr="00504F8D">
        <w:rPr>
          <w:rFonts w:ascii="Arial" w:hAnsi="Arial" w:cs="Arial"/>
          <w:sz w:val="21"/>
          <w:szCs w:val="21"/>
        </w:rPr>
        <w:t>ožených</w:t>
      </w:r>
      <w:r w:rsidRPr="00504F8D">
        <w:rPr>
          <w:rFonts w:ascii="Arial" w:hAnsi="Arial" w:cs="Arial"/>
          <w:sz w:val="21"/>
          <w:szCs w:val="21"/>
        </w:rPr>
        <w:t xml:space="preserve"> </w:t>
      </w:r>
      <w:r w:rsidR="00755075" w:rsidRPr="00504F8D">
        <w:rPr>
          <w:rFonts w:ascii="Arial" w:hAnsi="Arial" w:cs="Arial"/>
          <w:b/>
          <w:sz w:val="21"/>
          <w:szCs w:val="21"/>
        </w:rPr>
        <w:t>do 31.</w:t>
      </w:r>
      <w:r w:rsidR="002F3D07" w:rsidRPr="00504F8D">
        <w:rPr>
          <w:rFonts w:ascii="Arial" w:hAnsi="Arial" w:cs="Arial"/>
          <w:b/>
          <w:sz w:val="21"/>
          <w:szCs w:val="21"/>
        </w:rPr>
        <w:t xml:space="preserve"> </w:t>
      </w:r>
      <w:r w:rsidR="00755075" w:rsidRPr="00504F8D">
        <w:rPr>
          <w:rFonts w:ascii="Arial" w:hAnsi="Arial" w:cs="Arial"/>
          <w:b/>
          <w:sz w:val="21"/>
          <w:szCs w:val="21"/>
        </w:rPr>
        <w:t>7.</w:t>
      </w:r>
      <w:r w:rsidR="002F3D07" w:rsidRPr="00504F8D">
        <w:rPr>
          <w:rFonts w:ascii="Arial" w:hAnsi="Arial" w:cs="Arial"/>
          <w:b/>
          <w:sz w:val="21"/>
          <w:szCs w:val="21"/>
        </w:rPr>
        <w:t xml:space="preserve"> 202</w:t>
      </w:r>
      <w:r w:rsidR="00504F8D">
        <w:rPr>
          <w:rFonts w:ascii="Arial" w:hAnsi="Arial" w:cs="Arial"/>
          <w:b/>
          <w:sz w:val="21"/>
          <w:szCs w:val="21"/>
        </w:rPr>
        <w:t>2</w:t>
      </w:r>
      <w:r w:rsidR="00F44A5F" w:rsidRPr="00504F8D">
        <w:rPr>
          <w:rFonts w:ascii="Arial" w:hAnsi="Arial" w:cs="Arial"/>
          <w:sz w:val="21"/>
          <w:szCs w:val="21"/>
        </w:rPr>
        <w:t xml:space="preserve"> </w:t>
      </w:r>
      <w:r w:rsidR="009516BF" w:rsidRPr="00504F8D">
        <w:rPr>
          <w:rFonts w:ascii="Arial" w:hAnsi="Arial" w:cs="Arial"/>
          <w:sz w:val="21"/>
          <w:szCs w:val="21"/>
        </w:rPr>
        <w:t>příjemci</w:t>
      </w:r>
      <w:r w:rsidRPr="00504F8D">
        <w:rPr>
          <w:rFonts w:ascii="Arial" w:hAnsi="Arial" w:cs="Arial"/>
          <w:sz w:val="21"/>
          <w:szCs w:val="21"/>
        </w:rPr>
        <w:t xml:space="preserve"> finančních prostředků z fondu zábrany škod</w:t>
      </w:r>
      <w:r w:rsidR="009516BF" w:rsidRPr="00504F8D">
        <w:rPr>
          <w:rFonts w:ascii="Arial" w:hAnsi="Arial" w:cs="Arial"/>
          <w:sz w:val="21"/>
          <w:szCs w:val="21"/>
        </w:rPr>
        <w:t xml:space="preserve"> </w:t>
      </w:r>
      <w:r w:rsidR="00755075" w:rsidRPr="00504F8D">
        <w:rPr>
          <w:rFonts w:ascii="Arial" w:hAnsi="Arial" w:cs="Arial"/>
          <w:sz w:val="21"/>
          <w:szCs w:val="21"/>
        </w:rPr>
        <w:t xml:space="preserve">dle </w:t>
      </w:r>
      <w:proofErr w:type="spellStart"/>
      <w:r w:rsidR="002B5623" w:rsidRPr="00504F8D">
        <w:rPr>
          <w:rFonts w:ascii="Arial" w:hAnsi="Arial" w:cs="Arial"/>
          <w:sz w:val="21"/>
          <w:szCs w:val="21"/>
        </w:rPr>
        <w:t>ust</w:t>
      </w:r>
      <w:proofErr w:type="spellEnd"/>
      <w:r w:rsidR="002B5623" w:rsidRPr="00504F8D">
        <w:rPr>
          <w:rFonts w:ascii="Arial" w:hAnsi="Arial" w:cs="Arial"/>
          <w:sz w:val="21"/>
          <w:szCs w:val="21"/>
        </w:rPr>
        <w:t xml:space="preserve">. </w:t>
      </w:r>
      <w:r w:rsidR="00755075" w:rsidRPr="00504F8D">
        <w:rPr>
          <w:rFonts w:ascii="Arial" w:hAnsi="Arial" w:cs="Arial"/>
          <w:sz w:val="21"/>
          <w:szCs w:val="21"/>
        </w:rPr>
        <w:t>§ 23a odst. 3 písm. c) a d) zákona</w:t>
      </w:r>
      <w:r w:rsidRPr="00504F8D">
        <w:rPr>
          <w:rFonts w:ascii="Arial" w:hAnsi="Arial" w:cs="Arial"/>
          <w:sz w:val="21"/>
          <w:szCs w:val="21"/>
        </w:rPr>
        <w:t xml:space="preserve"> </w:t>
      </w:r>
      <w:r w:rsidR="00F44A5F" w:rsidRPr="00504F8D">
        <w:rPr>
          <w:rFonts w:ascii="Arial" w:hAnsi="Arial" w:cs="Arial"/>
          <w:sz w:val="21"/>
          <w:szCs w:val="21"/>
        </w:rPr>
        <w:t>(dále jen „</w:t>
      </w:r>
      <w:r w:rsidR="00F44A5F" w:rsidRPr="00504F8D">
        <w:rPr>
          <w:rFonts w:ascii="Arial" w:hAnsi="Arial" w:cs="Arial"/>
          <w:b/>
          <w:sz w:val="21"/>
          <w:szCs w:val="21"/>
        </w:rPr>
        <w:t>průběžné a závěrečné zprávy</w:t>
      </w:r>
      <w:r w:rsidR="00F44A5F" w:rsidRPr="00504F8D">
        <w:rPr>
          <w:rFonts w:ascii="Arial" w:hAnsi="Arial" w:cs="Arial"/>
          <w:sz w:val="21"/>
          <w:szCs w:val="21"/>
        </w:rPr>
        <w:t>“).</w:t>
      </w:r>
    </w:p>
    <w:p w14:paraId="1415DC5B" w14:textId="0DD03DE5" w:rsidR="00F9511E" w:rsidRPr="00504F8D" w:rsidRDefault="009E5C28" w:rsidP="00504F8D">
      <w:pPr>
        <w:pStyle w:val="Odstavecseseznamem"/>
        <w:numPr>
          <w:ilvl w:val="0"/>
          <w:numId w:val="24"/>
        </w:numPr>
        <w:spacing w:after="120" w:line="276" w:lineRule="auto"/>
        <w:ind w:left="426" w:hanging="425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Objednatel se za poskytnuté služby dle odst. 1 zavazuje </w:t>
      </w:r>
      <w:r w:rsidRPr="00504F8D">
        <w:rPr>
          <w:rFonts w:ascii="Arial" w:hAnsi="Arial" w:cs="Arial"/>
          <w:sz w:val="21"/>
          <w:szCs w:val="21"/>
        </w:rPr>
        <w:t xml:space="preserve">Zhotoviteli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uhradit roční paušální odměnu ve výši </w:t>
      </w:r>
      <w:r w:rsidR="0068528B">
        <w:rPr>
          <w:rFonts w:ascii="Arial" w:hAnsi="Arial" w:cs="Arial"/>
          <w:color w:val="000000" w:themeColor="text1"/>
          <w:sz w:val="21"/>
          <w:szCs w:val="21"/>
        </w:rPr>
        <w:t>77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0 000,00 Kč včetně DPH (slovy: </w:t>
      </w:r>
      <w:r w:rsidR="0068528B">
        <w:rPr>
          <w:rFonts w:ascii="Arial" w:hAnsi="Arial" w:cs="Arial"/>
          <w:color w:val="000000" w:themeColor="text1"/>
          <w:sz w:val="21"/>
          <w:szCs w:val="21"/>
        </w:rPr>
        <w:t>sedm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-set-</w:t>
      </w:r>
      <w:r w:rsidR="0068528B">
        <w:rPr>
          <w:rFonts w:ascii="Arial" w:hAnsi="Arial" w:cs="Arial"/>
          <w:color w:val="000000" w:themeColor="text1"/>
          <w:sz w:val="21"/>
          <w:szCs w:val="21"/>
        </w:rPr>
        <w:t>sedm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desát-tisíc korun českých).</w:t>
      </w:r>
    </w:p>
    <w:p w14:paraId="25B34F93" w14:textId="77777777" w:rsidR="009E5C28" w:rsidRPr="00504F8D" w:rsidRDefault="009E5C28" w:rsidP="00504F8D">
      <w:pPr>
        <w:pStyle w:val="Odstavecseseznamem"/>
        <w:numPr>
          <w:ilvl w:val="0"/>
          <w:numId w:val="24"/>
        </w:numPr>
        <w:spacing w:after="120" w:line="276" w:lineRule="auto"/>
        <w:ind w:left="426" w:hanging="425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Odměna bude </w:t>
      </w:r>
      <w:r w:rsidRPr="00504F8D">
        <w:rPr>
          <w:rFonts w:ascii="Arial" w:hAnsi="Arial" w:cs="Arial"/>
          <w:sz w:val="21"/>
          <w:szCs w:val="21"/>
        </w:rPr>
        <w:t xml:space="preserve">Zhotoviteli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uhrazena ve dvou splátkách na základě faktur vystavených </w:t>
      </w:r>
      <w:r w:rsidRPr="00504F8D">
        <w:rPr>
          <w:rFonts w:ascii="Arial" w:hAnsi="Arial" w:cs="Arial"/>
          <w:sz w:val="21"/>
          <w:szCs w:val="21"/>
        </w:rPr>
        <w:t xml:space="preserve">Zhotovitelem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v české měně, po datu účinnosti této smlouvy a to:</w:t>
      </w:r>
    </w:p>
    <w:p w14:paraId="6B007CF0" w14:textId="03B7F691" w:rsidR="009E5C28" w:rsidRPr="00504F8D" w:rsidRDefault="009E5C28" w:rsidP="00504F8D">
      <w:pPr>
        <w:pStyle w:val="Odstavecseseznamem"/>
        <w:numPr>
          <w:ilvl w:val="0"/>
          <w:numId w:val="26"/>
        </w:numPr>
        <w:spacing w:after="120" w:line="276" w:lineRule="auto"/>
        <w:ind w:left="993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vystavení první faktury v měsíci červnu 202</w:t>
      </w:r>
      <w:r w:rsidR="00504F8D">
        <w:rPr>
          <w:rFonts w:ascii="Arial" w:hAnsi="Arial" w:cs="Arial"/>
          <w:color w:val="000000" w:themeColor="text1"/>
          <w:sz w:val="21"/>
          <w:szCs w:val="21"/>
        </w:rPr>
        <w:t>2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ve výši 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3</w:t>
      </w:r>
      <w:r w:rsidR="007B1B04">
        <w:rPr>
          <w:rFonts w:ascii="Arial" w:hAnsi="Arial" w:cs="Arial"/>
          <w:b/>
          <w:color w:val="000000" w:themeColor="text1"/>
          <w:sz w:val="21"/>
          <w:szCs w:val="21"/>
        </w:rPr>
        <w:t>85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 000,00 Kč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(slovy: tři-sta-</w:t>
      </w:r>
      <w:r w:rsidR="007B1B04">
        <w:rPr>
          <w:rFonts w:ascii="Arial" w:hAnsi="Arial" w:cs="Arial"/>
          <w:color w:val="000000" w:themeColor="text1"/>
          <w:sz w:val="21"/>
          <w:szCs w:val="21"/>
        </w:rPr>
        <w:t>osmdesát-pět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-tisíc korun českých) včetně DPH,</w:t>
      </w:r>
    </w:p>
    <w:p w14:paraId="0CC5E86B" w14:textId="217602BC" w:rsidR="00F9511E" w:rsidRPr="00504F8D" w:rsidRDefault="009E5C28" w:rsidP="00504F8D">
      <w:pPr>
        <w:pStyle w:val="Odstavecseseznamem"/>
        <w:numPr>
          <w:ilvl w:val="0"/>
          <w:numId w:val="14"/>
        </w:numPr>
        <w:spacing w:after="12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vystavení druhé faktury v měsíci listopadu 202</w:t>
      </w:r>
      <w:r w:rsidR="00504F8D">
        <w:rPr>
          <w:rFonts w:ascii="Arial" w:hAnsi="Arial" w:cs="Arial"/>
          <w:color w:val="000000" w:themeColor="text1"/>
          <w:sz w:val="21"/>
          <w:szCs w:val="21"/>
        </w:rPr>
        <w:t>2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ve výši 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3</w:t>
      </w:r>
      <w:r w:rsidR="007B1B04">
        <w:rPr>
          <w:rFonts w:ascii="Arial" w:hAnsi="Arial" w:cs="Arial"/>
          <w:b/>
          <w:color w:val="000000" w:themeColor="text1"/>
          <w:sz w:val="21"/>
          <w:szCs w:val="21"/>
        </w:rPr>
        <w:t>85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 000,00 Kč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(slovy: tři-sta-</w:t>
      </w:r>
      <w:r w:rsidR="007B1B04">
        <w:rPr>
          <w:rFonts w:ascii="Arial" w:hAnsi="Arial" w:cs="Arial"/>
          <w:color w:val="000000" w:themeColor="text1"/>
          <w:sz w:val="21"/>
          <w:szCs w:val="21"/>
        </w:rPr>
        <w:t>osmdesát-pět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-tisíc korun českých) včetně DPH.</w:t>
      </w:r>
    </w:p>
    <w:p w14:paraId="1F7213A2" w14:textId="77777777" w:rsidR="009E5C28" w:rsidRPr="00504F8D" w:rsidRDefault="009E5C28" w:rsidP="00504F8D">
      <w:pPr>
        <w:pStyle w:val="Odstavecseseznamem"/>
        <w:numPr>
          <w:ilvl w:val="0"/>
          <w:numId w:val="25"/>
        </w:numPr>
        <w:spacing w:after="120" w:line="276" w:lineRule="auto"/>
        <w:ind w:left="426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lastRenderedPageBreak/>
        <w:t>Splatnost faktur je 14 dní od data vystavení.</w:t>
      </w:r>
    </w:p>
    <w:p w14:paraId="7668019E" w14:textId="77777777" w:rsidR="00F9511E" w:rsidRPr="00504F8D" w:rsidRDefault="00F9511E" w:rsidP="00504F8D">
      <w:pPr>
        <w:pStyle w:val="Odstavecseseznamem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138FEDA6" w14:textId="17E8A7C6" w:rsidR="00862ECB" w:rsidRPr="00504F8D" w:rsidRDefault="00862ECB" w:rsidP="00504F8D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 xml:space="preserve">Článek </w:t>
      </w:r>
      <w:r w:rsidR="00864B18" w:rsidRPr="00504F8D">
        <w:rPr>
          <w:rFonts w:ascii="Arial" w:hAnsi="Arial" w:cs="Arial"/>
          <w:b/>
          <w:sz w:val="21"/>
          <w:szCs w:val="21"/>
        </w:rPr>
        <w:t>II</w:t>
      </w:r>
      <w:r w:rsidRPr="00504F8D">
        <w:rPr>
          <w:rFonts w:ascii="Arial" w:hAnsi="Arial" w:cs="Arial"/>
          <w:b/>
          <w:sz w:val="21"/>
          <w:szCs w:val="21"/>
        </w:rPr>
        <w:t xml:space="preserve">. </w:t>
      </w:r>
    </w:p>
    <w:p w14:paraId="139CB147" w14:textId="77777777" w:rsidR="00862ECB" w:rsidRPr="00504F8D" w:rsidRDefault="00862ECB" w:rsidP="00504F8D">
      <w:pPr>
        <w:spacing w:line="276" w:lineRule="auto"/>
        <w:ind w:left="360"/>
        <w:rPr>
          <w:rFonts w:ascii="Arial" w:hAnsi="Arial" w:cs="Arial"/>
          <w:sz w:val="21"/>
          <w:szCs w:val="21"/>
        </w:rPr>
      </w:pPr>
    </w:p>
    <w:p w14:paraId="7D49BE91" w14:textId="77777777" w:rsidR="00F7772A" w:rsidRPr="00504F8D" w:rsidRDefault="005E21FE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Platnost Smlouvy se tímto Dodatkem prodlužuje do </w:t>
      </w:r>
      <w:r w:rsidRPr="00EB18A8">
        <w:rPr>
          <w:rFonts w:ascii="Arial" w:hAnsi="Arial" w:cs="Arial"/>
          <w:b/>
          <w:sz w:val="21"/>
          <w:szCs w:val="21"/>
        </w:rPr>
        <w:t>31. prosince 202</w:t>
      </w:r>
      <w:r w:rsidR="00504F8D" w:rsidRPr="00EB18A8">
        <w:rPr>
          <w:rFonts w:ascii="Arial" w:hAnsi="Arial" w:cs="Arial"/>
          <w:b/>
          <w:sz w:val="21"/>
          <w:szCs w:val="21"/>
        </w:rPr>
        <w:t>2</w:t>
      </w:r>
      <w:r w:rsidRPr="00504F8D">
        <w:rPr>
          <w:rFonts w:ascii="Arial" w:hAnsi="Arial" w:cs="Arial"/>
          <w:sz w:val="21"/>
          <w:szCs w:val="21"/>
        </w:rPr>
        <w:t xml:space="preserve"> nebo do splnění závazků oběma smluvními stranami, dle toho, který okamžik nastane později.</w:t>
      </w:r>
    </w:p>
    <w:p w14:paraId="1120AF59" w14:textId="77777777" w:rsidR="00790A72" w:rsidRPr="00504F8D" w:rsidRDefault="007A63F4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Zhotovitel je osobou povinnou podle zákona</w:t>
      </w:r>
      <w:r w:rsidR="00862ECB" w:rsidRPr="00504F8D">
        <w:rPr>
          <w:rFonts w:ascii="Arial" w:hAnsi="Arial" w:cs="Arial"/>
          <w:sz w:val="21"/>
          <w:szCs w:val="21"/>
        </w:rPr>
        <w:t xml:space="preserve"> č. 340/2015 Sb.,</w:t>
      </w:r>
      <w:r w:rsidRPr="00504F8D">
        <w:rPr>
          <w:rFonts w:ascii="Arial" w:hAnsi="Arial" w:cs="Arial"/>
          <w:sz w:val="21"/>
          <w:szCs w:val="21"/>
        </w:rPr>
        <w:t xml:space="preserve"> o registru smluv</w:t>
      </w:r>
      <w:r w:rsidR="00862ECB" w:rsidRPr="00504F8D">
        <w:rPr>
          <w:rFonts w:ascii="Arial" w:hAnsi="Arial" w:cs="Arial"/>
          <w:sz w:val="21"/>
          <w:szCs w:val="21"/>
        </w:rPr>
        <w:t>, ve znění pozdějších předpisů. Z</w:t>
      </w:r>
      <w:r w:rsidRPr="00504F8D">
        <w:rPr>
          <w:rFonts w:ascii="Arial" w:hAnsi="Arial" w:cs="Arial"/>
          <w:sz w:val="21"/>
          <w:szCs w:val="21"/>
        </w:rPr>
        <w:t xml:space="preserve">a řádné uveřejnění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v registru smluv je odpovědný Zhotovitel, a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to ve lhůtě 30 kalendářních dní od podpisu oběma smluvními stranami, k čemuž mu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 xml:space="preserve">Objednatel tímto uděluje souhlas. Neprodleně po uveřejnění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v registru smluv je</w:t>
      </w:r>
      <w:r w:rsidR="00862ECB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Zhotovitel povinen o této skutečnosti písemně informovat Objednatele a sdělit ID zveře</w:t>
      </w:r>
      <w:r w:rsidR="00F9511E" w:rsidRPr="00504F8D">
        <w:rPr>
          <w:rFonts w:ascii="Arial" w:hAnsi="Arial" w:cs="Arial"/>
          <w:sz w:val="21"/>
          <w:szCs w:val="21"/>
        </w:rPr>
        <w:t>jnění.</w:t>
      </w:r>
    </w:p>
    <w:p w14:paraId="2DF3A7C0" w14:textId="77777777" w:rsidR="007A63F4" w:rsidRPr="00504F8D" w:rsidRDefault="007A63F4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V případě, že by </w:t>
      </w:r>
      <w:r w:rsidR="00862ECB" w:rsidRPr="00504F8D">
        <w:rPr>
          <w:rFonts w:ascii="Arial" w:hAnsi="Arial" w:cs="Arial"/>
          <w:sz w:val="21"/>
          <w:szCs w:val="21"/>
        </w:rPr>
        <w:t>Dodatek nebyl</w:t>
      </w:r>
      <w:r w:rsidRPr="00504F8D">
        <w:rPr>
          <w:rFonts w:ascii="Arial" w:hAnsi="Arial" w:cs="Arial"/>
          <w:sz w:val="21"/>
          <w:szCs w:val="21"/>
        </w:rPr>
        <w:t xml:space="preserve"> v zákonné lhůtě tří (3) měsíců ode dne, kdy byl uzavřen, v registru smluv zveřejněn, což by vedlo ke zrušení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od počátku, je Zhotovitel povinen uhradit Objednateli smluvní pokutu ve výši 300 000,00 Kč (slovy: tři</w:t>
      </w:r>
      <w:r w:rsidR="00276CF5" w:rsidRPr="00504F8D">
        <w:rPr>
          <w:rFonts w:ascii="Arial" w:hAnsi="Arial" w:cs="Arial"/>
          <w:sz w:val="21"/>
          <w:szCs w:val="21"/>
        </w:rPr>
        <w:t>-</w:t>
      </w:r>
      <w:r w:rsidRPr="00504F8D">
        <w:rPr>
          <w:rFonts w:ascii="Arial" w:hAnsi="Arial" w:cs="Arial"/>
          <w:sz w:val="21"/>
          <w:szCs w:val="21"/>
        </w:rPr>
        <w:t>sta</w:t>
      </w:r>
      <w:r w:rsidR="00276CF5" w:rsidRPr="00504F8D">
        <w:rPr>
          <w:rFonts w:ascii="Arial" w:hAnsi="Arial" w:cs="Arial"/>
          <w:sz w:val="21"/>
          <w:szCs w:val="21"/>
        </w:rPr>
        <w:t>-</w:t>
      </w:r>
      <w:r w:rsidRPr="00504F8D">
        <w:rPr>
          <w:rFonts w:ascii="Arial" w:hAnsi="Arial" w:cs="Arial"/>
          <w:sz w:val="21"/>
          <w:szCs w:val="21"/>
        </w:rPr>
        <w:t>tisíc korun českých). Vedle smluvní pokuty je Zhotovitel odpovědný Objednateli v takovém případě i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za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 xml:space="preserve">náhradu škody způsobené zrušením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. </w:t>
      </w:r>
    </w:p>
    <w:p w14:paraId="77772FFD" w14:textId="77777777" w:rsidR="00827FB1" w:rsidRPr="00504F8D" w:rsidRDefault="00827FB1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Tento Dodatek nabývá platnosti dnem jeho podpisu oběma smluvními stranami a účinnosti dnem uveřejnění v registru smluv.“</w:t>
      </w:r>
    </w:p>
    <w:p w14:paraId="3278E270" w14:textId="77777777" w:rsidR="00486CC5" w:rsidRPr="00504F8D" w:rsidRDefault="00486CC5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T</w:t>
      </w:r>
      <w:r w:rsidR="00827FB1" w:rsidRPr="00504F8D">
        <w:rPr>
          <w:rFonts w:ascii="Arial" w:hAnsi="Arial" w:cs="Arial"/>
          <w:sz w:val="21"/>
          <w:szCs w:val="21"/>
        </w:rPr>
        <w:t xml:space="preserve">ento Dodatek </w:t>
      </w:r>
      <w:r w:rsidRPr="00504F8D">
        <w:rPr>
          <w:rFonts w:ascii="Arial" w:hAnsi="Arial" w:cs="Arial"/>
          <w:sz w:val="21"/>
          <w:szCs w:val="21"/>
        </w:rPr>
        <w:t>se vyhotovuje ve dvou vyhotoveních s platností originálu, z nichž každá strana obdrží po jednom vyhotovení.</w:t>
      </w:r>
    </w:p>
    <w:p w14:paraId="6293C152" w14:textId="77777777" w:rsidR="002C682D" w:rsidRPr="00504F8D" w:rsidRDefault="002C682D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596C5070" w14:textId="77777777" w:rsidR="0033065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Za </w:t>
      </w:r>
      <w:r w:rsidR="002714DE" w:rsidRPr="00504F8D">
        <w:rPr>
          <w:rFonts w:ascii="Arial" w:hAnsi="Arial" w:cs="Arial"/>
          <w:sz w:val="21"/>
          <w:szCs w:val="21"/>
        </w:rPr>
        <w:t>O</w:t>
      </w:r>
      <w:r w:rsidRPr="00504F8D">
        <w:rPr>
          <w:rFonts w:ascii="Arial" w:hAnsi="Arial" w:cs="Arial"/>
          <w:sz w:val="21"/>
          <w:szCs w:val="21"/>
        </w:rPr>
        <w:t xml:space="preserve">bjednatele: 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  <w:t xml:space="preserve">Za </w:t>
      </w:r>
      <w:r w:rsidR="007A63F4" w:rsidRPr="00504F8D">
        <w:rPr>
          <w:rFonts w:ascii="Arial" w:hAnsi="Arial" w:cs="Arial"/>
          <w:sz w:val="21"/>
          <w:szCs w:val="21"/>
        </w:rPr>
        <w:t>Zhotovitele</w:t>
      </w:r>
    </w:p>
    <w:p w14:paraId="2B56B6E0" w14:textId="77777777" w:rsidR="0033065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38B26F37" w14:textId="2DA18DED" w:rsidR="0033065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V Praze dne</w:t>
      </w:r>
      <w:r w:rsidR="00D31B46">
        <w:rPr>
          <w:rFonts w:ascii="Arial" w:hAnsi="Arial" w:cs="Arial"/>
          <w:sz w:val="21"/>
          <w:szCs w:val="21"/>
        </w:rPr>
        <w:t xml:space="preserve"> 28.2.2022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  <w:t>V</w:t>
      </w:r>
      <w:r w:rsidR="00844DA1" w:rsidRPr="00504F8D">
        <w:rPr>
          <w:rFonts w:ascii="Arial" w:hAnsi="Arial" w:cs="Arial"/>
          <w:sz w:val="21"/>
          <w:szCs w:val="21"/>
        </w:rPr>
        <w:t xml:space="preserve"> Brně dne </w:t>
      </w:r>
      <w:r w:rsidR="00D31B46">
        <w:rPr>
          <w:rFonts w:ascii="Arial" w:hAnsi="Arial" w:cs="Arial"/>
          <w:sz w:val="21"/>
          <w:szCs w:val="21"/>
        </w:rPr>
        <w:t>23.02.2022</w:t>
      </w:r>
    </w:p>
    <w:p w14:paraId="30616188" w14:textId="77777777" w:rsidR="00844DA1" w:rsidRPr="00504F8D" w:rsidRDefault="00844DA1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22E75C00" w14:textId="77777777" w:rsidR="00844DA1" w:rsidRPr="00504F8D" w:rsidRDefault="00844DA1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20C12B51" w14:textId="77777777" w:rsidR="0033065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______________________________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  <w:t>______________________________</w:t>
      </w:r>
    </w:p>
    <w:p w14:paraId="2DA7888F" w14:textId="77777777" w:rsidR="00330655" w:rsidRPr="00504F8D" w:rsidRDefault="00486CC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Mgr. Jan Matoušek</w:t>
      </w:r>
      <w:r w:rsidR="00330655" w:rsidRPr="00504F8D">
        <w:rPr>
          <w:rFonts w:ascii="Arial" w:hAnsi="Arial" w:cs="Arial"/>
          <w:sz w:val="21"/>
          <w:szCs w:val="21"/>
        </w:rPr>
        <w:tab/>
      </w:r>
      <w:r w:rsidR="00330655" w:rsidRPr="00504F8D">
        <w:rPr>
          <w:rFonts w:ascii="Arial" w:hAnsi="Arial" w:cs="Arial"/>
          <w:sz w:val="21"/>
          <w:szCs w:val="21"/>
        </w:rPr>
        <w:tab/>
      </w:r>
      <w:r w:rsidR="00330655" w:rsidRPr="00504F8D">
        <w:rPr>
          <w:rFonts w:ascii="Arial" w:hAnsi="Arial" w:cs="Arial"/>
          <w:sz w:val="21"/>
          <w:szCs w:val="21"/>
        </w:rPr>
        <w:tab/>
      </w:r>
      <w:r w:rsidR="00330655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  <w:t xml:space="preserve">Ing. Jindřich Frič, Ph.D., </w:t>
      </w:r>
    </w:p>
    <w:p w14:paraId="0F2EB064" w14:textId="77C10C08" w:rsidR="006F653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výkonný ředitel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>řed</w:t>
      </w:r>
      <w:r w:rsidR="00B97F56">
        <w:rPr>
          <w:rFonts w:ascii="Arial" w:hAnsi="Arial" w:cs="Arial"/>
          <w:sz w:val="21"/>
          <w:szCs w:val="21"/>
        </w:rPr>
        <w:t xml:space="preserve">itel </w:t>
      </w:r>
    </w:p>
    <w:p w14:paraId="0D31A906" w14:textId="77777777" w:rsidR="00486CC5" w:rsidRPr="00504F8D" w:rsidRDefault="00486CC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Česká kancelář pojistitelů</w:t>
      </w:r>
      <w:r w:rsidR="00572BCE" w:rsidRPr="00504F8D">
        <w:rPr>
          <w:rFonts w:ascii="Arial" w:hAnsi="Arial" w:cs="Arial"/>
          <w:sz w:val="21"/>
          <w:szCs w:val="21"/>
        </w:rPr>
        <w:t xml:space="preserve"> </w:t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  <w:t xml:space="preserve">Centrum dopravního výzkumu, </w:t>
      </w:r>
      <w:proofErr w:type="spellStart"/>
      <w:r w:rsidR="00572BCE" w:rsidRPr="00504F8D">
        <w:rPr>
          <w:rFonts w:ascii="Arial" w:hAnsi="Arial" w:cs="Arial"/>
          <w:sz w:val="21"/>
          <w:szCs w:val="21"/>
        </w:rPr>
        <w:t>v.v.i</w:t>
      </w:r>
      <w:proofErr w:type="spellEnd"/>
      <w:r w:rsidR="00572BCE" w:rsidRPr="00504F8D">
        <w:rPr>
          <w:rFonts w:ascii="Arial" w:hAnsi="Arial" w:cs="Arial"/>
          <w:sz w:val="21"/>
          <w:szCs w:val="21"/>
        </w:rPr>
        <w:t>.</w:t>
      </w:r>
    </w:p>
    <w:sectPr w:rsidR="00486CC5" w:rsidRPr="00504F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A960" w14:textId="77777777" w:rsidR="00EA01A0" w:rsidRDefault="00EA01A0" w:rsidP="00330655">
      <w:r>
        <w:separator/>
      </w:r>
    </w:p>
  </w:endnote>
  <w:endnote w:type="continuationSeparator" w:id="0">
    <w:p w14:paraId="61B50AEE" w14:textId="77777777" w:rsidR="00EA01A0" w:rsidRDefault="00EA01A0" w:rsidP="0033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3254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F00141" w14:textId="77777777" w:rsidR="006F698D" w:rsidRPr="00330655" w:rsidRDefault="006F698D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655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951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3065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951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6D126C" w14:textId="77777777" w:rsidR="006F698D" w:rsidRDefault="006F6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8F2E" w14:textId="77777777" w:rsidR="00EA01A0" w:rsidRDefault="00EA01A0" w:rsidP="00330655">
      <w:r>
        <w:separator/>
      </w:r>
    </w:p>
  </w:footnote>
  <w:footnote w:type="continuationSeparator" w:id="0">
    <w:p w14:paraId="37562748" w14:textId="77777777" w:rsidR="00EA01A0" w:rsidRDefault="00EA01A0" w:rsidP="0033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533"/>
    <w:multiLevelType w:val="hybridMultilevel"/>
    <w:tmpl w:val="F82C6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9EF"/>
    <w:multiLevelType w:val="hybridMultilevel"/>
    <w:tmpl w:val="F82C6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584D"/>
    <w:multiLevelType w:val="hybridMultilevel"/>
    <w:tmpl w:val="713C6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3FC"/>
    <w:multiLevelType w:val="hybridMultilevel"/>
    <w:tmpl w:val="CC78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E50BE"/>
    <w:multiLevelType w:val="hybridMultilevel"/>
    <w:tmpl w:val="576C4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0D70"/>
    <w:multiLevelType w:val="hybridMultilevel"/>
    <w:tmpl w:val="F55A10A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F4C80"/>
    <w:multiLevelType w:val="hybridMultilevel"/>
    <w:tmpl w:val="0882BB24"/>
    <w:lvl w:ilvl="0" w:tplc="B09AB7E4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5834F2"/>
    <w:multiLevelType w:val="hybridMultilevel"/>
    <w:tmpl w:val="B85ACB7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925FFD"/>
    <w:multiLevelType w:val="hybridMultilevel"/>
    <w:tmpl w:val="9FFACB60"/>
    <w:lvl w:ilvl="0" w:tplc="DBE0DE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007FC"/>
    <w:multiLevelType w:val="hybridMultilevel"/>
    <w:tmpl w:val="6F9C3362"/>
    <w:lvl w:ilvl="0" w:tplc="42B45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4CD2"/>
    <w:multiLevelType w:val="hybridMultilevel"/>
    <w:tmpl w:val="009E035C"/>
    <w:lvl w:ilvl="0" w:tplc="590C8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9487F"/>
    <w:multiLevelType w:val="hybridMultilevel"/>
    <w:tmpl w:val="275C5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17DAF"/>
    <w:multiLevelType w:val="hybridMultilevel"/>
    <w:tmpl w:val="7ED42218"/>
    <w:lvl w:ilvl="0" w:tplc="93FCC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B664B"/>
    <w:multiLevelType w:val="hybridMultilevel"/>
    <w:tmpl w:val="94AACC6C"/>
    <w:lvl w:ilvl="0" w:tplc="B1FC9A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A15FC"/>
    <w:multiLevelType w:val="hybridMultilevel"/>
    <w:tmpl w:val="127C6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60172"/>
    <w:multiLevelType w:val="hybridMultilevel"/>
    <w:tmpl w:val="2E38A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E2DAE"/>
    <w:multiLevelType w:val="hybridMultilevel"/>
    <w:tmpl w:val="721C2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16A37"/>
    <w:multiLevelType w:val="hybridMultilevel"/>
    <w:tmpl w:val="9DBE25F8"/>
    <w:lvl w:ilvl="0" w:tplc="B09AB7E4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5D29C5"/>
    <w:multiLevelType w:val="hybridMultilevel"/>
    <w:tmpl w:val="EE4C7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A42EB"/>
    <w:multiLevelType w:val="hybridMultilevel"/>
    <w:tmpl w:val="648E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00D94"/>
    <w:multiLevelType w:val="hybridMultilevel"/>
    <w:tmpl w:val="C17E80A8"/>
    <w:lvl w:ilvl="0" w:tplc="51D855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D34CF"/>
    <w:multiLevelType w:val="hybridMultilevel"/>
    <w:tmpl w:val="7F44E2EC"/>
    <w:lvl w:ilvl="0" w:tplc="05249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6DAA"/>
    <w:multiLevelType w:val="hybridMultilevel"/>
    <w:tmpl w:val="9FB0A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310B"/>
    <w:multiLevelType w:val="hybridMultilevel"/>
    <w:tmpl w:val="5A12B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1422C"/>
    <w:multiLevelType w:val="hybridMultilevel"/>
    <w:tmpl w:val="0C9C0FF6"/>
    <w:lvl w:ilvl="0" w:tplc="12BAD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396709"/>
    <w:multiLevelType w:val="hybridMultilevel"/>
    <w:tmpl w:val="F82C6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15"/>
  </w:num>
  <w:num w:numId="9">
    <w:abstractNumId w:val="8"/>
  </w:num>
  <w:num w:numId="10">
    <w:abstractNumId w:val="20"/>
  </w:num>
  <w:num w:numId="11">
    <w:abstractNumId w:val="22"/>
  </w:num>
  <w:num w:numId="12">
    <w:abstractNumId w:val="7"/>
  </w:num>
  <w:num w:numId="13">
    <w:abstractNumId w:val="4"/>
  </w:num>
  <w:num w:numId="14">
    <w:abstractNumId w:val="17"/>
  </w:num>
  <w:num w:numId="15">
    <w:abstractNumId w:val="14"/>
  </w:num>
  <w:num w:numId="16">
    <w:abstractNumId w:val="3"/>
  </w:num>
  <w:num w:numId="17">
    <w:abstractNumId w:val="19"/>
  </w:num>
  <w:num w:numId="18">
    <w:abstractNumId w:val="1"/>
  </w:num>
  <w:num w:numId="19">
    <w:abstractNumId w:val="23"/>
  </w:num>
  <w:num w:numId="20">
    <w:abstractNumId w:val="0"/>
  </w:num>
  <w:num w:numId="21">
    <w:abstractNumId w:val="25"/>
  </w:num>
  <w:num w:numId="22">
    <w:abstractNumId w:val="16"/>
  </w:num>
  <w:num w:numId="23">
    <w:abstractNumId w:val="2"/>
  </w:num>
  <w:num w:numId="24">
    <w:abstractNumId w:val="24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FE"/>
    <w:rsid w:val="000405FD"/>
    <w:rsid w:val="0005722F"/>
    <w:rsid w:val="00057799"/>
    <w:rsid w:val="00067E30"/>
    <w:rsid w:val="000757F7"/>
    <w:rsid w:val="000C78FA"/>
    <w:rsid w:val="000E1AA7"/>
    <w:rsid w:val="000E4DD6"/>
    <w:rsid w:val="000E4E43"/>
    <w:rsid w:val="00122590"/>
    <w:rsid w:val="00126067"/>
    <w:rsid w:val="00153002"/>
    <w:rsid w:val="00186300"/>
    <w:rsid w:val="001925FD"/>
    <w:rsid w:val="00196484"/>
    <w:rsid w:val="001A5B28"/>
    <w:rsid w:val="001E7335"/>
    <w:rsid w:val="00250F63"/>
    <w:rsid w:val="002714DE"/>
    <w:rsid w:val="00271711"/>
    <w:rsid w:val="00276CF5"/>
    <w:rsid w:val="00283DB4"/>
    <w:rsid w:val="0029701C"/>
    <w:rsid w:val="002A176D"/>
    <w:rsid w:val="002B5623"/>
    <w:rsid w:val="002C682D"/>
    <w:rsid w:val="002E12D5"/>
    <w:rsid w:val="002F3D07"/>
    <w:rsid w:val="002F623E"/>
    <w:rsid w:val="003045D7"/>
    <w:rsid w:val="0031035A"/>
    <w:rsid w:val="00330655"/>
    <w:rsid w:val="00337154"/>
    <w:rsid w:val="003536A6"/>
    <w:rsid w:val="00394ED7"/>
    <w:rsid w:val="003E2026"/>
    <w:rsid w:val="003F4807"/>
    <w:rsid w:val="003F75EE"/>
    <w:rsid w:val="004155FE"/>
    <w:rsid w:val="004250CE"/>
    <w:rsid w:val="00486CC5"/>
    <w:rsid w:val="004A1B12"/>
    <w:rsid w:val="004B6464"/>
    <w:rsid w:val="004C439A"/>
    <w:rsid w:val="004E2B32"/>
    <w:rsid w:val="004F5C9F"/>
    <w:rsid w:val="0050042B"/>
    <w:rsid w:val="00504F8D"/>
    <w:rsid w:val="00521241"/>
    <w:rsid w:val="00536C61"/>
    <w:rsid w:val="005508F8"/>
    <w:rsid w:val="005558F1"/>
    <w:rsid w:val="00557BAB"/>
    <w:rsid w:val="00561171"/>
    <w:rsid w:val="00572BCE"/>
    <w:rsid w:val="0059058E"/>
    <w:rsid w:val="00595C6A"/>
    <w:rsid w:val="005B79B8"/>
    <w:rsid w:val="005C0619"/>
    <w:rsid w:val="005C4846"/>
    <w:rsid w:val="005D2860"/>
    <w:rsid w:val="005D34BA"/>
    <w:rsid w:val="005E21FE"/>
    <w:rsid w:val="005E63BB"/>
    <w:rsid w:val="00602238"/>
    <w:rsid w:val="006211F3"/>
    <w:rsid w:val="00634490"/>
    <w:rsid w:val="00641B13"/>
    <w:rsid w:val="0068528B"/>
    <w:rsid w:val="006B1732"/>
    <w:rsid w:val="006E6C37"/>
    <w:rsid w:val="006F250D"/>
    <w:rsid w:val="006F6535"/>
    <w:rsid w:val="006F698D"/>
    <w:rsid w:val="0071586B"/>
    <w:rsid w:val="00755075"/>
    <w:rsid w:val="00781560"/>
    <w:rsid w:val="00790033"/>
    <w:rsid w:val="00790A72"/>
    <w:rsid w:val="00794727"/>
    <w:rsid w:val="007A63F4"/>
    <w:rsid w:val="007A641A"/>
    <w:rsid w:val="007B1B04"/>
    <w:rsid w:val="007B4A8D"/>
    <w:rsid w:val="007D6C3D"/>
    <w:rsid w:val="00827FB1"/>
    <w:rsid w:val="008409AE"/>
    <w:rsid w:val="00844DA1"/>
    <w:rsid w:val="0085172C"/>
    <w:rsid w:val="008610F0"/>
    <w:rsid w:val="00862ECB"/>
    <w:rsid w:val="00864B18"/>
    <w:rsid w:val="00914C3E"/>
    <w:rsid w:val="009241AD"/>
    <w:rsid w:val="009516BF"/>
    <w:rsid w:val="00953B2F"/>
    <w:rsid w:val="00960441"/>
    <w:rsid w:val="009607CF"/>
    <w:rsid w:val="009617F3"/>
    <w:rsid w:val="009629B1"/>
    <w:rsid w:val="00975111"/>
    <w:rsid w:val="00984A0E"/>
    <w:rsid w:val="009A5A75"/>
    <w:rsid w:val="009B494E"/>
    <w:rsid w:val="009B54D4"/>
    <w:rsid w:val="009C1EC4"/>
    <w:rsid w:val="009C6DFE"/>
    <w:rsid w:val="009E5C28"/>
    <w:rsid w:val="009F6168"/>
    <w:rsid w:val="00A12E86"/>
    <w:rsid w:val="00A2792C"/>
    <w:rsid w:val="00A71762"/>
    <w:rsid w:val="00A92EDF"/>
    <w:rsid w:val="00AD3150"/>
    <w:rsid w:val="00B56410"/>
    <w:rsid w:val="00B92488"/>
    <w:rsid w:val="00B97C50"/>
    <w:rsid w:val="00B97F56"/>
    <w:rsid w:val="00BA3586"/>
    <w:rsid w:val="00BD19FB"/>
    <w:rsid w:val="00BD6D3A"/>
    <w:rsid w:val="00C21058"/>
    <w:rsid w:val="00C4149F"/>
    <w:rsid w:val="00C518C3"/>
    <w:rsid w:val="00C6145C"/>
    <w:rsid w:val="00C8155F"/>
    <w:rsid w:val="00CB376F"/>
    <w:rsid w:val="00CB7CE1"/>
    <w:rsid w:val="00CD436A"/>
    <w:rsid w:val="00CE64AA"/>
    <w:rsid w:val="00D057DB"/>
    <w:rsid w:val="00D12D8B"/>
    <w:rsid w:val="00D14C1E"/>
    <w:rsid w:val="00D31B46"/>
    <w:rsid w:val="00D32816"/>
    <w:rsid w:val="00D36853"/>
    <w:rsid w:val="00D6007B"/>
    <w:rsid w:val="00D82A66"/>
    <w:rsid w:val="00D85EF0"/>
    <w:rsid w:val="00DD164F"/>
    <w:rsid w:val="00DE4531"/>
    <w:rsid w:val="00DE66A0"/>
    <w:rsid w:val="00DF1081"/>
    <w:rsid w:val="00E30317"/>
    <w:rsid w:val="00E32F84"/>
    <w:rsid w:val="00E41518"/>
    <w:rsid w:val="00E96BF9"/>
    <w:rsid w:val="00EA01A0"/>
    <w:rsid w:val="00EB18A8"/>
    <w:rsid w:val="00EF7387"/>
    <w:rsid w:val="00F0432D"/>
    <w:rsid w:val="00F10D24"/>
    <w:rsid w:val="00F44A5F"/>
    <w:rsid w:val="00F51427"/>
    <w:rsid w:val="00F5483A"/>
    <w:rsid w:val="00F57D9D"/>
    <w:rsid w:val="00F7715B"/>
    <w:rsid w:val="00F77691"/>
    <w:rsid w:val="00F7772A"/>
    <w:rsid w:val="00F9511E"/>
    <w:rsid w:val="00FD01EE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E4C8"/>
  <w15:docId w15:val="{9B10ADD9-DCC4-45B7-9AF9-0F70BA8E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225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06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0655"/>
  </w:style>
  <w:style w:type="paragraph" w:styleId="Zpat">
    <w:name w:val="footer"/>
    <w:basedOn w:val="Normln"/>
    <w:link w:val="ZpatChar"/>
    <w:uiPriority w:val="99"/>
    <w:unhideWhenUsed/>
    <w:rsid w:val="003306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655"/>
  </w:style>
  <w:style w:type="character" w:styleId="Hypertextovodkaz">
    <w:name w:val="Hyperlink"/>
    <w:basedOn w:val="Standardnpsmoodstavce"/>
    <w:uiPriority w:val="99"/>
    <w:unhideWhenUsed/>
    <w:rsid w:val="000405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4BA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7A63F4"/>
  </w:style>
  <w:style w:type="character" w:styleId="Odkaznakoment">
    <w:name w:val="annotation reference"/>
    <w:basedOn w:val="Standardnpsmoodstavce"/>
    <w:uiPriority w:val="99"/>
    <w:semiHidden/>
    <w:unhideWhenUsed/>
    <w:rsid w:val="00827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F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FB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B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Anderlová Soňa</dc:creator>
  <cp:lastModifiedBy>Klára Ibrmajerová</cp:lastModifiedBy>
  <cp:revision>5</cp:revision>
  <cp:lastPrinted>2019-01-22T11:27:00Z</cp:lastPrinted>
  <dcterms:created xsi:type="dcterms:W3CDTF">2022-03-14T08:56:00Z</dcterms:created>
  <dcterms:modified xsi:type="dcterms:W3CDTF">2022-03-14T09:22:00Z</dcterms:modified>
</cp:coreProperties>
</file>