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45" w:rsidRPr="00FE5245" w:rsidRDefault="00FE5245" w:rsidP="00FE5245">
      <w:pPr>
        <w:rPr>
          <w:b/>
          <w:sz w:val="32"/>
          <w:szCs w:val="32"/>
        </w:rPr>
      </w:pPr>
      <w:proofErr w:type="spellStart"/>
      <w:r w:rsidRPr="00FE5245">
        <w:rPr>
          <w:b/>
          <w:sz w:val="32"/>
          <w:szCs w:val="32"/>
        </w:rPr>
        <w:t>Wood</w:t>
      </w:r>
      <w:proofErr w:type="spellEnd"/>
      <w:r w:rsidRPr="00FE5245">
        <w:rPr>
          <w:b/>
          <w:sz w:val="32"/>
          <w:szCs w:val="32"/>
        </w:rPr>
        <w:t xml:space="preserve"> &amp; </w:t>
      </w:r>
      <w:proofErr w:type="spellStart"/>
      <w:r w:rsidRPr="00FE5245">
        <w:rPr>
          <w:b/>
          <w:sz w:val="32"/>
          <w:szCs w:val="32"/>
        </w:rPr>
        <w:t>Paper</w:t>
      </w:r>
      <w:proofErr w:type="spellEnd"/>
    </w:p>
    <w:p w:rsidR="00FE5245" w:rsidRPr="00FE5245" w:rsidRDefault="00FE5245" w:rsidP="00FE5245">
      <w:pPr>
        <w:pStyle w:val="Bezmezer"/>
        <w:rPr>
          <w:b/>
        </w:rPr>
      </w:pPr>
      <w:r w:rsidRPr="00FE5245">
        <w:rPr>
          <w:b/>
        </w:rPr>
        <w:t>Dodatek č. 1 ke kupní smlouvě č. 5121/17</w:t>
      </w:r>
    </w:p>
    <w:p w:rsidR="00FE5245" w:rsidRDefault="00FE5245" w:rsidP="00FE5245">
      <w:pPr>
        <w:pStyle w:val="Bezmezer"/>
      </w:pPr>
      <w:r>
        <w:t>§ 2079 a násl. zákona č. 89/2012 Sb. občanského zákoníku, v účinném znění</w:t>
      </w:r>
    </w:p>
    <w:p w:rsidR="00FE5245" w:rsidRDefault="00FE5245" w:rsidP="00FE5245">
      <w:pPr>
        <w:pStyle w:val="Bezmezer"/>
      </w:pPr>
    </w:p>
    <w:p w:rsidR="00FE5245" w:rsidRDefault="00FE5245" w:rsidP="00FE5245">
      <w:pPr>
        <w:pStyle w:val="Bezmezer"/>
      </w:pPr>
      <w:r>
        <w:t xml:space="preserve">Kupující:              WOOD &amp; PAPER a.s.                                                   </w:t>
      </w:r>
    </w:p>
    <w:p w:rsidR="00FE5245" w:rsidRDefault="00FE5245" w:rsidP="00FE5245">
      <w:pPr>
        <w:pStyle w:val="Bezmezer"/>
      </w:pPr>
      <w:r>
        <w:t xml:space="preserve">Zastoupený:        Ing. Tomáš Pařík                                                          </w:t>
      </w:r>
    </w:p>
    <w:p w:rsidR="00FE5245" w:rsidRDefault="00FE5245" w:rsidP="00FE5245">
      <w:pPr>
        <w:pStyle w:val="Bezmezer"/>
      </w:pPr>
      <w:r>
        <w:t xml:space="preserve">Bank. </w:t>
      </w:r>
      <w:proofErr w:type="gramStart"/>
      <w:r>
        <w:t>spojení</w:t>
      </w:r>
      <w:proofErr w:type="gramEnd"/>
      <w:r>
        <w:t xml:space="preserve">:     Bank. </w:t>
      </w:r>
      <w:proofErr w:type="gramStart"/>
      <w:r>
        <w:t>spojení</w:t>
      </w:r>
      <w:proofErr w:type="gramEnd"/>
    </w:p>
    <w:p w:rsidR="00FE5245" w:rsidRDefault="00FE5245" w:rsidP="00FE5245">
      <w:pPr>
        <w:pStyle w:val="Bezmezer"/>
      </w:pPr>
      <w:r>
        <w:t xml:space="preserve">IČO/DIČ:               26229854/                                               </w:t>
      </w:r>
    </w:p>
    <w:p w:rsidR="00FE5245" w:rsidRDefault="00FE5245" w:rsidP="00FE5245">
      <w:pPr>
        <w:pStyle w:val="Bezmezer"/>
      </w:pPr>
      <w:r>
        <w:t>Zápis v OR:         KS Zápis v OR:</w:t>
      </w:r>
    </w:p>
    <w:p w:rsidR="00FE5245" w:rsidRDefault="00FE5245" w:rsidP="00FE5245">
      <w:pPr>
        <w:pStyle w:val="Bezmezer"/>
      </w:pPr>
      <w:r>
        <w:t>Telefon/Fax:</w:t>
      </w:r>
    </w:p>
    <w:p w:rsidR="00FE5245" w:rsidRDefault="00FE5245" w:rsidP="00FE5245">
      <w:pPr>
        <w:pStyle w:val="Bezmezer"/>
      </w:pPr>
      <w:r>
        <w:t xml:space="preserve">Adresa:                Hlína 18 čp. 57,664 91 Ivančice </w:t>
      </w:r>
    </w:p>
    <w:p w:rsidR="00FE5245" w:rsidRDefault="00FE5245" w:rsidP="00FE5245">
      <w:pPr>
        <w:pStyle w:val="Bezmezer"/>
      </w:pPr>
      <w:r>
        <w:t xml:space="preserve">                                 </w:t>
      </w:r>
    </w:p>
    <w:p w:rsidR="00FE5245" w:rsidRDefault="00FE5245" w:rsidP="00FE5245">
      <w:pPr>
        <w:pStyle w:val="Bezmezer"/>
      </w:pPr>
      <w:r>
        <w:t>Prodávající:</w:t>
      </w:r>
    </w:p>
    <w:p w:rsidR="00FE5245" w:rsidRDefault="00FE5245" w:rsidP="00FE5245">
      <w:pPr>
        <w:pStyle w:val="Bezmezer"/>
      </w:pPr>
      <w:r>
        <w:t>Lesy a rybníky města Českých Budějovic</w:t>
      </w:r>
      <w:r w:rsidR="00205540">
        <w:t xml:space="preserve"> s.r.o.</w:t>
      </w:r>
    </w:p>
    <w:p w:rsidR="00205540" w:rsidRDefault="00205540" w:rsidP="00FE5245">
      <w:pPr>
        <w:pStyle w:val="Bezmezer"/>
      </w:pPr>
      <w:proofErr w:type="spellStart"/>
      <w:proofErr w:type="gramStart"/>
      <w:r>
        <w:t>J.Haška</w:t>
      </w:r>
      <w:proofErr w:type="spellEnd"/>
      <w:proofErr w:type="gramEnd"/>
      <w:r>
        <w:t xml:space="preserve"> 1588/4, </w:t>
      </w:r>
      <w:proofErr w:type="spellStart"/>
      <w:r>
        <w:t>Č.Budějovice</w:t>
      </w:r>
      <w:proofErr w:type="spellEnd"/>
      <w:r>
        <w:t>, 370 04</w:t>
      </w:r>
    </w:p>
    <w:p w:rsidR="00205540" w:rsidRDefault="00205540" w:rsidP="00FE5245">
      <w:pPr>
        <w:pStyle w:val="Bezmezer"/>
      </w:pPr>
      <w:r>
        <w:t>IČO: 25154427</w:t>
      </w:r>
    </w:p>
    <w:p w:rsidR="00205540" w:rsidRDefault="00205540" w:rsidP="00FE5245">
      <w:pPr>
        <w:pStyle w:val="Bezmezer"/>
      </w:pPr>
    </w:p>
    <w:p w:rsidR="00205540" w:rsidRDefault="00FE5245" w:rsidP="00FE5245">
      <w:pPr>
        <w:pStyle w:val="Bezmezer"/>
      </w:pPr>
      <w:r>
        <w:t>Tímto dodatkem se doplňuje a mění text kupní smlouvy takto:</w:t>
      </w:r>
    </w:p>
    <w:p w:rsidR="00FE5245" w:rsidRDefault="00FE5245" w:rsidP="00FE5245">
      <w:pPr>
        <w:pStyle w:val="Bezmezer"/>
      </w:pPr>
      <w:r>
        <w:t>2. Předmět plnění:</w:t>
      </w:r>
    </w:p>
    <w:p w:rsidR="00FE5245" w:rsidRDefault="00FE5245" w:rsidP="00FE5245">
      <w:pPr>
        <w:pStyle w:val="Bezmezer"/>
      </w:pPr>
      <w:r>
        <w:t>1. Smluvené množství a cena dříví pro 2. čtvrtletí 2017</w:t>
      </w:r>
    </w:p>
    <w:p w:rsidR="00205540" w:rsidRDefault="00205540" w:rsidP="00FE5245">
      <w:pPr>
        <w:pStyle w:val="Bezmezer"/>
      </w:pPr>
    </w:p>
    <w:p w:rsidR="00FE5245" w:rsidRDefault="00FE5245" w:rsidP="00FE5245">
      <w:pPr>
        <w:pStyle w:val="Bezmezer"/>
      </w:pPr>
      <w:r>
        <w:t>Sortiment</w:t>
      </w:r>
      <w:r>
        <w:tab/>
      </w:r>
      <w:proofErr w:type="spellStart"/>
      <w:r>
        <w:t>Evid.číslo</w:t>
      </w:r>
      <w:proofErr w:type="spellEnd"/>
      <w:r>
        <w:tab/>
      </w:r>
      <w:r w:rsidR="00205540">
        <w:tab/>
      </w:r>
      <w:r>
        <w:t>Množství podle skupin sortimentů v At</w:t>
      </w:r>
      <w:r>
        <w:tab/>
        <w:t>Kč/At</w:t>
      </w:r>
    </w:p>
    <w:p w:rsidR="00FE5245" w:rsidRDefault="00FE5245" w:rsidP="00FE5245">
      <w:pPr>
        <w:pStyle w:val="Bezmezer"/>
      </w:pPr>
      <w:r>
        <w:t>SM s k. 2m</w:t>
      </w:r>
      <w:r>
        <w:tab/>
        <w:t>12</w:t>
      </w:r>
      <w:r>
        <w:tab/>
      </w:r>
      <w:proofErr w:type="gramStart"/>
      <w:r>
        <w:t>20,-</w:t>
      </w:r>
      <w:r>
        <w:tab/>
      </w:r>
      <w:r w:rsidR="00205540">
        <w:tab/>
        <w:t>x</w:t>
      </w:r>
      <w:r>
        <w:t>,-</w:t>
      </w:r>
      <w:proofErr w:type="gramEnd"/>
    </w:p>
    <w:p w:rsidR="00FE5245" w:rsidRDefault="00FE5245" w:rsidP="00FE5245">
      <w:pPr>
        <w:pStyle w:val="Bezmezer"/>
      </w:pPr>
      <w:proofErr w:type="spellStart"/>
      <w:r>
        <w:t>SMsk</w:t>
      </w:r>
      <w:proofErr w:type="spellEnd"/>
      <w:r>
        <w:t>. 2,1 -4m</w:t>
      </w:r>
      <w:r>
        <w:tab/>
      </w:r>
      <w:proofErr w:type="gramStart"/>
      <w:r>
        <w:t>42</w:t>
      </w:r>
      <w:r>
        <w:tab/>
      </w:r>
      <w:r>
        <w:tab/>
      </w:r>
      <w:r w:rsidR="00205540">
        <w:tab/>
        <w:t>x</w:t>
      </w:r>
      <w:r>
        <w:t>,-</w:t>
      </w:r>
      <w:proofErr w:type="gramEnd"/>
    </w:p>
    <w:p w:rsidR="00FE5245" w:rsidRDefault="00FE5245" w:rsidP="00FE5245">
      <w:pPr>
        <w:pStyle w:val="Bezmezer"/>
      </w:pPr>
      <w:r>
        <w:t>SMb.k.2m</w:t>
      </w:r>
      <w:r>
        <w:tab/>
      </w:r>
      <w:proofErr w:type="gramStart"/>
      <w:r>
        <w:t>14</w:t>
      </w:r>
      <w:r>
        <w:tab/>
      </w:r>
      <w:r>
        <w:tab/>
      </w:r>
      <w:r w:rsidR="00205540">
        <w:tab/>
      </w:r>
      <w:r>
        <w:t>o,-</w:t>
      </w:r>
      <w:proofErr w:type="gramEnd"/>
    </w:p>
    <w:p w:rsidR="00FE5245" w:rsidRDefault="00FE5245" w:rsidP="00FE5245">
      <w:pPr>
        <w:pStyle w:val="Bezmezer"/>
      </w:pPr>
      <w:r>
        <w:t>SM s k. 2 - 4m přesílený</w:t>
      </w:r>
      <w:r>
        <w:tab/>
      </w:r>
      <w:proofErr w:type="gramStart"/>
      <w:r>
        <w:t>31</w:t>
      </w:r>
      <w:r>
        <w:tab/>
      </w:r>
      <w:r>
        <w:tab/>
      </w:r>
      <w:r w:rsidR="00205540">
        <w:t>x</w:t>
      </w:r>
      <w:r>
        <w:t>,-</w:t>
      </w:r>
      <w:proofErr w:type="gramEnd"/>
    </w:p>
    <w:p w:rsidR="00FE5245" w:rsidRDefault="00FE5245" w:rsidP="00FE5245">
      <w:pPr>
        <w:pStyle w:val="Bezmezer"/>
      </w:pPr>
      <w:proofErr w:type="spellStart"/>
      <w:r>
        <w:t>BOsk</w:t>
      </w:r>
      <w:proofErr w:type="spellEnd"/>
      <w:r>
        <w:t>. 2m</w:t>
      </w:r>
      <w:r>
        <w:tab/>
        <w:t>10</w:t>
      </w:r>
      <w:r>
        <w:tab/>
      </w:r>
      <w:proofErr w:type="gramStart"/>
      <w:r>
        <w:t>20,-</w:t>
      </w:r>
      <w:r>
        <w:tab/>
      </w:r>
      <w:r w:rsidR="00205540">
        <w:tab/>
        <w:t>x</w:t>
      </w:r>
      <w:r>
        <w:t>,-</w:t>
      </w:r>
      <w:proofErr w:type="gramEnd"/>
    </w:p>
    <w:p w:rsidR="00FE5245" w:rsidRDefault="00FE5245" w:rsidP="00FE5245">
      <w:pPr>
        <w:pStyle w:val="Bezmezer"/>
      </w:pPr>
      <w:proofErr w:type="spellStart"/>
      <w:r>
        <w:t>BOsk</w:t>
      </w:r>
      <w:proofErr w:type="spellEnd"/>
      <w:r>
        <w:t>. 2,1 -4m</w:t>
      </w:r>
      <w:r>
        <w:tab/>
      </w:r>
      <w:proofErr w:type="gramStart"/>
      <w:r>
        <w:t>40</w:t>
      </w:r>
      <w:r>
        <w:tab/>
      </w:r>
      <w:r>
        <w:tab/>
      </w:r>
      <w:r w:rsidR="00205540">
        <w:tab/>
        <w:t>x</w:t>
      </w:r>
      <w:r>
        <w:t>,-</w:t>
      </w:r>
      <w:proofErr w:type="gramEnd"/>
    </w:p>
    <w:p w:rsidR="00FE5245" w:rsidRDefault="00FE5245" w:rsidP="00FE5245">
      <w:pPr>
        <w:pStyle w:val="Bezmezer"/>
      </w:pPr>
      <w:proofErr w:type="spellStart"/>
      <w:proofErr w:type="gramStart"/>
      <w:r>
        <w:t>BOb</w:t>
      </w:r>
      <w:proofErr w:type="gramEnd"/>
      <w:r>
        <w:t>.</w:t>
      </w:r>
      <w:proofErr w:type="gramStart"/>
      <w:r>
        <w:t>k</w:t>
      </w:r>
      <w:proofErr w:type="spellEnd"/>
      <w:r>
        <w:t>.</w:t>
      </w:r>
      <w:proofErr w:type="gramEnd"/>
      <w:r>
        <w:t xml:space="preserve"> 2m</w:t>
      </w:r>
      <w:r>
        <w:tab/>
        <w:t>17</w:t>
      </w:r>
      <w:r>
        <w:tab/>
      </w:r>
      <w:r>
        <w:tab/>
      </w:r>
      <w:r w:rsidR="00205540">
        <w:tab/>
      </w:r>
      <w:r>
        <w:t>0,-</w:t>
      </w:r>
    </w:p>
    <w:p w:rsidR="00FE5245" w:rsidRDefault="00FE5245" w:rsidP="00FE5245">
      <w:pPr>
        <w:pStyle w:val="Bezmezer"/>
      </w:pPr>
      <w:r>
        <w:t>BO s k. 2 - 4m přesílená</w:t>
      </w:r>
      <w:r>
        <w:tab/>
      </w:r>
      <w:proofErr w:type="gramStart"/>
      <w:r>
        <w:t>32</w:t>
      </w:r>
      <w:r>
        <w:tab/>
      </w:r>
      <w:r>
        <w:tab/>
      </w:r>
      <w:r w:rsidR="00205540">
        <w:t>x</w:t>
      </w:r>
      <w:r>
        <w:t>,-</w:t>
      </w:r>
      <w:proofErr w:type="gramEnd"/>
    </w:p>
    <w:p w:rsidR="00FE5245" w:rsidRDefault="00FE5245" w:rsidP="00FE5245">
      <w:pPr>
        <w:pStyle w:val="Bezmezer"/>
      </w:pPr>
      <w:proofErr w:type="spellStart"/>
      <w:r>
        <w:t>MDsk</w:t>
      </w:r>
      <w:proofErr w:type="spellEnd"/>
      <w:r>
        <w:t>. 2m</w:t>
      </w:r>
      <w:r>
        <w:tab/>
      </w:r>
      <w:proofErr w:type="gramStart"/>
      <w:r>
        <w:t>46</w:t>
      </w:r>
      <w:r>
        <w:tab/>
        <w:t>o,-</w:t>
      </w:r>
      <w:r>
        <w:tab/>
      </w:r>
      <w:r w:rsidR="00205540">
        <w:tab/>
        <w:t>x</w:t>
      </w:r>
      <w:r>
        <w:t>,-</w:t>
      </w:r>
      <w:proofErr w:type="gramEnd"/>
    </w:p>
    <w:p w:rsidR="00FE5245" w:rsidRDefault="00FE5245" w:rsidP="00FE5245">
      <w:pPr>
        <w:pStyle w:val="Bezmezer"/>
      </w:pPr>
      <w:r>
        <w:t>MDsk.2,1 -4m</w:t>
      </w:r>
      <w:r>
        <w:tab/>
      </w:r>
      <w:proofErr w:type="gramStart"/>
      <w:r>
        <w:t>47</w:t>
      </w:r>
      <w:r>
        <w:tab/>
      </w:r>
      <w:r>
        <w:tab/>
      </w:r>
      <w:r w:rsidR="00205540">
        <w:tab/>
        <w:t>x</w:t>
      </w:r>
      <w:r>
        <w:t>,-</w:t>
      </w:r>
      <w:proofErr w:type="gramEnd"/>
    </w:p>
    <w:p w:rsidR="00205540" w:rsidRDefault="00FE5245" w:rsidP="00FE5245">
      <w:pPr>
        <w:pStyle w:val="Bezmezer"/>
      </w:pPr>
      <w:r>
        <w:t>MD s k. 2 - 4m přesílený</w:t>
      </w:r>
      <w:r>
        <w:tab/>
        <w:t>33</w:t>
      </w:r>
      <w:r>
        <w:tab/>
      </w:r>
      <w:r w:rsidR="00205540">
        <w:t>0,-</w:t>
      </w:r>
      <w:r>
        <w:tab/>
      </w:r>
    </w:p>
    <w:p w:rsidR="00FE5245" w:rsidRDefault="00FE5245" w:rsidP="00FE5245">
      <w:pPr>
        <w:pStyle w:val="Bezmezer"/>
      </w:pPr>
      <w:r>
        <w:t>Vláknina druhé třídy</w:t>
      </w:r>
      <w:r>
        <w:tab/>
      </w:r>
      <w:proofErr w:type="gramStart"/>
      <w:r>
        <w:t>54</w:t>
      </w:r>
      <w:r>
        <w:tab/>
        <w:t>o,-</w:t>
      </w:r>
      <w:r>
        <w:tab/>
      </w:r>
      <w:r w:rsidR="00205540">
        <w:t>x</w:t>
      </w:r>
      <w:r>
        <w:t>,-</w:t>
      </w:r>
      <w:proofErr w:type="gramEnd"/>
    </w:p>
    <w:p w:rsidR="00FE5245" w:rsidRDefault="00FE5245" w:rsidP="00FE5245">
      <w:pPr>
        <w:pStyle w:val="Bezmezer"/>
      </w:pPr>
      <w:r>
        <w:t>Pře</w:t>
      </w:r>
      <w:r w:rsidR="00205540">
        <w:t>sílená vláknina druhé třídy</w:t>
      </w:r>
      <w:r w:rsidR="00205540">
        <w:tab/>
      </w:r>
      <w:proofErr w:type="gramStart"/>
      <w:r w:rsidR="00205540">
        <w:t>55</w:t>
      </w:r>
      <w:r w:rsidR="00205540">
        <w:tab/>
        <w:t>x</w:t>
      </w:r>
      <w:r>
        <w:t>,-</w:t>
      </w:r>
      <w:proofErr w:type="gramEnd"/>
    </w:p>
    <w:p w:rsidR="00FE5245" w:rsidRDefault="00FE5245" w:rsidP="00FE5245">
      <w:pPr>
        <w:pStyle w:val="Bezmezer"/>
      </w:pPr>
      <w:r>
        <w:t>Jehličnatá směs</w:t>
      </w:r>
      <w:r>
        <w:tab/>
      </w:r>
      <w:proofErr w:type="gramStart"/>
      <w:r>
        <w:t>25</w:t>
      </w:r>
      <w:r>
        <w:tab/>
        <w:t>o,-</w:t>
      </w:r>
      <w:r>
        <w:tab/>
      </w:r>
      <w:r w:rsidR="00205540">
        <w:tab/>
        <w:t>x</w:t>
      </w:r>
      <w:r>
        <w:t>,-</w:t>
      </w:r>
      <w:proofErr w:type="gramEnd"/>
    </w:p>
    <w:p w:rsidR="00FE5245" w:rsidRDefault="00FE5245" w:rsidP="00FE5245">
      <w:pPr>
        <w:pStyle w:val="Bezmezer"/>
      </w:pPr>
      <w:r>
        <w:t>Jehličnatá směs přesílená</w:t>
      </w:r>
      <w:r>
        <w:tab/>
      </w:r>
      <w:proofErr w:type="gramStart"/>
      <w:r>
        <w:t>26</w:t>
      </w:r>
      <w:r>
        <w:tab/>
      </w:r>
      <w:r w:rsidR="00205540">
        <w:t>x</w:t>
      </w:r>
      <w:r>
        <w:t>,-</w:t>
      </w:r>
      <w:proofErr w:type="gramEnd"/>
    </w:p>
    <w:p w:rsidR="00FE5245" w:rsidRDefault="00FE5245" w:rsidP="00FE5245">
      <w:pPr>
        <w:pStyle w:val="Bezmezer"/>
      </w:pPr>
      <w:proofErr w:type="gramStart"/>
      <w:r>
        <w:t xml:space="preserve">SM </w:t>
      </w:r>
      <w:proofErr w:type="spellStart"/>
      <w:r>
        <w:t>V.tř</w:t>
      </w:r>
      <w:proofErr w:type="spellEnd"/>
      <w:proofErr w:type="gramEnd"/>
      <w:r>
        <w:t xml:space="preserve">. - </w:t>
      </w:r>
      <w:proofErr w:type="gramStart"/>
      <w:r>
        <w:t>kvalita 2</w:t>
      </w:r>
      <w:r>
        <w:tab/>
        <w:t>9</w:t>
      </w:r>
      <w:r>
        <w:tab/>
        <w:t>o,-</w:t>
      </w:r>
      <w:r>
        <w:tab/>
      </w:r>
      <w:r w:rsidR="00205540">
        <w:t>x</w:t>
      </w:r>
      <w:r>
        <w:t>,-</w:t>
      </w:r>
      <w:proofErr w:type="gramEnd"/>
    </w:p>
    <w:p w:rsidR="00FE5245" w:rsidRDefault="00FE5245" w:rsidP="00FE5245">
      <w:pPr>
        <w:pStyle w:val="Bezmezer"/>
      </w:pPr>
      <w:proofErr w:type="gramStart"/>
      <w:r>
        <w:t xml:space="preserve">BO </w:t>
      </w:r>
      <w:proofErr w:type="spellStart"/>
      <w:r>
        <w:t>V.tř</w:t>
      </w:r>
      <w:proofErr w:type="spellEnd"/>
      <w:proofErr w:type="gramEnd"/>
      <w:r>
        <w:t>. - kvalita 2</w:t>
      </w:r>
      <w:r>
        <w:tab/>
      </w:r>
      <w:proofErr w:type="gramStart"/>
      <w:r>
        <w:t>96</w:t>
      </w:r>
      <w:r>
        <w:tab/>
      </w:r>
      <w:r>
        <w:tab/>
      </w:r>
      <w:r w:rsidR="00205540">
        <w:t>x</w:t>
      </w:r>
      <w:r>
        <w:t>,-</w:t>
      </w:r>
      <w:proofErr w:type="gramEnd"/>
    </w:p>
    <w:p w:rsidR="00FE5245" w:rsidRDefault="00FE5245" w:rsidP="00FE5245">
      <w:pPr>
        <w:pStyle w:val="Bezmezer"/>
      </w:pPr>
      <w:r>
        <w:t>Celkem</w:t>
      </w:r>
      <w:r>
        <w:tab/>
      </w:r>
      <w:r>
        <w:tab/>
      </w:r>
      <w:r w:rsidR="00205540">
        <w:t xml:space="preserve"> 0</w:t>
      </w:r>
      <w:r>
        <w:t>,-</w:t>
      </w:r>
      <w:r>
        <w:tab/>
      </w:r>
    </w:p>
    <w:p w:rsidR="00205540" w:rsidRDefault="00205540" w:rsidP="00FE5245">
      <w:pPr>
        <w:pStyle w:val="Bezmezer"/>
      </w:pPr>
    </w:p>
    <w:p w:rsidR="00205540" w:rsidRDefault="00FE5245" w:rsidP="00FE5245">
      <w:pPr>
        <w:pStyle w:val="Bezmezer"/>
      </w:pPr>
      <w:r>
        <w:t>7. Ve 2. čtvrtletí 2017 nebude konečný odběratel Mondi Štětí a.s. přijímat dodávky surových kmenů.    Případné dodávky tohoto sortimentu budou vráceny prodávajícímu.</w:t>
      </w:r>
    </w:p>
    <w:p w:rsidR="00FE5245" w:rsidRDefault="00FE5245" w:rsidP="00FE5245">
      <w:pPr>
        <w:pStyle w:val="Bezmezer"/>
      </w:pPr>
      <w:r>
        <w:t>6. Závěrečné ustanovení</w:t>
      </w:r>
    </w:p>
    <w:p w:rsidR="00FE5245" w:rsidRDefault="00FE5245" w:rsidP="00FE5245">
      <w:pPr>
        <w:pStyle w:val="Bezmezer"/>
      </w:pPr>
      <w:r>
        <w:t xml:space="preserve">3. Smlouva se uzavírá na období od </w:t>
      </w:r>
      <w:proofErr w:type="gramStart"/>
      <w:r>
        <w:t>1.4.2017</w:t>
      </w:r>
      <w:proofErr w:type="gramEnd"/>
      <w:r>
        <w:t xml:space="preserve"> do 30.6.2017.</w:t>
      </w:r>
    </w:p>
    <w:p w:rsidR="00205540" w:rsidRDefault="00205540" w:rsidP="00FE5245">
      <w:pPr>
        <w:pStyle w:val="Bezmezer"/>
      </w:pPr>
    </w:p>
    <w:p w:rsidR="00FE5245" w:rsidRDefault="00FE5245" w:rsidP="00FE5245">
      <w:pPr>
        <w:pStyle w:val="Bezmezer"/>
      </w:pPr>
      <w:r>
        <w:t>Ostatní podmínky smlouvy zůstávají v platnosti.</w:t>
      </w:r>
    </w:p>
    <w:p w:rsidR="00FE5245" w:rsidRDefault="00FE5245" w:rsidP="00FE5245">
      <w:pPr>
        <w:pStyle w:val="Bezmezer"/>
      </w:pPr>
      <w:r>
        <w:t>Datum: 10. dubna 2017</w:t>
      </w:r>
    </w:p>
    <w:p w:rsidR="00524B76" w:rsidRDefault="00524B76" w:rsidP="00FE5245">
      <w:pPr>
        <w:pStyle w:val="Bezmezer"/>
      </w:pPr>
    </w:p>
    <w:p w:rsidR="00524B76" w:rsidRDefault="00524B76" w:rsidP="00FE5245">
      <w:pPr>
        <w:pStyle w:val="Bezmezer"/>
      </w:pPr>
      <w:r>
        <w:t xml:space="preserve">Prodávající 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</w:t>
      </w:r>
      <w:bookmarkStart w:id="0" w:name="_GoBack"/>
      <w:bookmarkEnd w:id="0"/>
    </w:p>
    <w:p w:rsidR="00DA7C95" w:rsidRDefault="00DA7C95" w:rsidP="00FE5245">
      <w:pPr>
        <w:pStyle w:val="Bezmezer"/>
      </w:pPr>
    </w:p>
    <w:sectPr w:rsidR="00DA7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45"/>
    <w:rsid w:val="00205540"/>
    <w:rsid w:val="00524B76"/>
    <w:rsid w:val="00DA7C95"/>
    <w:rsid w:val="00FE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A0E5"/>
  <w15:chartTrackingRefBased/>
  <w15:docId w15:val="{74A4D6E0-2E6D-402D-A29E-00ECDF07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E52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Plojharová Martina</dc:creator>
  <cp:keywords/>
  <dc:description/>
  <cp:lastModifiedBy>Plojharová Martina</cp:lastModifiedBy>
  <cp:revision>2</cp:revision>
  <dcterms:created xsi:type="dcterms:W3CDTF">2017-04-18T07:19:00Z</dcterms:created>
  <dcterms:modified xsi:type="dcterms:W3CDTF">2017-04-18T08:22:00Z</dcterms:modified>
</cp:coreProperties>
</file>