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13" w:rsidRDefault="0071345B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8C0113" w:rsidRDefault="0071345B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1200300064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C0113" w:rsidRDefault="0071345B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C0113" w:rsidRDefault="008C0113">
      <w:pPr>
        <w:pStyle w:val="Zkladntext"/>
        <w:rPr>
          <w:sz w:val="42"/>
        </w:rPr>
      </w:pPr>
    </w:p>
    <w:p w:rsidR="008C0113" w:rsidRDefault="008C0113">
      <w:pPr>
        <w:pStyle w:val="Zkladntext"/>
        <w:spacing w:before="11"/>
        <w:rPr>
          <w:sz w:val="37"/>
        </w:rPr>
      </w:pPr>
    </w:p>
    <w:p w:rsidR="008C0113" w:rsidRDefault="0071345B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C0113" w:rsidRDefault="008C0113">
      <w:pPr>
        <w:pStyle w:val="Zkladntext"/>
        <w:rPr>
          <w:sz w:val="26"/>
        </w:rPr>
      </w:pPr>
    </w:p>
    <w:p w:rsidR="008C0113" w:rsidRDefault="0071345B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C0113" w:rsidRDefault="0071345B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C0113" w:rsidRDefault="0071345B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C0113" w:rsidRDefault="0071345B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8C0113" w:rsidRDefault="0071345B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8C0113" w:rsidRDefault="008C0113">
      <w:pPr>
        <w:pStyle w:val="Zkladntext"/>
        <w:spacing w:before="1"/>
      </w:pPr>
    </w:p>
    <w:p w:rsidR="008C0113" w:rsidRDefault="0071345B">
      <w:pPr>
        <w:pStyle w:val="Zkladntext"/>
        <w:spacing w:before="1"/>
        <w:ind w:left="102"/>
      </w:pPr>
      <w:r>
        <w:rPr>
          <w:w w:val="99"/>
        </w:rPr>
        <w:t>a</w:t>
      </w:r>
    </w:p>
    <w:p w:rsidR="008C0113" w:rsidRDefault="008C0113">
      <w:pPr>
        <w:pStyle w:val="Zkladntext"/>
        <w:spacing w:before="11"/>
        <w:rPr>
          <w:sz w:val="19"/>
        </w:rPr>
      </w:pPr>
    </w:p>
    <w:p w:rsidR="008C0113" w:rsidRDefault="0071345B">
      <w:pPr>
        <w:pStyle w:val="Nadpis1"/>
      </w:pPr>
      <w:r>
        <w:t>obec</w:t>
      </w:r>
      <w:r>
        <w:rPr>
          <w:spacing w:val="-3"/>
        </w:rPr>
        <w:t xml:space="preserve"> </w:t>
      </w:r>
      <w:r>
        <w:t>Klučov</w:t>
      </w:r>
    </w:p>
    <w:p w:rsidR="008C0113" w:rsidRDefault="0071345B">
      <w:pPr>
        <w:pStyle w:val="Zkladntext"/>
        <w:tabs>
          <w:tab w:val="left" w:pos="2982"/>
        </w:tabs>
        <w:spacing w:before="1"/>
        <w:ind w:left="102" w:right="252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Klučov,</w:t>
      </w:r>
      <w:r>
        <w:rPr>
          <w:spacing w:val="-3"/>
        </w:rPr>
        <w:t xml:space="preserve"> </w:t>
      </w:r>
      <w:r>
        <w:t>Klučov</w:t>
      </w:r>
      <w:r>
        <w:rPr>
          <w:spacing w:val="-3"/>
        </w:rPr>
        <w:t xml:space="preserve"> </w:t>
      </w:r>
      <w:r>
        <w:t>114,</w:t>
      </w:r>
      <w:r>
        <w:rPr>
          <w:spacing w:val="-4"/>
        </w:rPr>
        <w:t xml:space="preserve"> </w:t>
      </w:r>
      <w:r>
        <w:t>282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Klučov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00235431</w:t>
      </w:r>
    </w:p>
    <w:p w:rsidR="008C0113" w:rsidRDefault="0071345B">
      <w:pPr>
        <w:pStyle w:val="Zkladntext"/>
        <w:tabs>
          <w:tab w:val="left" w:pos="2982"/>
        </w:tabs>
        <w:ind w:left="102" w:right="4216"/>
      </w:pPr>
      <w:r>
        <w:t>zastoupená:</w:t>
      </w:r>
      <w:r>
        <w:tab/>
        <w:t>Janem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ů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C0113" w:rsidRDefault="008C0113">
      <w:pPr>
        <w:pStyle w:val="Zkladntext"/>
        <w:rPr>
          <w:sz w:val="26"/>
        </w:rPr>
      </w:pPr>
    </w:p>
    <w:p w:rsidR="008C0113" w:rsidRDefault="008C0113">
      <w:pPr>
        <w:pStyle w:val="Zkladntext"/>
        <w:rPr>
          <w:sz w:val="34"/>
        </w:rPr>
      </w:pPr>
    </w:p>
    <w:p w:rsidR="008C0113" w:rsidRDefault="0071345B">
      <w:pPr>
        <w:pStyle w:val="Zkladntext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1200300064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</w:t>
      </w:r>
      <w:r>
        <w:t>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30. 4.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 „Smlouva“):</w:t>
      </w:r>
    </w:p>
    <w:p w:rsidR="008C0113" w:rsidRDefault="008C0113">
      <w:pPr>
        <w:pStyle w:val="Zkladntext"/>
        <w:rPr>
          <w:sz w:val="26"/>
        </w:rPr>
      </w:pPr>
    </w:p>
    <w:p w:rsidR="008C0113" w:rsidRDefault="0071345B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8C0113" w:rsidRDefault="0071345B">
      <w:pPr>
        <w:pStyle w:val="Zkladntext"/>
        <w:spacing w:before="121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jinými pracemi, kterými je akce realizována, a které vznikly a byly uhrazeny v období od 10. 8. 2020 do</w:t>
      </w:r>
      <w:r>
        <w:rPr>
          <w:spacing w:val="-5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2022.“.</w:t>
      </w:r>
    </w:p>
    <w:p w:rsidR="008C0113" w:rsidRDefault="008C0113">
      <w:pPr>
        <w:pStyle w:val="Zkladntext"/>
        <w:spacing w:before="13"/>
        <w:rPr>
          <w:sz w:val="19"/>
        </w:rPr>
      </w:pPr>
    </w:p>
    <w:p w:rsidR="008C0113" w:rsidRDefault="0071345B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6/2022.</w:t>
      </w:r>
    </w:p>
    <w:p w:rsidR="008C0113" w:rsidRDefault="008C0113">
      <w:pPr>
        <w:pStyle w:val="Zkladntext"/>
        <w:spacing w:before="3"/>
      </w:pPr>
    </w:p>
    <w:p w:rsidR="008C0113" w:rsidRDefault="0071345B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37" w:lineRule="auto"/>
        <w:ind w:right="10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termín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0"/>
          <w:sz w:val="20"/>
        </w:rPr>
        <w:t xml:space="preserve"> </w:t>
      </w:r>
      <w:r>
        <w:rPr>
          <w:sz w:val="20"/>
        </w:rPr>
        <w:t>prodlužuje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8/2022.</w:t>
      </w:r>
    </w:p>
    <w:p w:rsidR="008C0113" w:rsidRDefault="008C0113">
      <w:pPr>
        <w:spacing w:line="237" w:lineRule="auto"/>
        <w:rPr>
          <w:sz w:val="20"/>
        </w:rPr>
        <w:sectPr w:rsidR="008C0113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8C0113" w:rsidRDefault="0071345B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8C0113" w:rsidRDefault="008C0113">
      <w:pPr>
        <w:pStyle w:val="Zkladntext"/>
        <w:spacing w:before="1"/>
      </w:pPr>
    </w:p>
    <w:p w:rsidR="008C0113" w:rsidRDefault="0071345B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8C0113" w:rsidRDefault="008C0113">
      <w:pPr>
        <w:pStyle w:val="Zkladntext"/>
        <w:spacing w:before="12"/>
        <w:rPr>
          <w:sz w:val="19"/>
        </w:rPr>
      </w:pPr>
    </w:p>
    <w:p w:rsidR="008C0113" w:rsidRDefault="0071345B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C0113" w:rsidRDefault="008C0113">
      <w:pPr>
        <w:pStyle w:val="Zkladntext"/>
        <w:rPr>
          <w:sz w:val="26"/>
        </w:rPr>
      </w:pPr>
    </w:p>
    <w:p w:rsidR="008C0113" w:rsidRDefault="008C0113">
      <w:pPr>
        <w:pStyle w:val="Zkladntext"/>
        <w:rPr>
          <w:sz w:val="26"/>
        </w:rPr>
      </w:pPr>
    </w:p>
    <w:p w:rsidR="008C0113" w:rsidRDefault="008C0113">
      <w:pPr>
        <w:pStyle w:val="Zkladntext"/>
        <w:rPr>
          <w:sz w:val="28"/>
        </w:rPr>
      </w:pPr>
    </w:p>
    <w:p w:rsidR="008C0113" w:rsidRDefault="0071345B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C0113" w:rsidRDefault="008C0113">
      <w:pPr>
        <w:pStyle w:val="Zkladntext"/>
        <w:spacing w:before="2"/>
      </w:pPr>
    </w:p>
    <w:p w:rsidR="008C0113" w:rsidRDefault="0071345B">
      <w:pPr>
        <w:pStyle w:val="Zkladntext"/>
        <w:ind w:left="102"/>
      </w:pPr>
      <w:r>
        <w:t>dne:</w:t>
      </w:r>
    </w:p>
    <w:p w:rsidR="008C0113" w:rsidRDefault="008C0113">
      <w:pPr>
        <w:pStyle w:val="Zkladntext"/>
        <w:rPr>
          <w:sz w:val="26"/>
        </w:rPr>
      </w:pPr>
    </w:p>
    <w:p w:rsidR="008C0113" w:rsidRDefault="008C0113">
      <w:pPr>
        <w:pStyle w:val="Zkladntext"/>
        <w:rPr>
          <w:sz w:val="26"/>
        </w:rPr>
      </w:pPr>
    </w:p>
    <w:p w:rsidR="008C0113" w:rsidRDefault="008C0113">
      <w:pPr>
        <w:pStyle w:val="Zkladntext"/>
        <w:rPr>
          <w:sz w:val="26"/>
        </w:rPr>
      </w:pPr>
    </w:p>
    <w:p w:rsidR="008C0113" w:rsidRDefault="008C0113">
      <w:pPr>
        <w:pStyle w:val="Zkladntext"/>
        <w:spacing w:before="2"/>
        <w:rPr>
          <w:sz w:val="22"/>
        </w:rPr>
      </w:pPr>
    </w:p>
    <w:p w:rsidR="008C0113" w:rsidRDefault="0071345B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8C0113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5B" w:rsidRDefault="0071345B">
      <w:r>
        <w:separator/>
      </w:r>
    </w:p>
  </w:endnote>
  <w:endnote w:type="continuationSeparator" w:id="0">
    <w:p w:rsidR="0071345B" w:rsidRDefault="0071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13" w:rsidRDefault="00B709E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113" w:rsidRDefault="0071345B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9EE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8C0113" w:rsidRDefault="0071345B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09EE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5B" w:rsidRDefault="0071345B">
      <w:r>
        <w:separator/>
      </w:r>
    </w:p>
  </w:footnote>
  <w:footnote w:type="continuationSeparator" w:id="0">
    <w:p w:rsidR="0071345B" w:rsidRDefault="0071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185D"/>
    <w:multiLevelType w:val="hybridMultilevel"/>
    <w:tmpl w:val="A3628F88"/>
    <w:lvl w:ilvl="0" w:tplc="C960E296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863BEA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F6663DE2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6AF6BE90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4614E4FE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9A92422A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C604021C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28C0B282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AECC7BB8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13"/>
    <w:rsid w:val="0071345B"/>
    <w:rsid w:val="008C0113"/>
    <w:rsid w:val="00B7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8F804C-A35F-424B-BE0C-4DDA85C9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2022-03-11T12:37:00Z</dcterms:created>
  <dcterms:modified xsi:type="dcterms:W3CDTF">2022-03-11T12:37:00Z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2022-03-11T00:00:00Z</vt:filetime>
  </property>
</Properties>
</file>