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57" w:rsidRDefault="00D729D3">
      <w:pPr>
        <w:pStyle w:val="Style11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r>
        <w:t>Smlouva o zprostředkování pobytu školy v přírodě</w:t>
      </w:r>
      <w:bookmarkEnd w:id="0"/>
      <w:bookmarkEnd w:id="1"/>
      <w:bookmarkEnd w:id="2"/>
    </w:p>
    <w:p w:rsidR="00954D57" w:rsidRDefault="00D729D3">
      <w:pPr>
        <w:pStyle w:val="Style13"/>
        <w:shd w:val="clear" w:color="auto" w:fill="auto"/>
        <w:tabs>
          <w:tab w:val="left" w:pos="9234"/>
          <w:tab w:val="left" w:pos="10157"/>
        </w:tabs>
        <w:spacing w:after="0"/>
      </w:pPr>
      <w:r>
        <w:rPr>
          <w:b/>
          <w:bCs/>
        </w:rPr>
        <w:t>Základní škola, Základní umělecká škola a mateřská škola Frýdlant, okres Liberec, příspěvková</w:t>
      </w:r>
      <w:r>
        <w:rPr>
          <w:b/>
          <w:bCs/>
        </w:rPr>
        <w:tab/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:rsidR="00954D57" w:rsidRDefault="00D729D3">
      <w:pPr>
        <w:pStyle w:val="Style13"/>
        <w:shd w:val="clear" w:color="auto" w:fill="auto"/>
        <w:tabs>
          <w:tab w:val="left" w:pos="3749"/>
        </w:tabs>
        <w:spacing w:after="0"/>
      </w:pPr>
      <w:r>
        <w:rPr>
          <w:b/>
          <w:bCs/>
        </w:rPr>
        <w:t>organizace, Purkyňova510, 464 01 Frýdlant (dále jen „zákazník“)</w:t>
      </w:r>
      <w:r>
        <w:rPr>
          <w:b/>
          <w:bCs/>
        </w:rPr>
        <w:tab/>
        <w:t>.</w:t>
      </w:r>
    </w:p>
    <w:p w:rsidR="00954D57" w:rsidRDefault="00D729D3">
      <w:pPr>
        <w:pStyle w:val="Style13"/>
        <w:shd w:val="clear" w:color="auto" w:fill="auto"/>
        <w:spacing w:after="0"/>
      </w:pPr>
      <w:r>
        <w:rPr>
          <w:b/>
          <w:bCs/>
        </w:rPr>
        <w:t>IČO: 63154617</w:t>
      </w:r>
    </w:p>
    <w:p w:rsidR="00954D57" w:rsidRDefault="00D729D3">
      <w:pPr>
        <w:pStyle w:val="Style13"/>
        <w:shd w:val="clear" w:color="auto" w:fill="auto"/>
        <w:spacing w:after="640"/>
      </w:pPr>
      <w:r>
        <w:rPr>
          <w:b/>
          <w:bCs/>
        </w:rPr>
        <w:t>Zastoupena: ředitelem školy Mgr. Bc. Petrem Kozlovským</w:t>
      </w:r>
    </w:p>
    <w:p w:rsidR="00954D57" w:rsidRDefault="00D729D3">
      <w:pPr>
        <w:pStyle w:val="Style16"/>
        <w:shd w:val="clear" w:color="auto" w:fill="auto"/>
      </w:pPr>
      <w:r>
        <w:t>Cestovní agentura Česká pohoda s.r.o., Petržílova 3303, Praha 4, 143 00, (dále jen „Česká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7190"/>
      </w:tblGrid>
      <w:tr w:rsidR="00954D5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925" w:type="dxa"/>
            <w:shd w:val="clear" w:color="auto" w:fill="FFFFFF"/>
          </w:tcPr>
          <w:p w:rsidR="00954D57" w:rsidRDefault="00D729D3">
            <w:pPr>
              <w:pStyle w:val="Style2"/>
              <w:shd w:val="clear" w:color="auto" w:fill="auto"/>
              <w:spacing w:after="0" w:line="262" w:lineRule="auto"/>
            </w:pPr>
            <w:r>
              <w:rPr>
                <w:b/>
                <w:bCs/>
              </w:rPr>
              <w:t>pohoda“) IČO:</w:t>
            </w:r>
          </w:p>
        </w:tc>
        <w:tc>
          <w:tcPr>
            <w:tcW w:w="7190" w:type="dxa"/>
            <w:shd w:val="clear" w:color="auto" w:fill="FFFFFF"/>
            <w:vAlign w:val="bottom"/>
          </w:tcPr>
          <w:p w:rsidR="00954D57" w:rsidRDefault="00D729D3">
            <w:pPr>
              <w:pStyle w:val="Style2"/>
              <w:shd w:val="clear" w:color="auto" w:fill="auto"/>
              <w:spacing w:after="0" w:line="240" w:lineRule="auto"/>
              <w:ind w:firstLine="180"/>
            </w:pPr>
            <w:r>
              <w:rPr>
                <w:b/>
                <w:bCs/>
              </w:rPr>
              <w:t>25612565</w:t>
            </w:r>
          </w:p>
        </w:tc>
      </w:tr>
      <w:tr w:rsidR="00954D5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25" w:type="dxa"/>
            <w:shd w:val="clear" w:color="auto" w:fill="FFFFFF"/>
            <w:vAlign w:val="bottom"/>
          </w:tcPr>
          <w:p w:rsidR="00954D57" w:rsidRDefault="00D729D3">
            <w:pPr>
              <w:pStyle w:val="Style2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Bankovní spojení:</w:t>
            </w:r>
          </w:p>
        </w:tc>
        <w:tc>
          <w:tcPr>
            <w:tcW w:w="7190" w:type="dxa"/>
            <w:shd w:val="clear" w:color="auto" w:fill="FFFFFF"/>
            <w:vAlign w:val="bottom"/>
          </w:tcPr>
          <w:p w:rsidR="00954D57" w:rsidRDefault="00D729D3">
            <w:pPr>
              <w:pStyle w:val="Style2"/>
              <w:shd w:val="clear" w:color="auto" w:fill="auto"/>
              <w:spacing w:after="0" w:line="240" w:lineRule="auto"/>
              <w:ind w:firstLine="180"/>
            </w:pPr>
            <w:r>
              <w:rPr>
                <w:b/>
                <w:bCs/>
              </w:rPr>
              <w:t xml:space="preserve">FIO banka Praha 4, č. účtu </w:t>
            </w:r>
            <w:proofErr w:type="spellStart"/>
            <w:r>
              <w:rPr>
                <w:b/>
                <w:bCs/>
              </w:rPr>
              <w:t>xxxxxxxxxxxxxxx</w:t>
            </w:r>
            <w:proofErr w:type="spellEnd"/>
          </w:p>
        </w:tc>
      </w:tr>
      <w:tr w:rsidR="00954D5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925" w:type="dxa"/>
            <w:shd w:val="clear" w:color="auto" w:fill="FFFFFF"/>
            <w:vAlign w:val="bottom"/>
          </w:tcPr>
          <w:p w:rsidR="00954D57" w:rsidRDefault="00D729D3">
            <w:pPr>
              <w:pStyle w:val="Style2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Zastoupená:</w:t>
            </w:r>
          </w:p>
        </w:tc>
        <w:tc>
          <w:tcPr>
            <w:tcW w:w="7190" w:type="dxa"/>
            <w:shd w:val="clear" w:color="auto" w:fill="FFFFFF"/>
            <w:vAlign w:val="bottom"/>
          </w:tcPr>
          <w:p w:rsidR="00954D57" w:rsidRDefault="00D729D3">
            <w:pPr>
              <w:pStyle w:val="Style2"/>
              <w:shd w:val="clear" w:color="auto" w:fill="auto"/>
              <w:spacing w:after="0" w:line="240" w:lineRule="auto"/>
              <w:ind w:firstLine="180"/>
            </w:pPr>
            <w:r>
              <w:rPr>
                <w:b/>
                <w:bCs/>
              </w:rPr>
              <w:t>jednatelem JUDr. Janem Mazánkem</w:t>
            </w:r>
          </w:p>
        </w:tc>
      </w:tr>
    </w:tbl>
    <w:p w:rsidR="00954D57" w:rsidRDefault="00954D57">
      <w:pPr>
        <w:spacing w:after="219" w:line="1" w:lineRule="exact"/>
      </w:pPr>
    </w:p>
    <w:p w:rsidR="00954D57" w:rsidRDefault="00D729D3">
      <w:pPr>
        <w:pStyle w:val="Style13"/>
        <w:shd w:val="clear" w:color="auto" w:fill="auto"/>
        <w:spacing w:line="262" w:lineRule="auto"/>
      </w:pPr>
      <w:r>
        <w:t xml:space="preserve">Uzavírají tuto smlouvu o </w:t>
      </w:r>
      <w:r>
        <w:t>zprostředkování pobytu školy v přírodě v Penzionu v Příchovicích (kód objektu JN 28).</w:t>
      </w:r>
    </w:p>
    <w:p w:rsidR="00954D57" w:rsidRDefault="00D729D3">
      <w:pPr>
        <w:pStyle w:val="Style19"/>
        <w:keepNext/>
        <w:keepLines/>
        <w:shd w:val="clear" w:color="auto" w:fill="auto"/>
        <w:spacing w:after="0" w:line="240" w:lineRule="auto"/>
      </w:pPr>
      <w:bookmarkStart w:id="3" w:name="bookmark3"/>
      <w:bookmarkStart w:id="4" w:name="bookmark4"/>
      <w:bookmarkStart w:id="5" w:name="bookmark5"/>
      <w:r>
        <w:t xml:space="preserve">Adresa objektu: </w:t>
      </w:r>
      <w:proofErr w:type="gramStart"/>
      <w:r>
        <w:t>Kořenov - Příchovice</w:t>
      </w:r>
      <w:proofErr w:type="gramEnd"/>
      <w:r>
        <w:t>, Rejdíce 1070</w:t>
      </w:r>
      <w:bookmarkEnd w:id="3"/>
      <w:bookmarkEnd w:id="4"/>
      <w:bookmarkEnd w:id="5"/>
    </w:p>
    <w:p w:rsidR="00954D57" w:rsidRDefault="00D729D3">
      <w:pPr>
        <w:pStyle w:val="Style13"/>
        <w:shd w:val="clear" w:color="auto" w:fill="auto"/>
        <w:spacing w:line="240" w:lineRule="auto"/>
      </w:pPr>
      <w:r>
        <w:t>Objekt spadá pod Okresní hygienickou stanici v Jablonci nad Nisou</w:t>
      </w:r>
    </w:p>
    <w:p w:rsidR="00954D57" w:rsidRDefault="00D729D3">
      <w:pPr>
        <w:pStyle w:val="Style13"/>
        <w:shd w:val="clear" w:color="auto" w:fill="auto"/>
        <w:tabs>
          <w:tab w:val="left" w:pos="2104"/>
        </w:tabs>
        <w:spacing w:after="0" w:line="240" w:lineRule="auto"/>
      </w:pPr>
      <w:r>
        <w:rPr>
          <w:b/>
          <w:bCs/>
        </w:rPr>
        <w:t>Termín:</w:t>
      </w:r>
      <w:r>
        <w:rPr>
          <w:b/>
          <w:bCs/>
        </w:rPr>
        <w:tab/>
      </w:r>
      <w:r>
        <w:t>25.4.-29.4.2022</w:t>
      </w:r>
    </w:p>
    <w:p w:rsidR="00954D57" w:rsidRDefault="00D729D3">
      <w:pPr>
        <w:pStyle w:val="Style13"/>
        <w:shd w:val="clear" w:color="auto" w:fill="auto"/>
        <w:tabs>
          <w:tab w:val="left" w:pos="2104"/>
        </w:tabs>
        <w:spacing w:after="0" w:line="240" w:lineRule="auto"/>
      </w:pPr>
      <w:r>
        <w:rPr>
          <w:b/>
          <w:bCs/>
        </w:rPr>
        <w:t>Počet osob:</w:t>
      </w:r>
      <w:r>
        <w:rPr>
          <w:b/>
          <w:bCs/>
        </w:rPr>
        <w:tab/>
      </w:r>
      <w:r>
        <w:t>53 osob (z toho 5</w:t>
      </w:r>
      <w:r>
        <w:t xml:space="preserve"> osob pedagogický doprovod)</w:t>
      </w:r>
    </w:p>
    <w:p w:rsidR="00954D57" w:rsidRDefault="00D729D3">
      <w:pPr>
        <w:pStyle w:val="Style13"/>
        <w:shd w:val="clear" w:color="auto" w:fill="auto"/>
        <w:tabs>
          <w:tab w:val="left" w:pos="2104"/>
        </w:tabs>
        <w:spacing w:after="0" w:line="240" w:lineRule="auto"/>
      </w:pPr>
      <w:r>
        <w:rPr>
          <w:b/>
          <w:bCs/>
        </w:rPr>
        <w:t>Strava:</w:t>
      </w:r>
      <w:r>
        <w:rPr>
          <w:b/>
          <w:bCs/>
        </w:rPr>
        <w:tab/>
      </w:r>
      <w:r>
        <w:t xml:space="preserve">plná </w:t>
      </w:r>
      <w:proofErr w:type="gramStart"/>
      <w:r>
        <w:t>penze - 5x</w:t>
      </w:r>
      <w:proofErr w:type="gramEnd"/>
      <w:r>
        <w:t xml:space="preserve"> denně a pitný režim</w:t>
      </w:r>
    </w:p>
    <w:p w:rsidR="00954D57" w:rsidRDefault="00D729D3">
      <w:pPr>
        <w:pStyle w:val="Style13"/>
        <w:shd w:val="clear" w:color="auto" w:fill="auto"/>
        <w:spacing w:line="240" w:lineRule="auto"/>
      </w:pPr>
      <w:r>
        <w:rPr>
          <w:b/>
          <w:bCs/>
        </w:rPr>
        <w:t>Pobyt začíná obědem a končí snídaní.</w:t>
      </w:r>
    </w:p>
    <w:p w:rsidR="00954D57" w:rsidRDefault="00D729D3">
      <w:pPr>
        <w:pStyle w:val="Style13"/>
        <w:shd w:val="clear" w:color="auto" w:fill="auto"/>
        <w:spacing w:after="0" w:line="240" w:lineRule="auto"/>
      </w:pPr>
      <w:proofErr w:type="gramStart"/>
      <w:r>
        <w:rPr>
          <w:b/>
          <w:bCs/>
        </w:rPr>
        <w:t>Cena - žák</w:t>
      </w:r>
      <w:proofErr w:type="gramEnd"/>
      <w:r>
        <w:rPr>
          <w:b/>
          <w:bCs/>
        </w:rPr>
        <w:t xml:space="preserve"> 1.stupeň: </w:t>
      </w:r>
      <w:r>
        <w:t>450 Kč lůžko s plnou penzí/noc</w:t>
      </w:r>
    </w:p>
    <w:p w:rsidR="00954D57" w:rsidRDefault="00D729D3">
      <w:pPr>
        <w:pStyle w:val="Style13"/>
        <w:shd w:val="clear" w:color="auto" w:fill="auto"/>
        <w:spacing w:line="240" w:lineRule="auto"/>
      </w:pPr>
      <w:proofErr w:type="gramStart"/>
      <w:r>
        <w:rPr>
          <w:b/>
          <w:bCs/>
        </w:rPr>
        <w:t>Cena - pedagogický</w:t>
      </w:r>
      <w:proofErr w:type="gramEnd"/>
      <w:r>
        <w:rPr>
          <w:b/>
          <w:bCs/>
        </w:rPr>
        <w:t xml:space="preserve"> doprovod: </w:t>
      </w:r>
      <w:r>
        <w:t>4 osoby pobyt zdarma (na 10 dětí 1 pedagog zdarma)</w:t>
      </w:r>
    </w:p>
    <w:p w:rsidR="00954D57" w:rsidRDefault="00D729D3">
      <w:pPr>
        <w:pStyle w:val="Style13"/>
        <w:shd w:val="clear" w:color="auto" w:fill="auto"/>
        <w:spacing w:after="0" w:line="240" w:lineRule="auto"/>
      </w:pPr>
      <w:r>
        <w:rPr>
          <w:b/>
          <w:bCs/>
        </w:rPr>
        <w:t>Celková cena ob</w:t>
      </w:r>
      <w:r>
        <w:rPr>
          <w:b/>
          <w:bCs/>
        </w:rPr>
        <w:t>jednávky je 88.200 Kč, tato částka bude hrazena převodem ve dvou platbách</w:t>
      </w:r>
    </w:p>
    <w:p w:rsidR="00954D57" w:rsidRDefault="00D729D3">
      <w:pPr>
        <w:pStyle w:val="Style13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240" w:lineRule="auto"/>
      </w:pPr>
      <w:bookmarkStart w:id="6" w:name="bookmark6"/>
      <w:bookmarkEnd w:id="6"/>
      <w:r>
        <w:rPr>
          <w:b/>
          <w:bCs/>
        </w:rPr>
        <w:t xml:space="preserve">platba ve výši 15.000 Kč </w:t>
      </w:r>
    </w:p>
    <w:p w:rsidR="00954D57" w:rsidRDefault="00D729D3">
      <w:pPr>
        <w:pStyle w:val="Style13"/>
        <w:numPr>
          <w:ilvl w:val="0"/>
          <w:numId w:val="1"/>
        </w:numPr>
        <w:shd w:val="clear" w:color="auto" w:fill="auto"/>
        <w:tabs>
          <w:tab w:val="left" w:pos="344"/>
        </w:tabs>
        <w:spacing w:after="0" w:line="240" w:lineRule="auto"/>
      </w:pPr>
      <w:bookmarkStart w:id="7" w:name="bookmark7"/>
      <w:bookmarkEnd w:id="7"/>
      <w:r>
        <w:rPr>
          <w:b/>
          <w:bCs/>
        </w:rPr>
        <w:t xml:space="preserve">platba ve výši 30.900 Kč </w:t>
      </w:r>
    </w:p>
    <w:p w:rsidR="00D729D3" w:rsidRPr="00D729D3" w:rsidRDefault="00D729D3" w:rsidP="00D729D3">
      <w:pPr>
        <w:pStyle w:val="Style13"/>
        <w:numPr>
          <w:ilvl w:val="0"/>
          <w:numId w:val="1"/>
        </w:numPr>
        <w:shd w:val="clear" w:color="auto" w:fill="auto"/>
        <w:tabs>
          <w:tab w:val="left" w:pos="349"/>
        </w:tabs>
        <w:spacing w:after="460" w:line="240" w:lineRule="auto"/>
      </w:pPr>
      <w:bookmarkStart w:id="8" w:name="bookmark8"/>
      <w:bookmarkEnd w:id="8"/>
      <w:r w:rsidRPr="00D729D3">
        <w:rPr>
          <w:b/>
          <w:bCs/>
        </w:rPr>
        <w:t xml:space="preserve">platba ve výši 45.900 do </w:t>
      </w:r>
    </w:p>
    <w:p w:rsidR="00954D57" w:rsidRDefault="00D729D3" w:rsidP="00D729D3">
      <w:pPr>
        <w:pStyle w:val="Style13"/>
        <w:numPr>
          <w:ilvl w:val="0"/>
          <w:numId w:val="1"/>
        </w:numPr>
        <w:shd w:val="clear" w:color="auto" w:fill="auto"/>
        <w:tabs>
          <w:tab w:val="left" w:pos="349"/>
        </w:tabs>
        <w:spacing w:after="460" w:line="240" w:lineRule="auto"/>
      </w:pPr>
      <w:r w:rsidRPr="00D729D3">
        <w:rPr>
          <w:b/>
          <w:bCs/>
        </w:rPr>
        <w:t xml:space="preserve">Celková cena objednávky může být do 24.4. 2022 změněna v závislosti na </w:t>
      </w:r>
      <w:r w:rsidRPr="00D729D3">
        <w:rPr>
          <w:b/>
          <w:bCs/>
        </w:rPr>
        <w:t>změně počtu žáků.</w:t>
      </w:r>
    </w:p>
    <w:p w:rsidR="00954D57" w:rsidRDefault="00D729D3">
      <w:pPr>
        <w:pStyle w:val="Style19"/>
        <w:keepNext/>
        <w:keepLines/>
        <w:numPr>
          <w:ilvl w:val="0"/>
          <w:numId w:val="2"/>
        </w:numPr>
        <w:shd w:val="clear" w:color="auto" w:fill="auto"/>
        <w:tabs>
          <w:tab w:val="left" w:pos="339"/>
        </w:tabs>
      </w:pPr>
      <w:bookmarkStart w:id="9" w:name="bookmark11"/>
      <w:bookmarkStart w:id="10" w:name="bookmark10"/>
      <w:bookmarkStart w:id="11" w:name="bookmark12"/>
      <w:bookmarkStart w:id="12" w:name="bookmark9"/>
      <w:bookmarkEnd w:id="9"/>
      <w:r>
        <w:t>Vznik smluvního vztahu</w:t>
      </w:r>
      <w:bookmarkEnd w:id="10"/>
      <w:bookmarkEnd w:id="11"/>
      <w:bookmarkEnd w:id="12"/>
    </w:p>
    <w:p w:rsidR="00954D57" w:rsidRDefault="00D729D3">
      <w:pPr>
        <w:pStyle w:val="Style13"/>
        <w:shd w:val="clear" w:color="auto" w:fill="auto"/>
      </w:pPr>
      <w:r>
        <w:t>Smluvní vztah mezi zákazníkem a Českou pohodou se řídí ustanoveními občanského a obchodního zákoníku a ustanoveními této smlouvy, což obě strany stvrzují jejím podpisem. Smluvní vztah vzniká podpisem této smlouvy. Z</w:t>
      </w:r>
      <w:r>
        <w:t>ákazník odpovídá za pravdivost údajů, které uvádí v objednávce. Případné změny údajů (zejména počtu osob, případně zvířat) je zákazník povinen oznámit České pohodě.</w:t>
      </w:r>
    </w:p>
    <w:p w:rsidR="00954D57" w:rsidRDefault="00D729D3">
      <w:pPr>
        <w:pStyle w:val="Style19"/>
        <w:keepNext/>
        <w:keepLines/>
        <w:numPr>
          <w:ilvl w:val="0"/>
          <w:numId w:val="2"/>
        </w:numPr>
        <w:shd w:val="clear" w:color="auto" w:fill="auto"/>
        <w:tabs>
          <w:tab w:val="left" w:pos="344"/>
        </w:tabs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>
        <w:t>Způsob objednávání a placení</w:t>
      </w:r>
      <w:bookmarkEnd w:id="14"/>
      <w:bookmarkEnd w:id="15"/>
      <w:bookmarkEnd w:id="16"/>
    </w:p>
    <w:p w:rsidR="00954D57" w:rsidRDefault="00D729D3">
      <w:pPr>
        <w:pStyle w:val="Style13"/>
        <w:shd w:val="clear" w:color="auto" w:fill="auto"/>
        <w:spacing w:after="0"/>
      </w:pPr>
      <w:r>
        <w:t>První platbu ve výši 15.000 Kč za objednané služby hradí zákaz</w:t>
      </w:r>
      <w:r>
        <w:t>ník při uzavření smlouvy. Jejím uhrazením mu vzniká nárok na rezervaci objednaných služeb.</w:t>
      </w:r>
    </w:p>
    <w:p w:rsidR="00954D57" w:rsidRDefault="00D729D3">
      <w:pPr>
        <w:pStyle w:val="Style13"/>
        <w:shd w:val="clear" w:color="auto" w:fill="auto"/>
        <w:spacing w:after="0"/>
      </w:pPr>
      <w:r>
        <w:t xml:space="preserve">Poslední </w:t>
      </w:r>
      <w:proofErr w:type="gramStart"/>
      <w:r>
        <w:t>platbu - částku</w:t>
      </w:r>
      <w:proofErr w:type="gramEnd"/>
      <w:r>
        <w:t xml:space="preserve"> zbývající do celkové ceny objednaných služeb hradí zákazník nejpozději 1 měsíc před nástupem na pobyt. Po jejím uhrazení obdrží ubytovací po</w:t>
      </w:r>
      <w:r>
        <w:t xml:space="preserve">ukaz, který jej opravňuje k čerpání objednaných a uhrazených služeb. Při objednání pobytu v době </w:t>
      </w:r>
      <w:proofErr w:type="gramStart"/>
      <w:r>
        <w:t>kratší</w:t>
      </w:r>
      <w:proofErr w:type="gramEnd"/>
      <w:r>
        <w:t xml:space="preserve"> než jeden měsíc před nástupem se hradí obě platby současně. Nebude-li druhá platba v této době uhrazena, nemůže Česká pohoda garantovat další rezervaci </w:t>
      </w:r>
      <w:r>
        <w:t>služeb.</w:t>
      </w:r>
    </w:p>
    <w:p w:rsidR="00954D57" w:rsidRDefault="00D729D3">
      <w:pPr>
        <w:pStyle w:val="Style13"/>
        <w:shd w:val="clear" w:color="auto" w:fill="auto"/>
      </w:pPr>
      <w:r>
        <w:t>Po skončení pobytu vystaví Česká pohoda daňový doklad, který na vyžádání předá zákazníkovi.</w:t>
      </w:r>
    </w:p>
    <w:p w:rsidR="00954D57" w:rsidRDefault="00D729D3">
      <w:pPr>
        <w:pStyle w:val="Style19"/>
        <w:keepNext/>
        <w:keepLines/>
        <w:numPr>
          <w:ilvl w:val="0"/>
          <w:numId w:val="2"/>
        </w:numPr>
        <w:shd w:val="clear" w:color="auto" w:fill="auto"/>
        <w:tabs>
          <w:tab w:val="left" w:pos="349"/>
        </w:tabs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>
        <w:t>Odpovědnost a reklamace</w:t>
      </w:r>
      <w:bookmarkEnd w:id="18"/>
      <w:bookmarkEnd w:id="19"/>
      <w:bookmarkEnd w:id="20"/>
    </w:p>
    <w:p w:rsidR="00954D57" w:rsidRDefault="00D729D3">
      <w:pPr>
        <w:pStyle w:val="Style13"/>
        <w:shd w:val="clear" w:color="auto" w:fill="auto"/>
      </w:pPr>
      <w:r>
        <w:t xml:space="preserve">Česká pohoda odpovídá za pravdivé a nezkreslené informování zákazníků a za případné škody způsobené nepravdivou interpretací </w:t>
      </w:r>
      <w:r>
        <w:t>ubytovatelem poskytnutých informací. Za poskytnutí objednaných služeb i jejich kvalitu a za pravdivost informací o nabídce odpovídá ubytovatel. Případné reklamace je</w:t>
      </w:r>
      <w:r>
        <w:br w:type="page"/>
      </w:r>
      <w:r>
        <w:lastRenderedPageBreak/>
        <w:t xml:space="preserve">zákazník oprávněn uplatňovat pouze v době pobytu a přímo u ubytovatele. V okamžiku vzniku </w:t>
      </w:r>
      <w:r>
        <w:t>reklamace musí být proveden zápis mezi zákazníkem a majitelem objektu, a to včetně potvrzení nečerpaných služeb. Tyto doklady musí být součástí reklamace, bez nich nelze reklamaci uplatnit.</w:t>
      </w:r>
    </w:p>
    <w:p w:rsidR="00954D57" w:rsidRDefault="00D729D3">
      <w:pPr>
        <w:pStyle w:val="Style19"/>
        <w:keepNext/>
        <w:keepLines/>
        <w:numPr>
          <w:ilvl w:val="0"/>
          <w:numId w:val="2"/>
        </w:numPr>
        <w:shd w:val="clear" w:color="auto" w:fill="auto"/>
        <w:tabs>
          <w:tab w:val="left" w:pos="340"/>
          <w:tab w:val="left" w:pos="3744"/>
        </w:tabs>
        <w:spacing w:line="269" w:lineRule="auto"/>
        <w:jc w:val="both"/>
      </w:pPr>
      <w:bookmarkStart w:id="21" w:name="bookmark23"/>
      <w:bookmarkStart w:id="22" w:name="bookmark21"/>
      <w:bookmarkStart w:id="23" w:name="bookmark22"/>
      <w:bookmarkStart w:id="24" w:name="bookmark24"/>
      <w:bookmarkEnd w:id="21"/>
      <w:r>
        <w:t>Pojištění</w:t>
      </w:r>
      <w:r>
        <w:tab/>
        <w:t>.</w:t>
      </w:r>
      <w:bookmarkEnd w:id="22"/>
      <w:bookmarkEnd w:id="23"/>
      <w:bookmarkEnd w:id="24"/>
    </w:p>
    <w:p w:rsidR="00954D57" w:rsidRDefault="00D729D3">
      <w:pPr>
        <w:pStyle w:val="Style13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  <w:jc w:val="both"/>
      </w:pPr>
      <w:bookmarkStart w:id="25" w:name="bookmark25"/>
      <w:bookmarkEnd w:id="25"/>
      <w:r>
        <w:t>cenách služeb zprostředkovaných Českou pohodou není ob</w:t>
      </w:r>
      <w:r>
        <w:t>saženo pojištění a zákazníci využívají těchto služeb na vlastní odpovědnost.</w:t>
      </w:r>
    </w:p>
    <w:p w:rsidR="00954D57" w:rsidRDefault="00D729D3">
      <w:pPr>
        <w:pStyle w:val="Style19"/>
        <w:keepNext/>
        <w:keepLines/>
        <w:numPr>
          <w:ilvl w:val="0"/>
          <w:numId w:val="2"/>
        </w:numPr>
        <w:shd w:val="clear" w:color="auto" w:fill="auto"/>
        <w:tabs>
          <w:tab w:val="left" w:pos="340"/>
        </w:tabs>
        <w:spacing w:line="269" w:lineRule="auto"/>
      </w:pPr>
      <w:bookmarkStart w:id="26" w:name="bookmark28"/>
      <w:bookmarkStart w:id="27" w:name="bookmark26"/>
      <w:bookmarkStart w:id="28" w:name="bookmark27"/>
      <w:bookmarkStart w:id="29" w:name="bookmark29"/>
      <w:bookmarkEnd w:id="26"/>
      <w:r>
        <w:t>Stornovací podmínky</w:t>
      </w:r>
      <w:bookmarkEnd w:id="27"/>
      <w:bookmarkEnd w:id="28"/>
      <w:bookmarkEnd w:id="29"/>
    </w:p>
    <w:p w:rsidR="00954D57" w:rsidRDefault="00D729D3">
      <w:pPr>
        <w:pStyle w:val="Style13"/>
        <w:shd w:val="clear" w:color="auto" w:fill="auto"/>
        <w:spacing w:line="269" w:lineRule="auto"/>
        <w:jc w:val="both"/>
      </w:pPr>
      <w:r>
        <w:t xml:space="preserve">Zákazník je oprávněn zrušit objednávku kdykoli před nastoupením pobytu. Objednávku je možné zrušit pouze </w:t>
      </w:r>
      <w:proofErr w:type="gramStart"/>
      <w:r>
        <w:t>písemně</w:t>
      </w:r>
      <w:proofErr w:type="gramEnd"/>
      <w:r>
        <w:t xml:space="preserve"> a to výhradně osobou, která ji podávala. Pro s</w:t>
      </w:r>
      <w:r>
        <w:t xml:space="preserve">tanovení výše stornopoplatku je rozhodující datum doručení písemné žádosti do kanceláře České pohody. Pokud není dodatkem stanoveno jinak, budou zákazníkovi v případě zrušení </w:t>
      </w:r>
      <w:r>
        <w:rPr>
          <w:b/>
          <w:bCs/>
        </w:rPr>
        <w:t xml:space="preserve">celé objednávky </w:t>
      </w:r>
      <w:r>
        <w:t>účtovány následující stornopoplatky:</w:t>
      </w:r>
    </w:p>
    <w:p w:rsidR="00954D57" w:rsidRDefault="00D729D3">
      <w:pPr>
        <w:pStyle w:val="Style13"/>
        <w:numPr>
          <w:ilvl w:val="0"/>
          <w:numId w:val="4"/>
        </w:numPr>
        <w:shd w:val="clear" w:color="auto" w:fill="auto"/>
        <w:tabs>
          <w:tab w:val="left" w:pos="340"/>
        </w:tabs>
        <w:spacing w:after="0" w:line="276" w:lineRule="auto"/>
        <w:jc w:val="both"/>
      </w:pPr>
      <w:bookmarkStart w:id="30" w:name="bookmark30"/>
      <w:bookmarkEnd w:id="30"/>
      <w:r>
        <w:t>více než 60 dnů před datem n</w:t>
      </w:r>
      <w:r>
        <w:t xml:space="preserve">ástupu na pobyt poplatek </w:t>
      </w:r>
      <w:proofErr w:type="gramStart"/>
      <w:r>
        <w:t>20%</w:t>
      </w:r>
      <w:proofErr w:type="gramEnd"/>
      <w:r>
        <w:t xml:space="preserve"> z ceny objednaných služeb</w:t>
      </w:r>
    </w:p>
    <w:p w:rsidR="00954D57" w:rsidRDefault="00D729D3">
      <w:pPr>
        <w:pStyle w:val="Style13"/>
        <w:numPr>
          <w:ilvl w:val="0"/>
          <w:numId w:val="4"/>
        </w:numPr>
        <w:shd w:val="clear" w:color="auto" w:fill="auto"/>
        <w:tabs>
          <w:tab w:val="left" w:pos="340"/>
          <w:tab w:val="left" w:pos="711"/>
          <w:tab w:val="left" w:pos="984"/>
          <w:tab w:val="right" w:pos="8774"/>
        </w:tabs>
        <w:spacing w:after="0" w:line="276" w:lineRule="auto"/>
      </w:pPr>
      <w:bookmarkStart w:id="31" w:name="bookmark31"/>
      <w:bookmarkEnd w:id="31"/>
      <w:r>
        <w:t>od</w:t>
      </w:r>
      <w:r>
        <w:tab/>
        <w:t>59</w:t>
      </w:r>
      <w:r>
        <w:tab/>
        <w:t xml:space="preserve">do 30 dnů před datem nástupu na pobyt storno poplatek </w:t>
      </w:r>
      <w:proofErr w:type="gramStart"/>
      <w:r>
        <w:t>50%</w:t>
      </w:r>
      <w:proofErr w:type="gramEnd"/>
      <w:r>
        <w:t xml:space="preserve"> z ceny objednaných</w:t>
      </w:r>
      <w:r>
        <w:tab/>
        <w:t>služeb</w:t>
      </w:r>
    </w:p>
    <w:p w:rsidR="00954D57" w:rsidRDefault="00D729D3">
      <w:pPr>
        <w:pStyle w:val="Style13"/>
        <w:numPr>
          <w:ilvl w:val="0"/>
          <w:numId w:val="4"/>
        </w:numPr>
        <w:shd w:val="clear" w:color="auto" w:fill="auto"/>
        <w:tabs>
          <w:tab w:val="left" w:pos="340"/>
          <w:tab w:val="left" w:pos="711"/>
          <w:tab w:val="left" w:pos="984"/>
          <w:tab w:val="right" w:pos="8774"/>
        </w:tabs>
        <w:spacing w:after="0" w:line="276" w:lineRule="auto"/>
      </w:pPr>
      <w:bookmarkStart w:id="32" w:name="bookmark32"/>
      <w:bookmarkEnd w:id="32"/>
      <w:r>
        <w:t>od</w:t>
      </w:r>
      <w:r>
        <w:tab/>
        <w:t>29</w:t>
      </w:r>
      <w:r>
        <w:tab/>
        <w:t xml:space="preserve">do 14 dnů před datem nástupu na pobyt storno poplatek </w:t>
      </w:r>
      <w:proofErr w:type="gramStart"/>
      <w:r>
        <w:t>75%</w:t>
      </w:r>
      <w:proofErr w:type="gramEnd"/>
      <w:r>
        <w:t xml:space="preserve"> z ceny objednaných</w:t>
      </w:r>
      <w:r>
        <w:tab/>
        <w:t>služeb</w:t>
      </w:r>
    </w:p>
    <w:p w:rsidR="00954D57" w:rsidRDefault="00D729D3">
      <w:pPr>
        <w:pStyle w:val="Style13"/>
        <w:numPr>
          <w:ilvl w:val="0"/>
          <w:numId w:val="4"/>
        </w:numPr>
        <w:shd w:val="clear" w:color="auto" w:fill="auto"/>
        <w:tabs>
          <w:tab w:val="left" w:pos="340"/>
          <w:tab w:val="left" w:pos="711"/>
          <w:tab w:val="left" w:pos="984"/>
        </w:tabs>
        <w:spacing w:after="0" w:line="276" w:lineRule="auto"/>
      </w:pPr>
      <w:bookmarkStart w:id="33" w:name="bookmark33"/>
      <w:bookmarkEnd w:id="33"/>
      <w:r>
        <w:t>od</w:t>
      </w:r>
      <w:r>
        <w:tab/>
        <w:t>13</w:t>
      </w:r>
      <w:r>
        <w:tab/>
        <w:t xml:space="preserve">do 7 dnů před </w:t>
      </w:r>
      <w:r>
        <w:t xml:space="preserve">datem nástupu na pobyt storno poplatek </w:t>
      </w:r>
      <w:proofErr w:type="gramStart"/>
      <w:r>
        <w:t>90%</w:t>
      </w:r>
      <w:proofErr w:type="gramEnd"/>
      <w:r>
        <w:t xml:space="preserve"> z ceny objednaných služeb</w:t>
      </w:r>
    </w:p>
    <w:p w:rsidR="00954D57" w:rsidRDefault="00D729D3">
      <w:pPr>
        <w:pStyle w:val="Style13"/>
        <w:numPr>
          <w:ilvl w:val="0"/>
          <w:numId w:val="4"/>
        </w:numPr>
        <w:shd w:val="clear" w:color="auto" w:fill="auto"/>
        <w:tabs>
          <w:tab w:val="left" w:pos="340"/>
        </w:tabs>
        <w:spacing w:line="276" w:lineRule="auto"/>
        <w:ind w:left="400" w:hanging="400"/>
        <w:jc w:val="both"/>
      </w:pPr>
      <w:bookmarkStart w:id="34" w:name="bookmark34"/>
      <w:bookmarkEnd w:id="34"/>
      <w:r>
        <w:t xml:space="preserve">při stornu v době kratší než 1 den před nástupem nebo při nenastoupení pobytu </w:t>
      </w:r>
      <w:proofErr w:type="gramStart"/>
      <w:r>
        <w:t>100%</w:t>
      </w:r>
      <w:proofErr w:type="gramEnd"/>
      <w:r>
        <w:t xml:space="preserve"> z ceny objednaných služeb. Tato podmínka se vztahuje i na případné ukončení pobytu v jeho průběhu.</w:t>
      </w:r>
    </w:p>
    <w:p w:rsidR="00954D57" w:rsidRDefault="00D729D3">
      <w:pPr>
        <w:pStyle w:val="Style13"/>
        <w:numPr>
          <w:ilvl w:val="0"/>
          <w:numId w:val="3"/>
        </w:numPr>
        <w:shd w:val="clear" w:color="auto" w:fill="auto"/>
        <w:tabs>
          <w:tab w:val="left" w:pos="340"/>
        </w:tabs>
        <w:spacing w:after="0" w:line="269" w:lineRule="auto"/>
        <w:jc w:val="both"/>
      </w:pPr>
      <w:bookmarkStart w:id="35" w:name="bookmark35"/>
      <w:bookmarkEnd w:id="35"/>
      <w:r>
        <w:t>přípa</w:t>
      </w:r>
      <w:r>
        <w:t xml:space="preserve">dě zrušení pobytu jednotlivcem v době kratší než 10 dní se částka vrací, pokud však odhlášených není více jak </w:t>
      </w:r>
      <w:proofErr w:type="gramStart"/>
      <w:r>
        <w:t>10%</w:t>
      </w:r>
      <w:proofErr w:type="gramEnd"/>
      <w:r>
        <w:t xml:space="preserve"> z celkově objednaných dětí.</w:t>
      </w:r>
    </w:p>
    <w:p w:rsidR="00954D57" w:rsidRDefault="00D729D3">
      <w:pPr>
        <w:pStyle w:val="Style13"/>
        <w:shd w:val="clear" w:color="auto" w:fill="auto"/>
        <w:spacing w:line="269" w:lineRule="auto"/>
        <w:jc w:val="both"/>
      </w:pPr>
      <w:r>
        <w:t>Česká pohoda si za každý stornovaný pobyt dítěte účtuje manipulační poplatek za zajištění a zrušení pobytu ve výši</w:t>
      </w:r>
      <w:r>
        <w:t xml:space="preserve"> 70 Kč. V případě že bude za odhlášeného zajištěn náhradník a nebude přitom změněna objednávka (tedy ani cena), nebude stornopoplatek či manipulační poplatek účtován. </w:t>
      </w:r>
      <w:r>
        <w:rPr>
          <w:b/>
          <w:bCs/>
        </w:rPr>
        <w:t>Zrušení pobytu je nutné vždy doložit lékařským potvrzením</w:t>
      </w:r>
    </w:p>
    <w:p w:rsidR="00954D57" w:rsidRDefault="00D729D3">
      <w:pPr>
        <w:pStyle w:val="Style19"/>
        <w:keepNext/>
        <w:keepLines/>
        <w:shd w:val="clear" w:color="auto" w:fill="auto"/>
        <w:spacing w:after="0" w:line="269" w:lineRule="auto"/>
        <w:jc w:val="both"/>
      </w:pPr>
      <w:bookmarkStart w:id="36" w:name="bookmark36"/>
      <w:bookmarkStart w:id="37" w:name="bookmark37"/>
      <w:bookmarkStart w:id="38" w:name="bookmark38"/>
      <w:r>
        <w:t xml:space="preserve">Zrušení z důvodu </w:t>
      </w:r>
      <w:proofErr w:type="spellStart"/>
      <w:r>
        <w:t>covidu</w:t>
      </w:r>
      <w:bookmarkEnd w:id="36"/>
      <w:bookmarkEnd w:id="37"/>
      <w:bookmarkEnd w:id="38"/>
      <w:proofErr w:type="spellEnd"/>
    </w:p>
    <w:p w:rsidR="00954D57" w:rsidRDefault="00D729D3">
      <w:pPr>
        <w:pStyle w:val="Style13"/>
        <w:numPr>
          <w:ilvl w:val="0"/>
          <w:numId w:val="3"/>
        </w:numPr>
        <w:shd w:val="clear" w:color="auto" w:fill="auto"/>
        <w:tabs>
          <w:tab w:val="left" w:pos="288"/>
        </w:tabs>
        <w:spacing w:line="269" w:lineRule="auto"/>
        <w:jc w:val="both"/>
      </w:pPr>
      <w:bookmarkStart w:id="39" w:name="bookmark39"/>
      <w:bookmarkEnd w:id="39"/>
      <w:r>
        <w:t>případě</w:t>
      </w:r>
      <w:r>
        <w:t xml:space="preserve">, že obecně závazné právní předpisy či jiná nařízení orgánu ochrany veřejného zdraví nebo jiného státního orgánu před výjezdem na školu v přírodě nebo v jejím průběhu neumožní konání školy v přírodě dle této smlouvy, bude Česká pohoda s.r.o. toto nařízení </w:t>
      </w:r>
      <w:r>
        <w:t>jako vyšší moc akceptovat a nebude požadovat v případě zrušení pobytu storno poplatek. Záloha bude vrácena v plné výši, pokud se obě strany nedohodnou na převedení pobytu ve stejném rozsahu a za stejných podmínek na jiný termín.</w:t>
      </w:r>
    </w:p>
    <w:p w:rsidR="00954D57" w:rsidRDefault="00D729D3">
      <w:pPr>
        <w:pStyle w:val="Style19"/>
        <w:keepNext/>
        <w:keepLines/>
        <w:numPr>
          <w:ilvl w:val="0"/>
          <w:numId w:val="2"/>
        </w:numPr>
        <w:shd w:val="clear" w:color="auto" w:fill="auto"/>
        <w:tabs>
          <w:tab w:val="left" w:pos="340"/>
        </w:tabs>
        <w:spacing w:after="0"/>
        <w:jc w:val="both"/>
      </w:pPr>
      <w:bookmarkStart w:id="40" w:name="bookmark42"/>
      <w:bookmarkStart w:id="41" w:name="bookmark40"/>
      <w:bookmarkStart w:id="42" w:name="bookmark41"/>
      <w:bookmarkStart w:id="43" w:name="bookmark43"/>
      <w:bookmarkEnd w:id="40"/>
      <w:r>
        <w:t>Osobní data zákazníka</w:t>
      </w:r>
      <w:bookmarkEnd w:id="41"/>
      <w:bookmarkEnd w:id="42"/>
      <w:bookmarkEnd w:id="43"/>
    </w:p>
    <w:p w:rsidR="00954D57" w:rsidRDefault="00D729D3">
      <w:pPr>
        <w:pStyle w:val="Style13"/>
        <w:shd w:val="clear" w:color="auto" w:fill="auto"/>
        <w:jc w:val="both"/>
      </w:pPr>
      <w:r>
        <w:t>Zákaz</w:t>
      </w:r>
      <w:r>
        <w:t>ník podpisem objednávky potvrzuje svůj souhlas s uložením jeho osobních dat v databázi České pohody. Česká pohoda se zavazuje k použití těchto dat pouze k interním účelům týkajících se zakázek zákazníka.</w:t>
      </w:r>
    </w:p>
    <w:p w:rsidR="00954D57" w:rsidRDefault="00D729D3">
      <w:pPr>
        <w:pStyle w:val="Style19"/>
        <w:keepNext/>
        <w:keepLines/>
        <w:numPr>
          <w:ilvl w:val="0"/>
          <w:numId w:val="2"/>
        </w:numPr>
        <w:shd w:val="clear" w:color="auto" w:fill="auto"/>
        <w:tabs>
          <w:tab w:val="left" w:pos="340"/>
        </w:tabs>
        <w:spacing w:after="0" w:line="276" w:lineRule="auto"/>
      </w:pPr>
      <w:bookmarkStart w:id="44" w:name="bookmark46"/>
      <w:bookmarkStart w:id="45" w:name="bookmark44"/>
      <w:bookmarkStart w:id="46" w:name="bookmark45"/>
      <w:bookmarkStart w:id="47" w:name="bookmark47"/>
      <w:bookmarkEnd w:id="44"/>
      <w:r>
        <w:t>Závěrečná ustanovení</w:t>
      </w:r>
      <w:bookmarkEnd w:id="45"/>
      <w:bookmarkEnd w:id="46"/>
      <w:bookmarkEnd w:id="47"/>
    </w:p>
    <w:p w:rsidR="00954D57" w:rsidRDefault="00D729D3">
      <w:pPr>
        <w:pStyle w:val="Style13"/>
        <w:shd w:val="clear" w:color="auto" w:fill="auto"/>
        <w:spacing w:after="0" w:line="276" w:lineRule="auto"/>
        <w:jc w:val="both"/>
        <w:sectPr w:rsidR="00954D57">
          <w:pgSz w:w="11909" w:h="16838"/>
          <w:pgMar w:top="1337" w:right="349" w:bottom="1267" w:left="1345" w:header="909" w:footer="839" w:gutter="0"/>
          <w:pgNumType w:start="1"/>
          <w:cols w:space="720"/>
          <w:noEndnote/>
          <w:docGrid w:linePitch="360"/>
        </w:sectPr>
      </w:pPr>
      <w:r>
        <w:t>Smlouva vstupuje v platnost dnem podpisu a končí uhrazením veškerých vzájemných závazků a vyřízení případných reklamací.</w:t>
      </w:r>
    </w:p>
    <w:p w:rsidR="00954D57" w:rsidRDefault="00954D57">
      <w:pPr>
        <w:spacing w:line="240" w:lineRule="exact"/>
        <w:rPr>
          <w:sz w:val="19"/>
          <w:szCs w:val="19"/>
        </w:rPr>
      </w:pPr>
    </w:p>
    <w:p w:rsidR="00954D57" w:rsidRDefault="00954D57">
      <w:pPr>
        <w:spacing w:before="57" w:after="57" w:line="240" w:lineRule="exact"/>
        <w:rPr>
          <w:sz w:val="19"/>
          <w:szCs w:val="19"/>
        </w:rPr>
      </w:pPr>
    </w:p>
    <w:p w:rsidR="00954D57" w:rsidRDefault="00954D57">
      <w:pPr>
        <w:spacing w:line="1" w:lineRule="exact"/>
        <w:sectPr w:rsidR="00954D57">
          <w:type w:val="continuous"/>
          <w:pgSz w:w="11909" w:h="16838"/>
          <w:pgMar w:top="1363" w:right="0" w:bottom="1240" w:left="0" w:header="0" w:footer="3" w:gutter="0"/>
          <w:cols w:space="720"/>
          <w:noEndnote/>
          <w:docGrid w:linePitch="360"/>
        </w:sectPr>
      </w:pPr>
    </w:p>
    <w:p w:rsidR="00954D57" w:rsidRDefault="00D729D3">
      <w:pPr>
        <w:pStyle w:val="Style13"/>
        <w:shd w:val="clear" w:color="auto" w:fill="auto"/>
        <w:spacing w:after="0" w:line="240" w:lineRule="auto"/>
      </w:pPr>
      <w:r>
        <w:t>V Praze dne</w:t>
      </w:r>
    </w:p>
    <w:p w:rsidR="00954D57" w:rsidRDefault="00D729D3" w:rsidP="00D729D3">
      <w:pPr>
        <w:pStyle w:val="Style23"/>
        <w:shd w:val="clear" w:color="auto" w:fill="auto"/>
        <w:tabs>
          <w:tab w:val="left" w:pos="2208"/>
        </w:tabs>
        <w:spacing w:line="401" w:lineRule="auto"/>
      </w:pPr>
      <w:r>
        <w:rPr>
          <w:b w:val="0"/>
          <w:bCs w:val="0"/>
        </w:rPr>
        <w:t>[</w:t>
      </w:r>
      <w:bookmarkStart w:id="48" w:name="_GoBack"/>
      <w:bookmarkEnd w:id="48"/>
    </w:p>
    <w:sectPr w:rsidR="00954D57">
      <w:type w:val="continuous"/>
      <w:pgSz w:w="11909" w:h="16838"/>
      <w:pgMar w:top="1363" w:right="5566" w:bottom="1240" w:left="13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29D3">
      <w:r>
        <w:separator/>
      </w:r>
    </w:p>
  </w:endnote>
  <w:endnote w:type="continuationSeparator" w:id="0">
    <w:p w:rsidR="00000000" w:rsidRDefault="00D7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D57" w:rsidRDefault="00954D57"/>
  </w:footnote>
  <w:footnote w:type="continuationSeparator" w:id="0">
    <w:p w:rsidR="00954D57" w:rsidRDefault="00954D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56774"/>
    <w:multiLevelType w:val="multilevel"/>
    <w:tmpl w:val="3A1A49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9805EB"/>
    <w:multiLevelType w:val="multilevel"/>
    <w:tmpl w:val="853A7AE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626B7D"/>
    <w:multiLevelType w:val="multilevel"/>
    <w:tmpl w:val="AD46EF48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8F1451"/>
    <w:multiLevelType w:val="multilevel"/>
    <w:tmpl w:val="3C3C288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57"/>
    <w:rsid w:val="00954D57"/>
    <w:rsid w:val="00D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10F6"/>
  <w15:docId w15:val="{BD5EF28C-9DB6-4452-BAAA-4A450FF5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color w:val="7297E2"/>
      <w:sz w:val="11"/>
      <w:szCs w:val="11"/>
      <w:u w:val="none"/>
    </w:rPr>
  </w:style>
  <w:style w:type="character" w:customStyle="1" w:styleId="CharStyle28">
    <w:name w:val="Char Style 28"/>
    <w:basedOn w:val="Standardnpsmoodstavce"/>
    <w:link w:val="Style27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Standardnpsmoodstavce"/>
    <w:link w:val="Style29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44"/>
      <w:szCs w:val="144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2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220"/>
      <w:ind w:left="1660"/>
      <w:outlineLvl w:val="1"/>
    </w:pPr>
    <w:rPr>
      <w:rFonts w:ascii="Arial" w:eastAsia="Arial" w:hAnsi="Arial" w:cs="Arial"/>
      <w:b/>
      <w:bCs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22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Style16">
    <w:name w:val="Style 16"/>
    <w:basedOn w:val="Normln"/>
    <w:link w:val="CharStyle17"/>
    <w:pPr>
      <w:shd w:val="clear" w:color="auto" w:fill="FFFFFF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after="220" w:line="266" w:lineRule="auto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21">
    <w:name w:val="Style 21"/>
    <w:basedOn w:val="Normln"/>
    <w:link w:val="CharStyle2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370" w:lineRule="auto"/>
    </w:pPr>
    <w:rPr>
      <w:rFonts w:ascii="Arial" w:eastAsia="Arial" w:hAnsi="Arial" w:cs="Arial"/>
      <w:b/>
      <w:bCs/>
      <w:color w:val="7297E2"/>
      <w:sz w:val="11"/>
      <w:szCs w:val="11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30" w:lineRule="auto"/>
      <w:ind w:firstLine="160"/>
    </w:pPr>
    <w:rPr>
      <w:b/>
      <w:bCs/>
      <w:sz w:val="19"/>
      <w:szCs w:val="19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line="216" w:lineRule="auto"/>
      <w:jc w:val="center"/>
    </w:pPr>
    <w:rPr>
      <w:b/>
      <w:bCs/>
      <w:sz w:val="15"/>
      <w:szCs w:val="15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180" w:lineRule="auto"/>
      <w:ind w:firstLine="840"/>
      <w:outlineLvl w:val="0"/>
    </w:pPr>
    <w:rPr>
      <w:rFonts w:ascii="Arial" w:eastAsia="Arial" w:hAnsi="Arial" w:cs="Arial"/>
      <w:sz w:val="144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Dana Strnadová</cp:lastModifiedBy>
  <cp:revision>2</cp:revision>
  <dcterms:created xsi:type="dcterms:W3CDTF">2022-03-11T10:56:00Z</dcterms:created>
  <dcterms:modified xsi:type="dcterms:W3CDTF">2022-03-11T10:57:00Z</dcterms:modified>
</cp:coreProperties>
</file>