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37732" w14:textId="264883AD" w:rsidR="003B50D1" w:rsidRPr="003B50D1" w:rsidRDefault="003B50D1" w:rsidP="003B50D1">
      <w:pPr>
        <w:spacing w:after="0" w:line="240" w:lineRule="auto"/>
        <w:jc w:val="center"/>
        <w:rPr>
          <w:b/>
        </w:rPr>
      </w:pPr>
      <w:r w:rsidRPr="003B50D1">
        <w:rPr>
          <w:rStyle w:val="jlqj4b"/>
          <w:b/>
          <w:lang w:val="en"/>
        </w:rPr>
        <w:t>Annex</w:t>
      </w:r>
      <w:r w:rsidR="00FE759B">
        <w:rPr>
          <w:rStyle w:val="jlqj4b"/>
          <w:b/>
          <w:lang w:val="en"/>
        </w:rPr>
        <w:t xml:space="preserve"> 1</w:t>
      </w:r>
      <w:r w:rsidRPr="003B50D1">
        <w:rPr>
          <w:rStyle w:val="jlqj4b"/>
          <w:b/>
          <w:lang w:val="en"/>
        </w:rPr>
        <w:t xml:space="preserve"> to the agreement between VÚPP v. </w:t>
      </w:r>
      <w:r w:rsidRPr="003B50D1">
        <w:rPr>
          <w:rStyle w:val="jlqj4b"/>
          <w:b/>
          <w:lang w:val="en"/>
        </w:rPr>
        <w:t>v</w:t>
      </w:r>
      <w:r w:rsidRPr="003B50D1">
        <w:rPr>
          <w:rStyle w:val="jlqj4b"/>
          <w:b/>
          <w:lang w:val="en"/>
        </w:rPr>
        <w:t xml:space="preserve">. </w:t>
      </w:r>
      <w:r w:rsidRPr="003B50D1">
        <w:rPr>
          <w:rStyle w:val="jlqj4b"/>
          <w:b/>
          <w:lang w:val="en"/>
        </w:rPr>
        <w:t>i</w:t>
      </w:r>
      <w:r w:rsidRPr="003B50D1">
        <w:rPr>
          <w:rStyle w:val="jlqj4b"/>
          <w:b/>
          <w:lang w:val="en"/>
        </w:rPr>
        <w:t xml:space="preserve">. </w:t>
      </w:r>
      <w:r w:rsidRPr="003B50D1">
        <w:rPr>
          <w:rStyle w:val="jlqj4b"/>
          <w:b/>
          <w:lang w:val="en"/>
        </w:rPr>
        <w:t xml:space="preserve"> and </w:t>
      </w:r>
      <w:r w:rsidRPr="003B50D1">
        <w:rPr>
          <w:rStyle w:val="jlqj4b"/>
          <w:b/>
          <w:lang w:val="en"/>
        </w:rPr>
        <w:t xml:space="preserve">Secrest Editing s. </w:t>
      </w:r>
      <w:r w:rsidRPr="003B50D1">
        <w:rPr>
          <w:rStyle w:val="jlqj4b"/>
          <w:b/>
          <w:lang w:val="en"/>
        </w:rPr>
        <w:t>r</w:t>
      </w:r>
      <w:r w:rsidRPr="003B50D1">
        <w:rPr>
          <w:rStyle w:val="jlqj4b"/>
          <w:b/>
          <w:lang w:val="en"/>
        </w:rPr>
        <w:t xml:space="preserve">. </w:t>
      </w:r>
      <w:r w:rsidRPr="003B50D1">
        <w:rPr>
          <w:rStyle w:val="jlqj4b"/>
          <w:b/>
          <w:lang w:val="en"/>
        </w:rPr>
        <w:t>o</w:t>
      </w:r>
      <w:r w:rsidRPr="003B50D1">
        <w:rPr>
          <w:rStyle w:val="jlqj4b"/>
          <w:b/>
          <w:lang w:val="en"/>
        </w:rPr>
        <w:t>.</w:t>
      </w:r>
    </w:p>
    <w:p w14:paraId="4FF0866A" w14:textId="77777777" w:rsidR="003B50D1" w:rsidRDefault="003B50D1" w:rsidP="003B50D1">
      <w:pPr>
        <w:spacing w:after="0" w:line="240" w:lineRule="auto"/>
      </w:pPr>
    </w:p>
    <w:p w14:paraId="70EFAF5B" w14:textId="0ADAF478" w:rsidR="0049510B" w:rsidRDefault="0051554A" w:rsidP="003B50D1">
      <w:pPr>
        <w:spacing w:after="0" w:line="240" w:lineRule="auto"/>
      </w:pPr>
      <w:r>
        <w:rPr>
          <w:noProof/>
          <w:lang w:eastAsia="zh-CN"/>
        </w:rPr>
        <w:drawing>
          <wp:inline distT="0" distB="0" distL="0" distR="0" wp14:anchorId="5B7B8793" wp14:editId="4AA0197B">
            <wp:extent cx="962108" cy="423884"/>
            <wp:effectExtent l="0" t="0" r="0" b="0"/>
            <wp:docPr id="5" name="Picture 4" descr="Icon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99A92F-04FE-4B53-A6F9-8EAC5B24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con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99A92F-04FE-4B53-A6F9-8EAC5B24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450" cy="4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0D1">
        <w:tab/>
      </w:r>
      <w:r w:rsidR="003B50D1">
        <w:tab/>
      </w:r>
      <w:r w:rsidR="003B50D1">
        <w:tab/>
      </w:r>
      <w:r w:rsidR="003B50D1">
        <w:tab/>
      </w:r>
      <w:r w:rsidR="003B50D1">
        <w:tab/>
      </w:r>
      <w:r w:rsidR="003B50D1">
        <w:tab/>
      </w:r>
      <w:r w:rsidR="003B50D1">
        <w:tab/>
      </w:r>
      <w:r w:rsidR="003B50D1">
        <w:tab/>
      </w:r>
    </w:p>
    <w:p w14:paraId="1B8FF961" w14:textId="4E2FA2B3" w:rsidR="0051554A" w:rsidRDefault="0051554A" w:rsidP="003B50D1">
      <w:pPr>
        <w:spacing w:after="0" w:line="240" w:lineRule="auto"/>
      </w:pPr>
      <w:r>
        <w:t>Secrest Editing s.</w:t>
      </w:r>
      <w:r w:rsidR="005A7A27">
        <w:t xml:space="preserve"> </w:t>
      </w:r>
      <w:r>
        <w:t>r.</w:t>
      </w:r>
      <w:r w:rsidR="005A7A27">
        <w:t xml:space="preserve"> </w:t>
      </w:r>
      <w:r>
        <w:t>o.</w:t>
      </w:r>
      <w:r w:rsidR="003B50D1">
        <w:tab/>
      </w:r>
      <w:r w:rsidR="003B50D1">
        <w:tab/>
      </w:r>
      <w:r w:rsidR="003B50D1">
        <w:tab/>
      </w:r>
      <w:r w:rsidR="003B50D1">
        <w:tab/>
      </w:r>
      <w:r w:rsidR="003B50D1">
        <w:tab/>
      </w:r>
    </w:p>
    <w:p w14:paraId="3E8269E1" w14:textId="17AB4571" w:rsidR="0051554A" w:rsidRDefault="0051554A" w:rsidP="003B50D1">
      <w:pPr>
        <w:spacing w:after="0" w:line="240" w:lineRule="auto"/>
      </w:pPr>
      <w:r>
        <w:t>Thomas Secrest, Editor</w:t>
      </w:r>
    </w:p>
    <w:p w14:paraId="6E39DBF5" w14:textId="0472D0B1" w:rsidR="0051554A" w:rsidRDefault="0051554A" w:rsidP="003B50D1">
      <w:pPr>
        <w:spacing w:after="0" w:line="240" w:lineRule="auto"/>
      </w:pPr>
      <w:r>
        <w:t>IČO: 27147061</w:t>
      </w:r>
    </w:p>
    <w:p w14:paraId="2093CBCE" w14:textId="564316DF" w:rsidR="0051554A" w:rsidRDefault="0051554A" w:rsidP="003B50D1">
      <w:pPr>
        <w:spacing w:after="0" w:line="240" w:lineRule="auto"/>
      </w:pPr>
      <w:r>
        <w:t>DIČ: CZ27147061</w:t>
      </w:r>
    </w:p>
    <w:p w14:paraId="66D1562E" w14:textId="08EF7959" w:rsidR="00A641C8" w:rsidRDefault="003B50D1" w:rsidP="003B50D1">
      <w:pPr>
        <w:spacing w:after="0" w:line="240" w:lineRule="auto"/>
      </w:pPr>
      <w:r>
        <w:t>15</w:t>
      </w:r>
      <w:r w:rsidR="00A641C8">
        <w:t xml:space="preserve"> </w:t>
      </w:r>
      <w:r>
        <w:t xml:space="preserve">February </w:t>
      </w:r>
      <w:r w:rsidR="00A641C8">
        <w:t>202</w:t>
      </w:r>
      <w:r>
        <w:t>2</w:t>
      </w:r>
    </w:p>
    <w:p w14:paraId="0A70B9B4" w14:textId="3914ED25" w:rsidR="0051554A" w:rsidRPr="003B50D1" w:rsidRDefault="008307F1" w:rsidP="003B50D1">
      <w:pPr>
        <w:spacing w:after="0" w:line="240" w:lineRule="auto"/>
        <w:jc w:val="center"/>
        <w:rPr>
          <w:b/>
          <w:bCs/>
        </w:rPr>
      </w:pPr>
      <w:r w:rsidRPr="003B50D1">
        <w:rPr>
          <w:b/>
          <w:bCs/>
        </w:rPr>
        <w:t>Conditions of</w:t>
      </w:r>
      <w:r w:rsidR="0051554A" w:rsidRPr="003B50D1">
        <w:rPr>
          <w:b/>
          <w:bCs/>
        </w:rPr>
        <w:t xml:space="preserve"> </w:t>
      </w:r>
      <w:r w:rsidR="00DC687D" w:rsidRPr="003B50D1">
        <w:rPr>
          <w:b/>
          <w:bCs/>
        </w:rPr>
        <w:t>E</w:t>
      </w:r>
      <w:r w:rsidR="0051554A" w:rsidRPr="003B50D1">
        <w:rPr>
          <w:b/>
          <w:bCs/>
        </w:rPr>
        <w:t xml:space="preserve">diting </w:t>
      </w:r>
      <w:r w:rsidR="00DC687D" w:rsidRPr="003B50D1">
        <w:rPr>
          <w:b/>
          <w:bCs/>
        </w:rPr>
        <w:t>S</w:t>
      </w:r>
      <w:r w:rsidR="0051554A" w:rsidRPr="003B50D1">
        <w:rPr>
          <w:b/>
          <w:bCs/>
        </w:rPr>
        <w:t>ervices</w:t>
      </w:r>
    </w:p>
    <w:p w14:paraId="2A7BCB2D" w14:textId="77777777" w:rsidR="003B50D1" w:rsidRPr="003B50D1" w:rsidRDefault="003B50D1" w:rsidP="003B50D1">
      <w:pPr>
        <w:spacing w:after="0" w:line="240" w:lineRule="auto"/>
        <w:rPr>
          <w:b/>
          <w:bCs/>
        </w:rPr>
      </w:pPr>
    </w:p>
    <w:p w14:paraId="6B43FB29" w14:textId="1BBD09AC" w:rsidR="00463949" w:rsidRPr="003B50D1" w:rsidRDefault="00463949" w:rsidP="003B50D1">
      <w:pPr>
        <w:spacing w:after="0" w:line="240" w:lineRule="auto"/>
        <w:rPr>
          <w:b/>
          <w:bCs/>
        </w:rPr>
      </w:pPr>
      <w:r w:rsidRPr="003B50D1">
        <w:rPr>
          <w:b/>
          <w:bCs/>
        </w:rPr>
        <w:t>Introduction</w:t>
      </w:r>
    </w:p>
    <w:p w14:paraId="3E28DEE1" w14:textId="30A448EA" w:rsidR="00463949" w:rsidRPr="00463949" w:rsidRDefault="00463949" w:rsidP="003B50D1">
      <w:pPr>
        <w:spacing w:after="0" w:line="240" w:lineRule="auto"/>
        <w:jc w:val="both"/>
        <w:rPr>
          <w:sz w:val="28"/>
          <w:szCs w:val="28"/>
        </w:rPr>
      </w:pPr>
      <w:r w:rsidRPr="00463949">
        <w:t xml:space="preserve">This document is </w:t>
      </w:r>
      <w:r w:rsidR="003B7F29">
        <w:t>a</w:t>
      </w:r>
      <w:r w:rsidRPr="00463949">
        <w:t xml:space="preserve"> formal </w:t>
      </w:r>
      <w:r w:rsidR="00092495">
        <w:t>st</w:t>
      </w:r>
      <w:bookmarkStart w:id="0" w:name="_GoBack"/>
      <w:bookmarkEnd w:id="0"/>
      <w:r w:rsidR="00092495">
        <w:t>ipulation of the conditions</w:t>
      </w:r>
      <w:r w:rsidR="005A2CBD">
        <w:t xml:space="preserve"> associated with </w:t>
      </w:r>
      <w:r>
        <w:t xml:space="preserve">editing </w:t>
      </w:r>
      <w:r w:rsidRPr="00463949">
        <w:t xml:space="preserve">services </w:t>
      </w:r>
      <w:r w:rsidR="005A2CBD">
        <w:t>provided by</w:t>
      </w:r>
      <w:r>
        <w:t xml:space="preserve"> Secrest Editing s.r.o</w:t>
      </w:r>
      <w:r w:rsidR="00F61FEC">
        <w:t xml:space="preserve"> (henceforth Secrest Editing)</w:t>
      </w:r>
      <w:r>
        <w:t>.</w:t>
      </w:r>
      <w:r w:rsidRPr="00463949">
        <w:t xml:space="preserve"> In this </w:t>
      </w:r>
      <w:r w:rsidR="005A2CBD">
        <w:t>stipulation</w:t>
      </w:r>
      <w:r w:rsidR="00B61E05">
        <w:t xml:space="preserve"> of conditions</w:t>
      </w:r>
      <w:r w:rsidRPr="00463949">
        <w:t>, you</w:t>
      </w:r>
      <w:r w:rsidR="000E182A">
        <w:t xml:space="preserve"> wi</w:t>
      </w:r>
      <w:r w:rsidRPr="00463949">
        <w:t xml:space="preserve">ll find </w:t>
      </w:r>
      <w:r w:rsidR="00F3782F">
        <w:t>definitions</w:t>
      </w:r>
      <w:r w:rsidRPr="00463949">
        <w:t xml:space="preserve">, </w:t>
      </w:r>
      <w:r w:rsidR="000E182A">
        <w:t xml:space="preserve">as well as information on </w:t>
      </w:r>
      <w:r w:rsidRPr="00463949">
        <w:t>pricing, delivery timeline</w:t>
      </w:r>
      <w:r w:rsidR="00DC687D">
        <w:t>s</w:t>
      </w:r>
      <w:r w:rsidRPr="00463949">
        <w:t xml:space="preserve">, </w:t>
      </w:r>
      <w:r w:rsidR="00DC687D">
        <w:t xml:space="preserve">payments, </w:t>
      </w:r>
      <w:r w:rsidRPr="00463949">
        <w:t>terms and conditions</w:t>
      </w:r>
      <w:r w:rsidR="005A2CBD">
        <w:t>, and rights reserved</w:t>
      </w:r>
      <w:r w:rsidRPr="00463949">
        <w:t>.</w:t>
      </w:r>
      <w:r w:rsidR="008B1D6E">
        <w:t xml:space="preserve"> </w:t>
      </w:r>
      <w:r w:rsidR="004B4367">
        <w:t xml:space="preserve">This stipulation </w:t>
      </w:r>
      <w:r w:rsidR="005014BB">
        <w:t xml:space="preserve">of conditions </w:t>
      </w:r>
      <w:r w:rsidR="004B4367">
        <w:t xml:space="preserve">does not oblige Secrest Editing to </w:t>
      </w:r>
      <w:r w:rsidR="0029023B">
        <w:t>accept</w:t>
      </w:r>
      <w:r w:rsidR="004B4367">
        <w:t xml:space="preserve"> </w:t>
      </w:r>
      <w:r w:rsidR="00126E69">
        <w:t>projects</w:t>
      </w:r>
      <w:r w:rsidR="0029023B">
        <w:t xml:space="preserve"> for editing</w:t>
      </w:r>
      <w:r w:rsidR="000B0E1B">
        <w:t xml:space="preserve">; </w:t>
      </w:r>
      <w:r w:rsidR="000E182A">
        <w:t>instead</w:t>
      </w:r>
      <w:r w:rsidR="000B0E1B">
        <w:t>,</w:t>
      </w:r>
      <w:r w:rsidR="004B4367">
        <w:t xml:space="preserve"> it </w:t>
      </w:r>
      <w:r w:rsidR="000B0E1B">
        <w:t>describe</w:t>
      </w:r>
      <w:r w:rsidR="000E182A">
        <w:t>s</w:t>
      </w:r>
      <w:r w:rsidR="004B4367">
        <w:t xml:space="preserve"> </w:t>
      </w:r>
      <w:r w:rsidR="00A40454">
        <w:t xml:space="preserve">how </w:t>
      </w:r>
      <w:r w:rsidR="00126E69">
        <w:t>accepted projects</w:t>
      </w:r>
      <w:r w:rsidR="001A7CF1">
        <w:t xml:space="preserve"> will be </w:t>
      </w:r>
      <w:r w:rsidR="00B61E05">
        <w:t xml:space="preserve">charged for editing </w:t>
      </w:r>
      <w:r w:rsidR="00126E69">
        <w:t xml:space="preserve">services </w:t>
      </w:r>
      <w:r w:rsidR="00B61E05">
        <w:t xml:space="preserve">and the applicable </w:t>
      </w:r>
      <w:r w:rsidR="0029023B">
        <w:t xml:space="preserve">delivery </w:t>
      </w:r>
      <w:r w:rsidR="00B61E05">
        <w:t>timelines.</w:t>
      </w:r>
      <w:r w:rsidR="0097778F">
        <w:t xml:space="preserve"> </w:t>
      </w:r>
    </w:p>
    <w:p w14:paraId="01B25A45" w14:textId="77777777" w:rsidR="003B50D1" w:rsidRDefault="003B50D1" w:rsidP="003B50D1">
      <w:pPr>
        <w:spacing w:after="0" w:line="240" w:lineRule="auto"/>
      </w:pPr>
    </w:p>
    <w:p w14:paraId="5AE6F54C" w14:textId="77777777" w:rsidR="00F3782F" w:rsidRDefault="00B31943" w:rsidP="003B50D1">
      <w:pPr>
        <w:spacing w:after="0" w:line="240" w:lineRule="auto"/>
      </w:pPr>
      <w:r>
        <w:t>Definition</w:t>
      </w:r>
      <w:r w:rsidR="00F3782F">
        <w:t>s</w:t>
      </w:r>
    </w:p>
    <w:p w14:paraId="59757A29" w14:textId="7B6A0C49" w:rsidR="00B31943" w:rsidRDefault="00F3782F" w:rsidP="003B50D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304E6">
        <w:rPr>
          <w:b/>
          <w:bCs/>
        </w:rPr>
        <w:t>Project</w:t>
      </w:r>
      <w:r>
        <w:t xml:space="preserve">: </w:t>
      </w:r>
      <w:r w:rsidR="008C3F9B">
        <w:t xml:space="preserve">The term </w:t>
      </w:r>
      <w:r w:rsidR="008C3F9B" w:rsidRPr="00F3782F">
        <w:rPr>
          <w:i/>
          <w:iCs/>
        </w:rPr>
        <w:t>project</w:t>
      </w:r>
      <w:r w:rsidR="008C3F9B">
        <w:t xml:space="preserve"> refers to a</w:t>
      </w:r>
      <w:r w:rsidR="00B31943">
        <w:t xml:space="preserve">ny </w:t>
      </w:r>
      <w:r w:rsidR="008C3F9B">
        <w:t>file</w:t>
      </w:r>
      <w:r w:rsidR="00B31943">
        <w:t xml:space="preserve"> submitted for </w:t>
      </w:r>
      <w:r w:rsidR="00DC687D">
        <w:t xml:space="preserve">English </w:t>
      </w:r>
      <w:r w:rsidR="00B31943">
        <w:t>editing</w:t>
      </w:r>
      <w:r w:rsidR="00DC687D">
        <w:t xml:space="preserve"> to Secrest Editing</w:t>
      </w:r>
      <w:r w:rsidR="00B31943">
        <w:t>.</w:t>
      </w:r>
      <w:r w:rsidR="008C3F9B">
        <w:t xml:space="preserve"> All projects </w:t>
      </w:r>
      <w:r w:rsidR="00F71304">
        <w:t>must</w:t>
      </w:r>
      <w:r w:rsidR="008C3F9B">
        <w:t xml:space="preserve"> be submitted</w:t>
      </w:r>
      <w:r w:rsidR="00F71304">
        <w:t>, by email,</w:t>
      </w:r>
      <w:r w:rsidR="008C3F9B">
        <w:t xml:space="preserve"> in </w:t>
      </w:r>
      <w:r w:rsidR="008C3F9B" w:rsidRPr="00F71304">
        <w:rPr>
          <w:i/>
          <w:iCs/>
        </w:rPr>
        <w:t>doc</w:t>
      </w:r>
      <w:r w:rsidR="008C3F9B">
        <w:t xml:space="preserve"> or </w:t>
      </w:r>
      <w:r w:rsidR="008C3F9B" w:rsidRPr="00F71304">
        <w:rPr>
          <w:i/>
          <w:iCs/>
        </w:rPr>
        <w:t>docx</w:t>
      </w:r>
      <w:r w:rsidR="008C3F9B">
        <w:t xml:space="preserve"> formats.</w:t>
      </w:r>
      <w:r w:rsidR="003840BD">
        <w:t xml:space="preserve"> PDF files are not accepted for editing.</w:t>
      </w:r>
    </w:p>
    <w:p w14:paraId="60971360" w14:textId="15FC57E8" w:rsidR="00F3782F" w:rsidRDefault="00F3782F" w:rsidP="003B50D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304E6">
        <w:rPr>
          <w:b/>
          <w:bCs/>
        </w:rPr>
        <w:t>Normal page</w:t>
      </w:r>
      <w:r>
        <w:t xml:space="preserve">: The term </w:t>
      </w:r>
      <w:r w:rsidRPr="00F3782F">
        <w:rPr>
          <w:i/>
          <w:iCs/>
        </w:rPr>
        <w:t>normal page</w:t>
      </w:r>
      <w:r>
        <w:t xml:space="preserve"> refers to pages used to calculate project costs</w:t>
      </w:r>
      <w:r w:rsidR="003840BD">
        <w:t>.</w:t>
      </w:r>
    </w:p>
    <w:p w14:paraId="3885834A" w14:textId="0C11A1F9" w:rsidR="00EA0825" w:rsidRDefault="00EA0825" w:rsidP="003B50D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Track change</w:t>
      </w:r>
      <w:r w:rsidR="000D01AC">
        <w:rPr>
          <w:b/>
          <w:bCs/>
        </w:rPr>
        <w:t>s</w:t>
      </w:r>
      <w:r w:rsidRPr="00EA0825">
        <w:t>:</w:t>
      </w:r>
      <w:r>
        <w:t xml:space="preserve"> Secrest Editing uses MS Word</w:t>
      </w:r>
      <w:r w:rsidR="000D01AC">
        <w:t xml:space="preserve"> Track Changes to mark all changes to edited projects.</w:t>
      </w:r>
    </w:p>
    <w:p w14:paraId="323DB427" w14:textId="77777777" w:rsidR="003B50D1" w:rsidRPr="003B50D1" w:rsidRDefault="003B50D1" w:rsidP="003B50D1">
      <w:pPr>
        <w:spacing w:after="0" w:line="240" w:lineRule="auto"/>
        <w:rPr>
          <w:b/>
          <w:bCs/>
        </w:rPr>
      </w:pPr>
    </w:p>
    <w:p w14:paraId="0C35E4AE" w14:textId="43DA6865" w:rsidR="00F3782F" w:rsidRPr="003B50D1" w:rsidRDefault="006304E6" w:rsidP="003B50D1">
      <w:pPr>
        <w:spacing w:after="0" w:line="240" w:lineRule="auto"/>
        <w:rPr>
          <w:b/>
          <w:bCs/>
        </w:rPr>
      </w:pPr>
      <w:r w:rsidRPr="003B50D1">
        <w:rPr>
          <w:b/>
          <w:bCs/>
        </w:rPr>
        <w:t xml:space="preserve">English </w:t>
      </w:r>
      <w:r w:rsidR="00F3782F" w:rsidRPr="003B50D1">
        <w:rPr>
          <w:b/>
          <w:bCs/>
        </w:rPr>
        <w:t>Editing</w:t>
      </w:r>
      <w:r w:rsidR="00E35B88" w:rsidRPr="003B50D1">
        <w:rPr>
          <w:b/>
          <w:bCs/>
        </w:rPr>
        <w:t xml:space="preserve"> Services</w:t>
      </w:r>
    </w:p>
    <w:p w14:paraId="7A00C174" w14:textId="4EAED971" w:rsidR="006304E6" w:rsidRPr="006304E6" w:rsidRDefault="006304E6" w:rsidP="003B50D1">
      <w:pPr>
        <w:spacing w:after="0" w:line="240" w:lineRule="auto"/>
        <w:jc w:val="both"/>
      </w:pPr>
      <w:r>
        <w:t xml:space="preserve">Secrest Editing </w:t>
      </w:r>
      <w:r w:rsidR="008D544C">
        <w:t>specializes in</w:t>
      </w:r>
      <w:r>
        <w:t xml:space="preserve"> English editing service</w:t>
      </w:r>
      <w:r w:rsidR="002D19CE">
        <w:t>s</w:t>
      </w:r>
      <w:r>
        <w:t xml:space="preserve"> for projects requiring that the editor have expertise in biology, chemistry, nutrition, </w:t>
      </w:r>
      <w:r w:rsidR="00E35B88">
        <w:t>pharmacology, and</w:t>
      </w:r>
      <w:r>
        <w:t xml:space="preserve"> medicine. On request, Secrest Editing </w:t>
      </w:r>
      <w:r w:rsidR="00E35B88">
        <w:t>will be glad to</w:t>
      </w:r>
      <w:r>
        <w:t xml:space="preserve"> </w:t>
      </w:r>
      <w:r w:rsidR="00E35B88">
        <w:t>critique project</w:t>
      </w:r>
      <w:r w:rsidR="00844E9B">
        <w:t>s</w:t>
      </w:r>
      <w:r w:rsidR="00E35B88">
        <w:t xml:space="preserve"> during </w:t>
      </w:r>
      <w:r w:rsidR="008D544C">
        <w:t xml:space="preserve">the </w:t>
      </w:r>
      <w:r w:rsidR="00E35B88">
        <w:t>editing</w:t>
      </w:r>
      <w:r w:rsidR="008D544C">
        <w:t xml:space="preserve"> process </w:t>
      </w:r>
      <w:r w:rsidR="00E35B88">
        <w:t>in an effort to anticipate objections that might be raise</w:t>
      </w:r>
      <w:r w:rsidR="0075548A">
        <w:t>d</w:t>
      </w:r>
      <w:r w:rsidR="00E35B88">
        <w:t xml:space="preserve"> during the peer review process.</w:t>
      </w:r>
    </w:p>
    <w:p w14:paraId="703A8CCA" w14:textId="77777777" w:rsidR="003B50D1" w:rsidRPr="003B50D1" w:rsidRDefault="003B50D1" w:rsidP="003B50D1">
      <w:pPr>
        <w:spacing w:after="0" w:line="240" w:lineRule="auto"/>
        <w:rPr>
          <w:b/>
          <w:bCs/>
        </w:rPr>
      </w:pPr>
    </w:p>
    <w:p w14:paraId="26024AF2" w14:textId="024BC2C0" w:rsidR="00E35B88" w:rsidRPr="003B50D1" w:rsidRDefault="00E35B88" w:rsidP="003B50D1">
      <w:pPr>
        <w:spacing w:after="0" w:line="240" w:lineRule="auto"/>
        <w:rPr>
          <w:b/>
          <w:bCs/>
        </w:rPr>
      </w:pPr>
      <w:r w:rsidRPr="003B50D1">
        <w:rPr>
          <w:b/>
          <w:bCs/>
        </w:rPr>
        <w:t xml:space="preserve">Pricing and </w:t>
      </w:r>
      <w:r w:rsidR="00531FEC" w:rsidRPr="003B50D1">
        <w:rPr>
          <w:b/>
          <w:bCs/>
        </w:rPr>
        <w:t xml:space="preserve">Delivery </w:t>
      </w:r>
      <w:r w:rsidRPr="003B50D1">
        <w:rPr>
          <w:b/>
          <w:bCs/>
        </w:rPr>
        <w:t>Timelines</w:t>
      </w:r>
    </w:p>
    <w:p w14:paraId="1FDBE1E0" w14:textId="0EF69D6E" w:rsidR="0051554A" w:rsidRDefault="0051554A" w:rsidP="003B50D1">
      <w:pPr>
        <w:spacing w:after="0" w:line="240" w:lineRule="auto"/>
      </w:pPr>
      <w:r>
        <w:t xml:space="preserve">Editing costs </w:t>
      </w:r>
      <w:r w:rsidR="00546C04">
        <w:t xml:space="preserve">for projects </w:t>
      </w:r>
      <w:r>
        <w:t>will be determined based on the following:</w:t>
      </w:r>
    </w:p>
    <w:p w14:paraId="1F272D1E" w14:textId="2CD4516B" w:rsidR="0051554A" w:rsidRDefault="00F3782F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t>The n</w:t>
      </w:r>
      <w:r w:rsidR="0051554A">
        <w:t xml:space="preserve">umber of normal pages (a normal page is defined as A4 </w:t>
      </w:r>
      <w:r w:rsidR="00554214">
        <w:t xml:space="preserve">page size </w:t>
      </w:r>
      <w:r w:rsidR="0051554A">
        <w:t>with 2.5 cm margins, double spaced, font Times New Roman, 12 pt.)</w:t>
      </w:r>
    </w:p>
    <w:p w14:paraId="5CC3A791" w14:textId="3B55821B" w:rsidR="00A641C8" w:rsidRDefault="00A641C8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A single partial normal page will be rounded to the nearest half page</w:t>
      </w:r>
    </w:p>
    <w:p w14:paraId="20D13CF9" w14:textId="37B8275C" w:rsidR="00A641C8" w:rsidRDefault="00A641C8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Multiple partial normal pages will be summed and then rounded to the nearest half page</w:t>
      </w:r>
    </w:p>
    <w:p w14:paraId="054B7131" w14:textId="56E0884D" w:rsidR="0051554A" w:rsidRDefault="003B3FE1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t>Items</w:t>
      </w:r>
      <w:r w:rsidR="0051554A">
        <w:t xml:space="preserve"> </w:t>
      </w:r>
      <w:r w:rsidR="0051554A" w:rsidRPr="00844E9B">
        <w:rPr>
          <w:u w:val="single"/>
        </w:rPr>
        <w:t>excluded</w:t>
      </w:r>
      <w:r w:rsidR="0051554A">
        <w:t xml:space="preserve"> from </w:t>
      </w:r>
      <w:r w:rsidR="00B31943">
        <w:t xml:space="preserve">project </w:t>
      </w:r>
      <w:r w:rsidR="0051554A">
        <w:t>page count</w:t>
      </w:r>
      <w:r w:rsidR="000D01AC">
        <w:t>s</w:t>
      </w:r>
      <w:r w:rsidR="0051554A">
        <w:t xml:space="preserve"> </w:t>
      </w:r>
      <w:r w:rsidR="00B31943">
        <w:t>are</w:t>
      </w:r>
      <w:r w:rsidR="00844E9B">
        <w:t xml:space="preserve"> (i.e., they do not contribute to the final cost)</w:t>
      </w:r>
      <w:r w:rsidR="00554214">
        <w:t>:</w:t>
      </w:r>
    </w:p>
    <w:p w14:paraId="203926BC" w14:textId="15BADECE" w:rsidR="0051554A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The title page</w:t>
      </w:r>
    </w:p>
    <w:p w14:paraId="1C95BCAA" w14:textId="2791F88D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References</w:t>
      </w:r>
      <w:r w:rsidR="00844E9B">
        <w:t>/Literature</w:t>
      </w:r>
      <w:r w:rsidR="00093B7A">
        <w:t xml:space="preserve"> in the form of a separate section</w:t>
      </w:r>
    </w:p>
    <w:p w14:paraId="0EDA1A37" w14:textId="1384A872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Figures</w:t>
      </w:r>
    </w:p>
    <w:p w14:paraId="633ECCFE" w14:textId="2ECCDA2C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Tables</w:t>
      </w:r>
    </w:p>
    <w:p w14:paraId="03DAA1F4" w14:textId="6F4D5E91" w:rsidR="003B3FE1" w:rsidRDefault="003B3FE1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Resolution of comments and questions stemming from the original edits</w:t>
      </w:r>
    </w:p>
    <w:p w14:paraId="691314C6" w14:textId="7ED9E5CF" w:rsidR="00554214" w:rsidRDefault="00554214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lastRenderedPageBreak/>
        <w:t>Timeline</w:t>
      </w:r>
      <w:r w:rsidR="000D01AC">
        <w:t>s</w:t>
      </w:r>
      <w:r>
        <w:t xml:space="preserve"> for </w:t>
      </w:r>
      <w:r w:rsidR="00B31943">
        <w:t xml:space="preserve">project </w:t>
      </w:r>
      <w:r>
        <w:t>completion</w:t>
      </w:r>
    </w:p>
    <w:p w14:paraId="76C6A0CE" w14:textId="6F91100A" w:rsidR="00B31943" w:rsidRDefault="00B31943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 xml:space="preserve">1–4 normal pages, allow </w:t>
      </w:r>
      <w:r w:rsidR="00546C04">
        <w:t>5 working days</w:t>
      </w:r>
    </w:p>
    <w:p w14:paraId="11CC9E90" w14:textId="7A52239E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5–10 normal pages, allow 10 working days</w:t>
      </w:r>
    </w:p>
    <w:p w14:paraId="3C2D5085" w14:textId="6F9F54E4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11–15 normal pages, allow 15 working days</w:t>
      </w:r>
    </w:p>
    <w:p w14:paraId="4E88A30B" w14:textId="0A24F6D4" w:rsidR="00554214" w:rsidRDefault="0055421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&gt; 1</w:t>
      </w:r>
      <w:r w:rsidR="00B31943">
        <w:t>6 normal pages, the timeline will be negotiated separately for each project</w:t>
      </w:r>
    </w:p>
    <w:p w14:paraId="471DD717" w14:textId="1688A4D4" w:rsidR="00324CFC" w:rsidRDefault="00324CFC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t>Expedited editing</w:t>
      </w:r>
    </w:p>
    <w:p w14:paraId="51539DC6" w14:textId="2ABA9271" w:rsidR="00324CFC" w:rsidRDefault="00324CFC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 xml:space="preserve">Requests for shorter timelines </w:t>
      </w:r>
      <w:r w:rsidR="000D7680">
        <w:t>represent</w:t>
      </w:r>
      <w:r>
        <w:t xml:space="preserve"> requests for expedited editing</w:t>
      </w:r>
    </w:p>
    <w:p w14:paraId="6C6D577B" w14:textId="62C06664" w:rsidR="00546C04" w:rsidRDefault="00546C0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Request</w:t>
      </w:r>
      <w:r w:rsidR="00324CFC">
        <w:t>s</w:t>
      </w:r>
      <w:r>
        <w:t xml:space="preserve"> for expedited editing will be charged at 1.5 times the normal page rate</w:t>
      </w:r>
    </w:p>
    <w:p w14:paraId="2AB70C2D" w14:textId="28F8A948" w:rsidR="00554214" w:rsidRDefault="00546C04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t>Final project cost</w:t>
      </w:r>
      <w:r w:rsidR="0075548A">
        <w:t>s</w:t>
      </w:r>
      <w:r>
        <w:t xml:space="preserve"> </w:t>
      </w:r>
      <w:r w:rsidR="003B3FE1">
        <w:t>are calculated as follows</w:t>
      </w:r>
      <w:r>
        <w:t>:</w:t>
      </w:r>
    </w:p>
    <w:p w14:paraId="63E274C0" w14:textId="7C5D9004" w:rsidR="00546C04" w:rsidRDefault="003B3FE1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Non-expedited</w:t>
      </w:r>
      <w:r w:rsidR="00546C04">
        <w:t xml:space="preserve"> editing = normal page count </w:t>
      </w:r>
      <w:r w:rsidR="00546C04">
        <w:rPr>
          <w:rFonts w:ascii="Cambria Math" w:hAnsi="Cambria Math"/>
        </w:rPr>
        <w:t>×</w:t>
      </w:r>
      <w:r w:rsidR="00546C04">
        <w:t xml:space="preserve"> 375 K</w:t>
      </w:r>
      <w:r w:rsidR="003B50D1">
        <w:t>č</w:t>
      </w:r>
      <w:r w:rsidR="00546C04">
        <w:t xml:space="preserve">/page </w:t>
      </w:r>
    </w:p>
    <w:p w14:paraId="798BDE96" w14:textId="1C2E1F4F" w:rsidR="003B3FE1" w:rsidRPr="001A4D44" w:rsidRDefault="003B3FE1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 xml:space="preserve">Expedited editing = normal page count </w:t>
      </w:r>
      <w:r>
        <w:rPr>
          <w:rFonts w:ascii="Cambria Math" w:hAnsi="Cambria Math"/>
        </w:rPr>
        <w:t xml:space="preserve">× </w:t>
      </w:r>
      <w:r w:rsidR="00324CFC">
        <w:rPr>
          <w:rFonts w:ascii="Cambria Math" w:hAnsi="Cambria Math"/>
        </w:rPr>
        <w:t>(375 K</w:t>
      </w:r>
      <w:r w:rsidR="003B50D1">
        <w:rPr>
          <w:rFonts w:ascii="Cambria Math" w:hAnsi="Cambria Math"/>
        </w:rPr>
        <w:t>č</w:t>
      </w:r>
      <w:r w:rsidR="00324CFC">
        <w:rPr>
          <w:rFonts w:ascii="Cambria Math" w:hAnsi="Cambria Math"/>
        </w:rPr>
        <w:t>/page × 1.5)</w:t>
      </w:r>
    </w:p>
    <w:p w14:paraId="78372D63" w14:textId="77777777" w:rsidR="001A4D44" w:rsidRPr="001A4D44" w:rsidRDefault="001A4D44" w:rsidP="003B50D1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>
        <w:rPr>
          <w:rFonts w:ascii="Cambria Math" w:hAnsi="Cambria Math"/>
        </w:rPr>
        <w:t>Rights reserved</w:t>
      </w:r>
    </w:p>
    <w:p w14:paraId="1A6DEC7A" w14:textId="3F5A35E3" w:rsidR="001A4D44" w:rsidRPr="003B3FE1" w:rsidRDefault="001A4D44" w:rsidP="003B50D1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rPr>
          <w:rFonts w:ascii="Cambria Math" w:hAnsi="Cambria Math"/>
        </w:rPr>
        <w:t xml:space="preserve">If I </w:t>
      </w:r>
      <w:r w:rsidR="00484132">
        <w:rPr>
          <w:rFonts w:ascii="Cambria Math" w:hAnsi="Cambria Math"/>
        </w:rPr>
        <w:t>think</w:t>
      </w:r>
      <w:r>
        <w:rPr>
          <w:rFonts w:ascii="Cambria Math" w:hAnsi="Cambria Math"/>
        </w:rPr>
        <w:t xml:space="preserve"> th</w:t>
      </w:r>
      <w:r w:rsidR="00484132">
        <w:rPr>
          <w:rFonts w:ascii="Cambria Math" w:hAnsi="Cambria Math"/>
        </w:rPr>
        <w:t>e final amount (based on the above calculations) is too high relative to the editing effort required, I reserve</w:t>
      </w:r>
      <w:r w:rsidR="00463949" w:rsidRPr="000D7680">
        <w:rPr>
          <w:rFonts w:ascii="Cambria Math" w:hAnsi="Cambria Math"/>
          <w:u w:val="single"/>
        </w:rPr>
        <w:t xml:space="preserve"> the right to charge less</w:t>
      </w:r>
      <w:r>
        <w:rPr>
          <w:rFonts w:ascii="Cambria Math" w:hAnsi="Cambria Math"/>
        </w:rPr>
        <w:t>.</w:t>
      </w:r>
    </w:p>
    <w:p w14:paraId="41C97248" w14:textId="272C6BB2" w:rsidR="003B3FE1" w:rsidRPr="003B50D1" w:rsidRDefault="003B3FE1" w:rsidP="003B50D1">
      <w:pPr>
        <w:spacing w:after="0" w:line="240" w:lineRule="auto"/>
        <w:rPr>
          <w:b/>
          <w:bCs/>
        </w:rPr>
      </w:pPr>
      <w:r w:rsidRPr="003B50D1">
        <w:rPr>
          <w:b/>
          <w:bCs/>
        </w:rPr>
        <w:t>Payment</w:t>
      </w:r>
    </w:p>
    <w:p w14:paraId="6E2C5A69" w14:textId="4A00A6DA" w:rsidR="003B3FE1" w:rsidRDefault="003B3FE1" w:rsidP="003B50D1">
      <w:pPr>
        <w:spacing w:after="0" w:line="240" w:lineRule="auto"/>
      </w:pPr>
      <w:r>
        <w:t xml:space="preserve">Final </w:t>
      </w:r>
      <w:r w:rsidR="003E7251">
        <w:t xml:space="preserve">project </w:t>
      </w:r>
      <w:r>
        <w:t xml:space="preserve">costs will be invoiced (payable </w:t>
      </w:r>
      <w:r w:rsidR="008D544C">
        <w:t xml:space="preserve">to Secrest Editing </w:t>
      </w:r>
      <w:r>
        <w:t>via bank transfer) with a due date 30 day</w:t>
      </w:r>
      <w:r w:rsidR="003E7251">
        <w:t>s</w:t>
      </w:r>
      <w:r>
        <w:t xml:space="preserve"> </w:t>
      </w:r>
      <w:r w:rsidR="008D544C">
        <w:t>after</w:t>
      </w:r>
      <w:r>
        <w:t xml:space="preserve"> the invoice date.</w:t>
      </w:r>
      <w:r w:rsidR="008D544C">
        <w:t xml:space="preserve"> Invoicing will be done via PDF files and email delivery</w:t>
      </w:r>
      <w:r w:rsidR="00021E8E">
        <w:t xml:space="preserve"> of the invoice to the client.</w:t>
      </w:r>
    </w:p>
    <w:p w14:paraId="6B96936D" w14:textId="77777777" w:rsidR="003B50D1" w:rsidRPr="003B50D1" w:rsidRDefault="003B50D1" w:rsidP="003B50D1">
      <w:pPr>
        <w:spacing w:after="0" w:line="240" w:lineRule="auto"/>
        <w:rPr>
          <w:b/>
          <w:bCs/>
        </w:rPr>
      </w:pPr>
    </w:p>
    <w:p w14:paraId="189E6318" w14:textId="3004967C" w:rsidR="00531FEC" w:rsidRPr="003B50D1" w:rsidRDefault="00531FEC" w:rsidP="003B50D1">
      <w:pPr>
        <w:spacing w:after="0" w:line="240" w:lineRule="auto"/>
        <w:rPr>
          <w:b/>
          <w:bCs/>
        </w:rPr>
      </w:pPr>
      <w:r w:rsidRPr="003B50D1">
        <w:rPr>
          <w:b/>
          <w:bCs/>
        </w:rPr>
        <w:t>Terms and Conditions</w:t>
      </w:r>
    </w:p>
    <w:p w14:paraId="3B0DD4FC" w14:textId="12403EDF" w:rsidR="00531FEC" w:rsidRDefault="00531FEC" w:rsidP="003B50D1">
      <w:pPr>
        <w:pStyle w:val="Odstavecseseznamem"/>
        <w:numPr>
          <w:ilvl w:val="0"/>
          <w:numId w:val="3"/>
        </w:numPr>
        <w:spacing w:after="0" w:line="240" w:lineRule="auto"/>
      </w:pPr>
      <w:r w:rsidRPr="00531FEC">
        <w:t>Overdue Payments</w:t>
      </w:r>
      <w:r w:rsidR="00937E38">
        <w:t>:</w:t>
      </w:r>
      <w:r w:rsidRPr="00531FEC">
        <w:t xml:space="preserve"> If any invoiced amount is not received by the due date without a written waiver by </w:t>
      </w:r>
      <w:r>
        <w:t>Secrest Editing</w:t>
      </w:r>
      <w:r w:rsidRPr="00531FEC">
        <w:t xml:space="preserve"> excusing late payment, </w:t>
      </w:r>
      <w:r>
        <w:t xml:space="preserve">Secrest Editing </w:t>
      </w:r>
      <w:r w:rsidRPr="00531FEC">
        <w:t>reserves the right to halt the provision of all services unless and until payment is received in full.</w:t>
      </w:r>
    </w:p>
    <w:p w14:paraId="6DCE798D" w14:textId="67D8C094" w:rsidR="00531FEC" w:rsidRDefault="00531FEC" w:rsidP="003B50D1">
      <w:pPr>
        <w:pStyle w:val="Odstavecseseznamem"/>
        <w:numPr>
          <w:ilvl w:val="0"/>
          <w:numId w:val="3"/>
        </w:numPr>
        <w:spacing w:after="0" w:line="240" w:lineRule="auto"/>
      </w:pPr>
      <w:r>
        <w:t>Secrest Editing</w:t>
      </w:r>
      <w:r w:rsidRPr="00531FEC">
        <w:t xml:space="preserve"> reserves the right to withdraw this </w:t>
      </w:r>
      <w:r w:rsidR="008307F1">
        <w:t>stipulation of conditions</w:t>
      </w:r>
      <w:r w:rsidRPr="00531FEC">
        <w:t xml:space="preserve"> if not accepted </w:t>
      </w:r>
      <w:r>
        <w:t xml:space="preserve">by </w:t>
      </w:r>
      <w:r w:rsidR="00FE759B">
        <w:t>15</w:t>
      </w:r>
      <w:r w:rsidR="001E0DBC">
        <w:t xml:space="preserve"> </w:t>
      </w:r>
      <w:r w:rsidR="00FE759B">
        <w:t>February</w:t>
      </w:r>
      <w:r w:rsidR="001E0DBC">
        <w:t xml:space="preserve"> 2022</w:t>
      </w:r>
      <w:r w:rsidRPr="00531FEC">
        <w:t>.</w:t>
      </w:r>
    </w:p>
    <w:p w14:paraId="357D4907" w14:textId="6FEEA00A" w:rsidR="003E7251" w:rsidRDefault="003E7251" w:rsidP="003B50D1">
      <w:pPr>
        <w:pStyle w:val="Odstavecseseznamem"/>
        <w:numPr>
          <w:ilvl w:val="0"/>
          <w:numId w:val="3"/>
        </w:numPr>
        <w:spacing w:after="0" w:line="240" w:lineRule="auto"/>
      </w:pPr>
      <w:r>
        <w:t>Secrest Editing has the right to refuse any project for editing.</w:t>
      </w:r>
    </w:p>
    <w:p w14:paraId="10D9E5AF" w14:textId="330BEA34" w:rsidR="001E0DBC" w:rsidRDefault="001E0DBC" w:rsidP="003B50D1">
      <w:pPr>
        <w:pStyle w:val="Odstavecseseznamem"/>
        <w:numPr>
          <w:ilvl w:val="0"/>
          <w:numId w:val="3"/>
        </w:numPr>
        <w:spacing w:after="0" w:line="240" w:lineRule="auto"/>
      </w:pPr>
      <w:r>
        <w:t>Secrest Editing shall not be held liable for any damages resulting from the use of Secrest Editing services unless Secrest Editing</w:t>
      </w:r>
      <w:r w:rsidR="00EE1234">
        <w:t xml:space="preserve"> </w:t>
      </w:r>
      <w:r>
        <w:t>has acted or failed to act in knowing violation of the law or with intentional misconduct.</w:t>
      </w:r>
    </w:p>
    <w:p w14:paraId="4BADB677" w14:textId="109D5C5E" w:rsidR="001E0DBC" w:rsidRDefault="00937E38" w:rsidP="003B50D1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If accepted, </w:t>
      </w:r>
      <w:r w:rsidR="00FD3B1C">
        <w:t xml:space="preserve">Secrest Editing agrees not to change the terms of </w:t>
      </w:r>
      <w:r>
        <w:t>t</w:t>
      </w:r>
      <w:r w:rsidR="00EE1234">
        <w:t xml:space="preserve">his </w:t>
      </w:r>
      <w:r w:rsidR="003B50D1">
        <w:t xml:space="preserve">stipulation of </w:t>
      </w:r>
      <w:r w:rsidR="008A5F06">
        <w:t>conditions</w:t>
      </w:r>
      <w:r w:rsidR="009F7F70">
        <w:t xml:space="preserve"> for</w:t>
      </w:r>
      <w:r w:rsidR="00EE1234">
        <w:t xml:space="preserve"> editing services </w:t>
      </w:r>
      <w:r w:rsidR="00FD3B1C">
        <w:t>for a period of</w:t>
      </w:r>
      <w:r w:rsidR="00EE1234">
        <w:t xml:space="preserve"> 1 year starting on </w:t>
      </w:r>
      <w:r w:rsidR="003E7251">
        <w:t>1</w:t>
      </w:r>
      <w:r w:rsidR="003B50D1">
        <w:t xml:space="preserve">5 February </w:t>
      </w:r>
      <w:r w:rsidR="003E7251">
        <w:t xml:space="preserve">2022 and ending on </w:t>
      </w:r>
      <w:r w:rsidR="003B50D1">
        <w:t>15</w:t>
      </w:r>
      <w:r w:rsidR="003E7251">
        <w:t xml:space="preserve"> </w:t>
      </w:r>
      <w:r w:rsidR="003B50D1">
        <w:t>February</w:t>
      </w:r>
      <w:r w:rsidR="003E7251">
        <w:t xml:space="preserve"> 2023.</w:t>
      </w:r>
      <w:r w:rsidR="00FD3B1C">
        <w:t xml:space="preserve"> </w:t>
      </w:r>
    </w:p>
    <w:sectPr w:rsidR="001E0DBC" w:rsidSect="003B50D1">
      <w:footerReference w:type="default" r:id="rId9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C85C" w14:textId="77777777" w:rsidR="00A862BF" w:rsidRDefault="00A862BF" w:rsidP="00A862BF">
      <w:pPr>
        <w:spacing w:after="0" w:line="240" w:lineRule="auto"/>
      </w:pPr>
      <w:r>
        <w:separator/>
      </w:r>
    </w:p>
  </w:endnote>
  <w:endnote w:type="continuationSeparator" w:id="0">
    <w:p w14:paraId="419F8296" w14:textId="77777777" w:rsidR="00A862BF" w:rsidRDefault="00A862BF" w:rsidP="00A8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962183444"/>
      <w:docPartObj>
        <w:docPartGallery w:val="Page Numbers (Bottom of Page)"/>
        <w:docPartUnique/>
      </w:docPartObj>
    </w:sdtPr>
    <w:sdtContent>
      <w:p w14:paraId="15DC91AC" w14:textId="771F2DE4" w:rsidR="00A862BF" w:rsidRPr="00A862BF" w:rsidRDefault="00A862BF">
        <w:pPr>
          <w:pStyle w:val="Zpat"/>
          <w:jc w:val="center"/>
          <w:rPr>
            <w:b/>
          </w:rPr>
        </w:pPr>
        <w:r w:rsidRPr="00A862BF">
          <w:rPr>
            <w:b/>
          </w:rPr>
          <w:t xml:space="preserve">Annex 1 page </w:t>
        </w:r>
        <w:r w:rsidRPr="00A862BF">
          <w:rPr>
            <w:b/>
          </w:rPr>
          <w:fldChar w:fldCharType="begin"/>
        </w:r>
        <w:r w:rsidRPr="00A862BF">
          <w:rPr>
            <w:b/>
          </w:rPr>
          <w:instrText>PAGE   \* MERGEFORMAT</w:instrText>
        </w:r>
        <w:r w:rsidRPr="00A862BF">
          <w:rPr>
            <w:b/>
          </w:rPr>
          <w:fldChar w:fldCharType="separate"/>
        </w:r>
        <w:r w:rsidRPr="00A862BF">
          <w:rPr>
            <w:b/>
            <w:noProof/>
            <w:lang w:val="cs-CZ"/>
          </w:rPr>
          <w:t>1</w:t>
        </w:r>
        <w:r w:rsidRPr="00A862BF">
          <w:rPr>
            <w:b/>
          </w:rPr>
          <w:fldChar w:fldCharType="end"/>
        </w:r>
      </w:p>
    </w:sdtContent>
  </w:sdt>
  <w:p w14:paraId="036F586C" w14:textId="77777777" w:rsidR="00A862BF" w:rsidRDefault="00A86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30C84" w14:textId="77777777" w:rsidR="00A862BF" w:rsidRDefault="00A862BF" w:rsidP="00A862BF">
      <w:pPr>
        <w:spacing w:after="0" w:line="240" w:lineRule="auto"/>
      </w:pPr>
      <w:r>
        <w:separator/>
      </w:r>
    </w:p>
  </w:footnote>
  <w:footnote w:type="continuationSeparator" w:id="0">
    <w:p w14:paraId="29E6957D" w14:textId="77777777" w:rsidR="00A862BF" w:rsidRDefault="00A862BF" w:rsidP="00A8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584"/>
    <w:multiLevelType w:val="hybridMultilevel"/>
    <w:tmpl w:val="08EA6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2941"/>
    <w:multiLevelType w:val="hybridMultilevel"/>
    <w:tmpl w:val="C232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C3D97"/>
    <w:multiLevelType w:val="hybridMultilevel"/>
    <w:tmpl w:val="3388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tTAxNjUxszAyMzZV0lEKTi0uzszPAykwrAUABStONiwAAAA="/>
  </w:docVars>
  <w:rsids>
    <w:rsidRoot w:val="0051554A"/>
    <w:rsid w:val="00021E8E"/>
    <w:rsid w:val="000666A7"/>
    <w:rsid w:val="00092495"/>
    <w:rsid w:val="00093B7A"/>
    <w:rsid w:val="000B0E1B"/>
    <w:rsid w:val="000D01AC"/>
    <w:rsid w:val="000D7680"/>
    <w:rsid w:val="000E182A"/>
    <w:rsid w:val="00126E69"/>
    <w:rsid w:val="001A4D44"/>
    <w:rsid w:val="001A7CF1"/>
    <w:rsid w:val="001E0DBC"/>
    <w:rsid w:val="0029023B"/>
    <w:rsid w:val="002C2259"/>
    <w:rsid w:val="002D19CE"/>
    <w:rsid w:val="00324CFC"/>
    <w:rsid w:val="003840BD"/>
    <w:rsid w:val="003B3FE1"/>
    <w:rsid w:val="003B50D1"/>
    <w:rsid w:val="003B7F29"/>
    <w:rsid w:val="003E7251"/>
    <w:rsid w:val="00463949"/>
    <w:rsid w:val="00484132"/>
    <w:rsid w:val="0049510B"/>
    <w:rsid w:val="004B4367"/>
    <w:rsid w:val="005014BB"/>
    <w:rsid w:val="0051554A"/>
    <w:rsid w:val="00531FEC"/>
    <w:rsid w:val="00546C04"/>
    <w:rsid w:val="00554214"/>
    <w:rsid w:val="005A2CBD"/>
    <w:rsid w:val="005A7A27"/>
    <w:rsid w:val="005C1FC0"/>
    <w:rsid w:val="006304E6"/>
    <w:rsid w:val="0075548A"/>
    <w:rsid w:val="008307F1"/>
    <w:rsid w:val="00844E9B"/>
    <w:rsid w:val="008A5F06"/>
    <w:rsid w:val="008B1D6E"/>
    <w:rsid w:val="008C3F9B"/>
    <w:rsid w:val="008D544C"/>
    <w:rsid w:val="00937E38"/>
    <w:rsid w:val="0097778F"/>
    <w:rsid w:val="009F7F70"/>
    <w:rsid w:val="00A40454"/>
    <w:rsid w:val="00A641C8"/>
    <w:rsid w:val="00A862BF"/>
    <w:rsid w:val="00A94024"/>
    <w:rsid w:val="00B31943"/>
    <w:rsid w:val="00B61E05"/>
    <w:rsid w:val="00BA20DC"/>
    <w:rsid w:val="00C0614A"/>
    <w:rsid w:val="00DC687D"/>
    <w:rsid w:val="00E35B88"/>
    <w:rsid w:val="00E76190"/>
    <w:rsid w:val="00EA0825"/>
    <w:rsid w:val="00EE1234"/>
    <w:rsid w:val="00F3782F"/>
    <w:rsid w:val="00F61FEC"/>
    <w:rsid w:val="00F71304"/>
    <w:rsid w:val="00FD3B1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E1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A27"/>
    <w:rPr>
      <w:rFonts w:ascii="Tahoma" w:hAnsi="Tahoma" w:cs="Tahoma"/>
      <w:sz w:val="16"/>
      <w:szCs w:val="16"/>
    </w:rPr>
  </w:style>
  <w:style w:type="character" w:customStyle="1" w:styleId="jlqj4b">
    <w:name w:val="jlqj4b"/>
    <w:basedOn w:val="Standardnpsmoodstavce"/>
    <w:rsid w:val="003B50D1"/>
  </w:style>
  <w:style w:type="paragraph" w:styleId="Zhlav">
    <w:name w:val="header"/>
    <w:basedOn w:val="Normln"/>
    <w:link w:val="ZhlavChar"/>
    <w:uiPriority w:val="99"/>
    <w:unhideWhenUsed/>
    <w:rsid w:val="00A862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2BF"/>
  </w:style>
  <w:style w:type="paragraph" w:styleId="Zpat">
    <w:name w:val="footer"/>
    <w:basedOn w:val="Normln"/>
    <w:link w:val="ZpatChar"/>
    <w:uiPriority w:val="99"/>
    <w:unhideWhenUsed/>
    <w:rsid w:val="00A862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A27"/>
    <w:rPr>
      <w:rFonts w:ascii="Tahoma" w:hAnsi="Tahoma" w:cs="Tahoma"/>
      <w:sz w:val="16"/>
      <w:szCs w:val="16"/>
    </w:rPr>
  </w:style>
  <w:style w:type="character" w:customStyle="1" w:styleId="jlqj4b">
    <w:name w:val="jlqj4b"/>
    <w:basedOn w:val="Standardnpsmoodstavce"/>
    <w:rsid w:val="003B50D1"/>
  </w:style>
  <w:style w:type="paragraph" w:styleId="Zhlav">
    <w:name w:val="header"/>
    <w:basedOn w:val="Normln"/>
    <w:link w:val="ZhlavChar"/>
    <w:uiPriority w:val="99"/>
    <w:unhideWhenUsed/>
    <w:rsid w:val="00A862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2BF"/>
  </w:style>
  <w:style w:type="paragraph" w:styleId="Zpat">
    <w:name w:val="footer"/>
    <w:basedOn w:val="Normln"/>
    <w:link w:val="ZpatChar"/>
    <w:uiPriority w:val="99"/>
    <w:unhideWhenUsed/>
    <w:rsid w:val="00A862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milan.houska</cp:lastModifiedBy>
  <cp:revision>46</cp:revision>
  <dcterms:created xsi:type="dcterms:W3CDTF">2021-12-20T07:20:00Z</dcterms:created>
  <dcterms:modified xsi:type="dcterms:W3CDTF">2022-02-10T16:51:00Z</dcterms:modified>
</cp:coreProperties>
</file>