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12F5" w14:textId="77777777" w:rsidR="00986D58" w:rsidRDefault="00986D58" w:rsidP="00C85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2C60" w14:textId="77777777" w:rsidR="002E32A9" w:rsidRPr="00801A29" w:rsidRDefault="00511396" w:rsidP="00C8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29">
        <w:rPr>
          <w:rFonts w:ascii="Times New Roman" w:hAnsi="Times New Roman" w:cs="Times New Roman"/>
          <w:b/>
          <w:sz w:val="28"/>
          <w:szCs w:val="28"/>
        </w:rPr>
        <w:t>Specifikace předmětu plnění</w:t>
      </w:r>
    </w:p>
    <w:p w14:paraId="345843F4" w14:textId="77777777" w:rsidR="00511396" w:rsidRPr="00801A29" w:rsidRDefault="00511396" w:rsidP="009B1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3C2C1" w14:textId="77777777" w:rsidR="00511396" w:rsidRPr="00801A29" w:rsidRDefault="00511396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Pře</w:t>
      </w:r>
      <w:r w:rsidR="00D4327D" w:rsidRPr="00801A29">
        <w:rPr>
          <w:rFonts w:ascii="Times New Roman" w:hAnsi="Times New Roman" w:cs="Times New Roman"/>
          <w:sz w:val="24"/>
          <w:szCs w:val="24"/>
        </w:rPr>
        <w:t xml:space="preserve">dmětem plnění této veřejné zakázky je zajištění překladových služeb a jazykových korektur vybraných dokumentů v českém a anglickém jazyce pro potřeby Farmaceutické fakulty Univerzity Karlovy. </w:t>
      </w:r>
    </w:p>
    <w:p w14:paraId="11C33B29" w14:textId="77777777" w:rsidR="00D0336D" w:rsidRPr="00801A29" w:rsidRDefault="00EA4FA2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Vybraný dodavatel bude </w:t>
      </w:r>
      <w:r w:rsidR="00D0336D" w:rsidRPr="00801A29">
        <w:rPr>
          <w:rFonts w:ascii="Times New Roman" w:hAnsi="Times New Roman" w:cs="Times New Roman"/>
          <w:sz w:val="24"/>
          <w:szCs w:val="24"/>
        </w:rPr>
        <w:t>garantovat kvalitu</w:t>
      </w:r>
      <w:r w:rsidRPr="00801A29">
        <w:rPr>
          <w:rFonts w:ascii="Times New Roman" w:hAnsi="Times New Roman" w:cs="Times New Roman"/>
          <w:sz w:val="24"/>
          <w:szCs w:val="24"/>
        </w:rPr>
        <w:t xml:space="preserve"> u všech typů odevzdaných překladů</w:t>
      </w:r>
      <w:r w:rsidR="00561357" w:rsidRPr="00801A29">
        <w:rPr>
          <w:rFonts w:ascii="Times New Roman" w:hAnsi="Times New Roman" w:cs="Times New Roman"/>
          <w:sz w:val="24"/>
          <w:szCs w:val="24"/>
        </w:rPr>
        <w:t xml:space="preserve"> či jazykových korektur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14:paraId="09C14D98" w14:textId="77777777" w:rsidR="00EA4FA2" w:rsidRDefault="00EA4FA2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Překladem se rozumí, že zadavateli budou pře</w:t>
      </w:r>
      <w:r w:rsidR="00561357" w:rsidRPr="00801A29">
        <w:rPr>
          <w:rFonts w:ascii="Times New Roman" w:hAnsi="Times New Roman" w:cs="Times New Roman"/>
          <w:sz w:val="24"/>
          <w:szCs w:val="24"/>
        </w:rPr>
        <w:t xml:space="preserve">dloženy všechny části dokumentu, </w:t>
      </w:r>
      <w:r w:rsidRPr="00801A29">
        <w:rPr>
          <w:rFonts w:ascii="Times New Roman" w:hAnsi="Times New Roman" w:cs="Times New Roman"/>
          <w:sz w:val="24"/>
          <w:szCs w:val="24"/>
        </w:rPr>
        <w:t xml:space="preserve">zadavateli bude předán úplný překlad bez nutnosti dalších úprav nebo opravy, jazykově (gramaticky a sémanticky), stylisticky a terminologický správný a jednotný, a jeho grafická úprava bude srovnatelná s překládaným originálem, překlad bude předán po kontrole gramatiky, pravopisu, slovosledu větných konstrukcí. </w:t>
      </w:r>
    </w:p>
    <w:p w14:paraId="57CA6E73" w14:textId="77777777" w:rsidR="00144F0F" w:rsidRDefault="00144F0F" w:rsidP="009B19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FC0E64" w14:textId="77777777" w:rsidR="00EA4FA2" w:rsidRPr="00801A29" w:rsidRDefault="00EA4FA2" w:rsidP="009B19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A29">
        <w:rPr>
          <w:rFonts w:ascii="Times New Roman" w:hAnsi="Times New Roman" w:cs="Times New Roman"/>
          <w:sz w:val="24"/>
          <w:szCs w:val="24"/>
          <w:u w:val="single"/>
        </w:rPr>
        <w:t>Předpokládaný rozsah plnění VZ</w:t>
      </w:r>
    </w:p>
    <w:p w14:paraId="5FC0D949" w14:textId="77777777" w:rsidR="00EC70C4" w:rsidRPr="00801A29" w:rsidRDefault="00EA4FA2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S ohledem na charakter plnění této veřejné zakázky nelze předem stanovit konkrétní objem všech výstupů. Předpokladem je, že jednotlivé požadavky na překlady budou zadávány buď v</w:t>
      </w:r>
      <w:r w:rsidR="007C6E8D" w:rsidRPr="00801A29">
        <w:rPr>
          <w:rFonts w:ascii="Times New Roman" w:hAnsi="Times New Roman" w:cs="Times New Roman"/>
          <w:sz w:val="24"/>
          <w:szCs w:val="24"/>
        </w:rPr>
        <w:t>e</w:t>
      </w:r>
      <w:r w:rsidRPr="00801A29">
        <w:rPr>
          <w:rFonts w:ascii="Times New Roman" w:hAnsi="Times New Roman" w:cs="Times New Roman"/>
          <w:sz w:val="24"/>
          <w:szCs w:val="24"/>
        </w:rPr>
        <w:t> </w:t>
      </w:r>
      <w:r w:rsidR="007C6E8D" w:rsidRPr="00801A29">
        <w:rPr>
          <w:rFonts w:ascii="Times New Roman" w:hAnsi="Times New Roman" w:cs="Times New Roman"/>
          <w:sz w:val="24"/>
          <w:szCs w:val="24"/>
        </w:rPr>
        <w:t>standardním</w:t>
      </w:r>
      <w:r w:rsidRPr="00801A29">
        <w:rPr>
          <w:rFonts w:ascii="Times New Roman" w:hAnsi="Times New Roman" w:cs="Times New Roman"/>
          <w:sz w:val="24"/>
          <w:szCs w:val="24"/>
        </w:rPr>
        <w:t xml:space="preserve"> režimu (tzv. </w:t>
      </w:r>
      <w:r w:rsidR="007C6E8D" w:rsidRPr="00801A29">
        <w:rPr>
          <w:rFonts w:ascii="Times New Roman" w:hAnsi="Times New Roman" w:cs="Times New Roman"/>
          <w:sz w:val="24"/>
          <w:szCs w:val="24"/>
        </w:rPr>
        <w:t>standardní</w:t>
      </w:r>
      <w:r w:rsidRPr="00801A29">
        <w:rPr>
          <w:rFonts w:ascii="Times New Roman" w:hAnsi="Times New Roman" w:cs="Times New Roman"/>
          <w:sz w:val="24"/>
          <w:szCs w:val="24"/>
        </w:rPr>
        <w:t xml:space="preserve"> překlad,</w:t>
      </w:r>
      <w:r w:rsidR="007C6E8D" w:rsidRPr="00801A29">
        <w:rPr>
          <w:rFonts w:ascii="Times New Roman" w:hAnsi="Times New Roman" w:cs="Times New Roman"/>
          <w:sz w:val="24"/>
          <w:szCs w:val="24"/>
        </w:rPr>
        <w:t xml:space="preserve"> standardní</w:t>
      </w:r>
      <w:r w:rsidRPr="00801A29">
        <w:rPr>
          <w:rFonts w:ascii="Times New Roman" w:hAnsi="Times New Roman" w:cs="Times New Roman"/>
          <w:sz w:val="24"/>
          <w:szCs w:val="24"/>
        </w:rPr>
        <w:t xml:space="preserve"> korektura)</w:t>
      </w:r>
      <w:r w:rsidR="009B198E" w:rsidRPr="00801A29">
        <w:rPr>
          <w:rFonts w:ascii="Times New Roman" w:hAnsi="Times New Roman" w:cs="Times New Roman"/>
          <w:sz w:val="24"/>
          <w:szCs w:val="24"/>
        </w:rPr>
        <w:t>, nebo expresním režimu (tzv. expresní překlad, expresní korekt</w:t>
      </w:r>
      <w:r w:rsidR="00BE669D" w:rsidRPr="00801A29">
        <w:rPr>
          <w:rFonts w:ascii="Times New Roman" w:hAnsi="Times New Roman" w:cs="Times New Roman"/>
          <w:sz w:val="24"/>
          <w:szCs w:val="24"/>
        </w:rPr>
        <w:t>u</w:t>
      </w:r>
      <w:r w:rsidR="009B198E" w:rsidRPr="00801A29">
        <w:rPr>
          <w:rFonts w:ascii="Times New Roman" w:hAnsi="Times New Roman" w:cs="Times New Roman"/>
          <w:sz w:val="24"/>
          <w:szCs w:val="24"/>
        </w:rPr>
        <w:t xml:space="preserve">ra). </w:t>
      </w:r>
      <w:r w:rsidR="00C85372" w:rsidRPr="00801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49132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>Při zajišťování překladu 1 až 6 normostran (</w:t>
      </w:r>
      <w:r w:rsidRPr="00E47330">
        <w:rPr>
          <w:rFonts w:ascii="Times New Roman" w:hAnsi="Times New Roman" w:cs="Times New Roman"/>
          <w:b/>
          <w:sz w:val="24"/>
        </w:rPr>
        <w:t>standardní překlad</w:t>
      </w:r>
      <w:r w:rsidRPr="00E47330">
        <w:rPr>
          <w:rFonts w:ascii="Times New Roman" w:hAnsi="Times New Roman" w:cs="Times New Roman"/>
          <w:sz w:val="24"/>
        </w:rPr>
        <w:t>): do jednoho pracovního dne od písemného potvrzení poskytovatele;</w:t>
      </w:r>
    </w:p>
    <w:p w14:paraId="5F3300F5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>při zajišťování překladu 7 až 12 normostran (</w:t>
      </w:r>
      <w:r w:rsidRPr="00E47330">
        <w:rPr>
          <w:rFonts w:ascii="Times New Roman" w:hAnsi="Times New Roman" w:cs="Times New Roman"/>
          <w:b/>
          <w:sz w:val="24"/>
        </w:rPr>
        <w:t>standardní překlad</w:t>
      </w:r>
      <w:r w:rsidRPr="00E47330">
        <w:rPr>
          <w:rFonts w:ascii="Times New Roman" w:hAnsi="Times New Roman" w:cs="Times New Roman"/>
          <w:sz w:val="24"/>
        </w:rPr>
        <w:t>): do 2 pracovních dnů od písemného potvrzení výzvy poskytovatelem;</w:t>
      </w:r>
    </w:p>
    <w:p w14:paraId="42B89005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>při zajišťování překladu 13 až 30 normostran (</w:t>
      </w:r>
      <w:r w:rsidRPr="00E47330">
        <w:rPr>
          <w:rFonts w:ascii="Times New Roman" w:hAnsi="Times New Roman" w:cs="Times New Roman"/>
          <w:b/>
          <w:sz w:val="24"/>
        </w:rPr>
        <w:t>standardní překlad</w:t>
      </w:r>
      <w:r w:rsidRPr="00E47330">
        <w:rPr>
          <w:rFonts w:ascii="Times New Roman" w:hAnsi="Times New Roman" w:cs="Times New Roman"/>
          <w:sz w:val="24"/>
        </w:rPr>
        <w:t>): do 5 pracovních dnů od písemného potvrzení výzvy poskytovatelem; překlad více normostran bude zajištěn ve lhůtě, kterou si strany předem dohodnou</w:t>
      </w:r>
    </w:p>
    <w:p w14:paraId="3D79E190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 xml:space="preserve">při zajišťování </w:t>
      </w:r>
      <w:r w:rsidRPr="00E47330">
        <w:rPr>
          <w:rFonts w:ascii="Times New Roman" w:hAnsi="Times New Roman" w:cs="Times New Roman"/>
          <w:b/>
          <w:sz w:val="24"/>
        </w:rPr>
        <w:t>expresního</w:t>
      </w:r>
      <w:r w:rsidRPr="00E47330">
        <w:rPr>
          <w:rFonts w:ascii="Times New Roman" w:hAnsi="Times New Roman" w:cs="Times New Roman"/>
          <w:sz w:val="24"/>
        </w:rPr>
        <w:t xml:space="preserve"> překladu 7 až 24 normostran: do 24 hodin od písemného potvrzení výzvy poskytovatelem </w:t>
      </w:r>
    </w:p>
    <w:p w14:paraId="07CF31AD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 xml:space="preserve">při zajišťování </w:t>
      </w:r>
      <w:r w:rsidRPr="00E47330">
        <w:rPr>
          <w:rFonts w:ascii="Times New Roman" w:hAnsi="Times New Roman" w:cs="Times New Roman"/>
          <w:b/>
          <w:sz w:val="24"/>
        </w:rPr>
        <w:t>expresního</w:t>
      </w:r>
      <w:r w:rsidRPr="00E47330">
        <w:rPr>
          <w:rFonts w:ascii="Times New Roman" w:hAnsi="Times New Roman" w:cs="Times New Roman"/>
          <w:sz w:val="24"/>
        </w:rPr>
        <w:t xml:space="preserve"> překladu 25 a více normostran: v minimálním rozsahu 25 normostran za 24 hodin, přičemž prvních 25 normostran překladu bude objednateli poskytovatelem dodáno do 24 hodin od písemného potvrzení výzvy poskytovatelem;</w:t>
      </w:r>
    </w:p>
    <w:p w14:paraId="32B15D97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>při zajišťování jazykové korektury 1 až 6 normostran (standardní korektura): do jednoho pracovního dne od písemného potvrzení poskytovatele;</w:t>
      </w:r>
    </w:p>
    <w:p w14:paraId="596035FB" w14:textId="77777777" w:rsidR="00E47330" w:rsidRPr="00E47330" w:rsidRDefault="00E47330" w:rsidP="00E473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7330">
        <w:rPr>
          <w:rFonts w:ascii="Times New Roman" w:hAnsi="Times New Roman" w:cs="Times New Roman"/>
          <w:sz w:val="24"/>
        </w:rPr>
        <w:t xml:space="preserve">při zajišťování </w:t>
      </w:r>
      <w:r w:rsidRPr="00E47330">
        <w:rPr>
          <w:rFonts w:ascii="Times New Roman" w:hAnsi="Times New Roman" w:cs="Times New Roman"/>
          <w:b/>
          <w:sz w:val="24"/>
        </w:rPr>
        <w:t xml:space="preserve">expresní </w:t>
      </w:r>
      <w:r w:rsidRPr="00E47330">
        <w:rPr>
          <w:rFonts w:ascii="Times New Roman" w:hAnsi="Times New Roman" w:cs="Times New Roman"/>
          <w:sz w:val="24"/>
        </w:rPr>
        <w:t>jazykové korektury 7 a více normostran, přičemž prvních 7 normostran jazykové korektury bude objednateli dodáno do 24 hodin od písemného potvrzení výzvy poskytovatelem.</w:t>
      </w:r>
    </w:p>
    <w:p w14:paraId="31548F57" w14:textId="02117D20" w:rsidR="00961101" w:rsidRPr="004F33D8" w:rsidRDefault="00961101" w:rsidP="00961101">
      <w:pPr>
        <w:pStyle w:val="Odstavecseseznamem"/>
        <w:numPr>
          <w:ilvl w:val="0"/>
          <w:numId w:val="2"/>
        </w:numPr>
        <w:spacing w:before="10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863026"/>
      <w:r w:rsidRPr="004F33D8">
        <w:rPr>
          <w:rFonts w:ascii="Times New Roman" w:hAnsi="Times New Roman" w:cs="Times New Roman"/>
          <w:sz w:val="24"/>
          <w:szCs w:val="24"/>
        </w:rPr>
        <w:t xml:space="preserve">při zajišťování </w:t>
      </w:r>
      <w:r w:rsidRPr="004F33D8">
        <w:rPr>
          <w:rFonts w:ascii="Times New Roman" w:hAnsi="Times New Roman" w:cs="Times New Roman"/>
          <w:b/>
          <w:sz w:val="24"/>
          <w:szCs w:val="24"/>
        </w:rPr>
        <w:t xml:space="preserve">standardní </w:t>
      </w:r>
      <w:r w:rsidRPr="004F33D8">
        <w:rPr>
          <w:rFonts w:ascii="Times New Roman" w:hAnsi="Times New Roman" w:cs="Times New Roman"/>
          <w:sz w:val="24"/>
          <w:szCs w:val="24"/>
        </w:rPr>
        <w:t xml:space="preserve">jazykové korektury </w:t>
      </w:r>
      <w:r w:rsidRPr="004F33D8">
        <w:rPr>
          <w:rFonts w:ascii="Times New Roman" w:hAnsi="Times New Roman" w:cs="Times New Roman"/>
          <w:b/>
          <w:bCs/>
          <w:sz w:val="24"/>
          <w:szCs w:val="24"/>
        </w:rPr>
        <w:t>strojově přeložených textů</w:t>
      </w:r>
      <w:r w:rsidRPr="004F33D8">
        <w:rPr>
          <w:rFonts w:ascii="Times New Roman" w:hAnsi="Times New Roman" w:cs="Times New Roman"/>
          <w:sz w:val="24"/>
          <w:szCs w:val="24"/>
        </w:rPr>
        <w:t xml:space="preserve"> 1 až 6 normostran (standardní korektura): do jednoho </w:t>
      </w:r>
      <w:r w:rsidR="00E47330" w:rsidRPr="004F33D8">
        <w:rPr>
          <w:rFonts w:ascii="Times New Roman" w:hAnsi="Times New Roman" w:cs="Times New Roman"/>
          <w:sz w:val="24"/>
          <w:szCs w:val="24"/>
        </w:rPr>
        <w:t xml:space="preserve">pracovního </w:t>
      </w:r>
      <w:r w:rsidRPr="004F33D8">
        <w:rPr>
          <w:rFonts w:ascii="Times New Roman" w:hAnsi="Times New Roman" w:cs="Times New Roman"/>
          <w:sz w:val="24"/>
          <w:szCs w:val="24"/>
        </w:rPr>
        <w:t>dne od písemného potvrzení poskytovatele;</w:t>
      </w:r>
      <w:bookmarkEnd w:id="0"/>
    </w:p>
    <w:p w14:paraId="0846E5DF" w14:textId="489A15E4" w:rsidR="00934784" w:rsidRPr="004F33D8" w:rsidRDefault="00961101" w:rsidP="00961101">
      <w:pPr>
        <w:pStyle w:val="Odstavecseseznamem"/>
        <w:numPr>
          <w:ilvl w:val="0"/>
          <w:numId w:val="2"/>
        </w:numPr>
        <w:spacing w:before="10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863040"/>
      <w:r w:rsidRPr="004F33D8">
        <w:rPr>
          <w:rFonts w:ascii="Times New Roman" w:hAnsi="Times New Roman" w:cs="Times New Roman"/>
          <w:sz w:val="24"/>
          <w:szCs w:val="24"/>
        </w:rPr>
        <w:t xml:space="preserve">při zajišťování </w:t>
      </w:r>
      <w:r w:rsidRPr="004F33D8">
        <w:rPr>
          <w:rFonts w:ascii="Times New Roman" w:hAnsi="Times New Roman" w:cs="Times New Roman"/>
          <w:b/>
          <w:sz w:val="24"/>
          <w:szCs w:val="24"/>
        </w:rPr>
        <w:t xml:space="preserve">expresní </w:t>
      </w:r>
      <w:r w:rsidRPr="004F33D8">
        <w:rPr>
          <w:rFonts w:ascii="Times New Roman" w:hAnsi="Times New Roman" w:cs="Times New Roman"/>
          <w:sz w:val="24"/>
          <w:szCs w:val="24"/>
        </w:rPr>
        <w:t xml:space="preserve">jazykové korektury </w:t>
      </w:r>
      <w:r w:rsidR="00E54F81" w:rsidRPr="004F33D8">
        <w:rPr>
          <w:rFonts w:ascii="Times New Roman" w:hAnsi="Times New Roman" w:cs="Times New Roman"/>
          <w:b/>
          <w:bCs/>
          <w:sz w:val="24"/>
          <w:szCs w:val="24"/>
        </w:rPr>
        <w:t>strojově přeložených textů</w:t>
      </w:r>
      <w:r w:rsidR="00E54F81" w:rsidRPr="004F33D8">
        <w:rPr>
          <w:rFonts w:ascii="Times New Roman" w:hAnsi="Times New Roman" w:cs="Times New Roman"/>
          <w:sz w:val="24"/>
          <w:szCs w:val="24"/>
        </w:rPr>
        <w:t xml:space="preserve"> </w:t>
      </w:r>
      <w:r w:rsidRPr="004F33D8">
        <w:rPr>
          <w:rFonts w:ascii="Times New Roman" w:hAnsi="Times New Roman" w:cs="Times New Roman"/>
          <w:sz w:val="24"/>
          <w:szCs w:val="24"/>
        </w:rPr>
        <w:t>7 a více normostran, přičemž prvních 7 normostran jazykové korektury bude objednateli dodáno do 24 hodin od písemného potvrzení výzvy poskytovatelem</w:t>
      </w:r>
      <w:r w:rsidR="00934784" w:rsidRPr="004F33D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6EC6A9E" w14:textId="77777777" w:rsidR="00801A29" w:rsidRPr="004F33D8" w:rsidRDefault="00801A29" w:rsidP="00801A29">
      <w:pPr>
        <w:pStyle w:val="Odstavecseseznamem"/>
        <w:spacing w:before="10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C2E8DF" w14:textId="77777777" w:rsidR="009B198E" w:rsidRPr="00801A29" w:rsidRDefault="009B198E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4F33D8">
        <w:rPr>
          <w:rFonts w:ascii="Times New Roman" w:hAnsi="Times New Roman" w:cs="Times New Roman"/>
          <w:sz w:val="24"/>
          <w:szCs w:val="24"/>
        </w:rPr>
        <w:t>Charakter plnění veřejné zakázky a komunikace: Vybraný dodavatel je povinen vymezit</w:t>
      </w:r>
      <w:r w:rsidRPr="00801A29">
        <w:rPr>
          <w:rFonts w:ascii="Times New Roman" w:hAnsi="Times New Roman" w:cs="Times New Roman"/>
          <w:sz w:val="24"/>
          <w:szCs w:val="24"/>
        </w:rPr>
        <w:t xml:space="preserve"> osobu zodpovědnou za celkové řízení veřejné zakázky. Osoba pověřená řízením veřejné zakázky bude zodpovídat za celkové řízení zakázky, koordinaci členů překladatelského týmu, rozdělování pracováních úkolů a komunikaci se zadavatelem. Základními komunikačními prostředky používanými mezi zadavatelem a</w:t>
      </w:r>
      <w:r w:rsidR="00C85372" w:rsidRPr="00801A29">
        <w:rPr>
          <w:rFonts w:ascii="Times New Roman" w:hAnsi="Times New Roman" w:cs="Times New Roman"/>
          <w:sz w:val="24"/>
          <w:szCs w:val="24"/>
        </w:rPr>
        <w:t xml:space="preserve"> dodavatelem </w:t>
      </w:r>
      <w:r w:rsidR="00775924" w:rsidRPr="00801A29">
        <w:rPr>
          <w:rFonts w:ascii="Times New Roman" w:hAnsi="Times New Roman" w:cs="Times New Roman"/>
          <w:sz w:val="24"/>
          <w:szCs w:val="24"/>
        </w:rPr>
        <w:t>bude výhradně emailová korespondence</w:t>
      </w:r>
      <w:r w:rsidR="00C85372" w:rsidRPr="00801A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C72B3" w14:textId="77777777" w:rsidR="00C85372" w:rsidRPr="00801A29" w:rsidRDefault="00C85372" w:rsidP="009B198E">
      <w:p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Systém zadávání a realizace dílčích plnění (jednotlivých překladů) bude probíhat následujícím způsobem:</w:t>
      </w:r>
    </w:p>
    <w:p w14:paraId="51792600" w14:textId="77777777" w:rsidR="009B198E" w:rsidRPr="00801A29" w:rsidRDefault="00C85372" w:rsidP="00C85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Vystavení objednávky objednatelem – požadavek na realizaci překladu </w:t>
      </w:r>
      <w:r w:rsidR="00775924" w:rsidRPr="00801A29">
        <w:rPr>
          <w:rFonts w:ascii="Times New Roman" w:hAnsi="Times New Roman" w:cs="Times New Roman"/>
          <w:sz w:val="24"/>
          <w:szCs w:val="24"/>
        </w:rPr>
        <w:t>či jazykové korektory</w:t>
      </w:r>
      <w:r w:rsidR="0006499E" w:rsidRPr="00801A29">
        <w:rPr>
          <w:rFonts w:ascii="Times New Roman" w:hAnsi="Times New Roman" w:cs="Times New Roman"/>
          <w:sz w:val="24"/>
          <w:szCs w:val="24"/>
        </w:rPr>
        <w:t>,</w:t>
      </w:r>
    </w:p>
    <w:p w14:paraId="2FB3BA46" w14:textId="77777777" w:rsidR="00C85372" w:rsidRPr="00801A29" w:rsidRDefault="00C85372" w:rsidP="00C85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Doručení objednávky dodavateli – reakční doba dodavatele na přijetí objednávky</w:t>
      </w:r>
      <w:r w:rsidR="0006499E" w:rsidRPr="00801A29">
        <w:rPr>
          <w:rFonts w:ascii="Times New Roman" w:hAnsi="Times New Roman" w:cs="Times New Roman"/>
          <w:sz w:val="24"/>
          <w:szCs w:val="24"/>
        </w:rPr>
        <w:t>,</w:t>
      </w:r>
    </w:p>
    <w:p w14:paraId="1CFDD4F7" w14:textId="77777777" w:rsidR="00C85372" w:rsidRPr="00801A29" w:rsidRDefault="00C85372" w:rsidP="00C85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Potvrzení doručení objednávky dodavatelem</w:t>
      </w:r>
      <w:r w:rsidR="0006499E" w:rsidRPr="00801A29">
        <w:rPr>
          <w:rFonts w:ascii="Times New Roman" w:hAnsi="Times New Roman" w:cs="Times New Roman"/>
          <w:sz w:val="24"/>
          <w:szCs w:val="24"/>
        </w:rPr>
        <w:t>,</w:t>
      </w:r>
    </w:p>
    <w:p w14:paraId="50DFD0C9" w14:textId="77777777" w:rsidR="00C85372" w:rsidRPr="00801A29" w:rsidRDefault="00C85372" w:rsidP="00C85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Zpracování překladu</w:t>
      </w:r>
      <w:r w:rsidR="00775924" w:rsidRPr="00801A29">
        <w:rPr>
          <w:rFonts w:ascii="Times New Roman" w:hAnsi="Times New Roman" w:cs="Times New Roman"/>
          <w:sz w:val="24"/>
          <w:szCs w:val="24"/>
        </w:rPr>
        <w:t xml:space="preserve"> či jazykové korektury a jejich</w:t>
      </w:r>
      <w:r w:rsidRPr="00801A29">
        <w:rPr>
          <w:rFonts w:ascii="Times New Roman" w:hAnsi="Times New Roman" w:cs="Times New Roman"/>
          <w:sz w:val="24"/>
          <w:szCs w:val="24"/>
        </w:rPr>
        <w:t xml:space="preserve"> předání objednateli</w:t>
      </w:r>
      <w:r w:rsidR="0006499E" w:rsidRPr="00801A29">
        <w:rPr>
          <w:rFonts w:ascii="Times New Roman" w:hAnsi="Times New Roman" w:cs="Times New Roman"/>
          <w:sz w:val="24"/>
          <w:szCs w:val="24"/>
        </w:rPr>
        <w:t>,</w:t>
      </w:r>
    </w:p>
    <w:p w14:paraId="35598CAE" w14:textId="77777777" w:rsidR="00C85372" w:rsidRPr="00801A29" w:rsidRDefault="00C85372" w:rsidP="00C853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Kontrola a akceptace překladu</w:t>
      </w:r>
      <w:r w:rsidR="00775924" w:rsidRPr="00801A29">
        <w:rPr>
          <w:rFonts w:ascii="Times New Roman" w:hAnsi="Times New Roman" w:cs="Times New Roman"/>
          <w:sz w:val="24"/>
          <w:szCs w:val="24"/>
        </w:rPr>
        <w:t xml:space="preserve"> či jazykové korektury</w:t>
      </w:r>
      <w:r w:rsidR="0006499E" w:rsidRPr="00801A29">
        <w:rPr>
          <w:rFonts w:ascii="Times New Roman" w:hAnsi="Times New Roman" w:cs="Times New Roman"/>
          <w:sz w:val="24"/>
          <w:szCs w:val="24"/>
        </w:rPr>
        <w:t>,</w:t>
      </w:r>
    </w:p>
    <w:p w14:paraId="4776CAFF" w14:textId="77777777" w:rsidR="00C85372" w:rsidRPr="00801A29" w:rsidRDefault="00C85372" w:rsidP="007759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Zahrnutí dílčího plnění do měsíční fakturace (fakturace akceptovaných překladů</w:t>
      </w:r>
      <w:r w:rsidR="00775924" w:rsidRPr="00801A29">
        <w:rPr>
          <w:rFonts w:ascii="Times New Roman" w:hAnsi="Times New Roman" w:cs="Times New Roman"/>
          <w:sz w:val="24"/>
          <w:szCs w:val="24"/>
        </w:rPr>
        <w:t xml:space="preserve"> a jazykových korektur</w:t>
      </w:r>
      <w:r w:rsidRPr="00801A29">
        <w:rPr>
          <w:rFonts w:ascii="Times New Roman" w:hAnsi="Times New Roman" w:cs="Times New Roman"/>
          <w:sz w:val="24"/>
          <w:szCs w:val="24"/>
        </w:rPr>
        <w:t xml:space="preserve"> za daný měsíc)</w:t>
      </w:r>
      <w:r w:rsidR="0006499E" w:rsidRPr="00801A29">
        <w:rPr>
          <w:rFonts w:ascii="Times New Roman" w:hAnsi="Times New Roman" w:cs="Times New Roman"/>
          <w:sz w:val="24"/>
          <w:szCs w:val="24"/>
        </w:rPr>
        <w:t>.</w:t>
      </w:r>
    </w:p>
    <w:sectPr w:rsidR="00C85372" w:rsidRPr="00801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6BD6" w14:textId="77777777" w:rsidR="00244F99" w:rsidRDefault="00244F99" w:rsidP="00511396">
      <w:pPr>
        <w:spacing w:after="0" w:line="240" w:lineRule="auto"/>
      </w:pPr>
      <w:r>
        <w:separator/>
      </w:r>
    </w:p>
  </w:endnote>
  <w:endnote w:type="continuationSeparator" w:id="0">
    <w:p w14:paraId="0313FF03" w14:textId="77777777" w:rsidR="00244F99" w:rsidRDefault="00244F99" w:rsidP="0051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CA51" w14:textId="77777777" w:rsidR="00244F99" w:rsidRDefault="00244F99" w:rsidP="00511396">
      <w:pPr>
        <w:spacing w:after="0" w:line="240" w:lineRule="auto"/>
      </w:pPr>
      <w:r>
        <w:separator/>
      </w:r>
    </w:p>
  </w:footnote>
  <w:footnote w:type="continuationSeparator" w:id="0">
    <w:p w14:paraId="2CF26445" w14:textId="77777777" w:rsidR="00244F99" w:rsidRDefault="00244F99" w:rsidP="0051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3F75" w14:textId="194C154A" w:rsidR="00DC1EF2" w:rsidRDefault="00DC1EF2">
    <w:pPr>
      <w:pStyle w:val="Zhlav"/>
      <w:rPr>
        <w:rFonts w:ascii="Arial" w:hAnsi="Arial" w:cs="Arial"/>
        <w:b/>
        <w:sz w:val="20"/>
        <w:szCs w:val="20"/>
      </w:rPr>
    </w:pPr>
    <w:r>
      <w:rPr>
        <w:rFonts w:ascii="Times New Roman" w:hAnsi="Times New Roman" w:cs="Times New Roman"/>
      </w:rPr>
      <w:t>P</w:t>
    </w:r>
    <w:r w:rsidRPr="00801A29">
      <w:rPr>
        <w:rFonts w:ascii="Times New Roman" w:hAnsi="Times New Roman" w:cs="Times New Roman"/>
      </w:rPr>
      <w:t>říloha č. 2</w:t>
    </w:r>
  </w:p>
  <w:p w14:paraId="1125BC21" w14:textId="4C08E385" w:rsidR="00986D58" w:rsidRDefault="00144F0F">
    <w:pPr>
      <w:pStyle w:val="Zhlav"/>
      <w:rPr>
        <w:rFonts w:ascii="Times New Roman" w:hAnsi="Times New Roman" w:cs="Times New Roman"/>
      </w:rPr>
    </w:pPr>
    <w:proofErr w:type="spellStart"/>
    <w:r w:rsidRPr="003F6475">
      <w:rPr>
        <w:rFonts w:ascii="Arial" w:hAnsi="Arial" w:cs="Arial"/>
        <w:b/>
        <w:sz w:val="20"/>
        <w:szCs w:val="20"/>
      </w:rPr>
      <w:t>FaF</w:t>
    </w:r>
    <w:proofErr w:type="spellEnd"/>
    <w:r w:rsidRPr="003F6475">
      <w:rPr>
        <w:rFonts w:ascii="Arial" w:hAnsi="Arial" w:cs="Arial"/>
        <w:b/>
        <w:sz w:val="20"/>
        <w:szCs w:val="20"/>
      </w:rPr>
      <w:t xml:space="preserve"> UK – Zajištění překladatelských služeb a jazykových korektur</w:t>
    </w:r>
  </w:p>
  <w:p w14:paraId="6FAEF61B" w14:textId="4AC59759" w:rsidR="00511396" w:rsidRPr="00801A29" w:rsidRDefault="00511396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ED"/>
    <w:multiLevelType w:val="hybridMultilevel"/>
    <w:tmpl w:val="14AE9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EDF2111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CB6"/>
    <w:multiLevelType w:val="hybridMultilevel"/>
    <w:tmpl w:val="3B7A2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96"/>
    <w:rsid w:val="00021A44"/>
    <w:rsid w:val="00026414"/>
    <w:rsid w:val="00026835"/>
    <w:rsid w:val="00040B35"/>
    <w:rsid w:val="0006499E"/>
    <w:rsid w:val="00144F0F"/>
    <w:rsid w:val="002401EB"/>
    <w:rsid w:val="00244F99"/>
    <w:rsid w:val="002E32A9"/>
    <w:rsid w:val="00364D64"/>
    <w:rsid w:val="00432745"/>
    <w:rsid w:val="004742A9"/>
    <w:rsid w:val="004A0533"/>
    <w:rsid w:val="004F33D8"/>
    <w:rsid w:val="00511396"/>
    <w:rsid w:val="00561357"/>
    <w:rsid w:val="00633787"/>
    <w:rsid w:val="006C68FD"/>
    <w:rsid w:val="006D33D1"/>
    <w:rsid w:val="00775924"/>
    <w:rsid w:val="007C4751"/>
    <w:rsid w:val="007C6E8D"/>
    <w:rsid w:val="00801A29"/>
    <w:rsid w:val="0081106D"/>
    <w:rsid w:val="00890BDA"/>
    <w:rsid w:val="00912CE3"/>
    <w:rsid w:val="00932780"/>
    <w:rsid w:val="00934784"/>
    <w:rsid w:val="00961101"/>
    <w:rsid w:val="00980ECC"/>
    <w:rsid w:val="00986D58"/>
    <w:rsid w:val="009B198E"/>
    <w:rsid w:val="00B24136"/>
    <w:rsid w:val="00B24388"/>
    <w:rsid w:val="00BE669D"/>
    <w:rsid w:val="00C73962"/>
    <w:rsid w:val="00C85372"/>
    <w:rsid w:val="00D0336D"/>
    <w:rsid w:val="00D33ACD"/>
    <w:rsid w:val="00D4327D"/>
    <w:rsid w:val="00DC1EF2"/>
    <w:rsid w:val="00DE1A63"/>
    <w:rsid w:val="00E47330"/>
    <w:rsid w:val="00E54F81"/>
    <w:rsid w:val="00EA4FA2"/>
    <w:rsid w:val="00EC70C4"/>
    <w:rsid w:val="00EE1BC8"/>
    <w:rsid w:val="00FA1257"/>
    <w:rsid w:val="00FA1A8F"/>
    <w:rsid w:val="00FC156B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AFBC"/>
  <w15:chartTrackingRefBased/>
  <w15:docId w15:val="{72D78325-9180-4F30-9893-ADAA07F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B1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396"/>
  </w:style>
  <w:style w:type="paragraph" w:styleId="Zpat">
    <w:name w:val="footer"/>
    <w:basedOn w:val="Normln"/>
    <w:link w:val="ZpatChar"/>
    <w:uiPriority w:val="99"/>
    <w:unhideWhenUsed/>
    <w:rsid w:val="0051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396"/>
  </w:style>
  <w:style w:type="character" w:customStyle="1" w:styleId="Nadpis4Char">
    <w:name w:val="Nadpis 4 Char"/>
    <w:basedOn w:val="Standardnpsmoodstavce"/>
    <w:link w:val="Nadpis4"/>
    <w:uiPriority w:val="9"/>
    <w:rsid w:val="009B19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19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1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1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198E"/>
    <w:rPr>
      <w:vertAlign w:val="superscript"/>
    </w:rPr>
  </w:style>
  <w:style w:type="character" w:styleId="Siln">
    <w:name w:val="Strong"/>
    <w:basedOn w:val="Standardnpsmoodstavce"/>
    <w:uiPriority w:val="22"/>
    <w:qFormat/>
    <w:rsid w:val="009B198E"/>
    <w:rPr>
      <w:b/>
      <w:bCs/>
    </w:rPr>
  </w:style>
  <w:style w:type="paragraph" w:styleId="Odstavecseseznamem">
    <w:name w:val="List Paragraph"/>
    <w:basedOn w:val="Normln"/>
    <w:uiPriority w:val="34"/>
    <w:qFormat/>
    <w:rsid w:val="00C853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241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1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1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B6F5-B0B2-497F-8BD6-FA52034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Bolečková</dc:creator>
  <cp:keywords/>
  <dc:description/>
  <cp:lastModifiedBy>Jiří Včeliš</cp:lastModifiedBy>
  <cp:revision>17</cp:revision>
  <cp:lastPrinted>2022-02-14T06:55:00Z</cp:lastPrinted>
  <dcterms:created xsi:type="dcterms:W3CDTF">2019-01-29T11:28:00Z</dcterms:created>
  <dcterms:modified xsi:type="dcterms:W3CDTF">2022-02-14T11:59:00Z</dcterms:modified>
</cp:coreProperties>
</file>