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3D" w:rsidRPr="00373ECA" w:rsidRDefault="006D243D" w:rsidP="006D243D">
      <w:pPr>
        <w:jc w:val="center"/>
        <w:rPr>
          <w:rFonts w:ascii="Calibri" w:hAnsi="Calibri" w:cs="Times New Roman"/>
          <w:b/>
          <w:bCs/>
          <w:iCs/>
          <w:sz w:val="28"/>
          <w:szCs w:val="28"/>
          <w:u w:val="single"/>
        </w:rPr>
      </w:pPr>
      <w:bookmarkStart w:id="0" w:name="_GoBack"/>
      <w:bookmarkEnd w:id="0"/>
      <w:r w:rsidRPr="00373ECA">
        <w:rPr>
          <w:rFonts w:ascii="Calibri" w:hAnsi="Calibri" w:cs="Times New Roman"/>
          <w:b/>
          <w:bCs/>
          <w:iCs/>
          <w:sz w:val="28"/>
          <w:szCs w:val="28"/>
        </w:rPr>
        <w:t xml:space="preserve">KUPNÍ SMLOUVA č. </w:t>
      </w:r>
      <w:r w:rsidR="003E1E2A" w:rsidRPr="00373ECA">
        <w:rPr>
          <w:rFonts w:ascii="Calibri" w:hAnsi="Calibri" w:cs="Times New Roman"/>
          <w:b/>
          <w:bCs/>
          <w:iCs/>
          <w:sz w:val="28"/>
          <w:szCs w:val="28"/>
        </w:rPr>
        <w:t>20151010</w:t>
      </w:r>
    </w:p>
    <w:p w:rsidR="006D243D" w:rsidRPr="00373ECA" w:rsidRDefault="006D243D" w:rsidP="006D243D">
      <w:pPr>
        <w:jc w:val="center"/>
        <w:rPr>
          <w:rFonts w:ascii="Calibri" w:hAnsi="Calibri" w:cs="Times New Roman"/>
          <w:iCs/>
          <w:sz w:val="28"/>
          <w:szCs w:val="28"/>
        </w:rPr>
      </w:pPr>
    </w:p>
    <w:p w:rsidR="006D243D" w:rsidRPr="00373ECA" w:rsidRDefault="006D243D" w:rsidP="006D243D">
      <w:p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kterou uzavírají níže uvedeného dne, měsíce a roku podle ust. § 2085 a násl. zákona č. 89/2012 Sb., občanský zákoník (dále jen jako „</w:t>
      </w:r>
      <w:r w:rsidR="00BF16AF" w:rsidRPr="00373ECA">
        <w:rPr>
          <w:rFonts w:ascii="Calibri" w:hAnsi="Calibri" w:cs="Times New Roman"/>
          <w:iCs/>
        </w:rPr>
        <w:t>ObčZ“), smluvní</w:t>
      </w:r>
      <w:r w:rsidRPr="00373ECA">
        <w:rPr>
          <w:rFonts w:ascii="Calibri" w:hAnsi="Calibri" w:cs="Times New Roman"/>
          <w:iCs/>
        </w:rPr>
        <w:t xml:space="preserve"> strany:</w:t>
      </w:r>
    </w:p>
    <w:p w:rsidR="00C827AB" w:rsidRPr="00373ECA" w:rsidRDefault="00C827AB" w:rsidP="00A350A1">
      <w:pPr>
        <w:jc w:val="both"/>
        <w:rPr>
          <w:rFonts w:ascii="Calibri" w:hAnsi="Calibri" w:cs="Times New Roman"/>
          <w:sz w:val="18"/>
        </w:rPr>
      </w:pPr>
    </w:p>
    <w:p w:rsidR="00A350A1" w:rsidRPr="00373ECA" w:rsidRDefault="00A350A1" w:rsidP="00A350A1">
      <w:pPr>
        <w:numPr>
          <w:ilvl w:val="0"/>
          <w:numId w:val="1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</w:rPr>
        <w:t xml:space="preserve"> </w:t>
      </w:r>
      <w:r w:rsidRPr="00373ECA">
        <w:rPr>
          <w:rFonts w:ascii="Calibri" w:hAnsi="Calibri" w:cs="Times New Roman"/>
          <w:b/>
        </w:rPr>
        <w:t>DATA-INTER spol. s r.o.,</w:t>
      </w:r>
      <w:r w:rsidRPr="00373ECA">
        <w:rPr>
          <w:rFonts w:ascii="Calibri" w:hAnsi="Calibri" w:cs="Times New Roman"/>
        </w:rPr>
        <w:t xml:space="preserve"> IČ: 146 15 754</w:t>
      </w:r>
    </w:p>
    <w:p w:rsidR="00A350A1" w:rsidRPr="00373ECA" w:rsidRDefault="00B608B4" w:rsidP="00A350A1">
      <w:pPr>
        <w:ind w:left="720"/>
        <w:jc w:val="both"/>
        <w:rPr>
          <w:rFonts w:ascii="Calibri" w:hAnsi="Calibri" w:cs="Times New Roman"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se sídlem </w:t>
      </w:r>
      <w:r w:rsidR="00A350A1" w:rsidRPr="00373ECA">
        <w:rPr>
          <w:rFonts w:ascii="Calibri" w:hAnsi="Calibri" w:cs="Times New Roman"/>
        </w:rPr>
        <w:t xml:space="preserve">Opava, U </w:t>
      </w:r>
      <w:r w:rsidR="00140029" w:rsidRPr="00373ECA">
        <w:rPr>
          <w:rFonts w:ascii="Calibri" w:hAnsi="Calibri" w:cs="Times New Roman"/>
        </w:rPr>
        <w:t>F</w:t>
      </w:r>
      <w:r w:rsidR="00A350A1" w:rsidRPr="00373ECA">
        <w:rPr>
          <w:rFonts w:ascii="Calibri" w:hAnsi="Calibri" w:cs="Times New Roman"/>
        </w:rPr>
        <w:t xml:space="preserve">ortny 50/1, PSČ 746 01 </w:t>
      </w:r>
    </w:p>
    <w:p w:rsidR="00B608B4" w:rsidRPr="00373ECA" w:rsidRDefault="00B608B4" w:rsidP="00A350A1">
      <w:pPr>
        <w:ind w:left="720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 xml:space="preserve"> jednající jednatelem společnosti Ing. </w:t>
      </w:r>
      <w:r w:rsidR="00A350A1" w:rsidRPr="00373ECA">
        <w:rPr>
          <w:rFonts w:ascii="Calibri" w:hAnsi="Calibri" w:cs="Times New Roman"/>
          <w:iCs/>
        </w:rPr>
        <w:t>Karlem Boženkem</w:t>
      </w:r>
    </w:p>
    <w:p w:rsidR="00B608B4" w:rsidRPr="00373ECA" w:rsidRDefault="00D02CC4" w:rsidP="001774DD">
      <w:pPr>
        <w:ind w:left="720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 xml:space="preserve"> zaps</w:t>
      </w:r>
      <w:r w:rsidR="001774DD" w:rsidRPr="00373ECA">
        <w:rPr>
          <w:rFonts w:ascii="Calibri" w:hAnsi="Calibri" w:cs="Times New Roman"/>
          <w:iCs/>
        </w:rPr>
        <w:t>a</w:t>
      </w:r>
      <w:r w:rsidRPr="00373ECA">
        <w:rPr>
          <w:rFonts w:ascii="Calibri" w:hAnsi="Calibri" w:cs="Times New Roman"/>
          <w:iCs/>
        </w:rPr>
        <w:t>n</w:t>
      </w:r>
      <w:r w:rsidR="001774DD" w:rsidRPr="00373ECA">
        <w:rPr>
          <w:rFonts w:ascii="Calibri" w:hAnsi="Calibri" w:cs="Times New Roman"/>
          <w:iCs/>
        </w:rPr>
        <w:t>á</w:t>
      </w:r>
      <w:r w:rsidRPr="00373ECA">
        <w:rPr>
          <w:rFonts w:ascii="Calibri" w:hAnsi="Calibri" w:cs="Times New Roman"/>
          <w:iCs/>
        </w:rPr>
        <w:t xml:space="preserve"> v obchodním rejstříku vedeném Krajským soudem v</w:t>
      </w:r>
      <w:r w:rsidR="001774DD" w:rsidRPr="00373ECA">
        <w:rPr>
          <w:rFonts w:ascii="Calibri" w:hAnsi="Calibri" w:cs="Times New Roman"/>
          <w:iCs/>
        </w:rPr>
        <w:t> </w:t>
      </w:r>
      <w:r w:rsidRPr="00373ECA">
        <w:rPr>
          <w:rFonts w:ascii="Calibri" w:hAnsi="Calibri" w:cs="Times New Roman"/>
          <w:iCs/>
        </w:rPr>
        <w:t>Ostravě</w:t>
      </w:r>
      <w:r w:rsidR="001774DD" w:rsidRPr="00373ECA">
        <w:rPr>
          <w:rFonts w:ascii="Calibri" w:hAnsi="Calibri" w:cs="Times New Roman"/>
          <w:iCs/>
        </w:rPr>
        <w:t>, oddíl C, vložka č. 307</w:t>
      </w:r>
    </w:p>
    <w:p w:rsidR="00BF16AF" w:rsidRPr="00373ECA" w:rsidRDefault="00BF16AF">
      <w:pPr>
        <w:tabs>
          <w:tab w:val="left" w:pos="735"/>
        </w:tabs>
        <w:rPr>
          <w:rFonts w:ascii="Calibri" w:hAnsi="Calibri" w:cs="Times New Roman"/>
          <w:iCs/>
        </w:rPr>
      </w:pPr>
    </w:p>
    <w:p w:rsidR="00BF16AF" w:rsidRPr="00373ECA" w:rsidRDefault="00BF16AF">
      <w:pPr>
        <w:tabs>
          <w:tab w:val="left" w:pos="735"/>
        </w:tabs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ab/>
      </w:r>
      <w:r w:rsidR="00B608B4" w:rsidRPr="00373ECA">
        <w:rPr>
          <w:rFonts w:ascii="Calibri" w:hAnsi="Calibri" w:cs="Times New Roman"/>
          <w:iCs/>
        </w:rPr>
        <w:t>DIČ: CZ</w:t>
      </w:r>
      <w:r w:rsidR="00A350A1" w:rsidRPr="00373ECA">
        <w:rPr>
          <w:rFonts w:ascii="Calibri" w:hAnsi="Calibri" w:cs="Times New Roman"/>
        </w:rPr>
        <w:t xml:space="preserve"> 14615754</w:t>
      </w:r>
      <w:r w:rsidRPr="00373ECA">
        <w:rPr>
          <w:rFonts w:ascii="Calibri" w:hAnsi="Calibri" w:cs="Times New Roman"/>
          <w:iCs/>
        </w:rPr>
        <w:t>, plátce DPH</w:t>
      </w:r>
    </w:p>
    <w:p w:rsidR="00BF16AF" w:rsidRPr="00373ECA" w:rsidRDefault="00BF16AF" w:rsidP="00BF16AF">
      <w:pPr>
        <w:tabs>
          <w:tab w:val="left" w:pos="735"/>
        </w:tabs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ab/>
      </w:r>
      <w:r w:rsidR="00B608B4" w:rsidRPr="00373ECA">
        <w:rPr>
          <w:rFonts w:ascii="Calibri" w:hAnsi="Calibri" w:cs="Times New Roman"/>
          <w:iCs/>
        </w:rPr>
        <w:t xml:space="preserve">Bankovní spojení: </w:t>
      </w:r>
      <w:r w:rsidRPr="00373ECA">
        <w:rPr>
          <w:rFonts w:ascii="Calibri" w:hAnsi="Calibri" w:cs="Times New Roman"/>
          <w:iCs/>
        </w:rPr>
        <w:t xml:space="preserve">Raiffeisen bank Opava, číslo účtu </w:t>
      </w:r>
      <w:r w:rsidR="00251FD5" w:rsidRPr="00373ECA">
        <w:rPr>
          <w:rFonts w:ascii="Calibri" w:eastAsia="Times New Roman" w:hAnsi="Calibri" w:cs="Arial"/>
          <w:kern w:val="0"/>
          <w:lang w:eastAsia="cs-CZ" w:bidi="ar-SA"/>
        </w:rPr>
        <w:t>8692690001/5500</w:t>
      </w:r>
    </w:p>
    <w:p w:rsidR="00BF16AF" w:rsidRPr="00373ECA" w:rsidRDefault="00BF16AF" w:rsidP="00BF16AF">
      <w:pPr>
        <w:tabs>
          <w:tab w:val="left" w:pos="735"/>
        </w:tabs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ab/>
      </w:r>
      <w:r w:rsidR="00B608B4" w:rsidRPr="00373ECA">
        <w:rPr>
          <w:rFonts w:ascii="Calibri" w:hAnsi="Calibri"/>
        </w:rPr>
        <w:t>Telefon:</w:t>
      </w:r>
      <w:r w:rsidRPr="00373ECA">
        <w:rPr>
          <w:rFonts w:ascii="Calibri" w:hAnsi="Calibri"/>
        </w:rPr>
        <w:t xml:space="preserve"> +420 553 607 500</w:t>
      </w:r>
    </w:p>
    <w:p w:rsidR="00654A19" w:rsidRPr="00373ECA" w:rsidRDefault="00BF16AF" w:rsidP="00654A19">
      <w:pPr>
        <w:tabs>
          <w:tab w:val="left" w:pos="735"/>
        </w:tabs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ab/>
      </w:r>
      <w:r w:rsidR="00B608B4" w:rsidRPr="00373ECA">
        <w:rPr>
          <w:rFonts w:ascii="Calibri" w:hAnsi="Calibri"/>
        </w:rPr>
        <w:t>Fax:</w:t>
      </w:r>
      <w:r w:rsidRPr="00373ECA">
        <w:rPr>
          <w:rFonts w:ascii="Calibri" w:hAnsi="Calibri"/>
        </w:rPr>
        <w:t xml:space="preserve"> </w:t>
      </w:r>
      <w:r w:rsidR="009A1E34" w:rsidRPr="00373ECA">
        <w:rPr>
          <w:rFonts w:ascii="Calibri" w:hAnsi="Calibri"/>
        </w:rPr>
        <w:t>+420 553 623</w:t>
      </w:r>
      <w:r w:rsidR="00654A19" w:rsidRPr="00373ECA">
        <w:rPr>
          <w:rFonts w:ascii="Calibri" w:hAnsi="Calibri"/>
        </w:rPr>
        <w:t> </w:t>
      </w:r>
      <w:r w:rsidR="009A1E34" w:rsidRPr="00373ECA">
        <w:rPr>
          <w:rFonts w:ascii="Calibri" w:hAnsi="Calibri"/>
        </w:rPr>
        <w:t>088</w:t>
      </w:r>
    </w:p>
    <w:p w:rsidR="00B608B4" w:rsidRPr="00373ECA" w:rsidRDefault="00654A19" w:rsidP="00654A19">
      <w:pPr>
        <w:tabs>
          <w:tab w:val="left" w:pos="735"/>
        </w:tabs>
        <w:rPr>
          <w:rFonts w:ascii="Calibri" w:hAnsi="Calibri"/>
        </w:rPr>
      </w:pPr>
      <w:r w:rsidRPr="00373ECA">
        <w:rPr>
          <w:rFonts w:ascii="Calibri" w:hAnsi="Calibri" w:cs="Times New Roman"/>
          <w:iCs/>
        </w:rPr>
        <w:tab/>
      </w:r>
      <w:r w:rsidR="00B608B4" w:rsidRPr="00373ECA">
        <w:rPr>
          <w:rFonts w:ascii="Calibri" w:hAnsi="Calibri"/>
        </w:rPr>
        <w:t>E-mail:</w:t>
      </w:r>
      <w:r w:rsidR="00BF16AF" w:rsidRPr="00373ECA">
        <w:rPr>
          <w:rFonts w:ascii="Calibri" w:hAnsi="Calibri"/>
        </w:rPr>
        <w:t xml:space="preserve"> </w:t>
      </w:r>
      <w:r w:rsidR="003B3637" w:rsidRPr="00373ECA">
        <w:rPr>
          <w:rFonts w:ascii="Calibri" w:hAnsi="Calibri"/>
        </w:rPr>
        <w:t>obchod@datainter.cz</w:t>
      </w:r>
      <w:r w:rsidR="009A1E34" w:rsidRPr="00373ECA">
        <w:rPr>
          <w:rFonts w:ascii="Calibri" w:hAnsi="Calibri"/>
        </w:rPr>
        <w:t> </w:t>
      </w:r>
    </w:p>
    <w:p w:rsidR="003B3637" w:rsidRPr="00373ECA" w:rsidRDefault="003B3637" w:rsidP="00654A19">
      <w:pPr>
        <w:tabs>
          <w:tab w:val="left" w:pos="735"/>
        </w:tabs>
        <w:rPr>
          <w:rFonts w:ascii="Calibri" w:hAnsi="Calibri" w:cs="Times New Roman"/>
          <w:iCs/>
        </w:rPr>
      </w:pPr>
    </w:p>
    <w:p w:rsidR="00B608B4" w:rsidRPr="00373ECA" w:rsidRDefault="00B608B4" w:rsidP="00780556">
      <w:pPr>
        <w:pStyle w:val="Odstavecseseznamem"/>
        <w:numPr>
          <w:ilvl w:val="0"/>
          <w:numId w:val="23"/>
        </w:numPr>
        <w:ind w:left="1134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dále jen jako „prodávající“ na straně jedné -</w:t>
      </w:r>
    </w:p>
    <w:p w:rsidR="00B608B4" w:rsidRPr="00373ECA" w:rsidRDefault="00B608B4">
      <w:pPr>
        <w:rPr>
          <w:rFonts w:ascii="Calibri" w:hAnsi="Calibri" w:cs="Times New Roman"/>
          <w:iCs/>
        </w:rPr>
      </w:pPr>
    </w:p>
    <w:p w:rsidR="003E1E2A" w:rsidRPr="00373ECA" w:rsidRDefault="003E1E2A" w:rsidP="003E1E2A">
      <w:pPr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ab/>
        <w:t xml:space="preserve">a </w:t>
      </w:r>
    </w:p>
    <w:p w:rsidR="003E1E2A" w:rsidRPr="00373ECA" w:rsidRDefault="003E1E2A" w:rsidP="003E1E2A">
      <w:pPr>
        <w:rPr>
          <w:rFonts w:ascii="Calibri" w:hAnsi="Calibri" w:cs="Times New Roman"/>
          <w:iCs/>
        </w:rPr>
      </w:pPr>
    </w:p>
    <w:p w:rsidR="003E1E2A" w:rsidRPr="00373ECA" w:rsidRDefault="003E1E2A" w:rsidP="003E1E2A">
      <w:pPr>
        <w:numPr>
          <w:ilvl w:val="0"/>
          <w:numId w:val="1"/>
        </w:numPr>
        <w:rPr>
          <w:rFonts w:ascii="Calibri" w:hAnsi="Calibri"/>
        </w:rPr>
      </w:pPr>
      <w:r w:rsidRPr="00373ECA">
        <w:rPr>
          <w:rFonts w:ascii="Calibri" w:hAnsi="Calibri" w:cs="Times New Roman"/>
          <w:b/>
          <w:iCs/>
        </w:rPr>
        <w:t>S</w:t>
      </w:r>
      <w:r w:rsidRPr="00373ECA">
        <w:rPr>
          <w:rFonts w:ascii="Calibri" w:eastAsia="SimSun" w:hAnsi="Calibri" w:cs="Arial"/>
          <w:b/>
        </w:rPr>
        <w:t xml:space="preserve">lezská nemocnice v Opavě, příspěvková organizace, </w:t>
      </w:r>
      <w:r w:rsidRPr="00373ECA">
        <w:rPr>
          <w:rFonts w:ascii="Calibri" w:eastAsia="SimSun" w:hAnsi="Calibri" w:cs="Arial"/>
        </w:rPr>
        <w:t>IČ</w:t>
      </w:r>
      <w:r w:rsidRPr="00373ECA">
        <w:rPr>
          <w:rFonts w:ascii="Calibri" w:eastAsia="SimSun" w:hAnsi="Calibri" w:cs="Arial"/>
          <w:b/>
        </w:rPr>
        <w:t xml:space="preserve"> </w:t>
      </w:r>
      <w:r w:rsidRPr="00373ECA">
        <w:rPr>
          <w:rFonts w:ascii="Calibri" w:hAnsi="Calibri"/>
        </w:rPr>
        <w:t xml:space="preserve"> </w:t>
      </w:r>
      <w:r w:rsidRPr="00373ECA">
        <w:rPr>
          <w:rFonts w:ascii="Calibri" w:eastAsia="SimSun" w:hAnsi="Calibri" w:cs="Mangal"/>
        </w:rPr>
        <w:t>47813750</w:t>
      </w:r>
    </w:p>
    <w:p w:rsidR="00307A52" w:rsidRPr="00373ECA" w:rsidRDefault="003B3637" w:rsidP="003E1E2A">
      <w:pPr>
        <w:ind w:left="720"/>
        <w:rPr>
          <w:rFonts w:ascii="Calibri" w:eastAsia="SimSun" w:hAnsi="Calibri" w:cs="Mangal"/>
        </w:rPr>
      </w:pPr>
      <w:r w:rsidRPr="00373ECA">
        <w:rPr>
          <w:rFonts w:ascii="Calibri" w:hAnsi="Calibri"/>
        </w:rPr>
        <w:t xml:space="preserve">se sídlem </w:t>
      </w:r>
      <w:r w:rsidR="005E5153" w:rsidRPr="00373ECA">
        <w:rPr>
          <w:rFonts w:ascii="Calibri" w:hAnsi="Calibri"/>
        </w:rPr>
        <w:t xml:space="preserve">Opava, </w:t>
      </w:r>
      <w:r w:rsidR="003E1E2A" w:rsidRPr="00373ECA">
        <w:rPr>
          <w:rFonts w:ascii="Calibri" w:eastAsia="SimSun" w:hAnsi="Calibri" w:cs="Mangal"/>
        </w:rPr>
        <w:t xml:space="preserve">Olomoucká 470/86, Předměstí, </w:t>
      </w:r>
      <w:r w:rsidR="005E5153" w:rsidRPr="00373ECA">
        <w:rPr>
          <w:rFonts w:ascii="Calibri" w:eastAsia="SimSun" w:hAnsi="Calibri" w:cs="Mangal"/>
        </w:rPr>
        <w:t xml:space="preserve">PSČ </w:t>
      </w:r>
      <w:r w:rsidR="003E1E2A" w:rsidRPr="00373ECA">
        <w:rPr>
          <w:rFonts w:ascii="Calibri" w:eastAsia="SimSun" w:hAnsi="Calibri" w:cs="Mangal"/>
        </w:rPr>
        <w:t xml:space="preserve">746 01 </w:t>
      </w:r>
    </w:p>
    <w:p w:rsidR="003E1E2A" w:rsidRPr="00373ECA" w:rsidRDefault="003E1E2A" w:rsidP="003E1E2A">
      <w:pPr>
        <w:ind w:left="720"/>
        <w:rPr>
          <w:rFonts w:ascii="Calibri" w:eastAsia="SimSun" w:hAnsi="Calibri" w:cs="Mangal"/>
        </w:rPr>
      </w:pPr>
      <w:r w:rsidRPr="00373ECA">
        <w:rPr>
          <w:rFonts w:ascii="Calibri" w:eastAsia="SimSun" w:hAnsi="Calibri" w:cs="Mangal"/>
        </w:rPr>
        <w:t>jednající ředitelem MUDr. Ladislavem Václavcem, MBA</w:t>
      </w:r>
    </w:p>
    <w:p w:rsidR="005E5153" w:rsidRPr="00373ECA" w:rsidRDefault="005E5153" w:rsidP="003E1E2A">
      <w:pPr>
        <w:ind w:left="720"/>
        <w:rPr>
          <w:rFonts w:ascii="Calibri" w:eastAsia="SimSun" w:hAnsi="Calibri" w:cs="Mangal"/>
        </w:rPr>
      </w:pPr>
      <w:r w:rsidRPr="00373ECA">
        <w:rPr>
          <w:rFonts w:ascii="Calibri" w:eastAsia="SimSun" w:hAnsi="Calibri" w:cs="Mangal"/>
        </w:rPr>
        <w:t>zapsaná v obchodním rejstříku vedeném Krajským soudem v Ostravě, oddíl Pr, vložka 924</w:t>
      </w:r>
    </w:p>
    <w:p w:rsidR="005E5153" w:rsidRPr="00373ECA" w:rsidRDefault="005E5153" w:rsidP="003E1E2A">
      <w:pPr>
        <w:ind w:left="720"/>
        <w:rPr>
          <w:rFonts w:ascii="Calibri" w:eastAsia="SimSun" w:hAnsi="Calibri" w:cs="Mangal"/>
        </w:rPr>
      </w:pPr>
    </w:p>
    <w:p w:rsidR="005E5153" w:rsidRPr="00373ECA" w:rsidRDefault="005E5153" w:rsidP="003E1E2A">
      <w:pPr>
        <w:ind w:left="720"/>
        <w:rPr>
          <w:rFonts w:ascii="Calibri" w:eastAsia="SimSun" w:hAnsi="Calibri" w:cs="Mangal"/>
        </w:rPr>
      </w:pPr>
      <w:r w:rsidRPr="00373ECA">
        <w:rPr>
          <w:rFonts w:ascii="Calibri" w:eastAsia="SimSun" w:hAnsi="Calibri" w:cs="Mangal"/>
        </w:rPr>
        <w:t>DIČ: CZ47813750</w:t>
      </w:r>
    </w:p>
    <w:p w:rsidR="005E5153" w:rsidRPr="00373ECA" w:rsidRDefault="005E5153" w:rsidP="003E1E2A">
      <w:pPr>
        <w:ind w:left="720"/>
        <w:rPr>
          <w:rFonts w:ascii="Calibri" w:hAnsi="Calibri"/>
        </w:rPr>
      </w:pPr>
      <w:r w:rsidRPr="00373ECA">
        <w:rPr>
          <w:rFonts w:ascii="Calibri" w:eastAsia="SimSun" w:hAnsi="Calibri" w:cs="Mangal"/>
        </w:rPr>
        <w:t xml:space="preserve">Bankovní spojení: Komerční banka, a.s., pobočka Opava, číslo účtu </w:t>
      </w:r>
      <w:r w:rsidRPr="00373ECA">
        <w:rPr>
          <w:rFonts w:ascii="Calibri" w:hAnsi="Calibri"/>
        </w:rPr>
        <w:t>19-0633950217/0100</w:t>
      </w:r>
    </w:p>
    <w:p w:rsidR="003E1E2A" w:rsidRPr="00373ECA" w:rsidRDefault="005E5153" w:rsidP="003E1E2A">
      <w:pPr>
        <w:ind w:left="769"/>
        <w:rPr>
          <w:rFonts w:ascii="Calibri" w:hAnsi="Calibri"/>
        </w:rPr>
      </w:pPr>
      <w:r w:rsidRPr="00373ECA">
        <w:rPr>
          <w:rFonts w:ascii="Calibri" w:hAnsi="Calibri"/>
        </w:rPr>
        <w:t>Telefon: +420 553 766 111</w:t>
      </w:r>
    </w:p>
    <w:p w:rsidR="005E5153" w:rsidRPr="00373ECA" w:rsidRDefault="005E5153" w:rsidP="003E1E2A">
      <w:pPr>
        <w:ind w:left="769"/>
        <w:rPr>
          <w:rFonts w:ascii="Calibri" w:hAnsi="Calibri"/>
        </w:rPr>
      </w:pPr>
      <w:r w:rsidRPr="00373ECA">
        <w:rPr>
          <w:rFonts w:ascii="Calibri" w:hAnsi="Calibri"/>
        </w:rPr>
        <w:t xml:space="preserve">Email: </w:t>
      </w:r>
      <w:hyperlink r:id="rId9" w:history="1">
        <w:r w:rsidRPr="00373ECA">
          <w:rPr>
            <w:rStyle w:val="Hypertextovodkaz"/>
            <w:rFonts w:ascii="Calibri" w:hAnsi="Calibri"/>
            <w:color w:val="auto"/>
          </w:rPr>
          <w:t>sekretariat@nemocnice.opava.cz</w:t>
        </w:r>
      </w:hyperlink>
    </w:p>
    <w:p w:rsidR="005E5153" w:rsidRPr="00373ECA" w:rsidRDefault="005E5153" w:rsidP="003E1E2A">
      <w:pPr>
        <w:ind w:left="769"/>
        <w:rPr>
          <w:rFonts w:ascii="Calibri" w:hAnsi="Calibri"/>
        </w:rPr>
      </w:pPr>
    </w:p>
    <w:p w:rsidR="008D0F1F" w:rsidRPr="00373ECA" w:rsidRDefault="008D0F1F" w:rsidP="005E5153">
      <w:pPr>
        <w:numPr>
          <w:ilvl w:val="0"/>
          <w:numId w:val="22"/>
        </w:numPr>
        <w:rPr>
          <w:rFonts w:ascii="Calibri" w:hAnsi="Calibri"/>
        </w:rPr>
      </w:pPr>
      <w:r w:rsidRPr="00373ECA">
        <w:rPr>
          <w:rFonts w:ascii="Calibri" w:hAnsi="Calibri"/>
        </w:rPr>
        <w:t>dále jen jako „kupující“ na straně druhé -</w:t>
      </w:r>
    </w:p>
    <w:p w:rsidR="00B608B4" w:rsidRPr="00373ECA" w:rsidRDefault="00B608B4">
      <w:pPr>
        <w:rPr>
          <w:rFonts w:ascii="Calibri" w:hAnsi="Calibri" w:cs="Times New Roman"/>
          <w:iCs/>
        </w:rPr>
      </w:pPr>
    </w:p>
    <w:p w:rsidR="008D0F1F" w:rsidRPr="00373ECA" w:rsidRDefault="008D0F1F" w:rsidP="008D0F1F">
      <w:pPr>
        <w:jc w:val="center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t a k t o:</w:t>
      </w:r>
    </w:p>
    <w:p w:rsidR="008D0F1F" w:rsidRPr="00373ECA" w:rsidRDefault="008D0F1F" w:rsidP="008D0F1F">
      <w:pPr>
        <w:rPr>
          <w:rFonts w:ascii="Calibri" w:hAnsi="Calibri" w:cs="Times New Roman"/>
          <w:iCs/>
        </w:rPr>
      </w:pPr>
    </w:p>
    <w:p w:rsidR="00780556" w:rsidRPr="00373ECA" w:rsidRDefault="00780556" w:rsidP="008D0F1F">
      <w:pPr>
        <w:rPr>
          <w:rFonts w:ascii="Calibri" w:hAnsi="Calibri" w:cs="Times New Roman"/>
          <w:iCs/>
        </w:rPr>
      </w:pPr>
    </w:p>
    <w:p w:rsidR="00751A5F" w:rsidRPr="00373ECA" w:rsidRDefault="00751A5F" w:rsidP="00751A5F">
      <w:pPr>
        <w:jc w:val="center"/>
        <w:rPr>
          <w:rFonts w:ascii="Calibri" w:hAnsi="Calibri"/>
          <w:b/>
          <w:iCs/>
        </w:rPr>
      </w:pPr>
      <w:r w:rsidRPr="00373ECA">
        <w:rPr>
          <w:rFonts w:ascii="Calibri" w:hAnsi="Calibri"/>
          <w:b/>
          <w:iCs/>
        </w:rPr>
        <w:t>I.</w:t>
      </w:r>
    </w:p>
    <w:p w:rsidR="00751A5F" w:rsidRPr="00373ECA" w:rsidRDefault="00D02CC4" w:rsidP="00751A5F">
      <w:pPr>
        <w:jc w:val="center"/>
        <w:rPr>
          <w:rFonts w:ascii="Calibri" w:hAnsi="Calibri"/>
          <w:b/>
          <w:iCs/>
          <w:u w:val="single"/>
        </w:rPr>
      </w:pPr>
      <w:r w:rsidRPr="00373ECA">
        <w:rPr>
          <w:rFonts w:ascii="Calibri" w:hAnsi="Calibri"/>
          <w:b/>
          <w:iCs/>
          <w:u w:val="single"/>
        </w:rPr>
        <w:t>Prohlášení</w:t>
      </w:r>
    </w:p>
    <w:p w:rsidR="00D02CC4" w:rsidRPr="00373ECA" w:rsidRDefault="00D02CC4" w:rsidP="00751A5F">
      <w:pPr>
        <w:jc w:val="center"/>
        <w:rPr>
          <w:rFonts w:ascii="Calibri" w:hAnsi="Calibri"/>
          <w:b/>
          <w:iCs/>
          <w:u w:val="single"/>
        </w:rPr>
      </w:pPr>
    </w:p>
    <w:p w:rsidR="00751A5F" w:rsidRPr="00373ECA" w:rsidRDefault="00751A5F" w:rsidP="00751A5F">
      <w:pPr>
        <w:numPr>
          <w:ilvl w:val="0"/>
          <w:numId w:val="10"/>
        </w:numPr>
        <w:jc w:val="both"/>
        <w:rPr>
          <w:rFonts w:ascii="Calibri" w:hAnsi="Calibri"/>
          <w:iCs/>
        </w:rPr>
      </w:pPr>
      <w:r w:rsidRPr="00373ECA">
        <w:rPr>
          <w:rFonts w:ascii="Calibri" w:hAnsi="Calibri"/>
          <w:iCs/>
        </w:rPr>
        <w:t>Prodávající a kupující prohlašují, že je</w:t>
      </w:r>
      <w:r w:rsidR="001447A9" w:rsidRPr="00373ECA">
        <w:rPr>
          <w:rFonts w:ascii="Calibri" w:hAnsi="Calibri"/>
          <w:iCs/>
        </w:rPr>
        <w:t>jich</w:t>
      </w:r>
      <w:r w:rsidRPr="00373ECA">
        <w:rPr>
          <w:rFonts w:ascii="Calibri" w:hAnsi="Calibri"/>
          <w:iCs/>
        </w:rPr>
        <w:t xml:space="preserve"> označení uvedené v záhlaví této kupní smlouvy odpovídá skutečnosti</w:t>
      </w:r>
      <w:r w:rsidR="001447A9" w:rsidRPr="00373ECA">
        <w:rPr>
          <w:rFonts w:ascii="Calibri" w:hAnsi="Calibri"/>
          <w:iCs/>
        </w:rPr>
        <w:t xml:space="preserve">, </w:t>
      </w:r>
      <w:r w:rsidRPr="00373ECA">
        <w:rPr>
          <w:rFonts w:ascii="Calibri" w:hAnsi="Calibri"/>
          <w:iCs/>
        </w:rPr>
        <w:t xml:space="preserve">tedy aktuálnímu zápisu v živnostenském či obchodním rejstříku, a že jim je </w:t>
      </w:r>
      <w:r w:rsidR="00722764" w:rsidRPr="00373ECA">
        <w:rPr>
          <w:rFonts w:ascii="Calibri" w:hAnsi="Calibri"/>
          <w:iCs/>
        </w:rPr>
        <w:t>známa</w:t>
      </w:r>
      <w:r w:rsidRPr="00373ECA">
        <w:rPr>
          <w:rFonts w:ascii="Calibri" w:hAnsi="Calibri"/>
          <w:iCs/>
        </w:rPr>
        <w:t xml:space="preserve"> totožnost a řádné oprávnění osoby či osob jednajících za druhou sm</w:t>
      </w:r>
      <w:r w:rsidR="00780556" w:rsidRPr="00373ECA">
        <w:rPr>
          <w:rFonts w:ascii="Calibri" w:hAnsi="Calibri"/>
          <w:iCs/>
        </w:rPr>
        <w:t>luvní stranu k tomuto jednání a </w:t>
      </w:r>
      <w:r w:rsidRPr="00373ECA">
        <w:rPr>
          <w:rFonts w:ascii="Calibri" w:hAnsi="Calibri"/>
          <w:iCs/>
        </w:rPr>
        <w:t>zároveň prohl</w:t>
      </w:r>
      <w:r w:rsidR="00722764" w:rsidRPr="00373ECA">
        <w:rPr>
          <w:rFonts w:ascii="Calibri" w:hAnsi="Calibri"/>
          <w:iCs/>
        </w:rPr>
        <w:t>ašují</w:t>
      </w:r>
      <w:r w:rsidRPr="00373ECA">
        <w:rPr>
          <w:rFonts w:ascii="Calibri" w:hAnsi="Calibri"/>
          <w:iCs/>
        </w:rPr>
        <w:t xml:space="preserve">, že </w:t>
      </w:r>
      <w:r w:rsidR="00D02CC4" w:rsidRPr="00373ECA">
        <w:rPr>
          <w:rFonts w:ascii="Calibri" w:hAnsi="Calibri"/>
          <w:iCs/>
        </w:rPr>
        <w:t>žádné</w:t>
      </w:r>
      <w:r w:rsidRPr="00373ECA">
        <w:rPr>
          <w:rFonts w:ascii="Calibri" w:hAnsi="Calibri"/>
          <w:iCs/>
        </w:rPr>
        <w:t xml:space="preserve"> údaje nejsou dotčeny změnami již uskutečněnými, </w:t>
      </w:r>
      <w:r w:rsidR="00D02CC4" w:rsidRPr="00373ECA">
        <w:rPr>
          <w:rFonts w:ascii="Calibri" w:hAnsi="Calibri"/>
          <w:iCs/>
        </w:rPr>
        <w:t xml:space="preserve">dosud </w:t>
      </w:r>
      <w:r w:rsidRPr="00373ECA">
        <w:rPr>
          <w:rFonts w:ascii="Calibri" w:hAnsi="Calibri"/>
          <w:iCs/>
        </w:rPr>
        <w:t>však nezapsanými v živnostenském či obchodním rejstříku.</w:t>
      </w:r>
    </w:p>
    <w:p w:rsidR="00751A5F" w:rsidRPr="00373ECA" w:rsidRDefault="00751A5F" w:rsidP="00751A5F">
      <w:pPr>
        <w:numPr>
          <w:ilvl w:val="0"/>
          <w:numId w:val="10"/>
        </w:numPr>
        <w:jc w:val="both"/>
        <w:rPr>
          <w:rFonts w:ascii="Calibri" w:hAnsi="Calibri"/>
          <w:iCs/>
        </w:rPr>
      </w:pPr>
      <w:r w:rsidRPr="00373ECA">
        <w:rPr>
          <w:rFonts w:ascii="Calibri" w:hAnsi="Calibri"/>
          <w:iCs/>
        </w:rPr>
        <w:t xml:space="preserve">Kupující tímto prohlašuje, že je podnikatelem, a že se nákup předmětu koupě týká jeho podnikatelské činnosti. </w:t>
      </w:r>
    </w:p>
    <w:p w:rsidR="00257B77" w:rsidRPr="00373ECA" w:rsidRDefault="00257B77" w:rsidP="008D0F1F">
      <w:pPr>
        <w:jc w:val="center"/>
        <w:rPr>
          <w:rFonts w:ascii="Calibri" w:hAnsi="Calibri" w:cs="Times New Roman"/>
          <w:b/>
          <w:iCs/>
        </w:rPr>
      </w:pPr>
    </w:p>
    <w:p w:rsidR="00780556" w:rsidRPr="00373ECA" w:rsidRDefault="00780556" w:rsidP="008D0F1F">
      <w:pPr>
        <w:jc w:val="center"/>
        <w:rPr>
          <w:rFonts w:ascii="Calibri" w:hAnsi="Calibri" w:cs="Times New Roman"/>
          <w:b/>
          <w:iCs/>
        </w:rPr>
      </w:pPr>
    </w:p>
    <w:p w:rsidR="00780556" w:rsidRPr="00373ECA" w:rsidRDefault="00780556" w:rsidP="008D0F1F">
      <w:pPr>
        <w:jc w:val="center"/>
        <w:rPr>
          <w:rFonts w:ascii="Calibri" w:hAnsi="Calibri" w:cs="Times New Roman"/>
          <w:b/>
          <w:iCs/>
        </w:rPr>
      </w:pP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</w:rPr>
      </w:pPr>
      <w:r w:rsidRPr="00373ECA">
        <w:rPr>
          <w:rFonts w:ascii="Calibri" w:hAnsi="Calibri" w:cs="Times New Roman"/>
          <w:b/>
          <w:iCs/>
        </w:rPr>
        <w:lastRenderedPageBreak/>
        <w:t>I</w:t>
      </w:r>
      <w:r w:rsidR="00751A5F" w:rsidRPr="00373ECA">
        <w:rPr>
          <w:rFonts w:ascii="Calibri" w:hAnsi="Calibri" w:cs="Times New Roman"/>
          <w:b/>
          <w:iCs/>
        </w:rPr>
        <w:t>I</w:t>
      </w:r>
      <w:r w:rsidRPr="00373ECA">
        <w:rPr>
          <w:rFonts w:ascii="Calibri" w:hAnsi="Calibri" w:cs="Times New Roman"/>
          <w:b/>
          <w:iCs/>
        </w:rPr>
        <w:t>.</w:t>
      </w: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373ECA">
        <w:rPr>
          <w:rFonts w:ascii="Calibri" w:hAnsi="Calibri" w:cs="Times New Roman"/>
          <w:b/>
          <w:iCs/>
          <w:u w:val="single"/>
        </w:rPr>
        <w:t>Předmět smlouvy</w:t>
      </w: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</w:rPr>
      </w:pPr>
    </w:p>
    <w:p w:rsidR="008D0F1F" w:rsidRPr="00373ECA" w:rsidRDefault="008D0F1F" w:rsidP="008D0F1F">
      <w:pPr>
        <w:numPr>
          <w:ilvl w:val="0"/>
          <w:numId w:val="4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Prodávající prohlašuje, že je výlučným vlastníkem movité věci:</w:t>
      </w:r>
    </w:p>
    <w:p w:rsidR="007C11D4" w:rsidRPr="00373ECA" w:rsidRDefault="007C11D4" w:rsidP="007C11D4">
      <w:pPr>
        <w:ind w:left="720"/>
        <w:jc w:val="both"/>
        <w:rPr>
          <w:rFonts w:ascii="Calibri" w:hAnsi="Calibri" w:cs="Times New Roman"/>
          <w:iCs/>
        </w:rPr>
      </w:pPr>
    </w:p>
    <w:p w:rsidR="007C11D4" w:rsidRPr="00373ECA" w:rsidRDefault="00780556" w:rsidP="007C11D4">
      <w:pPr>
        <w:ind w:left="720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Náhrada koncových switchů datové sítě</w:t>
      </w:r>
      <w:r w:rsidR="003E1E2A" w:rsidRPr="00373ECA">
        <w:rPr>
          <w:rFonts w:ascii="Calibri" w:hAnsi="Calibri" w:cs="Times New Roman"/>
          <w:iCs/>
        </w:rPr>
        <w:t xml:space="preserve">. </w:t>
      </w:r>
      <w:r w:rsidR="007C11D4" w:rsidRPr="00373ECA">
        <w:rPr>
          <w:rFonts w:ascii="Calibri" w:hAnsi="Calibri" w:cs="Times New Roman"/>
          <w:iCs/>
        </w:rPr>
        <w:t xml:space="preserve">Přesný soupis plnění je přílohou této kupní smlouvy. </w:t>
      </w:r>
    </w:p>
    <w:p w:rsidR="00057D76" w:rsidRPr="00373ECA" w:rsidRDefault="00057D76" w:rsidP="00057D76">
      <w:pPr>
        <w:ind w:left="720"/>
        <w:jc w:val="both"/>
        <w:rPr>
          <w:rFonts w:ascii="Calibri" w:hAnsi="Calibri" w:cs="Times New Roman"/>
          <w:iCs/>
        </w:rPr>
      </w:pPr>
    </w:p>
    <w:p w:rsidR="008D0F1F" w:rsidRPr="00373ECA" w:rsidRDefault="008D0F1F" w:rsidP="008D0F1F">
      <w:pPr>
        <w:numPr>
          <w:ilvl w:val="0"/>
          <w:numId w:val="5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Touto kupní smlouvou se prodávající zavazuje, že kupujícímu odev</w:t>
      </w:r>
      <w:r w:rsidR="00780556" w:rsidRPr="00373ECA">
        <w:rPr>
          <w:rFonts w:ascii="Calibri" w:hAnsi="Calibri" w:cs="Times New Roman"/>
          <w:iCs/>
        </w:rPr>
        <w:t>zdá předmět koupě a umožní mu k </w:t>
      </w:r>
      <w:r w:rsidRPr="00373ECA">
        <w:rPr>
          <w:rFonts w:ascii="Calibri" w:hAnsi="Calibri" w:cs="Times New Roman"/>
          <w:iCs/>
        </w:rPr>
        <w:t>němu nabýt vlastnické právo, proti tomu se kupující touto kupní smlouvou zavazuje, že předmět koupě od prodávajícího převezme a zaplatí prodávajícímu kupní cenu za podmínek níže dohodnutých.</w:t>
      </w:r>
    </w:p>
    <w:p w:rsidR="003B3637" w:rsidRPr="00373ECA" w:rsidRDefault="00257B77" w:rsidP="003B3637">
      <w:pPr>
        <w:numPr>
          <w:ilvl w:val="0"/>
          <w:numId w:val="5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 xml:space="preserve">Součástí dodávky předmětu koupě je i poskytnutí práv k software. </w:t>
      </w:r>
    </w:p>
    <w:p w:rsidR="003B3637" w:rsidRPr="00373ECA" w:rsidRDefault="00654A19" w:rsidP="003B3637">
      <w:pPr>
        <w:numPr>
          <w:ilvl w:val="0"/>
          <w:numId w:val="5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/>
          <w:iCs/>
        </w:rPr>
        <w:t xml:space="preserve">Prodávající se zavazuje, že kupujícímu odevzdá předmět koupě do </w:t>
      </w:r>
      <w:r w:rsidR="003E1E2A" w:rsidRPr="00373ECA">
        <w:rPr>
          <w:rFonts w:ascii="Calibri" w:hAnsi="Calibri"/>
          <w:b/>
          <w:iCs/>
        </w:rPr>
        <w:t>6 týdnů</w:t>
      </w:r>
      <w:r w:rsidR="002D007B" w:rsidRPr="00373ECA">
        <w:rPr>
          <w:rFonts w:ascii="Calibri" w:hAnsi="Calibri"/>
          <w:iCs/>
        </w:rPr>
        <w:t xml:space="preserve"> </w:t>
      </w:r>
      <w:r w:rsidRPr="00373ECA">
        <w:rPr>
          <w:rFonts w:ascii="Calibri" w:hAnsi="Calibri"/>
          <w:iCs/>
        </w:rPr>
        <w:t>od podpisu této sm</w:t>
      </w:r>
      <w:r w:rsidR="00F57999" w:rsidRPr="00373ECA">
        <w:rPr>
          <w:rFonts w:ascii="Calibri" w:hAnsi="Calibri"/>
          <w:iCs/>
        </w:rPr>
        <w:t xml:space="preserve">louvy oběma smluvními stranami na </w:t>
      </w:r>
      <w:r w:rsidR="00145FBB" w:rsidRPr="00373ECA">
        <w:rPr>
          <w:rFonts w:ascii="Calibri" w:hAnsi="Calibri"/>
          <w:iCs/>
        </w:rPr>
        <w:t xml:space="preserve">předem dohodnuté </w:t>
      </w:r>
      <w:r w:rsidR="00F57999" w:rsidRPr="00373ECA">
        <w:rPr>
          <w:rFonts w:ascii="Calibri" w:hAnsi="Calibri"/>
          <w:iCs/>
        </w:rPr>
        <w:t>adrese</w:t>
      </w:r>
      <w:r w:rsidR="00145FBB" w:rsidRPr="00373ECA">
        <w:rPr>
          <w:rFonts w:ascii="Calibri" w:hAnsi="Calibri"/>
        </w:rPr>
        <w:t>.</w:t>
      </w:r>
    </w:p>
    <w:p w:rsidR="00654A19" w:rsidRPr="00373ECA" w:rsidRDefault="00654A19" w:rsidP="00F4664E">
      <w:pPr>
        <w:numPr>
          <w:ilvl w:val="0"/>
          <w:numId w:val="5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/>
          <w:iCs/>
        </w:rPr>
        <w:t>Kupující potvrdí převzetí předmětu koupě od kupujícího potvrzením dodacího listu. Převzetím předmětu koupě kupujícím nebo jeho předáním prvnímu dopravci přechází na kupujícího nebezpečí škody na věci.</w:t>
      </w:r>
    </w:p>
    <w:p w:rsidR="00CC10C2" w:rsidRPr="00373ECA" w:rsidRDefault="00CC10C2" w:rsidP="00CC10C2">
      <w:pPr>
        <w:ind w:left="720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 xml:space="preserve">    </w:t>
      </w: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</w:rPr>
      </w:pPr>
      <w:r w:rsidRPr="00373ECA">
        <w:rPr>
          <w:rFonts w:ascii="Calibri" w:hAnsi="Calibri" w:cs="Times New Roman"/>
          <w:b/>
          <w:iCs/>
        </w:rPr>
        <w:t>I</w:t>
      </w:r>
      <w:r w:rsidR="00751A5F" w:rsidRPr="00373ECA">
        <w:rPr>
          <w:rFonts w:ascii="Calibri" w:hAnsi="Calibri" w:cs="Times New Roman"/>
          <w:b/>
          <w:iCs/>
        </w:rPr>
        <w:t>I</w:t>
      </w:r>
      <w:r w:rsidRPr="00373ECA">
        <w:rPr>
          <w:rFonts w:ascii="Calibri" w:hAnsi="Calibri" w:cs="Times New Roman"/>
          <w:b/>
          <w:iCs/>
        </w:rPr>
        <w:t>I.</w:t>
      </w: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373ECA">
        <w:rPr>
          <w:rFonts w:ascii="Calibri" w:hAnsi="Calibri" w:cs="Times New Roman"/>
          <w:b/>
          <w:iCs/>
          <w:u w:val="single"/>
        </w:rPr>
        <w:t>Kupní cena, její splatnost a způsob zaplacení</w:t>
      </w:r>
    </w:p>
    <w:p w:rsidR="008D0F1F" w:rsidRPr="00373ECA" w:rsidRDefault="008D0F1F" w:rsidP="008D0F1F">
      <w:pPr>
        <w:jc w:val="center"/>
        <w:rPr>
          <w:rFonts w:ascii="Calibri" w:hAnsi="Calibri" w:cs="Times New Roman"/>
          <w:iCs/>
          <w:u w:val="single"/>
        </w:rPr>
      </w:pPr>
    </w:p>
    <w:p w:rsidR="002D007B" w:rsidRPr="00373ECA" w:rsidRDefault="00BC7948" w:rsidP="00182DA5">
      <w:pPr>
        <w:numPr>
          <w:ilvl w:val="0"/>
          <w:numId w:val="6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Kupní cena bez DPH převáděného předmětu koupě byla sjednána dohodou</w:t>
      </w:r>
      <w:r w:rsidR="007E3B03" w:rsidRPr="00373ECA">
        <w:rPr>
          <w:rFonts w:ascii="Calibri" w:hAnsi="Calibri" w:cs="Times New Roman"/>
          <w:iCs/>
        </w:rPr>
        <w:t xml:space="preserve"> smluvn</w:t>
      </w:r>
      <w:r w:rsidR="00182DA5" w:rsidRPr="00373ECA">
        <w:rPr>
          <w:rFonts w:ascii="Calibri" w:hAnsi="Calibri" w:cs="Times New Roman"/>
          <w:iCs/>
        </w:rPr>
        <w:t>ích stran v </w:t>
      </w:r>
      <w:r w:rsidR="00757006" w:rsidRPr="00373ECA">
        <w:rPr>
          <w:rFonts w:ascii="Calibri" w:hAnsi="Calibri" w:cs="Times New Roman"/>
          <w:iCs/>
        </w:rPr>
        <w:t>celkové výši</w:t>
      </w:r>
      <w:r w:rsidR="00561B45" w:rsidRPr="00373ECA">
        <w:rPr>
          <w:rFonts w:ascii="Calibri" w:hAnsi="Calibri" w:cs="Times New Roman"/>
          <w:iCs/>
        </w:rPr>
        <w:t xml:space="preserve"> </w:t>
      </w:r>
      <w:r w:rsidR="00C72CA1" w:rsidRPr="00373ECA">
        <w:rPr>
          <w:rFonts w:ascii="Calibri" w:hAnsi="Calibri" w:cs="Times New Roman"/>
          <w:iCs/>
        </w:rPr>
        <w:t>163 960</w:t>
      </w:r>
      <w:r w:rsidR="00561B45" w:rsidRPr="00373ECA">
        <w:rPr>
          <w:rFonts w:ascii="Calibri" w:hAnsi="Calibri" w:cs="Times New Roman"/>
          <w:iCs/>
        </w:rPr>
        <w:t xml:space="preserve"> Kč.</w:t>
      </w:r>
      <w:r w:rsidR="008D0F1F" w:rsidRPr="00373ECA">
        <w:rPr>
          <w:rFonts w:ascii="Calibri" w:hAnsi="Calibri" w:cs="Times New Roman"/>
          <w:iCs/>
        </w:rPr>
        <w:t xml:space="preserve"> </w:t>
      </w:r>
      <w:r w:rsidR="007E3B03" w:rsidRPr="00373ECA">
        <w:rPr>
          <w:rFonts w:ascii="Calibri" w:hAnsi="Calibri" w:cs="Times New Roman"/>
          <w:iCs/>
        </w:rPr>
        <w:t>DP</w:t>
      </w:r>
      <w:r w:rsidR="00757006" w:rsidRPr="00373ECA">
        <w:rPr>
          <w:rFonts w:ascii="Calibri" w:hAnsi="Calibri" w:cs="Times New Roman"/>
          <w:iCs/>
        </w:rPr>
        <w:t>H v zákonné výši 21</w:t>
      </w:r>
      <w:r w:rsidR="00AE2C81" w:rsidRPr="00373ECA">
        <w:rPr>
          <w:rFonts w:ascii="Calibri" w:hAnsi="Calibri" w:cs="Times New Roman"/>
          <w:iCs/>
        </w:rPr>
        <w:t xml:space="preserve"> % </w:t>
      </w:r>
      <w:r w:rsidR="00561B45" w:rsidRPr="00373ECA">
        <w:rPr>
          <w:rFonts w:ascii="Calibri" w:hAnsi="Calibri" w:cs="Times New Roman"/>
          <w:iCs/>
        </w:rPr>
        <w:t xml:space="preserve">činí </w:t>
      </w:r>
      <w:r w:rsidR="00C72CA1" w:rsidRPr="00373ECA">
        <w:rPr>
          <w:rFonts w:ascii="Calibri" w:hAnsi="Calibri" w:cs="Times New Roman"/>
          <w:iCs/>
        </w:rPr>
        <w:t>34 440</w:t>
      </w:r>
      <w:r w:rsidR="00561B45" w:rsidRPr="00373ECA">
        <w:rPr>
          <w:rFonts w:ascii="Calibri" w:hAnsi="Calibri" w:cs="Times New Roman"/>
          <w:iCs/>
        </w:rPr>
        <w:t xml:space="preserve"> Kč</w:t>
      </w:r>
      <w:r w:rsidRPr="00373ECA">
        <w:rPr>
          <w:rFonts w:ascii="Calibri" w:hAnsi="Calibri" w:cs="Times New Roman"/>
          <w:iCs/>
        </w:rPr>
        <w:t xml:space="preserve"> Kupní cena včetně DPH v zákonné výši 21 % tak </w:t>
      </w:r>
      <w:r w:rsidRPr="00373ECA">
        <w:rPr>
          <w:rFonts w:ascii="Calibri" w:hAnsi="Calibri" w:cs="Times New Roman"/>
          <w:b/>
          <w:bCs/>
          <w:iCs/>
        </w:rPr>
        <w:t xml:space="preserve">celkem </w:t>
      </w:r>
      <w:r w:rsidRPr="00373ECA">
        <w:rPr>
          <w:rFonts w:ascii="Calibri" w:hAnsi="Calibri" w:cs="Times New Roman"/>
          <w:iCs/>
        </w:rPr>
        <w:t>činí částku ve výši</w:t>
      </w:r>
      <w:r w:rsidR="00561B45" w:rsidRPr="00373ECA">
        <w:rPr>
          <w:rFonts w:ascii="Calibri" w:hAnsi="Calibri" w:cs="Times New Roman"/>
          <w:iCs/>
        </w:rPr>
        <w:t xml:space="preserve"> </w:t>
      </w:r>
      <w:r w:rsidR="00C72CA1" w:rsidRPr="00373ECA">
        <w:rPr>
          <w:rFonts w:ascii="Calibri" w:hAnsi="Calibri" w:cs="Times New Roman"/>
          <w:b/>
          <w:iCs/>
        </w:rPr>
        <w:t>198 400</w:t>
      </w:r>
      <w:r w:rsidR="00561B45" w:rsidRPr="00373ECA">
        <w:rPr>
          <w:rFonts w:ascii="Calibri" w:hAnsi="Calibri" w:cs="Times New Roman"/>
          <w:iCs/>
        </w:rPr>
        <w:t xml:space="preserve"> Kč.</w:t>
      </w:r>
    </w:p>
    <w:p w:rsidR="008D0F1F" w:rsidRPr="00373ECA" w:rsidRDefault="008D0F1F" w:rsidP="008D0F1F">
      <w:pPr>
        <w:numPr>
          <w:ilvl w:val="0"/>
          <w:numId w:val="7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Kupující zaplatí výš</w:t>
      </w:r>
      <w:r w:rsidR="00257B77" w:rsidRPr="00373ECA">
        <w:rPr>
          <w:rFonts w:ascii="Calibri" w:hAnsi="Calibri" w:cs="Times New Roman"/>
          <w:iCs/>
        </w:rPr>
        <w:t>e dohodnutou kupní cenu ve výši</w:t>
      </w:r>
      <w:r w:rsidR="00E64BEC" w:rsidRPr="00373ECA">
        <w:rPr>
          <w:rFonts w:ascii="Calibri" w:hAnsi="Calibri" w:cs="Times New Roman"/>
          <w:iCs/>
        </w:rPr>
        <w:t xml:space="preserve"> </w:t>
      </w:r>
      <w:r w:rsidR="00041A35" w:rsidRPr="00373ECA">
        <w:rPr>
          <w:rFonts w:ascii="Calibri" w:hAnsi="Calibri" w:cs="Times New Roman"/>
          <w:iCs/>
        </w:rPr>
        <w:t>Kč prodávajícímu takto</w:t>
      </w:r>
      <w:r w:rsidRPr="00373ECA">
        <w:rPr>
          <w:rFonts w:ascii="Calibri" w:hAnsi="Calibri" w:cs="Times New Roman"/>
          <w:iCs/>
        </w:rPr>
        <w:t>:</w:t>
      </w:r>
    </w:p>
    <w:p w:rsidR="00182DA5" w:rsidRPr="00373ECA" w:rsidRDefault="00E64BEC" w:rsidP="00182DA5">
      <w:pPr>
        <w:ind w:left="720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- k</w:t>
      </w:r>
      <w:r w:rsidR="00564AA1" w:rsidRPr="00373ECA">
        <w:rPr>
          <w:rFonts w:ascii="Calibri" w:hAnsi="Calibri" w:cs="Times New Roman"/>
          <w:iCs/>
        </w:rPr>
        <w:t xml:space="preserve">upní cenu se kupující zavazuje zaplatit do </w:t>
      </w:r>
      <w:r w:rsidR="003E1E2A" w:rsidRPr="00373ECA">
        <w:rPr>
          <w:rFonts w:ascii="Calibri" w:hAnsi="Calibri" w:cs="Times New Roman"/>
          <w:iCs/>
        </w:rPr>
        <w:t>30</w:t>
      </w:r>
      <w:r w:rsidRPr="00373ECA">
        <w:rPr>
          <w:rFonts w:ascii="Calibri" w:hAnsi="Calibri" w:cs="Times New Roman"/>
          <w:iCs/>
        </w:rPr>
        <w:t xml:space="preserve"> </w:t>
      </w:r>
      <w:r w:rsidR="00564AA1" w:rsidRPr="00373ECA">
        <w:rPr>
          <w:rFonts w:ascii="Calibri" w:hAnsi="Calibri" w:cs="Times New Roman"/>
          <w:iCs/>
        </w:rPr>
        <w:t>dnů po předání a převzetí předmětu koupě na základě daňového dok</w:t>
      </w:r>
      <w:r w:rsidR="00182DA5" w:rsidRPr="00373ECA">
        <w:rPr>
          <w:rFonts w:ascii="Calibri" w:hAnsi="Calibri" w:cs="Times New Roman"/>
          <w:iCs/>
        </w:rPr>
        <w:t xml:space="preserve">ladu vystaveného prodávajícím. </w:t>
      </w:r>
    </w:p>
    <w:p w:rsidR="00182DA5" w:rsidRPr="00373ECA" w:rsidRDefault="00182DA5" w:rsidP="00182DA5">
      <w:pPr>
        <w:numPr>
          <w:ilvl w:val="0"/>
          <w:numId w:val="7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Povinnost zaplatit kupní cenu je splněna dnem odepsání příslušné částky z účtu kupujícího.</w:t>
      </w:r>
    </w:p>
    <w:p w:rsidR="00182DA5" w:rsidRPr="00373ECA" w:rsidRDefault="00182DA5" w:rsidP="00182DA5">
      <w:pPr>
        <w:numPr>
          <w:ilvl w:val="0"/>
          <w:numId w:val="7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 xml:space="preserve">Faktura prodávajícího musí obsahovat pouze správné údaje a musí splňovat náležitosti daňového dokladu dle § 28 zákona č. 235/2004 Sb., o dani z přidané hodnoty, ve znění pozdějších předpisů, a náležitosti stanovené § 435 občanského zákoníku. </w:t>
      </w:r>
    </w:p>
    <w:p w:rsidR="00182DA5" w:rsidRPr="00373ECA" w:rsidRDefault="00182DA5" w:rsidP="00182DA5">
      <w:pPr>
        <w:numPr>
          <w:ilvl w:val="0"/>
          <w:numId w:val="7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Faktura bude dále obsahovat údaj o související veřejné zakázce:</w:t>
      </w:r>
    </w:p>
    <w:p w:rsidR="00182DA5" w:rsidRPr="00373ECA" w:rsidRDefault="00182DA5" w:rsidP="00182DA5">
      <w:pPr>
        <w:pStyle w:val="Odstavecseseznamem"/>
        <w:tabs>
          <w:tab w:val="left" w:pos="0"/>
          <w:tab w:val="left" w:pos="360"/>
        </w:tabs>
        <w:spacing w:after="60"/>
        <w:ind w:left="717"/>
        <w:jc w:val="both"/>
        <w:rPr>
          <w:rFonts w:ascii="Tahoma" w:hAnsi="Tahoma" w:cs="Tahoma"/>
          <w:b/>
          <w:sz w:val="20"/>
          <w:szCs w:val="20"/>
        </w:rPr>
      </w:pPr>
      <w:r w:rsidRPr="00373ECA">
        <w:rPr>
          <w:rFonts w:ascii="Tahoma" w:hAnsi="Tahoma" w:cs="Tahoma"/>
          <w:sz w:val="20"/>
          <w:szCs w:val="20"/>
        </w:rPr>
        <w:t xml:space="preserve">Číslo spisu veřejné zakázky: </w:t>
      </w:r>
      <w:r w:rsidRPr="00373ECA">
        <w:rPr>
          <w:rFonts w:ascii="Tahoma" w:hAnsi="Tahoma" w:cs="Tahoma"/>
          <w:b/>
          <w:sz w:val="20"/>
          <w:szCs w:val="20"/>
        </w:rPr>
        <w:t>SNO/Otr/2016/21/switche.</w:t>
      </w:r>
    </w:p>
    <w:p w:rsidR="00182DA5" w:rsidRPr="00373ECA" w:rsidRDefault="00182DA5" w:rsidP="00182DA5">
      <w:pPr>
        <w:numPr>
          <w:ilvl w:val="0"/>
          <w:numId w:val="7"/>
        </w:numPr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:rsidR="002A2C32" w:rsidRPr="00373ECA" w:rsidRDefault="002A2C32" w:rsidP="00E64BEC">
      <w:pPr>
        <w:ind w:left="720"/>
        <w:jc w:val="both"/>
        <w:rPr>
          <w:rFonts w:ascii="Calibri" w:hAnsi="Calibri" w:cs="Times New Roman"/>
          <w:iCs/>
        </w:rPr>
      </w:pPr>
    </w:p>
    <w:p w:rsidR="0062220F" w:rsidRPr="00373ECA" w:rsidRDefault="0062220F" w:rsidP="00564AA1">
      <w:pPr>
        <w:ind w:left="720"/>
        <w:jc w:val="both"/>
        <w:rPr>
          <w:rFonts w:ascii="Calibri" w:hAnsi="Calibri" w:cs="Times New Roman"/>
          <w:iCs/>
        </w:rPr>
      </w:pPr>
    </w:p>
    <w:p w:rsidR="008D0F1F" w:rsidRPr="00373ECA" w:rsidRDefault="00751A5F" w:rsidP="008D0F1F">
      <w:pPr>
        <w:jc w:val="center"/>
        <w:rPr>
          <w:rFonts w:ascii="Calibri" w:hAnsi="Calibri" w:cs="Times New Roman"/>
          <w:b/>
          <w:iCs/>
        </w:rPr>
      </w:pPr>
      <w:r w:rsidRPr="00373ECA">
        <w:rPr>
          <w:rFonts w:ascii="Calibri" w:hAnsi="Calibri" w:cs="Times New Roman"/>
          <w:b/>
          <w:iCs/>
        </w:rPr>
        <w:t>IV.</w:t>
      </w:r>
    </w:p>
    <w:p w:rsidR="008D0F1F" w:rsidRPr="00373ECA" w:rsidRDefault="006F75DC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373ECA">
        <w:rPr>
          <w:rFonts w:ascii="Calibri" w:hAnsi="Calibri" w:cs="Times New Roman"/>
          <w:b/>
          <w:iCs/>
          <w:u w:val="single"/>
        </w:rPr>
        <w:t>Záruka</w:t>
      </w:r>
    </w:p>
    <w:p w:rsidR="006F75DC" w:rsidRPr="00373ECA" w:rsidRDefault="006F75DC" w:rsidP="008D0F1F">
      <w:pPr>
        <w:jc w:val="center"/>
        <w:rPr>
          <w:rFonts w:ascii="Calibri" w:hAnsi="Calibri" w:cs="Times New Roman"/>
          <w:b/>
          <w:iCs/>
          <w:u w:val="single"/>
        </w:rPr>
      </w:pPr>
    </w:p>
    <w:p w:rsidR="006F75DC" w:rsidRPr="00373ECA" w:rsidRDefault="001774DD" w:rsidP="00182DA5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142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Prodávající po</w:t>
      </w:r>
      <w:r w:rsidR="00264686" w:rsidRPr="00373ECA">
        <w:rPr>
          <w:rFonts w:ascii="Calibri" w:hAnsi="Calibri" w:cs="Times New Roman"/>
          <w:iCs/>
        </w:rPr>
        <w:t>skytuje na předmět koupě záruku</w:t>
      </w:r>
      <w:r w:rsidRPr="00373ECA">
        <w:rPr>
          <w:rFonts w:ascii="Calibri" w:hAnsi="Calibri" w:cs="Times New Roman"/>
          <w:iCs/>
        </w:rPr>
        <w:t>.</w:t>
      </w:r>
      <w:r w:rsidR="00264686" w:rsidRPr="00373ECA">
        <w:rPr>
          <w:rFonts w:ascii="Calibri" w:hAnsi="Calibri" w:cs="Times New Roman"/>
          <w:iCs/>
        </w:rPr>
        <w:t xml:space="preserve"> </w:t>
      </w:r>
      <w:r w:rsidR="00C72CA1" w:rsidRPr="00373ECA">
        <w:rPr>
          <w:rFonts w:ascii="Calibri" w:hAnsi="Calibri" w:cs="Times New Roman"/>
          <w:iCs/>
        </w:rPr>
        <w:t xml:space="preserve">Switche mají doživotní, optické kabely mají záruku 36 měsíců. </w:t>
      </w:r>
      <w:r w:rsidR="006F75DC" w:rsidRPr="00373ECA">
        <w:rPr>
          <w:rFonts w:ascii="Calibri" w:hAnsi="Calibri" w:cs="Times New Roman"/>
          <w:iCs/>
        </w:rPr>
        <w:t>Záruční doba běží od odevzdání předmětu koupě kupujícímu. Kupující nemá právo ze záruky</w:t>
      </w:r>
      <w:r w:rsidR="005C4972" w:rsidRPr="00373ECA">
        <w:rPr>
          <w:rFonts w:ascii="Calibri" w:hAnsi="Calibri" w:cs="Times New Roman"/>
          <w:iCs/>
        </w:rPr>
        <w:t>,</w:t>
      </w:r>
      <w:r w:rsidR="006F75DC" w:rsidRPr="00373ECA">
        <w:rPr>
          <w:rFonts w:ascii="Calibri" w:hAnsi="Calibri" w:cs="Times New Roman"/>
          <w:iCs/>
        </w:rPr>
        <w:t xml:space="preserve"> způsobila</w:t>
      </w:r>
      <w:r w:rsidR="00756701" w:rsidRPr="00373ECA">
        <w:rPr>
          <w:rFonts w:ascii="Calibri" w:hAnsi="Calibri" w:cs="Times New Roman"/>
          <w:iCs/>
        </w:rPr>
        <w:t xml:space="preserve">-li vadu na věci vnější událost, za kterou se považuje mimo jiné i nevhodné a nešetrné zacházení a nevhodné vnější </w:t>
      </w:r>
      <w:r w:rsidR="00E64BEC" w:rsidRPr="00373ECA">
        <w:rPr>
          <w:rFonts w:ascii="Calibri" w:hAnsi="Calibri" w:cs="Times New Roman"/>
          <w:iCs/>
        </w:rPr>
        <w:t>podmínky (např.</w:t>
      </w:r>
      <w:r w:rsidR="00501FE9" w:rsidRPr="00373ECA">
        <w:rPr>
          <w:rFonts w:ascii="Calibri" w:hAnsi="Calibri" w:cs="Times New Roman"/>
          <w:iCs/>
        </w:rPr>
        <w:t xml:space="preserve"> prach, otřesy, vlhkost, nevyhovující napětí, jištění, příkon, rozvody atd.)</w:t>
      </w:r>
      <w:r w:rsidR="00756701" w:rsidRPr="00373ECA">
        <w:rPr>
          <w:rFonts w:ascii="Calibri" w:hAnsi="Calibri" w:cs="Times New Roman"/>
          <w:iCs/>
        </w:rPr>
        <w:t xml:space="preserve"> Podmínkou </w:t>
      </w:r>
      <w:r w:rsidR="00501FE9" w:rsidRPr="00373ECA">
        <w:rPr>
          <w:rFonts w:ascii="Calibri" w:hAnsi="Calibri" w:cs="Times New Roman"/>
          <w:iCs/>
        </w:rPr>
        <w:t xml:space="preserve">pro </w:t>
      </w:r>
      <w:r w:rsidR="00756701" w:rsidRPr="00373ECA">
        <w:rPr>
          <w:rFonts w:ascii="Calibri" w:hAnsi="Calibri" w:cs="Times New Roman"/>
          <w:iCs/>
        </w:rPr>
        <w:t xml:space="preserve">uplatnění </w:t>
      </w:r>
      <w:r w:rsidR="00E64BEC" w:rsidRPr="00373ECA">
        <w:rPr>
          <w:rFonts w:ascii="Calibri" w:hAnsi="Calibri" w:cs="Times New Roman"/>
          <w:iCs/>
        </w:rPr>
        <w:t>záruky je</w:t>
      </w:r>
      <w:r w:rsidR="00756701" w:rsidRPr="00373ECA">
        <w:rPr>
          <w:rFonts w:ascii="Calibri" w:hAnsi="Calibri" w:cs="Times New Roman"/>
          <w:iCs/>
        </w:rPr>
        <w:t xml:space="preserve"> zachování</w:t>
      </w:r>
      <w:r w:rsidR="00501FE9" w:rsidRPr="00373ECA">
        <w:rPr>
          <w:rFonts w:ascii="Calibri" w:hAnsi="Calibri" w:cs="Times New Roman"/>
          <w:iCs/>
        </w:rPr>
        <w:t xml:space="preserve"> ochranných nálepek nebo pečetí, pokud je zařízení obsahuje.</w:t>
      </w:r>
    </w:p>
    <w:p w:rsidR="00BC7948" w:rsidRPr="00373ECA" w:rsidRDefault="00BC7948" w:rsidP="00182DA5">
      <w:pPr>
        <w:pStyle w:val="Odstavecseseznamem"/>
        <w:numPr>
          <w:ilvl w:val="0"/>
          <w:numId w:val="25"/>
        </w:numPr>
        <w:tabs>
          <w:tab w:val="left" w:pos="709"/>
        </w:tabs>
        <w:ind w:left="709" w:hanging="142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lastRenderedPageBreak/>
        <w:t>Pro nahlášení závady může kupující využít v pracovní době tyto způsoby oslovení Prodávajícího:</w:t>
      </w:r>
    </w:p>
    <w:p w:rsidR="00BC7948" w:rsidRPr="00373ECA" w:rsidRDefault="00BC7948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- telefon:</w:t>
      </w:r>
      <w:r w:rsidRPr="00373ECA">
        <w:rPr>
          <w:rFonts w:ascii="Calibri" w:hAnsi="Calibri" w:cs="Times New Roman"/>
          <w:iCs/>
        </w:rPr>
        <w:tab/>
      </w:r>
      <w:r w:rsidRPr="00373ECA">
        <w:rPr>
          <w:rFonts w:ascii="Calibri" w:hAnsi="Calibri" w:cs="Times New Roman"/>
          <w:iCs/>
        </w:rPr>
        <w:tab/>
        <w:t>553 607 515</w:t>
      </w:r>
    </w:p>
    <w:p w:rsidR="00BC7948" w:rsidRPr="00373ECA" w:rsidRDefault="00BC7948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- email:</w:t>
      </w:r>
      <w:r w:rsidRPr="00373ECA">
        <w:rPr>
          <w:rFonts w:ascii="Calibri" w:hAnsi="Calibri" w:cs="Times New Roman"/>
          <w:iCs/>
        </w:rPr>
        <w:tab/>
      </w:r>
      <w:r w:rsidRPr="00373ECA">
        <w:rPr>
          <w:rFonts w:ascii="Calibri" w:hAnsi="Calibri" w:cs="Times New Roman"/>
          <w:iCs/>
        </w:rPr>
        <w:tab/>
        <w:t>support@datainter.cz</w:t>
      </w:r>
    </w:p>
    <w:p w:rsidR="00BC7948" w:rsidRPr="00373ECA" w:rsidRDefault="00BC7948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Pracovní dobou se pro účely této smlouvy rozumí doba mezi 8:00 hod. a</w:t>
      </w:r>
      <w:r w:rsidR="00182DA5" w:rsidRPr="00373ECA">
        <w:rPr>
          <w:rFonts w:ascii="Calibri" w:hAnsi="Calibri" w:cs="Times New Roman"/>
          <w:iCs/>
        </w:rPr>
        <w:t xml:space="preserve"> 17:00 hod, pondělí až pátek, s </w:t>
      </w:r>
      <w:r w:rsidRPr="00373ECA">
        <w:rPr>
          <w:rFonts w:ascii="Calibri" w:hAnsi="Calibri" w:cs="Times New Roman"/>
          <w:iCs/>
        </w:rPr>
        <w:t xml:space="preserve">výjimkou dní, na něž připadají vládním nařízením vyhlášené stání svátky a dny pracovního klidu. </w:t>
      </w:r>
    </w:p>
    <w:p w:rsidR="00BC7948" w:rsidRPr="00373ECA" w:rsidRDefault="00BC7948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Kupující ve všech případech poskytne tyto informace:</w:t>
      </w:r>
    </w:p>
    <w:p w:rsidR="00BC7948" w:rsidRPr="00373ECA" w:rsidRDefault="00BC7948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- model-type a S/N vadného zařízení</w:t>
      </w:r>
    </w:p>
    <w:p w:rsidR="00BC7948" w:rsidRPr="00373ECA" w:rsidRDefault="00BC7948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- orientační popis závady</w:t>
      </w:r>
      <w:r w:rsidR="00182DA5" w:rsidRPr="00373ECA">
        <w:rPr>
          <w:rFonts w:ascii="Calibri" w:hAnsi="Calibri" w:cs="Times New Roman"/>
          <w:iCs/>
        </w:rPr>
        <w:t>.</w:t>
      </w:r>
    </w:p>
    <w:p w:rsidR="00666551" w:rsidRPr="00373ECA" w:rsidRDefault="00666551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</w:p>
    <w:p w:rsidR="002B56EC" w:rsidRPr="00373ECA" w:rsidRDefault="002B56EC" w:rsidP="00666551">
      <w:pPr>
        <w:jc w:val="center"/>
        <w:rPr>
          <w:rFonts w:ascii="Calibri" w:hAnsi="Calibri" w:cs="Times New Roman"/>
          <w:b/>
          <w:iCs/>
        </w:rPr>
      </w:pPr>
      <w:r w:rsidRPr="00373ECA">
        <w:rPr>
          <w:rFonts w:ascii="Calibri" w:hAnsi="Calibri" w:cs="Times New Roman"/>
          <w:b/>
          <w:iCs/>
        </w:rPr>
        <w:t>V.</w:t>
      </w:r>
    </w:p>
    <w:p w:rsidR="002B56EC" w:rsidRPr="00373ECA" w:rsidRDefault="00666551" w:rsidP="00666551">
      <w:pPr>
        <w:jc w:val="center"/>
        <w:rPr>
          <w:rFonts w:ascii="Calibri" w:hAnsi="Calibri" w:cs="Times New Roman"/>
          <w:b/>
          <w:iCs/>
          <w:u w:val="single"/>
        </w:rPr>
      </w:pPr>
      <w:r w:rsidRPr="00373ECA">
        <w:rPr>
          <w:rFonts w:ascii="Calibri" w:hAnsi="Calibri" w:cs="Times New Roman"/>
          <w:b/>
          <w:iCs/>
          <w:u w:val="single"/>
        </w:rPr>
        <w:t>Registr smluv, - doložka</w:t>
      </w: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1. V souvislosti s aplikací zákona č. 340/2015 Sb., o zvláštních podmínkách účinnosti některých smluv, uveřejňování těchto smluv a o registru smluv (zákon o registru smluv), ve znění pozdějších předpisů, dále jen „zákon o registru smluv“, a za předpokladu, že podle zákona o registru smluv bude povinné tento zápis z jednání podle uvedeného zákona publikovat, se strany dohodly následujícím způsobem:</w:t>
      </w: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•</w:t>
      </w:r>
      <w:r w:rsidRPr="00373ECA">
        <w:rPr>
          <w:rFonts w:ascii="Calibri" w:hAnsi="Calibri" w:cs="Times New Roman"/>
          <w:iCs/>
        </w:rPr>
        <w:tab/>
        <w:t>Strany pokládají informace obsažené v této smlouvě za obchodní tajemství každé jednotlivé strany, a to nejméně v rozsahu: definice služeb, ceny služeb;</w:t>
      </w: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•</w:t>
      </w:r>
      <w:r w:rsidRPr="00373ECA">
        <w:rPr>
          <w:rFonts w:ascii="Calibri" w:hAnsi="Calibri" w:cs="Times New Roman"/>
          <w:iCs/>
        </w:rPr>
        <w:tab/>
        <w:t>Strany souhlasí, že v souladu s ustanovením §5 odst. 2 zákona o registru smluv zašle správci registru smluv elektronický obraz této Smlouvy a metadata vyžadovaná zákonem o reg</w:t>
      </w:r>
      <w:r w:rsidR="00666551" w:rsidRPr="00373ECA">
        <w:rPr>
          <w:rFonts w:ascii="Calibri" w:hAnsi="Calibri" w:cs="Times New Roman"/>
          <w:iCs/>
        </w:rPr>
        <w:t xml:space="preserve">istru smluv žadatel, kterým je kupující </w:t>
      </w:r>
      <w:r w:rsidRPr="00373ECA">
        <w:rPr>
          <w:rFonts w:ascii="Calibri" w:hAnsi="Calibri" w:cs="Times New Roman"/>
          <w:iCs/>
        </w:rPr>
        <w:t>a to až poté, co v elektronickém obrazu této smlouvy znečitelní data uvedená v písm. a) v souladu s ustanovením §5 odst. 8 a příslušná metadata označí jako metadata vyloučená z uveřejnění podle ustanovení §5 odst. 5 a 6 zákona o registru smluv.</w:t>
      </w:r>
    </w:p>
    <w:p w:rsidR="002B56EC" w:rsidRPr="00373ECA" w:rsidRDefault="00666551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•</w:t>
      </w:r>
      <w:r w:rsidRPr="00373ECA">
        <w:rPr>
          <w:rFonts w:ascii="Calibri" w:hAnsi="Calibri" w:cs="Times New Roman"/>
          <w:iCs/>
        </w:rPr>
        <w:tab/>
        <w:t>Žadatel</w:t>
      </w:r>
      <w:r w:rsidR="002B56EC" w:rsidRPr="00373ECA">
        <w:rPr>
          <w:rFonts w:ascii="Calibri" w:hAnsi="Calibri" w:cs="Times New Roman"/>
          <w:iCs/>
        </w:rPr>
        <w:t xml:space="preserve"> splní povinnost uvedenou v písm. b) ve lhůtě 14 dní od uzavření smlouvy a neprodleně předá druhé straně potvrzení správce registru podle §5 odst. 4 zákona o registru smluv,</w:t>
      </w: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•</w:t>
      </w:r>
      <w:r w:rsidRPr="00373ECA">
        <w:rPr>
          <w:rFonts w:ascii="Calibri" w:hAnsi="Calibri" w:cs="Times New Roman"/>
          <w:iCs/>
        </w:rPr>
        <w:tab/>
        <w:t>V případě nesplnění povinnosti podle písm. b) nebo c) ve lhůtách tam stanovených je oprávněna předat elektronický obraz smlouvy a metadata po znečitelnění a označení metadat jako vyloučených z uveřejnění podle písm. b) druhá strana tak, aby smlouva byla poskytnuta správci registru smluv ve lhůtě uvedené v §5 odst. 2 zákona o registru smluv.</w:t>
      </w: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•</w:t>
      </w:r>
      <w:r w:rsidRPr="00373ECA">
        <w:rPr>
          <w:rFonts w:ascii="Calibri" w:hAnsi="Calibri" w:cs="Times New Roman"/>
          <w:iCs/>
        </w:rPr>
        <w:tab/>
        <w:t>S</w:t>
      </w:r>
      <w:r w:rsidR="00666551" w:rsidRPr="00373ECA">
        <w:rPr>
          <w:rFonts w:ascii="Calibri" w:hAnsi="Calibri" w:cs="Times New Roman"/>
          <w:iCs/>
        </w:rPr>
        <w:t>trany souhlasí, že poskytovatel</w:t>
      </w:r>
      <w:r w:rsidRPr="00373ECA">
        <w:rPr>
          <w:rFonts w:ascii="Calibri" w:hAnsi="Calibri" w:cs="Times New Roman"/>
          <w:iCs/>
        </w:rPr>
        <w:t xml:space="preserve"> je oprávněn  publikovat v registru smluv, stejně jako zpřístupnit podle zákona č. 106/1999 Sb., o svobodném přístupu k informacím, ve znění pozdějších předpisů, a pouze v případě, že bude předchozí postup považován pravomocným rozhodnutím příslušného soudu za nedostatečný.</w:t>
      </w:r>
    </w:p>
    <w:p w:rsidR="002B56EC" w:rsidRPr="00373ECA" w:rsidRDefault="002B56EC" w:rsidP="002B56EC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  <w:r w:rsidRPr="00373ECA">
        <w:rPr>
          <w:rFonts w:ascii="Calibri" w:hAnsi="Calibri" w:cs="Times New Roman"/>
          <w:iCs/>
        </w:rPr>
        <w:t>•</w:t>
      </w:r>
      <w:r w:rsidRPr="00373ECA">
        <w:rPr>
          <w:rFonts w:ascii="Calibri" w:hAnsi="Calibri" w:cs="Times New Roman"/>
          <w:iCs/>
        </w:rPr>
        <w:tab/>
        <w:t>V případě, že kterákoliv strana poruší jakoukoliv povinnost uloženou v tomto odstavce, je druhá strana oprávněna vypovědět tuto smlouvu.</w:t>
      </w:r>
    </w:p>
    <w:p w:rsidR="002B56EC" w:rsidRPr="00373ECA" w:rsidRDefault="002B56EC" w:rsidP="00182DA5">
      <w:pPr>
        <w:pStyle w:val="Odstavecseseznamem"/>
        <w:tabs>
          <w:tab w:val="left" w:pos="709"/>
        </w:tabs>
        <w:ind w:left="709"/>
        <w:jc w:val="both"/>
        <w:rPr>
          <w:rFonts w:ascii="Calibri" w:hAnsi="Calibri" w:cs="Times New Roman"/>
          <w:iCs/>
        </w:rPr>
      </w:pPr>
    </w:p>
    <w:p w:rsidR="00C72CA1" w:rsidRPr="00373ECA" w:rsidRDefault="00C72CA1" w:rsidP="00BC7948">
      <w:pPr>
        <w:ind w:firstLine="480"/>
        <w:rPr>
          <w:rFonts w:ascii="Calibri" w:hAnsi="Calibri" w:cs="Times New Roman"/>
          <w:iCs/>
        </w:rPr>
      </w:pPr>
    </w:p>
    <w:p w:rsidR="00C72CA1" w:rsidRPr="00373ECA" w:rsidRDefault="00C72CA1" w:rsidP="00BC7948">
      <w:pPr>
        <w:ind w:firstLine="480"/>
        <w:rPr>
          <w:rFonts w:ascii="Calibri" w:hAnsi="Calibri" w:cs="Times New Roman"/>
          <w:iCs/>
        </w:rPr>
      </w:pP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</w:rPr>
      </w:pPr>
      <w:r w:rsidRPr="00373ECA">
        <w:rPr>
          <w:rFonts w:ascii="Calibri" w:hAnsi="Calibri" w:cs="Times New Roman"/>
          <w:b/>
          <w:iCs/>
        </w:rPr>
        <w:t>V</w:t>
      </w:r>
      <w:r w:rsidR="00666551" w:rsidRPr="00373ECA">
        <w:rPr>
          <w:rFonts w:ascii="Calibri" w:hAnsi="Calibri" w:cs="Times New Roman"/>
          <w:b/>
          <w:iCs/>
        </w:rPr>
        <w:t>I</w:t>
      </w:r>
      <w:r w:rsidRPr="00373ECA">
        <w:rPr>
          <w:rFonts w:ascii="Calibri" w:hAnsi="Calibri" w:cs="Times New Roman"/>
          <w:b/>
          <w:iCs/>
        </w:rPr>
        <w:t>.</w:t>
      </w:r>
    </w:p>
    <w:p w:rsidR="008D0F1F" w:rsidRPr="00373ECA" w:rsidRDefault="008D0F1F" w:rsidP="008D0F1F">
      <w:pPr>
        <w:jc w:val="center"/>
        <w:rPr>
          <w:rFonts w:ascii="Calibri" w:hAnsi="Calibri" w:cs="Times New Roman"/>
          <w:b/>
          <w:iCs/>
          <w:u w:val="single"/>
        </w:rPr>
      </w:pPr>
      <w:r w:rsidRPr="00373ECA">
        <w:rPr>
          <w:rFonts w:ascii="Calibri" w:hAnsi="Calibri" w:cs="Times New Roman"/>
          <w:b/>
          <w:iCs/>
          <w:u w:val="single"/>
        </w:rPr>
        <w:t>Závěrečná ujednání</w:t>
      </w:r>
    </w:p>
    <w:p w:rsidR="008D0F1F" w:rsidRPr="00373ECA" w:rsidRDefault="008D0F1F" w:rsidP="008D0F1F">
      <w:pPr>
        <w:jc w:val="center"/>
        <w:rPr>
          <w:rFonts w:ascii="Calibri" w:hAnsi="Calibri" w:cs="Times New Roman"/>
        </w:rPr>
      </w:pPr>
    </w:p>
    <w:p w:rsidR="008D0F1F" w:rsidRPr="00373ECA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>Kupující podpisem této kupní smlouvy výslovně potvrzuje, že byl prodávajícím při podpisu této kupní smlouvy informován o vlastnostech předmětu koupě, že si jej důkladně prohlédl a je seznámen s jeho technickým stavem.</w:t>
      </w:r>
    </w:p>
    <w:p w:rsidR="008D0F1F" w:rsidRPr="00373ECA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>Tato kupní smlouva nabývá platnosti a účinnosti dnem jejího podpisu oběma smluvními stranami.</w:t>
      </w:r>
    </w:p>
    <w:p w:rsidR="001774DD" w:rsidRPr="00373ECA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Veškeré změny, doplňky či zrušení této kupní smlouvy musí být činěny pouze písemnou formou. </w:t>
      </w:r>
    </w:p>
    <w:p w:rsidR="008D0F1F" w:rsidRPr="00373ECA" w:rsidRDefault="008D0F1F" w:rsidP="008D0F1F">
      <w:pPr>
        <w:numPr>
          <w:ilvl w:val="0"/>
          <w:numId w:val="9"/>
        </w:numPr>
        <w:jc w:val="both"/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>Tato kupní smlouva byla vyhotovena ve dvou stejnopisech, z nichž každá smluvní st</w:t>
      </w:r>
      <w:r w:rsidR="0010435E" w:rsidRPr="00373ECA">
        <w:rPr>
          <w:rStyle w:val="Siln"/>
          <w:rFonts w:ascii="Calibri" w:hAnsi="Calibri" w:cs="Times New Roman"/>
          <w:b w:val="0"/>
          <w:bCs w:val="0"/>
          <w:iCs/>
        </w:rPr>
        <w:t>r</w:t>
      </w:r>
      <w:r w:rsidRPr="00373ECA">
        <w:rPr>
          <w:rStyle w:val="Siln"/>
          <w:rFonts w:ascii="Calibri" w:hAnsi="Calibri" w:cs="Times New Roman"/>
          <w:b w:val="0"/>
          <w:bCs w:val="0"/>
          <w:iCs/>
        </w:rPr>
        <w:t>ana obdržela po jednom stejnopisu, což podpisem této kupní smlouvy strany výslovně potvrzují.</w:t>
      </w:r>
    </w:p>
    <w:p w:rsidR="00E94822" w:rsidRPr="00373ECA" w:rsidRDefault="008D0F1F" w:rsidP="00E94822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Style w:val="Siln"/>
          <w:rFonts w:ascii="Arial" w:eastAsia="Times New Roman" w:hAnsi="Arial" w:cs="Arial"/>
          <w:b w:val="0"/>
          <w:bCs w:val="0"/>
          <w:kern w:val="0"/>
          <w:sz w:val="22"/>
          <w:szCs w:val="22"/>
          <w:lang w:eastAsia="cs-CZ" w:bidi="ar-SA"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>Smluvní strany po přečtení celé této kupní smlouvy ve shodě prohlašují, že souhlasí bezvýhradně s jejím obsahem, neboť tato byla sepsána na základě jejich pravé a svobodné vůle, prosté jakéhokoliv omylu, určitě a srozumitelně a nikoliv v tísni, na důkaz čehož připojují níže svoje vlastnoruční podpisy.</w:t>
      </w:r>
    </w:p>
    <w:p w:rsidR="008D0F1F" w:rsidRPr="00373ECA" w:rsidRDefault="008D0F1F" w:rsidP="008D0F1F">
      <w:pPr>
        <w:rPr>
          <w:rFonts w:ascii="Calibri" w:hAnsi="Calibri" w:cs="Times New Roman"/>
        </w:rPr>
      </w:pPr>
    </w:p>
    <w:p w:rsidR="00945C47" w:rsidRPr="00373ECA" w:rsidRDefault="00945C47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8D0F1F" w:rsidRPr="00373ECA" w:rsidRDefault="008D0F1F" w:rsidP="008D0F1F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V Opavě </w:t>
      </w:r>
      <w:r w:rsidR="00264686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dne </w:t>
      </w:r>
    </w:p>
    <w:p w:rsidR="00C827AB" w:rsidRPr="00373ECA" w:rsidRDefault="00C827AB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151C" w:rsidRPr="00373ECA" w:rsidRDefault="000E151C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151C" w:rsidRPr="00373ECA" w:rsidRDefault="000E151C" w:rsidP="008D0F1F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8D0F1F" w:rsidRPr="00373ECA" w:rsidRDefault="008D0F1F" w:rsidP="008D0F1F">
      <w:pPr>
        <w:rPr>
          <w:rFonts w:ascii="Calibri" w:hAnsi="Calibri" w:cs="Times New Roman"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Prodávající:                                                                           </w:t>
      </w:r>
      <w:r w:rsidR="00C827AB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    </w:t>
      </w: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Kupující:</w:t>
      </w:r>
    </w:p>
    <w:p w:rsidR="008D0F1F" w:rsidRPr="00373ECA" w:rsidRDefault="008D0F1F" w:rsidP="008D0F1F">
      <w:pPr>
        <w:rPr>
          <w:rFonts w:ascii="Calibri" w:hAnsi="Calibri" w:cs="Times New Roman"/>
        </w:rPr>
      </w:pPr>
    </w:p>
    <w:p w:rsidR="000E151C" w:rsidRPr="00373ECA" w:rsidRDefault="000E151C" w:rsidP="008D0F1F">
      <w:pPr>
        <w:rPr>
          <w:rFonts w:ascii="Calibri" w:hAnsi="Calibri" w:cs="Times New Roman"/>
        </w:rPr>
      </w:pPr>
    </w:p>
    <w:p w:rsidR="00AE2C81" w:rsidRPr="00373ECA" w:rsidRDefault="00AE2C81" w:rsidP="008D0F1F">
      <w:pPr>
        <w:rPr>
          <w:rFonts w:ascii="Calibri" w:hAnsi="Calibri" w:cs="Times New Roman"/>
        </w:rPr>
      </w:pPr>
    </w:p>
    <w:p w:rsidR="000E151C" w:rsidRPr="00373ECA" w:rsidRDefault="000E151C" w:rsidP="008D0F1F">
      <w:pPr>
        <w:rPr>
          <w:rFonts w:ascii="Calibri" w:hAnsi="Calibri" w:cs="Times New Roman"/>
        </w:rPr>
      </w:pPr>
    </w:p>
    <w:p w:rsidR="008D0F1F" w:rsidRPr="00373ECA" w:rsidRDefault="008D0F1F" w:rsidP="008D0F1F">
      <w:pPr>
        <w:rPr>
          <w:rFonts w:ascii="Calibri" w:hAnsi="Calibri" w:cs="Times New Roman"/>
        </w:rPr>
      </w:pPr>
    </w:p>
    <w:p w:rsidR="00B608B4" w:rsidRPr="00373ECA" w:rsidRDefault="00B608B4" w:rsidP="008D0F1F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>.......................................                                                                    ........................................</w:t>
      </w:r>
    </w:p>
    <w:p w:rsidR="00041A35" w:rsidRPr="00373ECA" w:rsidRDefault="00760EC0" w:rsidP="00041A35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Ing. Karel Boženek</w:t>
      </w:r>
      <w:r w:rsidR="00057D76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57D76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3E1E2A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</w:t>
      </w:r>
      <w:r w:rsidR="003E1E2A" w:rsidRPr="00373ECA">
        <w:rPr>
          <w:rFonts w:ascii="Calibri" w:hAnsi="Calibri" w:cs="Times New Roman"/>
          <w:iCs/>
        </w:rPr>
        <w:t>MUDr. Ladislav Václavec, MBA</w:t>
      </w:r>
    </w:p>
    <w:p w:rsidR="00760EC0" w:rsidRPr="00373ECA" w:rsidRDefault="00760EC0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        </w:t>
      </w:r>
      <w:r w:rsidR="00057D76" w:rsidRPr="00373ECA">
        <w:rPr>
          <w:rStyle w:val="Siln"/>
          <w:rFonts w:ascii="Calibri" w:hAnsi="Calibri" w:cs="Times New Roman"/>
          <w:b w:val="0"/>
          <w:bCs w:val="0"/>
          <w:iCs/>
        </w:rPr>
        <w:t>J</w:t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>ednatel</w:t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3E1E2A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    Ředitel</w:t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</w:t>
      </w:r>
    </w:p>
    <w:p w:rsidR="00760EC0" w:rsidRPr="00373ECA" w:rsidRDefault="00760EC0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</w:t>
      </w:r>
      <w:r w:rsidR="00AE2C81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</w:t>
      </w: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DATA-INTER spol. s r.o.</w:t>
      </w:r>
      <w:r w:rsidR="00264686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264686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3E1E2A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                </w:t>
      </w:r>
      <w:r w:rsidR="003E1E2A" w:rsidRPr="00373ECA">
        <w:rPr>
          <w:rFonts w:ascii="Calibri" w:hAnsi="Calibri" w:cs="Times New Roman"/>
          <w:iCs/>
        </w:rPr>
        <w:t>Slezská nemocnice v Opavě, příspěvková organizace</w:t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</w:r>
      <w:r w:rsidR="00041A35" w:rsidRPr="00373ECA">
        <w:rPr>
          <w:rStyle w:val="Siln"/>
          <w:rFonts w:ascii="Calibri" w:hAnsi="Calibri" w:cs="Times New Roman"/>
          <w:b w:val="0"/>
          <w:bCs w:val="0"/>
          <w:iCs/>
        </w:rPr>
        <w:tab/>
        <w:t xml:space="preserve">   </w:t>
      </w:r>
      <w:r w:rsidR="00264686" w:rsidRPr="00373ECA">
        <w:rPr>
          <w:rStyle w:val="Siln"/>
          <w:rFonts w:ascii="Calibri" w:hAnsi="Calibri" w:cs="Times New Roman"/>
          <w:b w:val="0"/>
          <w:bCs w:val="0"/>
          <w:iCs/>
        </w:rPr>
        <w:tab/>
        <w:t xml:space="preserve">        </w:t>
      </w:r>
      <w:r w:rsidR="00AE2C81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        </w:t>
      </w:r>
      <w:r w:rsidR="00D228B6" w:rsidRPr="00373ECA">
        <w:rPr>
          <w:rFonts w:ascii="Calibri" w:hAnsi="Calibri"/>
        </w:rPr>
        <w:t xml:space="preserve"> </w:t>
      </w:r>
      <w:r w:rsidR="00264686"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            </w:t>
      </w:r>
    </w:p>
    <w:p w:rsidR="00057D76" w:rsidRPr="00373ECA" w:rsidRDefault="00057D76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416E" w:rsidRPr="00373ECA" w:rsidRDefault="000E416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416E" w:rsidRPr="00373ECA" w:rsidRDefault="000E416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416E" w:rsidRPr="00373ECA" w:rsidRDefault="000E416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416E" w:rsidRPr="00373ECA" w:rsidRDefault="000E416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416E" w:rsidRPr="00373ECA" w:rsidRDefault="000E416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E416E" w:rsidRPr="00373ECA" w:rsidRDefault="000E416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73ECA" w:rsidRPr="00373ECA" w:rsidRDefault="00373EC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041A35" w:rsidRPr="00373ECA" w:rsidRDefault="00F4664E" w:rsidP="00F4664E">
      <w:pPr>
        <w:rPr>
          <w:rStyle w:val="Siln"/>
          <w:rFonts w:ascii="Calibri" w:hAnsi="Calibri" w:cs="Times New Roman"/>
          <w:b w:val="0"/>
          <w:bCs w:val="0"/>
          <w:iCs/>
        </w:rPr>
      </w:pPr>
      <w:r w:rsidRPr="00373ECA">
        <w:rPr>
          <w:rStyle w:val="Siln"/>
          <w:rFonts w:ascii="Calibri" w:hAnsi="Calibri" w:cs="Times New Roman"/>
          <w:b w:val="0"/>
          <w:bCs w:val="0"/>
          <w:iCs/>
        </w:rPr>
        <w:t xml:space="preserve">Příloha č. 1 </w:t>
      </w:r>
      <w:r w:rsidR="005A056A" w:rsidRPr="00373ECA">
        <w:rPr>
          <w:rStyle w:val="Siln"/>
          <w:rFonts w:ascii="Calibri" w:hAnsi="Calibri" w:cs="Times New Roman"/>
          <w:b w:val="0"/>
          <w:bCs w:val="0"/>
          <w:iCs/>
        </w:rPr>
        <w:t>Technická specifikace a cenová nabídka</w:t>
      </w:r>
    </w:p>
    <w:p w:rsidR="005A056A" w:rsidRPr="00373ECA" w:rsidRDefault="005A056A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5A056A" w:rsidRPr="00373ECA" w:rsidRDefault="005A056A" w:rsidP="00F4664E">
      <w:pPr>
        <w:rPr>
          <w:rStyle w:val="Siln"/>
          <w:rFonts w:ascii="Calibri" w:hAnsi="Calibri" w:cs="Times New Roman"/>
          <w:bCs w:val="0"/>
          <w:iCs/>
          <w:sz w:val="32"/>
          <w:u w:val="single"/>
        </w:rPr>
      </w:pPr>
    </w:p>
    <w:p w:rsidR="00307A52" w:rsidRPr="00373ECA" w:rsidRDefault="00307A52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p w:rsidR="00307A52" w:rsidRPr="00373ECA" w:rsidRDefault="00307A52" w:rsidP="00F4664E">
      <w:pPr>
        <w:rPr>
          <w:rStyle w:val="Siln"/>
          <w:rFonts w:ascii="Calibri" w:hAnsi="Calibri" w:cs="Times New Roman"/>
          <w:b w:val="0"/>
          <w:bCs w:val="0"/>
          <w:iCs/>
        </w:rPr>
      </w:pPr>
    </w:p>
    <w:sectPr w:rsidR="00307A52" w:rsidRPr="00373ECA" w:rsidSect="003B363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D4" w:rsidRDefault="007B55D4" w:rsidP="003A58A5">
      <w:r>
        <w:separator/>
      </w:r>
    </w:p>
  </w:endnote>
  <w:endnote w:type="continuationSeparator" w:id="0">
    <w:p w:rsidR="007B55D4" w:rsidRDefault="007B55D4" w:rsidP="003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56" w:rsidRDefault="006D33B3">
    <w:pPr>
      <w:pStyle w:val="Zpat"/>
      <w:jc w:val="center"/>
    </w:pPr>
    <w:r>
      <w:pict>
        <v:rect id="_x0000_i1025" style="width:0;height:1.5pt" o:hralign="center" o:hrstd="t" o:hr="t" fillcolor="#a0a0a0" stroked="f"/>
      </w:pict>
    </w:r>
  </w:p>
  <w:p w:rsidR="003A58A5" w:rsidRDefault="00717D95">
    <w:pPr>
      <w:pStyle w:val="Zpat"/>
      <w:jc w:val="center"/>
    </w:pPr>
    <w:r>
      <w:fldChar w:fldCharType="begin"/>
    </w:r>
    <w:r w:rsidR="00785E00">
      <w:instrText>PAGE   \* MERGEFORMAT</w:instrText>
    </w:r>
    <w:r>
      <w:fldChar w:fldCharType="separate"/>
    </w:r>
    <w:r w:rsidR="006D33B3">
      <w:rPr>
        <w:noProof/>
      </w:rPr>
      <w:t>1</w:t>
    </w:r>
    <w:r>
      <w:rPr>
        <w:noProof/>
      </w:rPr>
      <w:fldChar w:fldCharType="end"/>
    </w:r>
  </w:p>
  <w:p w:rsidR="00780556" w:rsidRPr="00780556" w:rsidRDefault="002A2C32" w:rsidP="00780556">
    <w:pPr>
      <w:pStyle w:val="Zpat"/>
      <w:jc w:val="right"/>
      <w:rPr>
        <w:rFonts w:ascii="Calibri" w:hAnsi="Calibri"/>
        <w:color w:val="808080" w:themeColor="background1" w:themeShade="80"/>
      </w:rPr>
    </w:pPr>
    <w:r>
      <w:rPr>
        <w:rFonts w:ascii="Calibri" w:hAnsi="Calibri"/>
        <w:color w:val="808080" w:themeColor="background1" w:themeShade="80"/>
      </w:rPr>
      <w:t>SNO/Otr/2016/21</w:t>
    </w:r>
    <w:r w:rsidR="00780556" w:rsidRPr="00780556">
      <w:rPr>
        <w:rFonts w:ascii="Calibri" w:hAnsi="Calibri"/>
        <w:color w:val="808080" w:themeColor="background1" w:themeShade="80"/>
      </w:rPr>
      <w:t>/switche</w:t>
    </w:r>
  </w:p>
  <w:p w:rsidR="003A58A5" w:rsidRDefault="003A58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D4" w:rsidRDefault="007B55D4" w:rsidP="003A58A5">
      <w:r>
        <w:separator/>
      </w:r>
    </w:p>
  </w:footnote>
  <w:footnote w:type="continuationSeparator" w:id="0">
    <w:p w:rsidR="007B55D4" w:rsidRDefault="007B55D4" w:rsidP="003A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3D62AA7"/>
    <w:multiLevelType w:val="hybridMultilevel"/>
    <w:tmpl w:val="802E0CDC"/>
    <w:lvl w:ilvl="0" w:tplc="BB32255C">
      <w:start w:val="2"/>
      <w:numFmt w:val="bullet"/>
      <w:lvlText w:val="-"/>
      <w:lvlJc w:val="left"/>
      <w:pPr>
        <w:ind w:left="1069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C841C9B"/>
    <w:multiLevelType w:val="hybridMultilevel"/>
    <w:tmpl w:val="A5D09968"/>
    <w:lvl w:ilvl="0" w:tplc="D012E256">
      <w:numFmt w:val="bullet"/>
      <w:lvlText w:val="-"/>
      <w:lvlJc w:val="left"/>
      <w:pPr>
        <w:ind w:left="1129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>
    <w:nsid w:val="216130FF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1570A6"/>
    <w:multiLevelType w:val="hybridMultilevel"/>
    <w:tmpl w:val="737834EA"/>
    <w:lvl w:ilvl="0" w:tplc="E72AFE0A">
      <w:start w:val="2"/>
      <w:numFmt w:val="bullet"/>
      <w:lvlText w:val="-"/>
      <w:lvlJc w:val="left"/>
      <w:pPr>
        <w:ind w:left="1129" w:hanging="360"/>
      </w:pPr>
      <w:rPr>
        <w:rFonts w:ascii="Calibri" w:eastAsia="Lucida Sans Unicode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>
    <w:nsid w:val="385D056D"/>
    <w:multiLevelType w:val="hybridMultilevel"/>
    <w:tmpl w:val="AFDAF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5648E"/>
    <w:multiLevelType w:val="hybridMultilevel"/>
    <w:tmpl w:val="DE260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5354E"/>
    <w:multiLevelType w:val="hybridMultilevel"/>
    <w:tmpl w:val="582CE684"/>
    <w:lvl w:ilvl="0" w:tplc="20827468">
      <w:start w:val="5"/>
      <w:numFmt w:val="bullet"/>
      <w:lvlText w:val="-"/>
      <w:lvlJc w:val="left"/>
      <w:pPr>
        <w:ind w:left="1069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DA73ED8"/>
    <w:multiLevelType w:val="hybridMultilevel"/>
    <w:tmpl w:val="5DD66546"/>
    <w:lvl w:ilvl="0" w:tplc="C128C620">
      <w:start w:val="1"/>
      <w:numFmt w:val="decimal"/>
      <w:lvlText w:val="%1."/>
      <w:lvlJc w:val="righ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2A727CE"/>
    <w:multiLevelType w:val="hybridMultilevel"/>
    <w:tmpl w:val="83BC4C70"/>
    <w:lvl w:ilvl="0" w:tplc="3EA0D218">
      <w:start w:val="5"/>
      <w:numFmt w:val="bullet"/>
      <w:lvlText w:val="-"/>
      <w:lvlJc w:val="left"/>
      <w:pPr>
        <w:ind w:left="1440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AB527A"/>
    <w:multiLevelType w:val="hybridMultilevel"/>
    <w:tmpl w:val="8D5EEE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4213EE"/>
    <w:multiLevelType w:val="hybridMultilevel"/>
    <w:tmpl w:val="7C1CC6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B411B"/>
    <w:multiLevelType w:val="hybridMultilevel"/>
    <w:tmpl w:val="C8922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632B6"/>
    <w:multiLevelType w:val="hybridMultilevel"/>
    <w:tmpl w:val="3EF81CB2"/>
    <w:lvl w:ilvl="0" w:tplc="9C92F3EC">
      <w:start w:val="2"/>
      <w:numFmt w:val="bullet"/>
      <w:lvlText w:val="-"/>
      <w:lvlJc w:val="left"/>
      <w:pPr>
        <w:ind w:left="1129" w:hanging="360"/>
      </w:pPr>
      <w:rPr>
        <w:rFonts w:ascii="Calibri" w:eastAsia="Lucida Sans Unicode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5"/>
  </w:num>
  <w:num w:numId="14">
    <w:abstractNumId w:val="20"/>
  </w:num>
  <w:num w:numId="15">
    <w:abstractNumId w:val="23"/>
  </w:num>
  <w:num w:numId="16">
    <w:abstractNumId w:val="11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16"/>
  </w:num>
  <w:num w:numId="22">
    <w:abstractNumId w:val="14"/>
  </w:num>
  <w:num w:numId="23">
    <w:abstractNumId w:val="19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8"/>
    <w:rsid w:val="000178E1"/>
    <w:rsid w:val="0003173F"/>
    <w:rsid w:val="000416A8"/>
    <w:rsid w:val="00041A35"/>
    <w:rsid w:val="00057D76"/>
    <w:rsid w:val="00075241"/>
    <w:rsid w:val="000A13F8"/>
    <w:rsid w:val="000D3545"/>
    <w:rsid w:val="000E151C"/>
    <w:rsid w:val="000E416E"/>
    <w:rsid w:val="0010435E"/>
    <w:rsid w:val="00105E9B"/>
    <w:rsid w:val="00123E9C"/>
    <w:rsid w:val="00140029"/>
    <w:rsid w:val="001447A9"/>
    <w:rsid w:val="00145FBB"/>
    <w:rsid w:val="00171750"/>
    <w:rsid w:val="001733B5"/>
    <w:rsid w:val="001774DD"/>
    <w:rsid w:val="00182DA5"/>
    <w:rsid w:val="001D535C"/>
    <w:rsid w:val="00224040"/>
    <w:rsid w:val="0024427B"/>
    <w:rsid w:val="00251FD5"/>
    <w:rsid w:val="00257B77"/>
    <w:rsid w:val="00264686"/>
    <w:rsid w:val="002A2C32"/>
    <w:rsid w:val="002B56EC"/>
    <w:rsid w:val="002B7A19"/>
    <w:rsid w:val="002D007B"/>
    <w:rsid w:val="00307A52"/>
    <w:rsid w:val="00331DE1"/>
    <w:rsid w:val="003327A6"/>
    <w:rsid w:val="00342895"/>
    <w:rsid w:val="00373ECA"/>
    <w:rsid w:val="003A58A5"/>
    <w:rsid w:val="003B3637"/>
    <w:rsid w:val="003E1E2A"/>
    <w:rsid w:val="004151A4"/>
    <w:rsid w:val="00417304"/>
    <w:rsid w:val="00417A7A"/>
    <w:rsid w:val="00420DCA"/>
    <w:rsid w:val="004911F8"/>
    <w:rsid w:val="00495846"/>
    <w:rsid w:val="004A5368"/>
    <w:rsid w:val="00501FE9"/>
    <w:rsid w:val="00504C55"/>
    <w:rsid w:val="0054409E"/>
    <w:rsid w:val="00555D38"/>
    <w:rsid w:val="00561B45"/>
    <w:rsid w:val="00564AA1"/>
    <w:rsid w:val="005A056A"/>
    <w:rsid w:val="005A4EDE"/>
    <w:rsid w:val="005A6E43"/>
    <w:rsid w:val="005C4972"/>
    <w:rsid w:val="005E5153"/>
    <w:rsid w:val="00601551"/>
    <w:rsid w:val="0062220F"/>
    <w:rsid w:val="00632949"/>
    <w:rsid w:val="0064026F"/>
    <w:rsid w:val="00654A19"/>
    <w:rsid w:val="0066387C"/>
    <w:rsid w:val="00666551"/>
    <w:rsid w:val="00681DC8"/>
    <w:rsid w:val="006A3597"/>
    <w:rsid w:val="006A6DB7"/>
    <w:rsid w:val="006D243D"/>
    <w:rsid w:val="006D33B3"/>
    <w:rsid w:val="006D5D89"/>
    <w:rsid w:val="006F75DC"/>
    <w:rsid w:val="00715CCA"/>
    <w:rsid w:val="00717D95"/>
    <w:rsid w:val="00722764"/>
    <w:rsid w:val="00751A5F"/>
    <w:rsid w:val="00756701"/>
    <w:rsid w:val="00757006"/>
    <w:rsid w:val="00760EC0"/>
    <w:rsid w:val="00780556"/>
    <w:rsid w:val="00785E00"/>
    <w:rsid w:val="007A7C57"/>
    <w:rsid w:val="007B0605"/>
    <w:rsid w:val="007B55D4"/>
    <w:rsid w:val="007C11D4"/>
    <w:rsid w:val="007D5A10"/>
    <w:rsid w:val="007E3B03"/>
    <w:rsid w:val="008A65E7"/>
    <w:rsid w:val="008D0F1F"/>
    <w:rsid w:val="008E37AC"/>
    <w:rsid w:val="008F636D"/>
    <w:rsid w:val="00945C47"/>
    <w:rsid w:val="009A1E34"/>
    <w:rsid w:val="009B1F2A"/>
    <w:rsid w:val="009D4F76"/>
    <w:rsid w:val="00A350A1"/>
    <w:rsid w:val="00A731E0"/>
    <w:rsid w:val="00A95E78"/>
    <w:rsid w:val="00AE2C81"/>
    <w:rsid w:val="00B163D8"/>
    <w:rsid w:val="00B608B4"/>
    <w:rsid w:val="00B67904"/>
    <w:rsid w:val="00BC7948"/>
    <w:rsid w:val="00BD3DB9"/>
    <w:rsid w:val="00BF16AF"/>
    <w:rsid w:val="00C07BDB"/>
    <w:rsid w:val="00C72CA1"/>
    <w:rsid w:val="00C827AB"/>
    <w:rsid w:val="00CC10C2"/>
    <w:rsid w:val="00CF208B"/>
    <w:rsid w:val="00D02CC4"/>
    <w:rsid w:val="00D228B6"/>
    <w:rsid w:val="00D50AA2"/>
    <w:rsid w:val="00D81E3A"/>
    <w:rsid w:val="00D953B3"/>
    <w:rsid w:val="00DF0519"/>
    <w:rsid w:val="00E25A68"/>
    <w:rsid w:val="00E64BEC"/>
    <w:rsid w:val="00E8550A"/>
    <w:rsid w:val="00E94822"/>
    <w:rsid w:val="00EB75BE"/>
    <w:rsid w:val="00F12492"/>
    <w:rsid w:val="00F4664E"/>
    <w:rsid w:val="00F53D16"/>
    <w:rsid w:val="00F57999"/>
    <w:rsid w:val="00FA10B1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9B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6D5D8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637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05E9B"/>
    <w:rPr>
      <w:rFonts w:ascii="Symbol" w:hAnsi="Symbol" w:cs="OpenSymbol"/>
    </w:rPr>
  </w:style>
  <w:style w:type="character" w:customStyle="1" w:styleId="WW8Num3z0">
    <w:name w:val="WW8Num3z0"/>
    <w:rsid w:val="00105E9B"/>
    <w:rPr>
      <w:rFonts w:ascii="Symbol" w:hAnsi="Symbol" w:cs="OpenSymbol"/>
    </w:rPr>
  </w:style>
  <w:style w:type="character" w:customStyle="1" w:styleId="Absatz-Standardschriftart">
    <w:name w:val="Absatz-Standardschriftart"/>
    <w:rsid w:val="00105E9B"/>
  </w:style>
  <w:style w:type="character" w:customStyle="1" w:styleId="WW-Absatz-Standardschriftart">
    <w:name w:val="WW-Absatz-Standardschriftart"/>
    <w:rsid w:val="00105E9B"/>
  </w:style>
  <w:style w:type="character" w:customStyle="1" w:styleId="WW-Absatz-Standardschriftart1">
    <w:name w:val="WW-Absatz-Standardschriftart1"/>
    <w:rsid w:val="00105E9B"/>
  </w:style>
  <w:style w:type="character" w:customStyle="1" w:styleId="WW-Absatz-Standardschriftart11">
    <w:name w:val="WW-Absatz-Standardschriftart11"/>
    <w:rsid w:val="00105E9B"/>
  </w:style>
  <w:style w:type="character" w:customStyle="1" w:styleId="WW-Absatz-Standardschriftart111">
    <w:name w:val="WW-Absatz-Standardschriftart111"/>
    <w:rsid w:val="00105E9B"/>
  </w:style>
  <w:style w:type="character" w:customStyle="1" w:styleId="WW8Num4z0">
    <w:name w:val="WW8Num4z0"/>
    <w:rsid w:val="00105E9B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05E9B"/>
  </w:style>
  <w:style w:type="character" w:customStyle="1" w:styleId="Symbolyproslovn">
    <w:name w:val="Symboly pro číslování"/>
    <w:rsid w:val="00105E9B"/>
  </w:style>
  <w:style w:type="character" w:customStyle="1" w:styleId="Odrky">
    <w:name w:val="Odrážky"/>
    <w:rsid w:val="00105E9B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105E9B"/>
    <w:rPr>
      <w:b/>
      <w:bCs/>
    </w:rPr>
  </w:style>
  <w:style w:type="paragraph" w:customStyle="1" w:styleId="Nadpis">
    <w:name w:val="Nadpis"/>
    <w:basedOn w:val="Normln"/>
    <w:next w:val="Zkladntext"/>
    <w:rsid w:val="00105E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05E9B"/>
    <w:pPr>
      <w:spacing w:after="120"/>
    </w:pPr>
  </w:style>
  <w:style w:type="paragraph" w:styleId="Seznam">
    <w:name w:val="List"/>
    <w:basedOn w:val="Zkladntext"/>
    <w:rsid w:val="00105E9B"/>
  </w:style>
  <w:style w:type="paragraph" w:customStyle="1" w:styleId="Popisek">
    <w:name w:val="Popisek"/>
    <w:basedOn w:val="Normln"/>
    <w:rsid w:val="00105E9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05E9B"/>
    <w:pPr>
      <w:suppressLineNumbers/>
    </w:pPr>
  </w:style>
  <w:style w:type="character" w:styleId="Hypertextovodkaz">
    <w:name w:val="Hyperlink"/>
    <w:uiPriority w:val="99"/>
    <w:unhideWhenUsed/>
    <w:rsid w:val="009A1E34"/>
    <w:rPr>
      <w:color w:val="0000FF"/>
      <w:u w:val="single"/>
    </w:rPr>
  </w:style>
  <w:style w:type="character" w:customStyle="1" w:styleId="apple-converted-space">
    <w:name w:val="apple-converted-space"/>
    <w:rsid w:val="009A1E34"/>
  </w:style>
  <w:style w:type="character" w:customStyle="1" w:styleId="Nadpis3Char">
    <w:name w:val="Nadpis 3 Char"/>
    <w:link w:val="Nadpis3"/>
    <w:uiPriority w:val="9"/>
    <w:rsid w:val="006D5D89"/>
    <w:rPr>
      <w:b/>
      <w:bCs/>
      <w:sz w:val="27"/>
      <w:szCs w:val="27"/>
    </w:rPr>
  </w:style>
  <w:style w:type="character" w:customStyle="1" w:styleId="auto-style37">
    <w:name w:val="auto-style37"/>
    <w:rsid w:val="00DF0519"/>
  </w:style>
  <w:style w:type="paragraph" w:styleId="Normlnweb">
    <w:name w:val="Normal (Web)"/>
    <w:basedOn w:val="Normln"/>
    <w:uiPriority w:val="99"/>
    <w:rsid w:val="006638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3327A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2D00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B3637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table" w:styleId="Mkatabulky">
    <w:name w:val="Table Grid"/>
    <w:basedOn w:val="Normlntabulka"/>
    <w:uiPriority w:val="59"/>
    <w:rsid w:val="0004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56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056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780556"/>
    <w:pPr>
      <w:ind w:left="720"/>
      <w:contextualSpacing/>
    </w:pPr>
    <w:rPr>
      <w:rFonts w:cs="Mangal"/>
      <w:szCs w:val="21"/>
    </w:rPr>
  </w:style>
  <w:style w:type="character" w:customStyle="1" w:styleId="OdstavecseseznamemChar">
    <w:name w:val="Odstavec se seznamem Char"/>
    <w:link w:val="Odstavecseseznamem"/>
    <w:uiPriority w:val="34"/>
    <w:locked/>
    <w:rsid w:val="00182DA5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9B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6D5D8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637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05E9B"/>
    <w:rPr>
      <w:rFonts w:ascii="Symbol" w:hAnsi="Symbol" w:cs="OpenSymbol"/>
    </w:rPr>
  </w:style>
  <w:style w:type="character" w:customStyle="1" w:styleId="WW8Num3z0">
    <w:name w:val="WW8Num3z0"/>
    <w:rsid w:val="00105E9B"/>
    <w:rPr>
      <w:rFonts w:ascii="Symbol" w:hAnsi="Symbol" w:cs="OpenSymbol"/>
    </w:rPr>
  </w:style>
  <w:style w:type="character" w:customStyle="1" w:styleId="Absatz-Standardschriftart">
    <w:name w:val="Absatz-Standardschriftart"/>
    <w:rsid w:val="00105E9B"/>
  </w:style>
  <w:style w:type="character" w:customStyle="1" w:styleId="WW-Absatz-Standardschriftart">
    <w:name w:val="WW-Absatz-Standardschriftart"/>
    <w:rsid w:val="00105E9B"/>
  </w:style>
  <w:style w:type="character" w:customStyle="1" w:styleId="WW-Absatz-Standardschriftart1">
    <w:name w:val="WW-Absatz-Standardschriftart1"/>
    <w:rsid w:val="00105E9B"/>
  </w:style>
  <w:style w:type="character" w:customStyle="1" w:styleId="WW-Absatz-Standardschriftart11">
    <w:name w:val="WW-Absatz-Standardschriftart11"/>
    <w:rsid w:val="00105E9B"/>
  </w:style>
  <w:style w:type="character" w:customStyle="1" w:styleId="WW-Absatz-Standardschriftart111">
    <w:name w:val="WW-Absatz-Standardschriftart111"/>
    <w:rsid w:val="00105E9B"/>
  </w:style>
  <w:style w:type="character" w:customStyle="1" w:styleId="WW8Num4z0">
    <w:name w:val="WW8Num4z0"/>
    <w:rsid w:val="00105E9B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05E9B"/>
  </w:style>
  <w:style w:type="character" w:customStyle="1" w:styleId="Symbolyproslovn">
    <w:name w:val="Symboly pro číslování"/>
    <w:rsid w:val="00105E9B"/>
  </w:style>
  <w:style w:type="character" w:customStyle="1" w:styleId="Odrky">
    <w:name w:val="Odrážky"/>
    <w:rsid w:val="00105E9B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105E9B"/>
    <w:rPr>
      <w:b/>
      <w:bCs/>
    </w:rPr>
  </w:style>
  <w:style w:type="paragraph" w:customStyle="1" w:styleId="Nadpis">
    <w:name w:val="Nadpis"/>
    <w:basedOn w:val="Normln"/>
    <w:next w:val="Zkladntext"/>
    <w:rsid w:val="00105E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05E9B"/>
    <w:pPr>
      <w:spacing w:after="120"/>
    </w:pPr>
  </w:style>
  <w:style w:type="paragraph" w:styleId="Seznam">
    <w:name w:val="List"/>
    <w:basedOn w:val="Zkladntext"/>
    <w:rsid w:val="00105E9B"/>
  </w:style>
  <w:style w:type="paragraph" w:customStyle="1" w:styleId="Popisek">
    <w:name w:val="Popisek"/>
    <w:basedOn w:val="Normln"/>
    <w:rsid w:val="00105E9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05E9B"/>
    <w:pPr>
      <w:suppressLineNumbers/>
    </w:pPr>
  </w:style>
  <w:style w:type="character" w:styleId="Hypertextovodkaz">
    <w:name w:val="Hyperlink"/>
    <w:uiPriority w:val="99"/>
    <w:unhideWhenUsed/>
    <w:rsid w:val="009A1E34"/>
    <w:rPr>
      <w:color w:val="0000FF"/>
      <w:u w:val="single"/>
    </w:rPr>
  </w:style>
  <w:style w:type="character" w:customStyle="1" w:styleId="apple-converted-space">
    <w:name w:val="apple-converted-space"/>
    <w:rsid w:val="009A1E34"/>
  </w:style>
  <w:style w:type="character" w:customStyle="1" w:styleId="Nadpis3Char">
    <w:name w:val="Nadpis 3 Char"/>
    <w:link w:val="Nadpis3"/>
    <w:uiPriority w:val="9"/>
    <w:rsid w:val="006D5D89"/>
    <w:rPr>
      <w:b/>
      <w:bCs/>
      <w:sz w:val="27"/>
      <w:szCs w:val="27"/>
    </w:rPr>
  </w:style>
  <w:style w:type="character" w:customStyle="1" w:styleId="auto-style37">
    <w:name w:val="auto-style37"/>
    <w:rsid w:val="00DF0519"/>
  </w:style>
  <w:style w:type="paragraph" w:styleId="Normlnweb">
    <w:name w:val="Normal (Web)"/>
    <w:basedOn w:val="Normln"/>
    <w:uiPriority w:val="99"/>
    <w:rsid w:val="006638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3327A6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2D00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B3637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table" w:styleId="Mkatabulky">
    <w:name w:val="Table Grid"/>
    <w:basedOn w:val="Normlntabulka"/>
    <w:uiPriority w:val="59"/>
    <w:rsid w:val="0004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56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056A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A58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A58A5"/>
    <w:rPr>
      <w:rFonts w:eastAsia="Lucida Sans Unicode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780556"/>
    <w:pPr>
      <w:ind w:left="720"/>
      <w:contextualSpacing/>
    </w:pPr>
    <w:rPr>
      <w:rFonts w:cs="Mangal"/>
      <w:szCs w:val="21"/>
    </w:rPr>
  </w:style>
  <w:style w:type="character" w:customStyle="1" w:styleId="OdstavecseseznamemChar">
    <w:name w:val="Odstavec se seznamem Char"/>
    <w:link w:val="Odstavecseseznamem"/>
    <w:uiPriority w:val="34"/>
    <w:locked/>
    <w:rsid w:val="00182DA5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nemocnice.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E753D2-B0E9-4064-81ED-66EA05D9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7223</Characters>
  <Application>Microsoft Office Word</Application>
  <DocSecurity>4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 lole</dc:creator>
  <cp:lastModifiedBy>Renáta Mrkvová</cp:lastModifiedBy>
  <cp:revision>2</cp:revision>
  <cp:lastPrinted>2015-10-14T15:01:00Z</cp:lastPrinted>
  <dcterms:created xsi:type="dcterms:W3CDTF">2016-07-21T11:14:00Z</dcterms:created>
  <dcterms:modified xsi:type="dcterms:W3CDTF">2016-07-21T11:14:00Z</dcterms:modified>
</cp:coreProperties>
</file>