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D40" w:rsidRPr="00C13AE4" w:rsidRDefault="00680D40" w:rsidP="00547FDA">
      <w:pPr>
        <w:pStyle w:val="Nadpis1"/>
        <w:spacing w:before="0" w:line="276" w:lineRule="auto"/>
        <w:rPr>
          <w:rFonts w:ascii="Arial" w:hAnsi="Arial" w:cs="Arial"/>
          <w:color w:val="auto"/>
          <w:szCs w:val="28"/>
          <w:u w:val="none"/>
        </w:rPr>
      </w:pPr>
      <w:r w:rsidRPr="00C13AE4">
        <w:rPr>
          <w:rFonts w:ascii="Arial" w:hAnsi="Arial" w:cs="Arial"/>
          <w:color w:val="auto"/>
          <w:szCs w:val="28"/>
          <w:u w:val="none"/>
        </w:rPr>
        <w:t>KUPNÍ SMLOUVA</w:t>
      </w:r>
    </w:p>
    <w:p w:rsidR="00680D40" w:rsidRPr="00F928A6" w:rsidRDefault="00680D40" w:rsidP="00547FDA">
      <w:pPr>
        <w:rPr>
          <w:rFonts w:ascii="Arial" w:hAnsi="Arial" w:cs="Arial"/>
          <w:sz w:val="22"/>
          <w:szCs w:val="22"/>
        </w:rPr>
      </w:pPr>
    </w:p>
    <w:p w:rsidR="00680D40" w:rsidRPr="00F928A6" w:rsidRDefault="00680D40" w:rsidP="00547FDA">
      <w:pPr>
        <w:rPr>
          <w:rFonts w:ascii="Arial" w:hAnsi="Arial" w:cs="Arial"/>
          <w:sz w:val="22"/>
          <w:szCs w:val="22"/>
        </w:rPr>
      </w:pPr>
    </w:p>
    <w:p w:rsidR="00680D40" w:rsidRPr="00F928A6" w:rsidRDefault="00680D40" w:rsidP="00173B81">
      <w:pPr>
        <w:tabs>
          <w:tab w:val="left" w:pos="5529"/>
        </w:tabs>
        <w:spacing w:line="276" w:lineRule="auto"/>
        <w:rPr>
          <w:rFonts w:ascii="Arial" w:hAnsi="Arial" w:cs="Arial"/>
          <w:b/>
          <w:sz w:val="20"/>
        </w:rPr>
      </w:pPr>
      <w:r w:rsidRPr="00F928A6">
        <w:rPr>
          <w:rFonts w:ascii="Arial" w:hAnsi="Arial" w:cs="Arial"/>
          <w:b/>
          <w:sz w:val="20"/>
        </w:rPr>
        <w:t>číslo smlouvy kupujícího</w:t>
      </w:r>
      <w:r>
        <w:rPr>
          <w:rFonts w:ascii="Arial" w:hAnsi="Arial" w:cs="Arial"/>
          <w:b/>
          <w:sz w:val="20"/>
        </w:rPr>
        <w:t xml:space="preserve"> IRM/659/22</w:t>
      </w:r>
      <w:r w:rsidRPr="00F928A6">
        <w:rPr>
          <w:rFonts w:ascii="Arial" w:hAnsi="Arial" w:cs="Arial"/>
          <w:b/>
          <w:sz w:val="20"/>
        </w:rPr>
        <w:tab/>
        <w:t>číslo smlouvy prodávajícího</w:t>
      </w:r>
    </w:p>
    <w:p w:rsidR="00680D40" w:rsidRPr="00F928A6" w:rsidRDefault="00680D40" w:rsidP="00547FDA">
      <w:pPr>
        <w:rPr>
          <w:rFonts w:ascii="Arial" w:hAnsi="Arial" w:cs="Arial"/>
          <w:sz w:val="22"/>
          <w:szCs w:val="22"/>
        </w:rPr>
      </w:pPr>
    </w:p>
    <w:p w:rsidR="00680D40" w:rsidRPr="00F928A6" w:rsidRDefault="00680D40" w:rsidP="001A292D">
      <w:pPr>
        <w:spacing w:line="276" w:lineRule="auto"/>
        <w:jc w:val="center"/>
        <w:rPr>
          <w:rFonts w:ascii="Arial" w:hAnsi="Arial" w:cs="Arial"/>
          <w:sz w:val="20"/>
        </w:rPr>
      </w:pPr>
      <w:r w:rsidRPr="00F928A6">
        <w:rPr>
          <w:rFonts w:ascii="Arial" w:hAnsi="Arial" w:cs="Arial"/>
          <w:sz w:val="20"/>
        </w:rPr>
        <w:t xml:space="preserve">uzavřená podle § </w:t>
      </w:r>
      <w:smartTag w:uri="urn:schemas-microsoft-com:office:smarttags" w:element="metricconverter">
        <w:smartTagPr>
          <w:attr w:name="ProductID" w:val="2079 a"/>
        </w:smartTagPr>
        <w:r w:rsidRPr="00F928A6">
          <w:rPr>
            <w:rFonts w:ascii="Arial" w:hAnsi="Arial" w:cs="Arial"/>
            <w:sz w:val="20"/>
          </w:rPr>
          <w:t>2079 a</w:t>
        </w:r>
      </w:smartTag>
      <w:r w:rsidRPr="00F928A6">
        <w:rPr>
          <w:rFonts w:ascii="Arial" w:hAnsi="Arial" w:cs="Arial"/>
          <w:sz w:val="20"/>
        </w:rPr>
        <w:t xml:space="preserve"> násl. zákona č. 89/2012 Sb., občanský zákoník, v platném a účinném znění</w:t>
      </w:r>
    </w:p>
    <w:p w:rsidR="00680D40" w:rsidRPr="00F928A6" w:rsidRDefault="00680D40" w:rsidP="00547FDA">
      <w:pPr>
        <w:spacing w:line="276" w:lineRule="auto"/>
        <w:jc w:val="center"/>
        <w:rPr>
          <w:rFonts w:ascii="Arial" w:hAnsi="Arial" w:cs="Arial"/>
          <w:sz w:val="22"/>
          <w:szCs w:val="22"/>
        </w:rPr>
      </w:pPr>
    </w:p>
    <w:p w:rsidR="00680D40" w:rsidRPr="00C13AE4" w:rsidRDefault="00680D40" w:rsidP="00547FDA">
      <w:pPr>
        <w:spacing w:line="276" w:lineRule="auto"/>
        <w:jc w:val="center"/>
        <w:rPr>
          <w:rFonts w:ascii="Arial" w:hAnsi="Arial" w:cs="Arial"/>
          <w:b/>
          <w:sz w:val="28"/>
          <w:szCs w:val="28"/>
        </w:rPr>
      </w:pPr>
      <w:r w:rsidRPr="00C13AE4">
        <w:rPr>
          <w:rFonts w:ascii="Arial" w:hAnsi="Arial" w:cs="Arial"/>
          <w:sz w:val="28"/>
          <w:szCs w:val="28"/>
        </w:rPr>
        <w:t xml:space="preserve"> </w:t>
      </w:r>
      <w:r w:rsidRPr="00C13AE4">
        <w:rPr>
          <w:rFonts w:ascii="Arial" w:hAnsi="Arial" w:cs="Arial"/>
          <w:b/>
          <w:sz w:val="28"/>
          <w:szCs w:val="28"/>
        </w:rPr>
        <w:t>k akci „Přírodovědná a technická učebna a chovatelská stanice pro</w:t>
      </w:r>
      <w:r>
        <w:rPr>
          <w:rFonts w:ascii="Arial" w:hAnsi="Arial" w:cs="Arial"/>
          <w:b/>
          <w:sz w:val="28"/>
          <w:szCs w:val="28"/>
        </w:rPr>
        <w:t> </w:t>
      </w:r>
      <w:r w:rsidRPr="00C13AE4">
        <w:rPr>
          <w:rFonts w:ascii="Arial" w:hAnsi="Arial" w:cs="Arial"/>
          <w:b/>
          <w:sz w:val="28"/>
          <w:szCs w:val="28"/>
        </w:rPr>
        <w:t>zájmové vzdělávání</w:t>
      </w:r>
      <w:r>
        <w:rPr>
          <w:rFonts w:ascii="Arial" w:hAnsi="Arial" w:cs="Arial"/>
          <w:b/>
          <w:sz w:val="28"/>
          <w:szCs w:val="28"/>
        </w:rPr>
        <w:t xml:space="preserve"> - NÁBYTEK</w:t>
      </w:r>
      <w:r w:rsidRPr="00C13AE4">
        <w:rPr>
          <w:rFonts w:ascii="Arial" w:hAnsi="Arial" w:cs="Arial"/>
          <w:b/>
          <w:sz w:val="28"/>
          <w:szCs w:val="28"/>
        </w:rPr>
        <w:t>“</w:t>
      </w:r>
    </w:p>
    <w:p w:rsidR="00680D40" w:rsidRPr="00C13AE4" w:rsidRDefault="00680D40" w:rsidP="006E6BE8">
      <w:pPr>
        <w:pStyle w:val="Nadpis3"/>
        <w:tabs>
          <w:tab w:val="left" w:pos="567"/>
          <w:tab w:val="num" w:pos="720"/>
        </w:tabs>
        <w:spacing w:before="360" w:after="120"/>
        <w:ind w:left="720" w:hanging="720"/>
        <w:rPr>
          <w:rFonts w:ascii="Arial" w:hAnsi="Arial" w:cs="Arial"/>
          <w:b/>
          <w:bCs/>
          <w:color w:val="auto"/>
          <w:sz w:val="22"/>
          <w:szCs w:val="22"/>
        </w:rPr>
      </w:pPr>
      <w:r w:rsidRPr="00C13AE4">
        <w:rPr>
          <w:rFonts w:ascii="Arial" w:hAnsi="Arial" w:cs="Arial"/>
          <w:b/>
          <w:bCs/>
          <w:color w:val="auto"/>
          <w:sz w:val="22"/>
          <w:szCs w:val="22"/>
        </w:rPr>
        <w:t>I. SMLUVNÍ STRANY</w:t>
      </w:r>
    </w:p>
    <w:p w:rsidR="00680D40" w:rsidRPr="00F928A6" w:rsidRDefault="00680D40" w:rsidP="003442C6">
      <w:pPr>
        <w:tabs>
          <w:tab w:val="left" w:pos="567"/>
          <w:tab w:val="left" w:pos="2835"/>
        </w:tabs>
        <w:spacing w:before="240"/>
        <w:rPr>
          <w:rFonts w:ascii="Arial" w:hAnsi="Arial" w:cs="Arial"/>
          <w:b/>
          <w:sz w:val="22"/>
          <w:szCs w:val="22"/>
        </w:rPr>
      </w:pPr>
      <w:r w:rsidRPr="00F928A6">
        <w:rPr>
          <w:rFonts w:ascii="Arial" w:hAnsi="Arial" w:cs="Arial"/>
          <w:b/>
          <w:sz w:val="22"/>
          <w:szCs w:val="22"/>
        </w:rPr>
        <w:t>I.1. Kupující:</w:t>
      </w:r>
      <w:r w:rsidRPr="00F928A6">
        <w:rPr>
          <w:rFonts w:ascii="Arial" w:hAnsi="Arial" w:cs="Arial"/>
          <w:b/>
          <w:sz w:val="22"/>
          <w:szCs w:val="22"/>
        </w:rPr>
        <w:tab/>
        <w:t>město Náchod</w:t>
      </w:r>
    </w:p>
    <w:p w:rsidR="00680D40" w:rsidRPr="00F928A6" w:rsidRDefault="00680D40" w:rsidP="003442C6">
      <w:pPr>
        <w:tabs>
          <w:tab w:val="left" w:pos="567"/>
          <w:tab w:val="left" w:pos="2835"/>
        </w:tabs>
        <w:ind w:left="283" w:hanging="283"/>
        <w:rPr>
          <w:rFonts w:ascii="Arial" w:hAnsi="Arial" w:cs="Arial"/>
          <w:sz w:val="20"/>
        </w:rPr>
      </w:pPr>
      <w:r w:rsidRPr="00F928A6">
        <w:rPr>
          <w:rFonts w:ascii="Arial" w:hAnsi="Arial" w:cs="Arial"/>
          <w:sz w:val="20"/>
        </w:rPr>
        <w:t>Sídlo:</w:t>
      </w:r>
      <w:r w:rsidRPr="00F928A6">
        <w:rPr>
          <w:rFonts w:ascii="Arial" w:hAnsi="Arial" w:cs="Arial"/>
          <w:sz w:val="20"/>
        </w:rPr>
        <w:tab/>
      </w:r>
      <w:r w:rsidRPr="00F928A6">
        <w:rPr>
          <w:rFonts w:ascii="Arial" w:hAnsi="Arial" w:cs="Arial"/>
          <w:sz w:val="20"/>
        </w:rPr>
        <w:tab/>
        <w:t>Masarykovo náměstí 40, 547 01 Náchod</w:t>
      </w:r>
    </w:p>
    <w:p w:rsidR="00680D40" w:rsidRPr="00F928A6" w:rsidRDefault="00680D40" w:rsidP="003442C6">
      <w:pPr>
        <w:tabs>
          <w:tab w:val="left" w:pos="567"/>
          <w:tab w:val="left" w:pos="2835"/>
        </w:tabs>
        <w:ind w:left="283" w:hanging="283"/>
        <w:rPr>
          <w:rFonts w:ascii="Arial" w:hAnsi="Arial" w:cs="Arial"/>
          <w:sz w:val="20"/>
        </w:rPr>
      </w:pPr>
      <w:r w:rsidRPr="00F928A6">
        <w:rPr>
          <w:rFonts w:ascii="Arial" w:hAnsi="Arial" w:cs="Arial"/>
          <w:sz w:val="20"/>
        </w:rPr>
        <w:t>Adresa pro doručování:</w:t>
      </w:r>
      <w:r w:rsidRPr="00F928A6">
        <w:rPr>
          <w:rFonts w:ascii="Arial" w:hAnsi="Arial" w:cs="Arial"/>
          <w:sz w:val="20"/>
        </w:rPr>
        <w:tab/>
        <w:t>Masarykovo náměstí 40, 547 01 Náchod</w:t>
      </w:r>
    </w:p>
    <w:p w:rsidR="00680D40" w:rsidRPr="00F928A6" w:rsidRDefault="00680D40" w:rsidP="003442C6">
      <w:pPr>
        <w:tabs>
          <w:tab w:val="left" w:pos="567"/>
          <w:tab w:val="left" w:pos="2835"/>
        </w:tabs>
        <w:ind w:left="283" w:hanging="283"/>
        <w:rPr>
          <w:rFonts w:ascii="Arial" w:hAnsi="Arial" w:cs="Arial"/>
          <w:sz w:val="20"/>
        </w:rPr>
      </w:pPr>
      <w:r w:rsidRPr="00F928A6">
        <w:rPr>
          <w:rFonts w:ascii="Arial" w:hAnsi="Arial" w:cs="Arial"/>
          <w:sz w:val="20"/>
        </w:rPr>
        <w:t>Datová schránka:</w:t>
      </w:r>
      <w:r w:rsidRPr="00F928A6">
        <w:rPr>
          <w:rFonts w:ascii="Arial" w:hAnsi="Arial" w:cs="Arial"/>
          <w:sz w:val="20"/>
        </w:rPr>
        <w:tab/>
        <w:t>gmtbqhx</w:t>
      </w:r>
    </w:p>
    <w:p w:rsidR="00680D40" w:rsidRPr="00F928A6" w:rsidRDefault="00680D40" w:rsidP="003442C6">
      <w:pPr>
        <w:tabs>
          <w:tab w:val="left" w:pos="567"/>
          <w:tab w:val="left" w:pos="2835"/>
        </w:tabs>
        <w:spacing w:before="120"/>
        <w:ind w:left="284" w:hanging="284"/>
        <w:rPr>
          <w:rFonts w:ascii="Arial" w:hAnsi="Arial" w:cs="Arial"/>
          <w:sz w:val="20"/>
        </w:rPr>
      </w:pPr>
      <w:r w:rsidRPr="00F928A6">
        <w:rPr>
          <w:rFonts w:ascii="Arial" w:hAnsi="Arial" w:cs="Arial"/>
          <w:sz w:val="20"/>
        </w:rPr>
        <w:t>IČO:</w:t>
      </w:r>
      <w:r w:rsidRPr="00F928A6">
        <w:rPr>
          <w:rFonts w:ascii="Arial" w:hAnsi="Arial" w:cs="Arial"/>
          <w:sz w:val="20"/>
        </w:rPr>
        <w:tab/>
      </w:r>
      <w:r w:rsidRPr="00F928A6">
        <w:rPr>
          <w:rFonts w:ascii="Arial" w:hAnsi="Arial" w:cs="Arial"/>
          <w:sz w:val="20"/>
        </w:rPr>
        <w:tab/>
        <w:t>00272868</w:t>
      </w:r>
    </w:p>
    <w:p w:rsidR="00680D40" w:rsidRPr="00F928A6" w:rsidRDefault="00680D40" w:rsidP="003442C6">
      <w:pPr>
        <w:tabs>
          <w:tab w:val="left" w:pos="567"/>
          <w:tab w:val="left" w:pos="2835"/>
        </w:tabs>
        <w:ind w:left="283" w:hanging="283"/>
        <w:rPr>
          <w:rFonts w:ascii="Arial" w:hAnsi="Arial" w:cs="Arial"/>
          <w:sz w:val="20"/>
        </w:rPr>
      </w:pPr>
      <w:r w:rsidRPr="00F928A6">
        <w:rPr>
          <w:rFonts w:ascii="Arial" w:hAnsi="Arial" w:cs="Arial"/>
          <w:sz w:val="20"/>
        </w:rPr>
        <w:t>DIČ:</w:t>
      </w:r>
      <w:r w:rsidRPr="00F928A6">
        <w:rPr>
          <w:rFonts w:ascii="Arial" w:hAnsi="Arial" w:cs="Arial"/>
          <w:sz w:val="20"/>
        </w:rPr>
        <w:tab/>
      </w:r>
      <w:r w:rsidRPr="00F928A6">
        <w:rPr>
          <w:rFonts w:ascii="Arial" w:hAnsi="Arial" w:cs="Arial"/>
          <w:sz w:val="20"/>
        </w:rPr>
        <w:tab/>
        <w:t>CZ00272868</w:t>
      </w:r>
    </w:p>
    <w:p w:rsidR="00680D40" w:rsidRPr="00F928A6" w:rsidRDefault="00680D40" w:rsidP="003442C6">
      <w:pPr>
        <w:tabs>
          <w:tab w:val="left" w:pos="567"/>
        </w:tabs>
        <w:spacing w:before="120"/>
        <w:ind w:left="284" w:hanging="284"/>
        <w:rPr>
          <w:rFonts w:ascii="Arial" w:hAnsi="Arial" w:cs="Arial"/>
          <w:sz w:val="20"/>
        </w:rPr>
      </w:pPr>
      <w:r w:rsidRPr="00F928A6">
        <w:rPr>
          <w:rFonts w:ascii="Arial" w:hAnsi="Arial" w:cs="Arial"/>
          <w:sz w:val="20"/>
        </w:rPr>
        <w:t>zastoupený ve věcech smluvních:</w:t>
      </w:r>
    </w:p>
    <w:p w:rsidR="00680D40" w:rsidRPr="00F928A6" w:rsidRDefault="00680D40" w:rsidP="003442C6">
      <w:pPr>
        <w:tabs>
          <w:tab w:val="left" w:pos="567"/>
        </w:tabs>
        <w:ind w:left="283" w:hanging="283"/>
        <w:rPr>
          <w:rFonts w:ascii="Arial" w:hAnsi="Arial" w:cs="Arial"/>
          <w:sz w:val="20"/>
        </w:rPr>
      </w:pPr>
      <w:r w:rsidRPr="00F928A6">
        <w:rPr>
          <w:rFonts w:ascii="Arial" w:hAnsi="Arial" w:cs="Arial"/>
          <w:sz w:val="20"/>
        </w:rPr>
        <w:t>panem Janem Birke – starostou města</w:t>
      </w:r>
    </w:p>
    <w:p w:rsidR="00680D40" w:rsidRPr="00F928A6" w:rsidRDefault="00680D40" w:rsidP="003442C6">
      <w:pPr>
        <w:tabs>
          <w:tab w:val="left" w:pos="567"/>
        </w:tabs>
        <w:spacing w:before="120"/>
        <w:rPr>
          <w:rFonts w:ascii="Arial" w:hAnsi="Arial" w:cs="Arial"/>
          <w:sz w:val="20"/>
        </w:rPr>
      </w:pPr>
      <w:r w:rsidRPr="00F928A6">
        <w:rPr>
          <w:rFonts w:ascii="Arial" w:hAnsi="Arial" w:cs="Arial"/>
          <w:sz w:val="20"/>
        </w:rPr>
        <w:t>zastoupený ve věcech technických v rozsahu této smlouvy:</w:t>
      </w:r>
    </w:p>
    <w:p w:rsidR="00680D40" w:rsidRPr="00F928A6" w:rsidRDefault="00680D40" w:rsidP="002F64C7">
      <w:pPr>
        <w:tabs>
          <w:tab w:val="left" w:pos="567"/>
        </w:tabs>
        <w:rPr>
          <w:rFonts w:ascii="Arial" w:hAnsi="Arial" w:cs="Arial"/>
          <w:sz w:val="20"/>
        </w:rPr>
      </w:pPr>
      <w:r w:rsidRPr="00F928A6">
        <w:rPr>
          <w:rFonts w:ascii="Arial" w:hAnsi="Arial" w:cs="Arial"/>
          <w:sz w:val="20"/>
        </w:rPr>
        <w:t>pan</w:t>
      </w:r>
      <w:r>
        <w:rPr>
          <w:rFonts w:ascii="Arial" w:hAnsi="Arial" w:cs="Arial"/>
          <w:sz w:val="20"/>
        </w:rPr>
        <w:t>í xxxxxxxxxx, tel. xxxxxxxxxxxx</w:t>
      </w:r>
      <w:r w:rsidRPr="00F928A6">
        <w:rPr>
          <w:rFonts w:ascii="Arial" w:hAnsi="Arial" w:cs="Arial"/>
          <w:sz w:val="20"/>
        </w:rPr>
        <w:t xml:space="preserve">, e-mail: </w:t>
      </w:r>
      <w:r>
        <w:rPr>
          <w:rStyle w:val="Hypertextovodkaz"/>
          <w:rFonts w:ascii="Arial" w:hAnsi="Arial" w:cs="Arial"/>
          <w:sz w:val="20"/>
        </w:rPr>
        <w:t>xxxxxxxxxxxxx</w:t>
      </w:r>
    </w:p>
    <w:p w:rsidR="00680D40" w:rsidRPr="00F928A6" w:rsidRDefault="00680D40" w:rsidP="002F64C7">
      <w:pPr>
        <w:tabs>
          <w:tab w:val="left" w:pos="567"/>
        </w:tabs>
        <w:rPr>
          <w:rFonts w:ascii="Arial" w:hAnsi="Arial" w:cs="Arial"/>
          <w:color w:val="70AD47"/>
          <w:sz w:val="20"/>
        </w:rPr>
      </w:pPr>
      <w:r>
        <w:rPr>
          <w:rFonts w:ascii="Arial" w:hAnsi="Arial" w:cs="Arial"/>
          <w:sz w:val="20"/>
        </w:rPr>
        <w:t>panem xxxxxxxxxxxxx, tel. xxxxxxxxxxxx</w:t>
      </w:r>
      <w:r w:rsidRPr="00F928A6">
        <w:rPr>
          <w:rFonts w:ascii="Arial" w:hAnsi="Arial" w:cs="Arial"/>
          <w:sz w:val="20"/>
        </w:rPr>
        <w:t>, e-mail:</w:t>
      </w:r>
      <w:r w:rsidRPr="00F928A6">
        <w:rPr>
          <w:rFonts w:ascii="Arial" w:hAnsi="Arial" w:cs="Arial"/>
          <w:color w:val="70AD47"/>
          <w:sz w:val="20"/>
        </w:rPr>
        <w:t xml:space="preserve"> </w:t>
      </w:r>
      <w:r>
        <w:rPr>
          <w:rStyle w:val="Hypertextovodkaz"/>
          <w:rFonts w:ascii="Arial" w:hAnsi="Arial" w:cs="Arial"/>
          <w:sz w:val="20"/>
        </w:rPr>
        <w:t>xxxxxxxx</w:t>
      </w:r>
    </w:p>
    <w:p w:rsidR="00680D40" w:rsidRPr="00F928A6" w:rsidRDefault="00680D40" w:rsidP="002F64C7">
      <w:pPr>
        <w:tabs>
          <w:tab w:val="left" w:pos="567"/>
        </w:tabs>
        <w:rPr>
          <w:rFonts w:ascii="Arial" w:hAnsi="Arial" w:cs="Arial"/>
          <w:color w:val="70AD47"/>
          <w:sz w:val="22"/>
          <w:szCs w:val="22"/>
        </w:rPr>
      </w:pPr>
    </w:p>
    <w:p w:rsidR="00680D40" w:rsidRPr="0059088B" w:rsidRDefault="00680D40" w:rsidP="002F64C7">
      <w:pPr>
        <w:tabs>
          <w:tab w:val="left" w:pos="2835"/>
        </w:tabs>
        <w:rPr>
          <w:rFonts w:ascii="Arial" w:hAnsi="Arial" w:cs="Arial"/>
          <w:b/>
          <w:sz w:val="22"/>
          <w:szCs w:val="22"/>
        </w:rPr>
      </w:pPr>
      <w:r w:rsidRPr="0059088B">
        <w:rPr>
          <w:rFonts w:ascii="Arial" w:hAnsi="Arial" w:cs="Arial"/>
          <w:b/>
          <w:sz w:val="22"/>
          <w:szCs w:val="22"/>
        </w:rPr>
        <w:t xml:space="preserve">I.2. Prodávající: </w:t>
      </w:r>
      <w:r w:rsidRPr="0059088B">
        <w:rPr>
          <w:rFonts w:ascii="Arial" w:hAnsi="Arial" w:cs="Arial"/>
          <w:b/>
          <w:sz w:val="22"/>
          <w:szCs w:val="22"/>
        </w:rPr>
        <w:tab/>
      </w:r>
      <w:r w:rsidRPr="0059088B">
        <w:rPr>
          <w:rFonts w:ascii="Arial" w:hAnsi="Arial" w:cs="Arial"/>
          <w:b/>
          <w:sz w:val="22"/>
          <w:szCs w:val="22"/>
        </w:rPr>
        <w:tab/>
        <w:t xml:space="preserve">Robert Janovský </w:t>
      </w:r>
      <w:r w:rsidRPr="0059088B">
        <w:rPr>
          <w:rFonts w:ascii="Arial" w:hAnsi="Arial" w:cs="Arial"/>
          <w:b/>
          <w:sz w:val="22"/>
          <w:szCs w:val="22"/>
        </w:rPr>
        <w:tab/>
      </w:r>
    </w:p>
    <w:p w:rsidR="00680D40" w:rsidRPr="0059088B" w:rsidRDefault="00680D40" w:rsidP="002F64C7">
      <w:pPr>
        <w:tabs>
          <w:tab w:val="left" w:pos="2835"/>
        </w:tabs>
        <w:rPr>
          <w:rFonts w:ascii="Arial" w:hAnsi="Arial" w:cs="Arial"/>
          <w:sz w:val="20"/>
        </w:rPr>
      </w:pPr>
      <w:r w:rsidRPr="0059088B">
        <w:rPr>
          <w:rFonts w:ascii="Arial" w:hAnsi="Arial" w:cs="Arial"/>
          <w:sz w:val="20"/>
        </w:rPr>
        <w:t>Sídlo:</w:t>
      </w:r>
      <w:r w:rsidRPr="0059088B">
        <w:rPr>
          <w:rFonts w:ascii="Arial" w:hAnsi="Arial" w:cs="Arial"/>
          <w:sz w:val="20"/>
        </w:rPr>
        <w:tab/>
      </w:r>
      <w:r w:rsidRPr="0059088B">
        <w:rPr>
          <w:rFonts w:ascii="Arial" w:hAnsi="Arial" w:cs="Arial"/>
          <w:sz w:val="20"/>
        </w:rPr>
        <w:tab/>
        <w:t>Kramolna 263, 547 01 Náchod</w:t>
      </w:r>
    </w:p>
    <w:p w:rsidR="00680D40" w:rsidRPr="0059088B" w:rsidRDefault="00680D40" w:rsidP="002F64C7">
      <w:pPr>
        <w:tabs>
          <w:tab w:val="left" w:pos="2835"/>
        </w:tabs>
        <w:rPr>
          <w:rFonts w:ascii="Arial" w:hAnsi="Arial" w:cs="Arial"/>
          <w:sz w:val="20"/>
        </w:rPr>
      </w:pPr>
      <w:r w:rsidRPr="0059088B">
        <w:rPr>
          <w:rFonts w:ascii="Arial" w:hAnsi="Arial" w:cs="Arial"/>
          <w:sz w:val="20"/>
        </w:rPr>
        <w:t>Adresa pro doručování:</w:t>
      </w:r>
      <w:r w:rsidRPr="0059088B">
        <w:rPr>
          <w:rFonts w:ascii="Arial" w:hAnsi="Arial" w:cs="Arial"/>
          <w:sz w:val="20"/>
        </w:rPr>
        <w:tab/>
      </w:r>
      <w:r w:rsidRPr="0059088B">
        <w:rPr>
          <w:rFonts w:ascii="Arial" w:hAnsi="Arial" w:cs="Arial"/>
          <w:sz w:val="20"/>
        </w:rPr>
        <w:tab/>
        <w:t>Kramolna 263, 547 01 Náchod</w:t>
      </w:r>
    </w:p>
    <w:p w:rsidR="00680D40" w:rsidRPr="0059088B" w:rsidRDefault="00680D40" w:rsidP="002F64C7">
      <w:pPr>
        <w:tabs>
          <w:tab w:val="left" w:pos="567"/>
          <w:tab w:val="left" w:pos="2835"/>
        </w:tabs>
        <w:ind w:left="283" w:hanging="283"/>
        <w:rPr>
          <w:rFonts w:ascii="Arial" w:hAnsi="Arial" w:cs="Arial"/>
          <w:sz w:val="20"/>
        </w:rPr>
      </w:pPr>
      <w:r w:rsidRPr="0059088B">
        <w:rPr>
          <w:rFonts w:ascii="Arial" w:hAnsi="Arial" w:cs="Arial"/>
          <w:sz w:val="20"/>
        </w:rPr>
        <w:t>Datová schránka:</w:t>
      </w:r>
      <w:r w:rsidRPr="0059088B">
        <w:rPr>
          <w:rFonts w:ascii="Arial" w:hAnsi="Arial" w:cs="Arial"/>
          <w:sz w:val="20"/>
        </w:rPr>
        <w:tab/>
      </w:r>
    </w:p>
    <w:p w:rsidR="00680D40" w:rsidRPr="0059088B" w:rsidRDefault="00680D40" w:rsidP="002F64C7">
      <w:pPr>
        <w:tabs>
          <w:tab w:val="left" w:pos="2835"/>
        </w:tabs>
        <w:spacing w:before="120"/>
        <w:rPr>
          <w:rFonts w:ascii="Arial" w:hAnsi="Arial" w:cs="Arial"/>
          <w:sz w:val="20"/>
        </w:rPr>
      </w:pPr>
      <w:r w:rsidRPr="0059088B">
        <w:rPr>
          <w:rFonts w:ascii="Arial" w:hAnsi="Arial" w:cs="Arial"/>
          <w:sz w:val="20"/>
        </w:rPr>
        <w:t>IČO:</w:t>
      </w:r>
      <w:r w:rsidRPr="0059088B">
        <w:rPr>
          <w:rFonts w:ascii="Arial" w:hAnsi="Arial" w:cs="Arial"/>
          <w:sz w:val="20"/>
        </w:rPr>
        <w:tab/>
      </w:r>
      <w:r w:rsidRPr="0059088B">
        <w:rPr>
          <w:rFonts w:ascii="Arial" w:hAnsi="Arial" w:cs="Arial"/>
          <w:sz w:val="20"/>
        </w:rPr>
        <w:tab/>
        <w:t>45574332</w:t>
      </w:r>
    </w:p>
    <w:p w:rsidR="00680D40" w:rsidRPr="00F928A6" w:rsidRDefault="00680D40" w:rsidP="002F64C7">
      <w:pPr>
        <w:tabs>
          <w:tab w:val="left" w:pos="2835"/>
        </w:tabs>
        <w:rPr>
          <w:rFonts w:ascii="Arial" w:hAnsi="Arial" w:cs="Arial"/>
          <w:sz w:val="20"/>
        </w:rPr>
      </w:pPr>
      <w:bookmarkStart w:id="0" w:name="_Hlk507579586"/>
      <w:r w:rsidRPr="0059088B">
        <w:rPr>
          <w:rFonts w:ascii="Arial" w:hAnsi="Arial" w:cs="Arial"/>
          <w:sz w:val="20"/>
        </w:rPr>
        <w:t>DIČ (v případě plátce DPH):</w:t>
      </w:r>
      <w:r w:rsidRPr="0059088B">
        <w:rPr>
          <w:rFonts w:ascii="Arial" w:hAnsi="Arial" w:cs="Arial"/>
          <w:sz w:val="20"/>
        </w:rPr>
        <w:tab/>
      </w:r>
      <w:r w:rsidRPr="0059088B">
        <w:rPr>
          <w:rFonts w:ascii="Arial" w:hAnsi="Arial" w:cs="Arial"/>
          <w:sz w:val="20"/>
        </w:rPr>
        <w:tab/>
        <w:t>CZ7005073251</w:t>
      </w:r>
    </w:p>
    <w:bookmarkEnd w:id="0"/>
    <w:p w:rsidR="00680D40" w:rsidRPr="00F928A6" w:rsidRDefault="00680D40" w:rsidP="002F64C7">
      <w:pPr>
        <w:tabs>
          <w:tab w:val="left" w:pos="2835"/>
        </w:tabs>
        <w:spacing w:before="120"/>
        <w:rPr>
          <w:rFonts w:ascii="Arial" w:hAnsi="Arial" w:cs="Arial"/>
          <w:sz w:val="20"/>
        </w:rPr>
      </w:pPr>
      <w:r w:rsidRPr="00F928A6">
        <w:rPr>
          <w:rFonts w:ascii="Arial" w:hAnsi="Arial" w:cs="Arial"/>
          <w:sz w:val="20"/>
        </w:rPr>
        <w:t>zastoupený ve věcech smluvních:</w:t>
      </w:r>
      <w:r>
        <w:rPr>
          <w:rFonts w:ascii="Arial" w:hAnsi="Arial" w:cs="Arial"/>
          <w:sz w:val="20"/>
        </w:rPr>
        <w:t xml:space="preserve"> </w:t>
      </w:r>
      <w:r>
        <w:rPr>
          <w:rFonts w:ascii="Arial" w:hAnsi="Arial" w:cs="Arial"/>
          <w:sz w:val="20"/>
        </w:rPr>
        <w:tab/>
        <w:t xml:space="preserve">xxxxxxxxxxxx </w:t>
      </w:r>
    </w:p>
    <w:p w:rsidR="00680D40" w:rsidRPr="00F928A6" w:rsidRDefault="00680D40" w:rsidP="002F64C7">
      <w:pPr>
        <w:tabs>
          <w:tab w:val="left" w:pos="567"/>
        </w:tabs>
        <w:spacing w:before="120"/>
        <w:rPr>
          <w:rFonts w:ascii="Arial" w:hAnsi="Arial" w:cs="Arial"/>
          <w:sz w:val="20"/>
        </w:rPr>
      </w:pPr>
      <w:r w:rsidRPr="00F928A6">
        <w:rPr>
          <w:rFonts w:ascii="Arial" w:hAnsi="Arial" w:cs="Arial"/>
          <w:sz w:val="20"/>
        </w:rPr>
        <w:t>zastoupený ve věcech technických v rozsahu této smlouvy:</w:t>
      </w:r>
      <w:r>
        <w:rPr>
          <w:rFonts w:ascii="Arial" w:hAnsi="Arial" w:cs="Arial"/>
          <w:sz w:val="20"/>
        </w:rPr>
        <w:t xml:space="preserve"> xxxxxxxxxxxxxx </w:t>
      </w:r>
    </w:p>
    <w:p w:rsidR="00680D40" w:rsidRPr="00F928A6" w:rsidRDefault="00680D40" w:rsidP="002F64C7">
      <w:pPr>
        <w:tabs>
          <w:tab w:val="left" w:pos="2835"/>
        </w:tabs>
        <w:spacing w:before="120"/>
        <w:rPr>
          <w:rFonts w:ascii="Arial" w:hAnsi="Arial" w:cs="Arial"/>
          <w:sz w:val="20"/>
        </w:rPr>
      </w:pPr>
      <w:r w:rsidRPr="00F928A6">
        <w:rPr>
          <w:rFonts w:ascii="Arial" w:hAnsi="Arial" w:cs="Arial"/>
          <w:sz w:val="20"/>
        </w:rPr>
        <w:t>Bankovní spojen</w:t>
      </w:r>
      <w:r>
        <w:rPr>
          <w:rFonts w:ascii="Arial" w:hAnsi="Arial" w:cs="Arial"/>
          <w:sz w:val="20"/>
        </w:rPr>
        <w:t>í:</w:t>
      </w:r>
      <w:r>
        <w:rPr>
          <w:rFonts w:ascii="Arial" w:hAnsi="Arial" w:cs="Arial"/>
          <w:sz w:val="20"/>
        </w:rPr>
        <w:tab/>
        <w:t xml:space="preserve">Česká Spořitelna </w:t>
      </w:r>
      <w:r>
        <w:rPr>
          <w:rFonts w:ascii="Arial" w:hAnsi="Arial" w:cs="Arial"/>
          <w:sz w:val="20"/>
        </w:rPr>
        <w:tab/>
      </w:r>
    </w:p>
    <w:p w:rsidR="00680D40" w:rsidRPr="00F928A6" w:rsidRDefault="00680D40" w:rsidP="002F64C7">
      <w:pPr>
        <w:tabs>
          <w:tab w:val="left" w:pos="2835"/>
        </w:tabs>
        <w:rPr>
          <w:rFonts w:ascii="Arial" w:hAnsi="Arial" w:cs="Arial"/>
          <w:sz w:val="20"/>
        </w:rPr>
      </w:pPr>
      <w:r w:rsidRPr="00F928A6">
        <w:rPr>
          <w:rFonts w:ascii="Arial" w:hAnsi="Arial" w:cs="Arial"/>
          <w:sz w:val="20"/>
        </w:rPr>
        <w:t>Číslo účtu:</w:t>
      </w:r>
      <w:r>
        <w:rPr>
          <w:rFonts w:ascii="Arial" w:hAnsi="Arial" w:cs="Arial"/>
          <w:sz w:val="20"/>
        </w:rPr>
        <w:tab/>
        <w:t>xxxxxxxxxxxxx</w:t>
      </w:r>
    </w:p>
    <w:p w:rsidR="00680D40" w:rsidRPr="00F928A6" w:rsidRDefault="00680D40" w:rsidP="002F64C7">
      <w:pPr>
        <w:spacing w:before="240"/>
        <w:rPr>
          <w:rFonts w:ascii="Arial" w:hAnsi="Arial" w:cs="Arial"/>
          <w:sz w:val="20"/>
        </w:rPr>
      </w:pPr>
      <w:r w:rsidRPr="00F928A6">
        <w:rPr>
          <w:rFonts w:ascii="Arial" w:hAnsi="Arial" w:cs="Arial"/>
          <w:sz w:val="20"/>
        </w:rPr>
        <w:t>I.3. Zástupci ve věcech smluvních prohlašují, že jsou oprávněni strany této smlouvy zastupovat, je bez omezení zavazovat, zejména tuto smlouvu platně uzavřít.</w:t>
      </w:r>
    </w:p>
    <w:p w:rsidR="00680D40" w:rsidRPr="00C13AE4" w:rsidRDefault="00680D40" w:rsidP="006E6BE8">
      <w:pPr>
        <w:spacing w:before="360" w:after="120"/>
        <w:ind w:left="709" w:hanging="709"/>
        <w:rPr>
          <w:rFonts w:ascii="Arial" w:hAnsi="Arial" w:cs="Arial"/>
          <w:sz w:val="22"/>
          <w:szCs w:val="22"/>
        </w:rPr>
      </w:pPr>
      <w:r w:rsidRPr="00C13AE4">
        <w:rPr>
          <w:rFonts w:ascii="Arial" w:hAnsi="Arial" w:cs="Arial"/>
          <w:b/>
          <w:sz w:val="22"/>
          <w:szCs w:val="22"/>
        </w:rPr>
        <w:t>II. PŘEDMĚT KOUPĚ</w:t>
      </w:r>
    </w:p>
    <w:p w:rsidR="00680D40" w:rsidRPr="00F928A6" w:rsidRDefault="00680D40" w:rsidP="006E6BE8">
      <w:pPr>
        <w:spacing w:line="276" w:lineRule="auto"/>
        <w:ind w:left="709" w:hanging="709"/>
        <w:rPr>
          <w:rFonts w:ascii="Arial" w:hAnsi="Arial" w:cs="Arial"/>
          <w:sz w:val="20"/>
        </w:rPr>
      </w:pPr>
      <w:r w:rsidRPr="00F928A6">
        <w:rPr>
          <w:rFonts w:ascii="Arial" w:hAnsi="Arial" w:cs="Arial"/>
          <w:sz w:val="20"/>
        </w:rPr>
        <w:t>II.1</w:t>
      </w:r>
      <w:r w:rsidRPr="00F928A6">
        <w:rPr>
          <w:rFonts w:ascii="Arial" w:hAnsi="Arial" w:cs="Arial"/>
          <w:sz w:val="20"/>
        </w:rPr>
        <w:tab/>
        <w:t xml:space="preserve">Touto smlouvou se prodávající zavazuje odevzdat </w:t>
      </w:r>
      <w:r w:rsidRPr="00B53FF1">
        <w:rPr>
          <w:rFonts w:ascii="Arial" w:hAnsi="Arial" w:cs="Arial"/>
          <w:sz w:val="20"/>
        </w:rPr>
        <w:t xml:space="preserve">kupujícímu na své náklady a nebezpečí předmět koupě, jehož specifikace je uvedena v příloze č. 1, která je nedílnou součástí této smlouvy a převést na kupujícího vlastnické právo k tomuto předmětu koupě. Dalšími závazky prodávajícího jsou instalace, doprava, odzkoušení, předvedení provozuschopnosti a základních parametrů předmětu koupě. Prodávající se při instalaci předmětu koupě </w:t>
      </w:r>
      <w:r w:rsidRPr="00F928A6">
        <w:rPr>
          <w:rFonts w:ascii="Arial" w:hAnsi="Arial" w:cs="Arial"/>
          <w:sz w:val="20"/>
        </w:rPr>
        <w:t xml:space="preserve">zavazuje řídit se i dle dokumentace stavby „Přírodovědná a technická učebna a chovatelská stanice pro zájmové vzdělávání v areálu SVČ Déčko“ vypracované projektantem INS spol. s r.o., Parkány 413, 547 01 Náchod, IČ 60109971, evidenční číslo akce 1526 04 17 z března 2017 ve stupni projektové dokumentace pro vydání společného územního rozhodnutí a stavebního povolení </w:t>
      </w:r>
      <w:r>
        <w:rPr>
          <w:rFonts w:ascii="Arial" w:hAnsi="Arial" w:cs="Arial"/>
          <w:sz w:val="20"/>
        </w:rPr>
        <w:br/>
      </w:r>
      <w:r w:rsidRPr="00F928A6">
        <w:rPr>
          <w:rFonts w:ascii="Arial" w:hAnsi="Arial" w:cs="Arial"/>
          <w:sz w:val="20"/>
        </w:rPr>
        <w:t>v podrobnostech pro provedení stavby (dále též jen „dokumentace stavby“). Smluvní strany činí nesporným, že obsah zadávací dokumentace, včetně všech jejích příloh, je jim znám.</w:t>
      </w:r>
    </w:p>
    <w:p w:rsidR="00680D40" w:rsidRPr="00F928A6" w:rsidRDefault="00680D40" w:rsidP="006E6BE8">
      <w:pPr>
        <w:spacing w:before="120" w:line="276" w:lineRule="auto"/>
        <w:ind w:left="709" w:hanging="709"/>
        <w:rPr>
          <w:rFonts w:ascii="Arial" w:hAnsi="Arial" w:cs="Arial"/>
          <w:sz w:val="20"/>
        </w:rPr>
      </w:pPr>
      <w:r w:rsidRPr="00F928A6">
        <w:rPr>
          <w:rFonts w:ascii="Arial" w:hAnsi="Arial" w:cs="Arial"/>
          <w:sz w:val="20"/>
        </w:rPr>
        <w:t>II.2</w:t>
      </w:r>
      <w:r w:rsidRPr="00F928A6">
        <w:rPr>
          <w:rFonts w:ascii="Arial" w:hAnsi="Arial" w:cs="Arial"/>
          <w:sz w:val="20"/>
        </w:rPr>
        <w:tab/>
        <w:t>Dále se prodávající zavazuje provádět záruční servis.</w:t>
      </w:r>
    </w:p>
    <w:p w:rsidR="00680D40" w:rsidRPr="00F928A6" w:rsidRDefault="00680D40" w:rsidP="006E6BE8">
      <w:pPr>
        <w:spacing w:before="120" w:line="276" w:lineRule="auto"/>
        <w:ind w:left="709" w:hanging="709"/>
        <w:rPr>
          <w:rFonts w:ascii="Arial" w:hAnsi="Arial" w:cs="Arial"/>
          <w:sz w:val="20"/>
        </w:rPr>
      </w:pPr>
      <w:r w:rsidRPr="00F928A6">
        <w:rPr>
          <w:rFonts w:ascii="Arial" w:hAnsi="Arial" w:cs="Arial"/>
          <w:sz w:val="20"/>
        </w:rPr>
        <w:t>II.3</w:t>
      </w:r>
      <w:r w:rsidRPr="00F928A6">
        <w:rPr>
          <w:rFonts w:ascii="Arial" w:hAnsi="Arial" w:cs="Arial"/>
          <w:sz w:val="20"/>
        </w:rPr>
        <w:tab/>
        <w:t>Kupující se zavazuje k převzetí výše uvedeného předmětu koupě a zaplacení kupní ceny.</w:t>
      </w:r>
    </w:p>
    <w:p w:rsidR="00680D40" w:rsidRPr="00F928A6" w:rsidRDefault="00680D40" w:rsidP="006E6BE8">
      <w:pPr>
        <w:spacing w:before="120" w:line="276" w:lineRule="auto"/>
        <w:ind w:left="709" w:hanging="709"/>
        <w:rPr>
          <w:rFonts w:ascii="Arial" w:hAnsi="Arial" w:cs="Arial"/>
          <w:sz w:val="20"/>
        </w:rPr>
      </w:pPr>
      <w:r w:rsidRPr="00F928A6">
        <w:rPr>
          <w:rFonts w:ascii="Arial" w:hAnsi="Arial" w:cs="Arial"/>
          <w:sz w:val="20"/>
        </w:rPr>
        <w:t>II.4</w:t>
      </w:r>
      <w:r w:rsidRPr="00F928A6">
        <w:rPr>
          <w:rFonts w:ascii="Arial" w:hAnsi="Arial" w:cs="Arial"/>
          <w:sz w:val="20"/>
        </w:rPr>
        <w:tab/>
        <w:t>Prodávající bere na vědomí, že kupující má v úmyslu zaplatit kupní cenu z dotace získané na základě projektu „</w:t>
      </w:r>
      <w:r>
        <w:rPr>
          <w:rFonts w:ascii="Arial" w:hAnsi="Arial" w:cs="Arial"/>
          <w:sz w:val="20"/>
        </w:rPr>
        <w:t>Přírodovědná a technická učebna a chovatelská stanice pro zájmové vzdělávání</w:t>
      </w:r>
      <w:r w:rsidRPr="00F928A6">
        <w:rPr>
          <w:rFonts w:ascii="Arial" w:hAnsi="Arial" w:cs="Arial"/>
          <w:sz w:val="20"/>
        </w:rPr>
        <w:t>“, registrovaného pod číslem CZ.06.2.67/0.0/0.0/16_0</w:t>
      </w:r>
      <w:r>
        <w:rPr>
          <w:rFonts w:ascii="Arial" w:hAnsi="Arial" w:cs="Arial"/>
          <w:sz w:val="20"/>
        </w:rPr>
        <w:t>54</w:t>
      </w:r>
      <w:r w:rsidRPr="00F928A6">
        <w:rPr>
          <w:rFonts w:ascii="Arial" w:hAnsi="Arial" w:cs="Arial"/>
          <w:sz w:val="20"/>
        </w:rPr>
        <w:t>/0004</w:t>
      </w:r>
      <w:r>
        <w:rPr>
          <w:rFonts w:ascii="Arial" w:hAnsi="Arial" w:cs="Arial"/>
          <w:sz w:val="20"/>
        </w:rPr>
        <w:t>853</w:t>
      </w:r>
      <w:r w:rsidRPr="00F928A6">
        <w:rPr>
          <w:rFonts w:ascii="Arial" w:hAnsi="Arial" w:cs="Arial"/>
          <w:sz w:val="20"/>
        </w:rPr>
        <w:t>, který je spolufinancován z prostředků Evropské unie - Evropského fondu pro regionální rozvoj a ze státního rozpočtu ČR prostřednictvím Integrovaného regionálního operačního programu.</w:t>
      </w:r>
    </w:p>
    <w:p w:rsidR="00680D40" w:rsidRPr="00F928A6" w:rsidRDefault="00680D40" w:rsidP="006E6BE8">
      <w:pPr>
        <w:spacing w:before="360" w:after="120"/>
        <w:ind w:left="709" w:hanging="709"/>
        <w:rPr>
          <w:rFonts w:ascii="Arial" w:hAnsi="Arial" w:cs="Arial"/>
          <w:b/>
          <w:sz w:val="22"/>
          <w:szCs w:val="22"/>
        </w:rPr>
      </w:pPr>
      <w:r w:rsidRPr="00F928A6">
        <w:rPr>
          <w:rFonts w:ascii="Arial" w:hAnsi="Arial" w:cs="Arial"/>
          <w:b/>
          <w:sz w:val="22"/>
          <w:szCs w:val="22"/>
        </w:rPr>
        <w:t>III.</w:t>
      </w:r>
      <w:r w:rsidRPr="00F928A6">
        <w:rPr>
          <w:rFonts w:ascii="Arial" w:hAnsi="Arial" w:cs="Arial"/>
          <w:b/>
          <w:sz w:val="22"/>
          <w:szCs w:val="22"/>
        </w:rPr>
        <w:tab/>
      </w:r>
      <w:r w:rsidRPr="00F928A6">
        <w:rPr>
          <w:rFonts w:ascii="Arial" w:hAnsi="Arial" w:cs="Arial"/>
          <w:b/>
          <w:szCs w:val="24"/>
        </w:rPr>
        <w:t>CENA</w:t>
      </w:r>
    </w:p>
    <w:p w:rsidR="00680D40" w:rsidRPr="00C13AE4" w:rsidRDefault="00680D40" w:rsidP="00547FDA">
      <w:pPr>
        <w:spacing w:line="276" w:lineRule="auto"/>
        <w:ind w:left="709" w:hanging="709"/>
        <w:rPr>
          <w:rFonts w:ascii="Arial" w:hAnsi="Arial" w:cs="Arial"/>
          <w:sz w:val="20"/>
        </w:rPr>
      </w:pPr>
      <w:r w:rsidRPr="00C13AE4">
        <w:rPr>
          <w:rFonts w:ascii="Arial" w:hAnsi="Arial" w:cs="Arial"/>
          <w:sz w:val="20"/>
        </w:rPr>
        <w:t>III.1</w:t>
      </w:r>
      <w:r w:rsidRPr="00C13AE4">
        <w:rPr>
          <w:rFonts w:ascii="Arial" w:hAnsi="Arial" w:cs="Arial"/>
          <w:sz w:val="20"/>
        </w:rPr>
        <w:tab/>
        <w:t>Smluvní strany se dohodly, že celková kupní cena předmětu koupě v rozsahu specifikace předmětu koupě uvedené v příloze č. 1 této smlouvy činí:</w:t>
      </w:r>
    </w:p>
    <w:p w:rsidR="00680D40" w:rsidRPr="00C13AE4" w:rsidRDefault="00680D40" w:rsidP="00547FDA">
      <w:pPr>
        <w:ind w:left="709"/>
        <w:rPr>
          <w:rFonts w:ascii="Arial" w:hAnsi="Arial" w:cs="Arial"/>
          <w:sz w:val="20"/>
        </w:rPr>
      </w:pPr>
    </w:p>
    <w:p w:rsidR="00680D40" w:rsidRPr="0059088B" w:rsidRDefault="00680D40" w:rsidP="00F928A6">
      <w:pPr>
        <w:autoSpaceDE w:val="0"/>
        <w:autoSpaceDN w:val="0"/>
        <w:adjustRightInd w:val="0"/>
        <w:ind w:firstLine="2977"/>
        <w:rPr>
          <w:rFonts w:ascii="Arial" w:hAnsi="Arial" w:cs="Arial"/>
          <w:b/>
          <w:color w:val="00000A"/>
          <w:sz w:val="20"/>
        </w:rPr>
      </w:pPr>
      <w:r w:rsidRPr="0059088B">
        <w:rPr>
          <w:rFonts w:ascii="Arial" w:hAnsi="Arial" w:cs="Arial"/>
          <w:b/>
          <w:color w:val="00000A"/>
          <w:sz w:val="20"/>
        </w:rPr>
        <w:t>412 485 Kč bez DPH</w:t>
      </w:r>
    </w:p>
    <w:p w:rsidR="00680D40" w:rsidRPr="0059088B" w:rsidRDefault="00680D40" w:rsidP="00F928A6">
      <w:pPr>
        <w:autoSpaceDE w:val="0"/>
        <w:autoSpaceDN w:val="0"/>
        <w:adjustRightInd w:val="0"/>
        <w:ind w:left="709" w:firstLine="2977"/>
        <w:rPr>
          <w:rFonts w:ascii="Arial" w:hAnsi="Arial" w:cs="Arial"/>
          <w:sz w:val="20"/>
        </w:rPr>
      </w:pPr>
    </w:p>
    <w:p w:rsidR="00680D40" w:rsidRPr="0059088B" w:rsidRDefault="00680D40" w:rsidP="00F928A6">
      <w:pPr>
        <w:autoSpaceDE w:val="0"/>
        <w:autoSpaceDN w:val="0"/>
        <w:adjustRightInd w:val="0"/>
        <w:ind w:firstLine="2977"/>
        <w:rPr>
          <w:rFonts w:ascii="Arial" w:hAnsi="Arial" w:cs="Arial"/>
          <w:color w:val="00000A"/>
          <w:sz w:val="20"/>
        </w:rPr>
      </w:pPr>
      <w:r w:rsidRPr="0059088B">
        <w:rPr>
          <w:rFonts w:ascii="Arial" w:hAnsi="Arial" w:cs="Arial"/>
          <w:color w:val="00000A"/>
          <w:sz w:val="20"/>
        </w:rPr>
        <w:t>86 621,85 Kč 21 % DPH</w:t>
      </w:r>
    </w:p>
    <w:p w:rsidR="00680D40" w:rsidRPr="0059088B" w:rsidRDefault="00680D40" w:rsidP="00F928A6">
      <w:pPr>
        <w:autoSpaceDE w:val="0"/>
        <w:autoSpaceDN w:val="0"/>
        <w:adjustRightInd w:val="0"/>
        <w:ind w:firstLine="2977"/>
        <w:rPr>
          <w:rFonts w:ascii="Arial" w:hAnsi="Arial" w:cs="Arial"/>
          <w:sz w:val="20"/>
        </w:rPr>
      </w:pPr>
    </w:p>
    <w:p w:rsidR="00680D40" w:rsidRPr="00F928A6" w:rsidRDefault="00680D40" w:rsidP="00F928A6">
      <w:pPr>
        <w:tabs>
          <w:tab w:val="left" w:pos="852"/>
          <w:tab w:val="left" w:pos="4230"/>
        </w:tabs>
        <w:autoSpaceDE w:val="0"/>
        <w:autoSpaceDN w:val="0"/>
        <w:adjustRightInd w:val="0"/>
        <w:ind w:firstLine="2977"/>
        <w:rPr>
          <w:rFonts w:ascii="Arial" w:hAnsi="Arial" w:cs="Arial"/>
          <w:b/>
          <w:color w:val="00000A"/>
          <w:sz w:val="20"/>
        </w:rPr>
      </w:pPr>
      <w:r w:rsidRPr="0059088B">
        <w:rPr>
          <w:rFonts w:ascii="Arial" w:hAnsi="Arial" w:cs="Arial"/>
          <w:b/>
          <w:color w:val="00000A"/>
          <w:sz w:val="20"/>
        </w:rPr>
        <w:t>499 106,85 Kč včetně DPH</w:t>
      </w:r>
    </w:p>
    <w:p w:rsidR="00680D40" w:rsidRPr="00F928A6" w:rsidRDefault="00680D40" w:rsidP="006E6BE8">
      <w:pPr>
        <w:tabs>
          <w:tab w:val="left" w:pos="-6663"/>
        </w:tabs>
        <w:spacing w:before="120" w:line="276" w:lineRule="auto"/>
        <w:ind w:left="709" w:hanging="709"/>
        <w:rPr>
          <w:rFonts w:ascii="Arial" w:hAnsi="Arial" w:cs="Arial"/>
          <w:sz w:val="20"/>
        </w:rPr>
      </w:pPr>
      <w:r w:rsidRPr="00F928A6">
        <w:rPr>
          <w:rFonts w:ascii="Arial" w:hAnsi="Arial" w:cs="Arial"/>
          <w:sz w:val="20"/>
        </w:rPr>
        <w:t>III.2</w:t>
      </w:r>
      <w:r w:rsidRPr="00F928A6">
        <w:rPr>
          <w:rFonts w:ascii="Arial" w:hAnsi="Arial" w:cs="Arial"/>
          <w:sz w:val="20"/>
        </w:rPr>
        <w:tab/>
        <w:t>Sjednaná kupní cena zahrnuje veškeré nutné náklady, jejichž vynaložení prodávající předpokládá při plnění veškerých svých závazků z této smlouvy, a to včetně rizik, zisků, dopravy a pojištění pro transport, poplatky, odstranění veškerých případných vad zjištěných při předání a převzetí předmětu koupě, záruční servis, vedlejší náklady např. na kursové vlivy, obecný vývoj cen apod.</w:t>
      </w:r>
    </w:p>
    <w:p w:rsidR="00680D40" w:rsidRPr="00F928A6" w:rsidRDefault="00680D40" w:rsidP="006E6BE8">
      <w:pPr>
        <w:tabs>
          <w:tab w:val="left" w:pos="-6663"/>
        </w:tabs>
        <w:spacing w:before="120" w:line="276" w:lineRule="auto"/>
        <w:ind w:left="709" w:hanging="709"/>
        <w:rPr>
          <w:rFonts w:ascii="Arial" w:hAnsi="Arial" w:cs="Arial"/>
          <w:sz w:val="20"/>
        </w:rPr>
      </w:pPr>
      <w:r w:rsidRPr="00F928A6">
        <w:rPr>
          <w:rFonts w:ascii="Arial" w:hAnsi="Arial" w:cs="Arial"/>
          <w:sz w:val="20"/>
        </w:rPr>
        <w:t>III.3</w:t>
      </w:r>
      <w:r w:rsidRPr="00F928A6">
        <w:rPr>
          <w:rFonts w:ascii="Arial" w:hAnsi="Arial" w:cs="Arial"/>
          <w:sz w:val="20"/>
        </w:rPr>
        <w:tab/>
        <w:t>Ke sjednané kupní ceně bude připočtena daň z přidané hodnoty v zákonné sazbě odpovídající zákonné úpravě daně z přidané hodnoty v době zdanitelného plnění. Za zdanitelné plnění pokládají smluvní strany den převzetí předmětu koupě.</w:t>
      </w:r>
    </w:p>
    <w:p w:rsidR="00680D40" w:rsidRPr="00F928A6" w:rsidRDefault="00680D40" w:rsidP="006E6BE8">
      <w:pPr>
        <w:spacing w:before="360" w:after="120"/>
        <w:ind w:left="709" w:hanging="709"/>
        <w:rPr>
          <w:rFonts w:ascii="Arial" w:hAnsi="Arial" w:cs="Arial"/>
          <w:b/>
          <w:sz w:val="22"/>
          <w:szCs w:val="22"/>
        </w:rPr>
      </w:pPr>
      <w:r w:rsidRPr="00F928A6">
        <w:rPr>
          <w:rFonts w:ascii="Arial" w:hAnsi="Arial" w:cs="Arial"/>
          <w:b/>
          <w:sz w:val="22"/>
          <w:szCs w:val="22"/>
        </w:rPr>
        <w:t>IV.</w:t>
      </w:r>
      <w:r w:rsidRPr="00F928A6">
        <w:rPr>
          <w:rFonts w:ascii="Arial" w:hAnsi="Arial" w:cs="Arial"/>
          <w:b/>
          <w:sz w:val="22"/>
          <w:szCs w:val="22"/>
        </w:rPr>
        <w:tab/>
        <w:t>TERMÍN PLNĚNÍ, MÍSTO PLNĚNÍ</w:t>
      </w:r>
    </w:p>
    <w:p w:rsidR="00680D40" w:rsidRPr="00C13AE4" w:rsidRDefault="00680D40" w:rsidP="00547FDA">
      <w:pPr>
        <w:tabs>
          <w:tab w:val="left" w:pos="-6663"/>
        </w:tabs>
        <w:spacing w:line="276" w:lineRule="auto"/>
        <w:ind w:left="709" w:hanging="709"/>
        <w:rPr>
          <w:rFonts w:ascii="Arial" w:hAnsi="Arial" w:cs="Arial"/>
          <w:sz w:val="20"/>
        </w:rPr>
      </w:pPr>
      <w:r w:rsidRPr="00C13AE4">
        <w:rPr>
          <w:rFonts w:ascii="Arial" w:hAnsi="Arial" w:cs="Arial"/>
          <w:sz w:val="20"/>
        </w:rPr>
        <w:t>IV</w:t>
      </w:r>
      <w:r w:rsidRPr="009F534C">
        <w:rPr>
          <w:rFonts w:ascii="Arial" w:hAnsi="Arial" w:cs="Arial"/>
          <w:sz w:val="20"/>
        </w:rPr>
        <w:t>.1</w:t>
      </w:r>
      <w:r w:rsidRPr="009F534C">
        <w:rPr>
          <w:rFonts w:ascii="Arial" w:hAnsi="Arial" w:cs="Arial"/>
          <w:sz w:val="20"/>
        </w:rPr>
        <w:tab/>
        <w:t xml:space="preserve">Prodávající se zavazuje předat předmět koupě </w:t>
      </w:r>
      <w:r w:rsidRPr="00B53FF1">
        <w:rPr>
          <w:rFonts w:ascii="Arial" w:hAnsi="Arial" w:cs="Arial"/>
          <w:sz w:val="20"/>
        </w:rPr>
        <w:t xml:space="preserve">dle čl. II. nejpozději do 10.5.2022. V rámci plnění předmětu koupě musí prodávající koordinovat svoji činnost se zhotovitelem stavebních </w:t>
      </w:r>
      <w:r w:rsidRPr="009F534C">
        <w:rPr>
          <w:rFonts w:ascii="Arial" w:hAnsi="Arial" w:cs="Arial"/>
          <w:sz w:val="20"/>
        </w:rPr>
        <w:t>prací a dodavateli částí veřejné zakázky vybavení a informační technologie. I přes toto omezení prodávající prohlašuje, že je schopen předat předmět koupě ve shora sjednaném termínu.</w:t>
      </w:r>
    </w:p>
    <w:p w:rsidR="00680D40" w:rsidRPr="00C13AE4" w:rsidRDefault="00680D40" w:rsidP="006E6BE8">
      <w:pPr>
        <w:tabs>
          <w:tab w:val="left" w:pos="-6663"/>
        </w:tabs>
        <w:spacing w:before="120" w:line="276" w:lineRule="auto"/>
        <w:ind w:left="709" w:hanging="709"/>
        <w:rPr>
          <w:rFonts w:ascii="Arial" w:hAnsi="Arial" w:cs="Arial"/>
          <w:sz w:val="20"/>
        </w:rPr>
      </w:pPr>
      <w:r w:rsidRPr="00C13AE4">
        <w:rPr>
          <w:rFonts w:ascii="Arial" w:hAnsi="Arial" w:cs="Arial"/>
          <w:sz w:val="20"/>
        </w:rPr>
        <w:t>IV.2</w:t>
      </w:r>
      <w:r w:rsidRPr="00C13AE4">
        <w:rPr>
          <w:rFonts w:ascii="Arial" w:hAnsi="Arial" w:cs="Arial"/>
          <w:sz w:val="20"/>
        </w:rPr>
        <w:tab/>
        <w:t xml:space="preserve">Prodávající vyzve technického zástupce kupujícího k předání a převzetí e-mailem na adresu </w:t>
      </w:r>
      <w:hyperlink r:id="rId7" w:history="1">
        <w:r w:rsidRPr="00C13AE4">
          <w:rPr>
            <w:rStyle w:val="Hypertextovodkaz"/>
            <w:rFonts w:ascii="Arial" w:hAnsi="Arial" w:cs="Arial"/>
            <w:sz w:val="20"/>
          </w:rPr>
          <w:t>e.zakravska@mestonachod.cz</w:t>
        </w:r>
      </w:hyperlink>
      <w:r w:rsidRPr="00C13AE4">
        <w:rPr>
          <w:rFonts w:ascii="Arial" w:hAnsi="Arial" w:cs="Arial"/>
          <w:sz w:val="20"/>
        </w:rPr>
        <w:t xml:space="preserve"> nejpozději </w:t>
      </w:r>
      <w:r>
        <w:rPr>
          <w:rFonts w:ascii="Arial" w:hAnsi="Arial" w:cs="Arial"/>
          <w:sz w:val="20"/>
        </w:rPr>
        <w:t>3</w:t>
      </w:r>
      <w:r w:rsidRPr="00C13AE4">
        <w:rPr>
          <w:rFonts w:ascii="Arial" w:hAnsi="Arial" w:cs="Arial"/>
          <w:sz w:val="20"/>
        </w:rPr>
        <w:t xml:space="preserve"> pracovní dny před dodáním předmětu koupě.</w:t>
      </w:r>
    </w:p>
    <w:p w:rsidR="00680D40" w:rsidRPr="009C1DD7" w:rsidRDefault="00680D40" w:rsidP="006E6BE8">
      <w:pPr>
        <w:tabs>
          <w:tab w:val="left" w:pos="-6663"/>
        </w:tabs>
        <w:spacing w:before="120" w:line="276" w:lineRule="auto"/>
        <w:ind w:left="709" w:hanging="709"/>
        <w:rPr>
          <w:rFonts w:ascii="Arial" w:hAnsi="Arial" w:cs="Arial"/>
          <w:sz w:val="20"/>
        </w:rPr>
      </w:pPr>
      <w:r w:rsidRPr="00C13AE4">
        <w:rPr>
          <w:rFonts w:ascii="Arial" w:hAnsi="Arial" w:cs="Arial"/>
          <w:sz w:val="20"/>
        </w:rPr>
        <w:t>IV.3</w:t>
      </w:r>
      <w:r w:rsidRPr="00C13AE4">
        <w:rPr>
          <w:rFonts w:ascii="Arial" w:hAnsi="Arial" w:cs="Arial"/>
          <w:sz w:val="20"/>
        </w:rPr>
        <w:tab/>
        <w:t xml:space="preserve">Místem plnění se rozumí </w:t>
      </w:r>
      <w:r>
        <w:rPr>
          <w:rFonts w:ascii="Arial" w:hAnsi="Arial" w:cs="Arial"/>
          <w:sz w:val="20"/>
        </w:rPr>
        <w:t xml:space="preserve">nově </w:t>
      </w:r>
      <w:r w:rsidRPr="009C1DD7">
        <w:rPr>
          <w:rFonts w:ascii="Arial" w:hAnsi="Arial" w:cs="Arial"/>
          <w:sz w:val="20"/>
        </w:rPr>
        <w:t>postavená přírodovědná a technická učebna a chovatelská stanice Střediska volného času Déčko, Náchod, Zámecká 243 na pozemku p. č. st. 1262 v k. ú. Náchod.</w:t>
      </w:r>
    </w:p>
    <w:p w:rsidR="00680D40" w:rsidRPr="00C13AE4" w:rsidRDefault="00680D40" w:rsidP="006E6BE8">
      <w:pPr>
        <w:tabs>
          <w:tab w:val="left" w:pos="-6663"/>
        </w:tabs>
        <w:spacing w:before="120" w:line="276" w:lineRule="auto"/>
        <w:ind w:left="709" w:hanging="709"/>
        <w:rPr>
          <w:rFonts w:ascii="Arial" w:hAnsi="Arial" w:cs="Arial"/>
          <w:sz w:val="20"/>
          <w:highlight w:val="cyan"/>
        </w:rPr>
      </w:pPr>
      <w:r w:rsidRPr="00C13AE4">
        <w:rPr>
          <w:rFonts w:ascii="Arial" w:hAnsi="Arial" w:cs="Arial"/>
          <w:sz w:val="20"/>
        </w:rPr>
        <w:t>IV.4</w:t>
      </w:r>
      <w:r w:rsidRPr="00C13AE4">
        <w:rPr>
          <w:rFonts w:ascii="Arial" w:hAnsi="Arial" w:cs="Arial"/>
          <w:sz w:val="20"/>
        </w:rPr>
        <w:tab/>
        <w:t>Předmět koupě bude předán najednou jako celek. Prodávající současně s předáním předmětu koupě předá kupujícímu veškeré doklady nutné pro užívání předmětu koupě.</w:t>
      </w:r>
    </w:p>
    <w:p w:rsidR="00680D40" w:rsidRPr="00C13AE4" w:rsidRDefault="00680D40" w:rsidP="006E6BE8">
      <w:pPr>
        <w:tabs>
          <w:tab w:val="left" w:pos="-6663"/>
        </w:tabs>
        <w:spacing w:before="120" w:line="276" w:lineRule="auto"/>
        <w:ind w:left="709"/>
        <w:rPr>
          <w:rFonts w:ascii="Arial" w:hAnsi="Arial" w:cs="Arial"/>
          <w:sz w:val="20"/>
        </w:rPr>
      </w:pPr>
      <w:r w:rsidRPr="00C13AE4">
        <w:rPr>
          <w:rFonts w:ascii="Arial" w:hAnsi="Arial" w:cs="Arial"/>
          <w:sz w:val="20"/>
        </w:rPr>
        <w:t>Dále prodávající předvede funkce předmětu koupě a seznámí kupujícího s jeho obsluhou a údržbou.</w:t>
      </w:r>
    </w:p>
    <w:p w:rsidR="00680D40" w:rsidRPr="00C13AE4" w:rsidRDefault="00680D40" w:rsidP="006E6BE8">
      <w:pPr>
        <w:tabs>
          <w:tab w:val="left" w:pos="-6663"/>
        </w:tabs>
        <w:spacing w:before="120" w:line="276" w:lineRule="auto"/>
        <w:ind w:left="709"/>
        <w:rPr>
          <w:rFonts w:ascii="Arial" w:hAnsi="Arial" w:cs="Arial"/>
          <w:sz w:val="20"/>
        </w:rPr>
      </w:pPr>
      <w:r w:rsidRPr="00C13AE4">
        <w:rPr>
          <w:rFonts w:ascii="Arial" w:hAnsi="Arial" w:cs="Arial"/>
          <w:sz w:val="20"/>
        </w:rPr>
        <w:t>O předání předmětu koupě a předmětných dokladů kupující pořídí předávací protokol, podepsaný za každou smluvní stranu alespoň zástupcem ve věcech technických. Protokol musí obsahovat prohlášení o převzetí nebo nepřevzetí předmětu koupě a soupis případných vad a nedodělků. Pokud předmět koupě nebude převzat, bude o opakovaném předání rovněž sepsán předávací protokol. Kupující není povinen předmět koupě převzít, má-li jakékoliv, byť i jen drobné vady.</w:t>
      </w:r>
    </w:p>
    <w:p w:rsidR="00680D40" w:rsidRPr="00C13AE4" w:rsidRDefault="00680D40" w:rsidP="006E6BE8">
      <w:pPr>
        <w:tabs>
          <w:tab w:val="left" w:pos="-6663"/>
        </w:tabs>
        <w:spacing w:before="120" w:line="276" w:lineRule="auto"/>
        <w:ind w:left="709" w:hanging="709"/>
        <w:rPr>
          <w:rFonts w:ascii="Arial" w:hAnsi="Arial" w:cs="Arial"/>
          <w:sz w:val="20"/>
        </w:rPr>
      </w:pPr>
      <w:r w:rsidRPr="00C13AE4">
        <w:rPr>
          <w:rFonts w:ascii="Arial" w:hAnsi="Arial" w:cs="Arial"/>
          <w:sz w:val="20"/>
        </w:rPr>
        <w:t>IV.5</w:t>
      </w:r>
      <w:r w:rsidRPr="00C13AE4">
        <w:rPr>
          <w:rFonts w:ascii="Arial" w:hAnsi="Arial" w:cs="Arial"/>
          <w:sz w:val="20"/>
        </w:rPr>
        <w:tab/>
        <w:t>Kupující má právo odstoupit od smlouvy v případě, že dodaný předmět koupě nesplní některý z vymezených technických parametrů uvedených v právních předpisech či v příloze č. 1 kupní smlouvy, neboť nesplnění těchto požadavků považují účastníci za podstatné porušení smlouvy.</w:t>
      </w:r>
    </w:p>
    <w:p w:rsidR="00680D40" w:rsidRPr="00F928A6" w:rsidRDefault="00680D40" w:rsidP="006E6BE8">
      <w:pPr>
        <w:spacing w:before="360" w:after="120"/>
        <w:ind w:left="709" w:hanging="709"/>
        <w:rPr>
          <w:rFonts w:ascii="Arial" w:hAnsi="Arial" w:cs="Arial"/>
          <w:b/>
          <w:sz w:val="22"/>
          <w:szCs w:val="22"/>
        </w:rPr>
      </w:pPr>
      <w:r w:rsidRPr="00F928A6">
        <w:rPr>
          <w:rFonts w:ascii="Arial" w:hAnsi="Arial" w:cs="Arial"/>
          <w:b/>
          <w:sz w:val="22"/>
          <w:szCs w:val="22"/>
        </w:rPr>
        <w:t>V.</w:t>
      </w:r>
      <w:r w:rsidRPr="00F928A6">
        <w:rPr>
          <w:rFonts w:ascii="Arial" w:hAnsi="Arial" w:cs="Arial"/>
          <w:b/>
          <w:sz w:val="22"/>
          <w:szCs w:val="22"/>
        </w:rPr>
        <w:tab/>
        <w:t>PLATEBNÍ PODMÍNKY A FAKTURACE</w:t>
      </w:r>
    </w:p>
    <w:p w:rsidR="00680D40" w:rsidRPr="00C13AE4" w:rsidRDefault="00680D40" w:rsidP="00547FDA">
      <w:pPr>
        <w:spacing w:line="276" w:lineRule="auto"/>
        <w:ind w:left="709" w:hanging="709"/>
        <w:rPr>
          <w:rFonts w:ascii="Arial" w:hAnsi="Arial" w:cs="Arial"/>
          <w:sz w:val="20"/>
        </w:rPr>
      </w:pPr>
      <w:r w:rsidRPr="00C13AE4">
        <w:rPr>
          <w:rFonts w:ascii="Arial" w:hAnsi="Arial" w:cs="Arial"/>
          <w:sz w:val="20"/>
        </w:rPr>
        <w:t>V.1</w:t>
      </w:r>
      <w:r w:rsidRPr="00C13AE4">
        <w:rPr>
          <w:rFonts w:ascii="Arial" w:hAnsi="Arial" w:cs="Arial"/>
          <w:sz w:val="20"/>
        </w:rPr>
        <w:tab/>
        <w:t>Cena za předmět koupě bude uhrazena jednorázově po předání a převzetí předmětu koupě.</w:t>
      </w:r>
    </w:p>
    <w:p w:rsidR="00680D40" w:rsidRPr="00C13AE4" w:rsidRDefault="00680D40" w:rsidP="006E6BE8">
      <w:pPr>
        <w:spacing w:before="120" w:line="276" w:lineRule="auto"/>
        <w:ind w:left="709" w:hanging="709"/>
        <w:rPr>
          <w:rFonts w:ascii="Arial" w:hAnsi="Arial" w:cs="Arial"/>
          <w:sz w:val="20"/>
        </w:rPr>
      </w:pPr>
      <w:r w:rsidRPr="00C13AE4">
        <w:rPr>
          <w:rFonts w:ascii="Arial" w:hAnsi="Arial" w:cs="Arial"/>
          <w:sz w:val="20"/>
        </w:rPr>
        <w:t>V.2</w:t>
      </w:r>
      <w:r w:rsidRPr="00C13AE4">
        <w:rPr>
          <w:rFonts w:ascii="Arial" w:hAnsi="Arial" w:cs="Arial"/>
          <w:sz w:val="20"/>
        </w:rPr>
        <w:tab/>
        <w:t xml:space="preserve">Cena za předmět koupě bude </w:t>
      </w:r>
      <w:r>
        <w:rPr>
          <w:rFonts w:ascii="Arial" w:hAnsi="Arial" w:cs="Arial"/>
          <w:sz w:val="20"/>
        </w:rPr>
        <w:t>u</w:t>
      </w:r>
      <w:r w:rsidRPr="00C13AE4">
        <w:rPr>
          <w:rFonts w:ascii="Arial" w:hAnsi="Arial" w:cs="Arial"/>
          <w:sz w:val="20"/>
        </w:rPr>
        <w:t xml:space="preserve">hrazena kupujícím na základě účetního dokladu (faktury). Prodávající je oprávněn doručit kupujícímu fakturu nejdříve v okamžik předání předmětu koupě. Je-li faktura daňovým dokladem, musí obsahovat náležitosti daňového dokladu dle zákona </w:t>
      </w:r>
      <w:r>
        <w:rPr>
          <w:rFonts w:ascii="Arial" w:hAnsi="Arial" w:cs="Arial"/>
          <w:sz w:val="20"/>
        </w:rPr>
        <w:br/>
      </w:r>
      <w:r w:rsidRPr="00C13AE4">
        <w:rPr>
          <w:rFonts w:ascii="Arial" w:hAnsi="Arial" w:cs="Arial"/>
          <w:sz w:val="20"/>
        </w:rPr>
        <w:t>o dani z přidané hodnoty, jinak jen náležitosti účetního dokladu dle zákona o účetnictví. Doba splatnosti se sjednává do 30 dnů ode dne doručení faktury kupujícímu.</w:t>
      </w:r>
    </w:p>
    <w:p w:rsidR="00680D40" w:rsidRPr="00C13AE4" w:rsidRDefault="00680D40" w:rsidP="006E6BE8">
      <w:pPr>
        <w:spacing w:before="120" w:line="276" w:lineRule="auto"/>
        <w:ind w:left="709" w:hanging="709"/>
        <w:rPr>
          <w:rFonts w:ascii="Arial" w:hAnsi="Arial" w:cs="Arial"/>
          <w:sz w:val="20"/>
        </w:rPr>
      </w:pPr>
      <w:r w:rsidRPr="00C13AE4">
        <w:rPr>
          <w:rFonts w:ascii="Arial" w:hAnsi="Arial" w:cs="Arial"/>
          <w:sz w:val="20"/>
        </w:rPr>
        <w:t>V.3</w:t>
      </w:r>
      <w:r w:rsidRPr="00C13AE4">
        <w:rPr>
          <w:rFonts w:ascii="Arial" w:hAnsi="Arial" w:cs="Arial"/>
          <w:sz w:val="20"/>
        </w:rPr>
        <w:tab/>
        <w:t>Smluvní strany sjednávají, že faktura bude obsahovat kromě zákonných náležitostí tyto údaje:</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číslo smlouvy</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číslo faktury</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den splatnosti</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označení peněžního ústavu a číslo účtu, na který se má platit</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cenu předmětu koupě (fakturovanou částku)</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razítko a podpis oprávněné osoby prodávajícího</w:t>
      </w:r>
    </w:p>
    <w:p w:rsidR="00680D40" w:rsidRPr="00C13AE4" w:rsidRDefault="00680D40" w:rsidP="006E6BE8">
      <w:pPr>
        <w:numPr>
          <w:ilvl w:val="0"/>
          <w:numId w:val="2"/>
        </w:numPr>
        <w:tabs>
          <w:tab w:val="left" w:pos="993"/>
        </w:tabs>
        <w:spacing w:before="60" w:line="276" w:lineRule="auto"/>
        <w:ind w:left="709" w:firstLine="0"/>
        <w:rPr>
          <w:rFonts w:ascii="Arial" w:hAnsi="Arial" w:cs="Arial"/>
          <w:sz w:val="20"/>
        </w:rPr>
      </w:pPr>
      <w:r w:rsidRPr="00C13AE4">
        <w:rPr>
          <w:rFonts w:ascii="Arial" w:hAnsi="Arial" w:cs="Arial"/>
          <w:sz w:val="20"/>
        </w:rPr>
        <w:t>předmět koupě</w:t>
      </w:r>
    </w:p>
    <w:p w:rsidR="00680D40" w:rsidRPr="00C13AE4" w:rsidRDefault="00680D40" w:rsidP="006E6BE8">
      <w:pPr>
        <w:numPr>
          <w:ilvl w:val="0"/>
          <w:numId w:val="2"/>
        </w:numPr>
        <w:tabs>
          <w:tab w:val="clear" w:pos="720"/>
          <w:tab w:val="left" w:pos="993"/>
          <w:tab w:val="num" w:pos="1134"/>
        </w:tabs>
        <w:spacing w:before="60" w:line="276" w:lineRule="auto"/>
        <w:ind w:left="993" w:hanging="284"/>
        <w:rPr>
          <w:rFonts w:ascii="Arial" w:hAnsi="Arial" w:cs="Arial"/>
          <w:sz w:val="20"/>
        </w:rPr>
      </w:pPr>
      <w:r w:rsidRPr="00C13AE4">
        <w:rPr>
          <w:rFonts w:ascii="Arial" w:hAnsi="Arial" w:cs="Arial"/>
          <w:sz w:val="20"/>
        </w:rPr>
        <w:t xml:space="preserve">název a číslo projektu a informaci o spolufinancování projektu např. ve znění: Projekt „Přírodovědná a technická učebna a chovatelská stanice pro zájmové vzdělávání“, CZ.06.2.67/0.0/0.0/16_054/0004853 je spolufinancován z prostředků Evropské unie </w:t>
      </w:r>
      <w:r>
        <w:rPr>
          <w:rFonts w:ascii="Arial" w:hAnsi="Arial" w:cs="Arial"/>
          <w:sz w:val="20"/>
        </w:rPr>
        <w:br/>
      </w:r>
      <w:r w:rsidRPr="00C13AE4">
        <w:rPr>
          <w:rFonts w:ascii="Arial" w:hAnsi="Arial" w:cs="Arial"/>
          <w:sz w:val="20"/>
        </w:rPr>
        <w:t>- Evropského fondu pro regionální rozvoj a ze státního rozpočtu ČR prostřednictvím Integrovaného regionálního operačního programu.</w:t>
      </w:r>
    </w:p>
    <w:p w:rsidR="00680D40" w:rsidRPr="00C13AE4" w:rsidRDefault="00680D40" w:rsidP="006E6BE8">
      <w:pPr>
        <w:spacing w:before="120" w:line="276" w:lineRule="auto"/>
        <w:ind w:left="709" w:hanging="709"/>
        <w:rPr>
          <w:rFonts w:ascii="Arial" w:hAnsi="Arial" w:cs="Arial"/>
          <w:sz w:val="20"/>
        </w:rPr>
      </w:pPr>
      <w:r w:rsidRPr="00C13AE4">
        <w:rPr>
          <w:rFonts w:ascii="Arial" w:hAnsi="Arial" w:cs="Arial"/>
          <w:sz w:val="20"/>
        </w:rPr>
        <w:t>V.4</w:t>
      </w:r>
      <w:r w:rsidRPr="00C13AE4">
        <w:rPr>
          <w:rFonts w:ascii="Arial" w:hAnsi="Arial" w:cs="Arial"/>
          <w:sz w:val="20"/>
        </w:rPr>
        <w:tab/>
        <w:t>Platby budou probíhat výhradně v Kč a rovněž veškeré cenové údaje při komunikaci smluvních stran budou v této měně.</w:t>
      </w:r>
    </w:p>
    <w:p w:rsidR="00680D40" w:rsidRPr="00F928A6" w:rsidRDefault="00680D40" w:rsidP="006E6BE8">
      <w:pPr>
        <w:spacing w:before="120" w:line="276" w:lineRule="auto"/>
        <w:ind w:left="709" w:hanging="709"/>
        <w:rPr>
          <w:rFonts w:ascii="Arial" w:hAnsi="Arial" w:cs="Arial"/>
          <w:sz w:val="22"/>
          <w:szCs w:val="22"/>
        </w:rPr>
      </w:pPr>
      <w:r w:rsidRPr="00C13AE4">
        <w:rPr>
          <w:rFonts w:ascii="Arial" w:hAnsi="Arial" w:cs="Arial"/>
          <w:sz w:val="20"/>
        </w:rPr>
        <w:t>V.5</w:t>
      </w:r>
      <w:r w:rsidRPr="00C13AE4">
        <w:rPr>
          <w:rFonts w:ascii="Arial" w:hAnsi="Arial" w:cs="Arial"/>
          <w:sz w:val="20"/>
        </w:rPr>
        <w:tab/>
        <w:t>Jestliže faktura nebude obsahovat zákonné nebo dohodnuté náležitosti (případně bude obsahovat chybné údaje), je kupující oprávněn takovou fakturu vrátit prodávajícímu. Faktura musí být vrácena do data její splatnosti. Po tomto vrácení je prodávající povinen vystavit novou fakturu se správnými náležitostmi. Do doby, než je vystavena</w:t>
      </w:r>
      <w:r w:rsidRPr="00F928A6">
        <w:rPr>
          <w:rFonts w:ascii="Arial" w:hAnsi="Arial" w:cs="Arial"/>
          <w:sz w:val="22"/>
          <w:szCs w:val="22"/>
        </w:rPr>
        <w:t xml:space="preserve"> </w:t>
      </w:r>
      <w:r w:rsidRPr="00C13AE4">
        <w:rPr>
          <w:rFonts w:ascii="Arial" w:hAnsi="Arial" w:cs="Arial"/>
          <w:sz w:val="20"/>
        </w:rPr>
        <w:t>nová faktura s novou lhůtou</w:t>
      </w:r>
      <w:r w:rsidRPr="00F928A6">
        <w:rPr>
          <w:rFonts w:ascii="Arial" w:hAnsi="Arial" w:cs="Arial"/>
          <w:sz w:val="22"/>
          <w:szCs w:val="22"/>
        </w:rPr>
        <w:t xml:space="preserve"> </w:t>
      </w:r>
      <w:r w:rsidRPr="00C13AE4">
        <w:rPr>
          <w:rFonts w:ascii="Arial" w:hAnsi="Arial" w:cs="Arial"/>
          <w:sz w:val="20"/>
        </w:rPr>
        <w:t>splatnosti, není kupující v prodlení s placením příslušné faktury. Nová lhůta splatnosti začne plynout dnem doručení opravené faktury.</w:t>
      </w:r>
    </w:p>
    <w:p w:rsidR="00680D40" w:rsidRPr="00C13AE4" w:rsidRDefault="00680D40" w:rsidP="006E6BE8">
      <w:pPr>
        <w:spacing w:before="120" w:line="276" w:lineRule="auto"/>
        <w:ind w:left="709" w:hanging="709"/>
        <w:rPr>
          <w:rFonts w:ascii="Arial" w:hAnsi="Arial" w:cs="Arial"/>
          <w:sz w:val="20"/>
        </w:rPr>
      </w:pPr>
      <w:r w:rsidRPr="00C13AE4">
        <w:rPr>
          <w:rFonts w:ascii="Arial" w:hAnsi="Arial" w:cs="Arial"/>
          <w:sz w:val="20"/>
        </w:rPr>
        <w:t>V.6</w:t>
      </w:r>
      <w:r w:rsidRPr="00C13AE4">
        <w:rPr>
          <w:rFonts w:ascii="Arial" w:hAnsi="Arial" w:cs="Arial"/>
          <w:sz w:val="20"/>
        </w:rPr>
        <w:tab/>
        <w:t>Cena za předmět koupě je uhrazena dnem připsání částky na účet prodávajícího.</w:t>
      </w:r>
    </w:p>
    <w:p w:rsidR="00680D40" w:rsidRPr="00C13AE4" w:rsidRDefault="00680D40" w:rsidP="006E6BE8">
      <w:pPr>
        <w:spacing w:before="120" w:line="276" w:lineRule="auto"/>
        <w:ind w:left="709" w:hanging="709"/>
        <w:rPr>
          <w:rFonts w:ascii="Arial" w:hAnsi="Arial" w:cs="Arial"/>
          <w:sz w:val="20"/>
        </w:rPr>
      </w:pPr>
      <w:r w:rsidRPr="00F928A6">
        <w:rPr>
          <w:rFonts w:ascii="Arial" w:hAnsi="Arial" w:cs="Arial"/>
          <w:sz w:val="22"/>
          <w:szCs w:val="22"/>
        </w:rPr>
        <w:t>V.7</w:t>
      </w:r>
      <w:r w:rsidRPr="00F928A6">
        <w:rPr>
          <w:rFonts w:ascii="Arial" w:hAnsi="Arial" w:cs="Arial"/>
          <w:sz w:val="22"/>
          <w:szCs w:val="22"/>
        </w:rPr>
        <w:tab/>
      </w:r>
      <w:r w:rsidRPr="00C13AE4">
        <w:rPr>
          <w:rFonts w:ascii="Arial" w:hAnsi="Arial" w:cs="Arial"/>
          <w:sz w:val="20"/>
        </w:rPr>
        <w:t>Zveřejní-li příslušný správce daně v souladu se zákonem o dani z přidané hodnoty způsobem umožňujícím dálkový přístup skutečnost, že prodávající je nespolehlivým plátcem, nebo má-li být platba za zdanitelné plnění uskutečněné prodávajícím (plátcem DPH) v tuzemsku poskytnuta zcela nebo zčásti bezhotovostním převodem na účet vedený poskytovatelem platebních služeb mimo tuzemsko, je kupující oprávněn zadržet z fakturované platby za poskytnuté zdanitelné plnění daň z přidané hodnoty a tuto (aniž k tomu bude vyzván jako ručitel) uhradit za prodávajícího příslušnému správci daně. Po provedení úhrady daně z přidané hodnoty příslušnému správci daně je úhrada zdanitelného plnění prodávajícímu bez příslušné daně z přidané hodnoty (tj. pouze základu daně) smluvními stranami považována za řádnou úhradu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r w:rsidRPr="00C13AE4">
        <w:rPr>
          <w:rFonts w:ascii="Arial" w:hAnsi="Arial" w:cs="Arial"/>
          <w:sz w:val="20"/>
        </w:rPr>
        <w:tab/>
      </w:r>
    </w:p>
    <w:p w:rsidR="00680D40" w:rsidRPr="00F928A6" w:rsidRDefault="00680D40" w:rsidP="006E6BE8">
      <w:pPr>
        <w:spacing w:before="360" w:after="120"/>
        <w:ind w:left="709" w:hanging="709"/>
        <w:rPr>
          <w:rFonts w:ascii="Arial" w:hAnsi="Arial" w:cs="Arial"/>
          <w:b/>
          <w:sz w:val="22"/>
          <w:szCs w:val="22"/>
        </w:rPr>
      </w:pPr>
      <w:r w:rsidRPr="00F928A6">
        <w:rPr>
          <w:rFonts w:ascii="Arial" w:hAnsi="Arial" w:cs="Arial"/>
          <w:b/>
          <w:sz w:val="22"/>
          <w:szCs w:val="22"/>
        </w:rPr>
        <w:t>VI.</w:t>
      </w:r>
      <w:r w:rsidRPr="00F928A6">
        <w:rPr>
          <w:rFonts w:ascii="Arial" w:hAnsi="Arial" w:cs="Arial"/>
          <w:b/>
          <w:sz w:val="22"/>
          <w:szCs w:val="22"/>
        </w:rPr>
        <w:tab/>
        <w:t>PŘECHOD VLASTNICKÉHO PRÁVA</w:t>
      </w:r>
    </w:p>
    <w:p w:rsidR="00680D40" w:rsidRPr="00C13AE4" w:rsidRDefault="00680D40" w:rsidP="00547FDA">
      <w:pPr>
        <w:tabs>
          <w:tab w:val="left" w:pos="-6663"/>
        </w:tabs>
        <w:spacing w:line="276" w:lineRule="auto"/>
        <w:ind w:left="709" w:hanging="709"/>
        <w:rPr>
          <w:rFonts w:ascii="Arial" w:hAnsi="Arial" w:cs="Arial"/>
          <w:sz w:val="20"/>
        </w:rPr>
      </w:pPr>
      <w:r w:rsidRPr="00C13AE4">
        <w:rPr>
          <w:rFonts w:ascii="Arial" w:hAnsi="Arial" w:cs="Arial"/>
          <w:sz w:val="20"/>
        </w:rPr>
        <w:t>VI.1</w:t>
      </w:r>
      <w:r w:rsidRPr="00C13AE4">
        <w:rPr>
          <w:rFonts w:ascii="Arial" w:hAnsi="Arial" w:cs="Arial"/>
          <w:sz w:val="20"/>
        </w:rPr>
        <w:tab/>
        <w:t>Vlastnické právo přechází na kupujícího převzetím předmětu koupě.</w:t>
      </w:r>
    </w:p>
    <w:p w:rsidR="00680D40" w:rsidRPr="00C13AE4" w:rsidRDefault="00680D40" w:rsidP="00462FF3">
      <w:pPr>
        <w:tabs>
          <w:tab w:val="left" w:pos="-6663"/>
        </w:tabs>
        <w:spacing w:before="120" w:line="276" w:lineRule="auto"/>
        <w:ind w:left="709" w:hanging="709"/>
        <w:rPr>
          <w:rFonts w:ascii="Arial" w:hAnsi="Arial" w:cs="Arial"/>
          <w:sz w:val="20"/>
        </w:rPr>
      </w:pPr>
      <w:r w:rsidRPr="00C13AE4">
        <w:rPr>
          <w:rFonts w:ascii="Arial" w:hAnsi="Arial" w:cs="Arial"/>
          <w:sz w:val="20"/>
        </w:rPr>
        <w:t>VI.2</w:t>
      </w:r>
      <w:r w:rsidRPr="00C13AE4">
        <w:rPr>
          <w:rFonts w:ascii="Arial" w:hAnsi="Arial" w:cs="Arial"/>
          <w:sz w:val="20"/>
        </w:rPr>
        <w:tab/>
        <w:t>Odpovědnost za škody na předmětu koupě a škody jím způsobené přecházejí na kupujícího dnem převzetí předmětu koupě – viz čl. IV. bod IV.4.</w:t>
      </w:r>
    </w:p>
    <w:p w:rsidR="00680D40" w:rsidRPr="00C13AE4" w:rsidRDefault="00680D40" w:rsidP="00462FF3">
      <w:pPr>
        <w:tabs>
          <w:tab w:val="left" w:pos="-6663"/>
        </w:tabs>
        <w:spacing w:before="120" w:line="276" w:lineRule="auto"/>
        <w:ind w:left="709" w:hanging="709"/>
        <w:rPr>
          <w:rFonts w:ascii="Arial" w:hAnsi="Arial" w:cs="Arial"/>
          <w:sz w:val="20"/>
        </w:rPr>
      </w:pPr>
      <w:r w:rsidRPr="00C13AE4">
        <w:rPr>
          <w:rFonts w:ascii="Arial" w:hAnsi="Arial" w:cs="Arial"/>
          <w:sz w:val="20"/>
        </w:rPr>
        <w:t>VI.3</w:t>
      </w:r>
      <w:r w:rsidRPr="00C13AE4">
        <w:rPr>
          <w:rFonts w:ascii="Arial" w:hAnsi="Arial" w:cs="Arial"/>
          <w:sz w:val="20"/>
        </w:rPr>
        <w:tab/>
        <w:t>Prodávající výslovně ujišťuje kupujícího, že předmět koupě dodá bez vad.</w:t>
      </w:r>
    </w:p>
    <w:p w:rsidR="00680D40" w:rsidRPr="00F928A6" w:rsidRDefault="00680D40" w:rsidP="006E6BE8">
      <w:pPr>
        <w:spacing w:before="360" w:after="120"/>
        <w:ind w:left="709" w:hanging="709"/>
        <w:rPr>
          <w:rFonts w:ascii="Arial" w:hAnsi="Arial" w:cs="Arial"/>
          <w:b/>
          <w:sz w:val="22"/>
          <w:szCs w:val="22"/>
        </w:rPr>
      </w:pPr>
      <w:r w:rsidRPr="00F928A6">
        <w:rPr>
          <w:rFonts w:ascii="Arial" w:hAnsi="Arial" w:cs="Arial"/>
          <w:b/>
          <w:sz w:val="22"/>
          <w:szCs w:val="22"/>
        </w:rPr>
        <w:t>VII.</w:t>
      </w:r>
      <w:r w:rsidRPr="00F928A6">
        <w:rPr>
          <w:rFonts w:ascii="Arial" w:hAnsi="Arial" w:cs="Arial"/>
          <w:b/>
          <w:sz w:val="22"/>
          <w:szCs w:val="22"/>
        </w:rPr>
        <w:tab/>
        <w:t>ZÁRUKA ZA JAKOST PŘEDMĚTU KOUPĚ, VADY PŘEDMĚTU KOUPĚ</w:t>
      </w:r>
    </w:p>
    <w:p w:rsidR="00680D40" w:rsidRPr="00C13AE4" w:rsidRDefault="00680D40" w:rsidP="00547FDA">
      <w:pPr>
        <w:tabs>
          <w:tab w:val="left" w:pos="-6804"/>
        </w:tabs>
        <w:spacing w:line="276" w:lineRule="auto"/>
        <w:ind w:left="709" w:hanging="709"/>
        <w:rPr>
          <w:rFonts w:ascii="Arial" w:hAnsi="Arial" w:cs="Arial"/>
          <w:sz w:val="20"/>
        </w:rPr>
      </w:pPr>
      <w:r w:rsidRPr="00C13AE4">
        <w:rPr>
          <w:rFonts w:ascii="Arial" w:hAnsi="Arial" w:cs="Arial"/>
          <w:sz w:val="20"/>
        </w:rPr>
        <w:t>VII.1</w:t>
      </w:r>
      <w:r w:rsidRPr="00C13AE4">
        <w:rPr>
          <w:rFonts w:ascii="Arial" w:hAnsi="Arial" w:cs="Arial"/>
          <w:sz w:val="20"/>
        </w:rPr>
        <w:tab/>
        <w:t>Prodávající poskytuje kupujícímu záruku na jakost předmětu koupě. Záruční doba je sjednána na 24 měsíců, není-li ve specifikaci předmětu koupě u konkrétní položky v příloze č. 1 uvedeno jinak a dnem rozhodným pro její počátek je den převzetí předmětu koupě. Vady, které kupující zjistil a které reklamoval v záruční době, je prodávající povinen bez zbytečného odkladu bezplatně odstranit. Od oznámení vady do jejího odstranění záruční doba neběží.</w:t>
      </w:r>
    </w:p>
    <w:p w:rsidR="00680D40" w:rsidRPr="00B53FF1" w:rsidRDefault="00680D40" w:rsidP="00462FF3">
      <w:pPr>
        <w:tabs>
          <w:tab w:val="left" w:pos="-6804"/>
        </w:tabs>
        <w:spacing w:before="120" w:line="276" w:lineRule="auto"/>
        <w:ind w:left="709" w:hanging="709"/>
        <w:rPr>
          <w:rFonts w:ascii="Arial" w:hAnsi="Arial" w:cs="Arial"/>
          <w:sz w:val="20"/>
        </w:rPr>
      </w:pPr>
      <w:r w:rsidRPr="00C13AE4">
        <w:rPr>
          <w:rFonts w:ascii="Arial" w:hAnsi="Arial" w:cs="Arial"/>
          <w:sz w:val="20"/>
        </w:rPr>
        <w:t>VII.2</w:t>
      </w:r>
      <w:r w:rsidRPr="00C13AE4">
        <w:rPr>
          <w:rFonts w:ascii="Arial" w:hAnsi="Arial" w:cs="Arial"/>
          <w:sz w:val="20"/>
        </w:rPr>
        <w:tab/>
        <w:t xml:space="preserve">Kupující je povinen jakékoliv </w:t>
      </w:r>
      <w:r w:rsidRPr="00B53FF1">
        <w:rPr>
          <w:rFonts w:ascii="Arial" w:hAnsi="Arial" w:cs="Arial"/>
          <w:sz w:val="20"/>
        </w:rPr>
        <w:t xml:space="preserve">zjištěné vady neprodleně oznámit prodávajícímu alespoň </w:t>
      </w:r>
      <w:r w:rsidRPr="00B53FF1">
        <w:rPr>
          <w:rFonts w:ascii="Arial" w:hAnsi="Arial" w:cs="Arial"/>
          <w:sz w:val="20"/>
        </w:rPr>
        <w:br/>
        <w:t>e-mailem. V reklamaci musí být vady popsány. Prodávající bezodkladně navrhne a projedná s kupujícím způsob odstranění vad.</w:t>
      </w:r>
    </w:p>
    <w:p w:rsidR="00680D40" w:rsidRPr="00B53FF1" w:rsidRDefault="00680D40" w:rsidP="00462FF3">
      <w:pPr>
        <w:tabs>
          <w:tab w:val="left" w:pos="-6804"/>
        </w:tabs>
        <w:spacing w:before="120" w:line="276" w:lineRule="auto"/>
        <w:ind w:left="709" w:hanging="709"/>
        <w:rPr>
          <w:rFonts w:ascii="Arial" w:hAnsi="Arial" w:cs="Arial"/>
          <w:sz w:val="20"/>
        </w:rPr>
      </w:pPr>
      <w:r w:rsidRPr="00B53FF1">
        <w:rPr>
          <w:rFonts w:ascii="Arial" w:hAnsi="Arial" w:cs="Arial"/>
          <w:sz w:val="20"/>
        </w:rPr>
        <w:t xml:space="preserve">VII.3 </w:t>
      </w:r>
      <w:r w:rsidRPr="00B53FF1">
        <w:rPr>
          <w:rFonts w:ascii="Arial" w:hAnsi="Arial" w:cs="Arial"/>
          <w:sz w:val="20"/>
        </w:rPr>
        <w:tab/>
        <w:t>Prodávající je povinen vady odstranit neprodleně, nelze-li tak učinit, je povinen nejpozději do 3 pracovních dní po doručení reklamace písemně oznámit kupujícímu termín odstranění vad. Prodávající je zavázán odstranit vady nejpozději 10. pracovní den od doručení reklamace, pokud se smluvní strany nedohodnou jinak.</w:t>
      </w:r>
    </w:p>
    <w:p w:rsidR="00680D40" w:rsidRPr="00B53FF1" w:rsidRDefault="00680D40" w:rsidP="00462FF3">
      <w:pPr>
        <w:tabs>
          <w:tab w:val="left" w:pos="-6804"/>
        </w:tabs>
        <w:spacing w:before="120" w:line="276" w:lineRule="auto"/>
        <w:ind w:left="709" w:hanging="709"/>
        <w:rPr>
          <w:rFonts w:ascii="Arial" w:hAnsi="Arial" w:cs="Arial"/>
          <w:sz w:val="20"/>
        </w:rPr>
      </w:pPr>
      <w:r w:rsidRPr="00B53FF1">
        <w:rPr>
          <w:rFonts w:ascii="Arial" w:hAnsi="Arial" w:cs="Arial"/>
          <w:sz w:val="20"/>
        </w:rPr>
        <w:t>VII.5</w:t>
      </w:r>
      <w:r w:rsidRPr="00B53FF1">
        <w:rPr>
          <w:rFonts w:ascii="Arial" w:hAnsi="Arial" w:cs="Arial"/>
          <w:sz w:val="20"/>
        </w:rPr>
        <w:tab/>
        <w:t xml:space="preserve">Reklamaci lze uplatnit nejpozději do posledního dne záruční doby, přičemž za včas uplatněnou se považuje i reklamace odeslaná kupujícím v poslední den záruční doby, dojde-li následně </w:t>
      </w:r>
      <w:r w:rsidRPr="00B53FF1">
        <w:rPr>
          <w:rFonts w:ascii="Arial" w:hAnsi="Arial" w:cs="Arial"/>
          <w:sz w:val="20"/>
        </w:rPr>
        <w:br/>
        <w:t>k jejímu doručení.</w:t>
      </w:r>
    </w:p>
    <w:p w:rsidR="00680D40" w:rsidRPr="00C13AE4" w:rsidRDefault="00680D40" w:rsidP="00462FF3">
      <w:pPr>
        <w:tabs>
          <w:tab w:val="left" w:pos="-6804"/>
        </w:tabs>
        <w:spacing w:before="120" w:line="276" w:lineRule="auto"/>
        <w:ind w:left="709" w:hanging="709"/>
        <w:rPr>
          <w:rFonts w:ascii="Arial" w:hAnsi="Arial" w:cs="Arial"/>
          <w:sz w:val="20"/>
        </w:rPr>
      </w:pPr>
      <w:r w:rsidRPr="00B53FF1">
        <w:rPr>
          <w:rFonts w:ascii="Arial" w:hAnsi="Arial" w:cs="Arial"/>
          <w:sz w:val="20"/>
        </w:rPr>
        <w:t>VII.6</w:t>
      </w:r>
      <w:r w:rsidRPr="00B53FF1">
        <w:rPr>
          <w:rFonts w:ascii="Arial" w:hAnsi="Arial" w:cs="Arial"/>
          <w:sz w:val="20"/>
        </w:rPr>
        <w:tab/>
        <w:t xml:space="preserve">Záruční servis zajišťuje prodávající prostřednictvím odborně vyškolených servisních </w:t>
      </w:r>
      <w:r w:rsidRPr="00C13AE4">
        <w:rPr>
          <w:rFonts w:ascii="Arial" w:hAnsi="Arial" w:cs="Arial"/>
          <w:sz w:val="20"/>
        </w:rPr>
        <w:t>techniků na základě požadavků kupujícího.</w:t>
      </w:r>
    </w:p>
    <w:p w:rsidR="00680D40" w:rsidRPr="00C13AE4" w:rsidRDefault="00680D40" w:rsidP="00462FF3">
      <w:pPr>
        <w:tabs>
          <w:tab w:val="left" w:pos="-6804"/>
        </w:tabs>
        <w:spacing w:before="120" w:line="276" w:lineRule="auto"/>
        <w:ind w:left="709" w:hanging="709"/>
        <w:rPr>
          <w:rFonts w:ascii="Arial" w:hAnsi="Arial" w:cs="Arial"/>
          <w:sz w:val="20"/>
        </w:rPr>
      </w:pPr>
      <w:r w:rsidRPr="00C13AE4">
        <w:rPr>
          <w:rFonts w:ascii="Arial" w:hAnsi="Arial" w:cs="Arial"/>
          <w:sz w:val="20"/>
        </w:rPr>
        <w:t>VII.7</w:t>
      </w:r>
      <w:r w:rsidRPr="00C13AE4">
        <w:rPr>
          <w:rFonts w:ascii="Arial" w:hAnsi="Arial" w:cs="Arial"/>
          <w:sz w:val="20"/>
        </w:rPr>
        <w:tab/>
        <w:t>Prodávající se zavazuje, že záruční oprava bude prováděna zcela bezplatně – tj. nebudou účtovány náklady na spotřebovaný materiál ani náklady na dopravu a práci servisního technika.</w:t>
      </w:r>
    </w:p>
    <w:p w:rsidR="00680D40" w:rsidRDefault="00680D40" w:rsidP="00462FF3">
      <w:pPr>
        <w:tabs>
          <w:tab w:val="left" w:pos="-6804"/>
        </w:tabs>
        <w:spacing w:before="120" w:line="276" w:lineRule="auto"/>
        <w:ind w:left="709" w:hanging="709"/>
        <w:rPr>
          <w:rFonts w:ascii="Arial" w:hAnsi="Arial" w:cs="Arial"/>
          <w:sz w:val="20"/>
        </w:rPr>
      </w:pPr>
      <w:r w:rsidRPr="00C13AE4">
        <w:rPr>
          <w:rFonts w:ascii="Arial" w:hAnsi="Arial" w:cs="Arial"/>
          <w:sz w:val="20"/>
        </w:rPr>
        <w:t>VII.8</w:t>
      </w:r>
      <w:r w:rsidRPr="00C13AE4">
        <w:rPr>
          <w:rFonts w:ascii="Arial" w:hAnsi="Arial" w:cs="Arial"/>
          <w:sz w:val="20"/>
        </w:rPr>
        <w:tab/>
        <w:t>Místo provádění záručních oprav je v místě plnění, pokud nebude dohodnuto jinak.</w:t>
      </w:r>
    </w:p>
    <w:p w:rsidR="00680D40" w:rsidRPr="00C13AE4" w:rsidRDefault="00680D40" w:rsidP="00462FF3">
      <w:pPr>
        <w:pStyle w:val="Zkladntext"/>
        <w:spacing w:before="120" w:after="0" w:line="276" w:lineRule="auto"/>
        <w:rPr>
          <w:rFonts w:ascii="Arial" w:hAnsi="Arial" w:cs="Arial"/>
          <w:sz w:val="20"/>
        </w:rPr>
      </w:pPr>
      <w:r w:rsidRPr="00C13AE4">
        <w:rPr>
          <w:rFonts w:ascii="Arial" w:hAnsi="Arial" w:cs="Arial"/>
          <w:sz w:val="20"/>
        </w:rPr>
        <w:t>VII.9</w:t>
      </w:r>
      <w:r>
        <w:rPr>
          <w:rFonts w:ascii="Arial" w:hAnsi="Arial" w:cs="Arial"/>
          <w:sz w:val="20"/>
        </w:rPr>
        <w:tab/>
      </w:r>
      <w:r w:rsidRPr="00C13AE4">
        <w:rPr>
          <w:rFonts w:ascii="Arial" w:hAnsi="Arial" w:cs="Arial"/>
          <w:sz w:val="20"/>
        </w:rPr>
        <w:t>V ostatním se na vady předmětu koupě použijí ustanovení občanského zákoníku.</w:t>
      </w:r>
    </w:p>
    <w:p w:rsidR="00680D40" w:rsidRPr="006E6BE8" w:rsidRDefault="00680D40" w:rsidP="006E6BE8">
      <w:pPr>
        <w:spacing w:before="360" w:after="120"/>
        <w:ind w:left="709" w:hanging="709"/>
        <w:rPr>
          <w:rFonts w:ascii="Arial" w:hAnsi="Arial" w:cs="Arial"/>
          <w:sz w:val="22"/>
          <w:szCs w:val="22"/>
        </w:rPr>
      </w:pPr>
      <w:r w:rsidRPr="006E6BE8">
        <w:rPr>
          <w:rFonts w:ascii="Arial" w:hAnsi="Arial" w:cs="Arial"/>
          <w:b/>
          <w:sz w:val="22"/>
          <w:szCs w:val="22"/>
        </w:rPr>
        <w:t>VIII.</w:t>
      </w:r>
      <w:r w:rsidRPr="006E6BE8">
        <w:rPr>
          <w:rFonts w:ascii="Arial" w:hAnsi="Arial" w:cs="Arial"/>
          <w:b/>
          <w:sz w:val="22"/>
          <w:szCs w:val="22"/>
        </w:rPr>
        <w:tab/>
      </w:r>
      <w:r w:rsidRPr="006E6BE8">
        <w:rPr>
          <w:rFonts w:ascii="Arial" w:hAnsi="Arial" w:cs="Arial"/>
          <w:b/>
          <w:bCs/>
          <w:sz w:val="22"/>
          <w:szCs w:val="22"/>
        </w:rPr>
        <w:t>SMLUVNÍ POKUTY PRO PŘÍPAD PRODLENÍ</w:t>
      </w:r>
      <w:r w:rsidRPr="006E6BE8">
        <w:rPr>
          <w:rFonts w:ascii="Arial" w:hAnsi="Arial" w:cs="Arial"/>
          <w:sz w:val="22"/>
          <w:szCs w:val="22"/>
        </w:rPr>
        <w:t xml:space="preserve"> </w:t>
      </w:r>
    </w:p>
    <w:p w:rsidR="00680D40" w:rsidRPr="00C13AE4" w:rsidRDefault="00680D40" w:rsidP="00462FF3">
      <w:pPr>
        <w:spacing w:line="276" w:lineRule="auto"/>
        <w:ind w:left="709" w:hanging="709"/>
        <w:rPr>
          <w:rFonts w:ascii="Arial" w:hAnsi="Arial" w:cs="Arial"/>
          <w:sz w:val="20"/>
        </w:rPr>
      </w:pPr>
      <w:r w:rsidRPr="00C13AE4">
        <w:rPr>
          <w:rFonts w:ascii="Arial" w:hAnsi="Arial" w:cs="Arial"/>
          <w:sz w:val="20"/>
        </w:rPr>
        <w:t>VIII.1</w:t>
      </w:r>
      <w:r w:rsidRPr="00C13AE4">
        <w:rPr>
          <w:rFonts w:ascii="Arial" w:hAnsi="Arial" w:cs="Arial"/>
          <w:sz w:val="20"/>
        </w:rPr>
        <w:tab/>
        <w:t xml:space="preserve">Pro případ prodlení prodávajícího s předáním předmětu koupě, zavazuje se prodávající zaplatit kupujícímu smluvní pokutu ve výši 0,2 % z kupní ceny vč. DPH, za každý započatý den prodlení. Za prodlení s předáním předmětu koupě se pro účely smluvních pokut nepovažuje případ, kdy předmět koupě je předán a převzat s vadou, kterou prodávající neodstraní v dohodnuté lhůtě – pro takový případ se smluvní pokuta sjednává ve výši 1.000 Kč za každou vadu a každý </w:t>
      </w:r>
      <w:r>
        <w:rPr>
          <w:rFonts w:ascii="Arial" w:hAnsi="Arial" w:cs="Arial"/>
          <w:sz w:val="20"/>
        </w:rPr>
        <w:t xml:space="preserve">kalendářní </w:t>
      </w:r>
      <w:r w:rsidRPr="00C13AE4">
        <w:rPr>
          <w:rFonts w:ascii="Arial" w:hAnsi="Arial" w:cs="Arial"/>
          <w:sz w:val="20"/>
        </w:rPr>
        <w:t>den prodlení s jejím odstraněním. Pro případ prodlení s odstraněním vytknuté záruční vady zavazuje se prodávající zaplatit kupujícímu smluvní pokutu ve výši 1.000 Kč za každou vadu a každý započatý den prodlení.</w:t>
      </w:r>
    </w:p>
    <w:p w:rsidR="00680D40" w:rsidRPr="00C13AE4" w:rsidRDefault="00680D40" w:rsidP="00462FF3">
      <w:pPr>
        <w:spacing w:before="120" w:line="276" w:lineRule="auto"/>
        <w:ind w:left="709" w:hanging="709"/>
        <w:rPr>
          <w:rFonts w:ascii="Arial" w:hAnsi="Arial" w:cs="Arial"/>
          <w:sz w:val="20"/>
        </w:rPr>
      </w:pPr>
      <w:r w:rsidRPr="00C13AE4">
        <w:rPr>
          <w:rFonts w:ascii="Arial" w:hAnsi="Arial" w:cs="Arial"/>
          <w:sz w:val="20"/>
        </w:rPr>
        <w:t>VIII.2</w:t>
      </w:r>
      <w:r w:rsidRPr="00C13AE4">
        <w:rPr>
          <w:rFonts w:ascii="Arial" w:hAnsi="Arial" w:cs="Arial"/>
          <w:sz w:val="20"/>
        </w:rPr>
        <w:tab/>
        <w:t>V případě prodlení kupujícího s placením účetního dokladu zaplatí kupující prodávajícímu úroky z prodlení ve výši 0,2 % z dlužné částky za každý započatý den prodlení.</w:t>
      </w:r>
    </w:p>
    <w:p w:rsidR="00680D40" w:rsidRPr="00C13AE4" w:rsidRDefault="00680D40" w:rsidP="00462FF3">
      <w:pPr>
        <w:spacing w:before="120" w:line="276" w:lineRule="auto"/>
        <w:ind w:left="709" w:hanging="709"/>
        <w:rPr>
          <w:rFonts w:ascii="Arial" w:hAnsi="Arial" w:cs="Arial"/>
          <w:sz w:val="20"/>
        </w:rPr>
      </w:pPr>
      <w:r w:rsidRPr="00C13AE4">
        <w:rPr>
          <w:rFonts w:ascii="Arial" w:hAnsi="Arial" w:cs="Arial"/>
          <w:sz w:val="20"/>
        </w:rPr>
        <w:t>VIII.3</w:t>
      </w:r>
      <w:r w:rsidRPr="00C13AE4">
        <w:rPr>
          <w:rFonts w:ascii="Arial" w:hAnsi="Arial" w:cs="Arial"/>
          <w:sz w:val="20"/>
        </w:rPr>
        <w:tab/>
        <w:t xml:space="preserve">Smluvní strany sjednávají, že pokud prodávající nesplní některou svou povinnost sjednanou </w:t>
      </w:r>
      <w:r>
        <w:rPr>
          <w:rFonts w:ascii="Arial" w:hAnsi="Arial" w:cs="Arial"/>
          <w:sz w:val="20"/>
        </w:rPr>
        <w:br/>
      </w:r>
      <w:r w:rsidRPr="00C13AE4">
        <w:rPr>
          <w:rFonts w:ascii="Arial" w:hAnsi="Arial" w:cs="Arial"/>
          <w:sz w:val="20"/>
        </w:rPr>
        <w:t>v této kupní smlouvě a kupující v důsledku toho nesplní podmínky dotačního titulu a nebude tak oprávněn čerpat dotaci na spolufinancování dodávky nebo bude povinen vrátit dotaci nebo její část, zavazuje se prodávající uhradit kupujícímu smluvní pokutu ve výši takto nedočerpané, popř. vrácené dotace.</w:t>
      </w:r>
    </w:p>
    <w:p w:rsidR="00680D40" w:rsidRPr="006E6BE8" w:rsidRDefault="00680D40" w:rsidP="006E6BE8">
      <w:pPr>
        <w:spacing w:before="360" w:after="120"/>
        <w:ind w:left="709" w:hanging="709"/>
        <w:rPr>
          <w:rFonts w:ascii="Arial" w:hAnsi="Arial" w:cs="Arial"/>
          <w:b/>
          <w:sz w:val="22"/>
          <w:szCs w:val="22"/>
        </w:rPr>
      </w:pPr>
      <w:r w:rsidRPr="006E6BE8">
        <w:rPr>
          <w:rFonts w:ascii="Arial" w:hAnsi="Arial" w:cs="Arial"/>
          <w:b/>
          <w:sz w:val="22"/>
          <w:szCs w:val="22"/>
        </w:rPr>
        <w:t>IX.</w:t>
      </w:r>
      <w:r w:rsidRPr="006E6BE8">
        <w:rPr>
          <w:rFonts w:ascii="Arial" w:hAnsi="Arial" w:cs="Arial"/>
          <w:b/>
          <w:sz w:val="22"/>
          <w:szCs w:val="22"/>
        </w:rPr>
        <w:tab/>
      </w:r>
      <w:r w:rsidRPr="006E6BE8">
        <w:rPr>
          <w:rFonts w:ascii="Arial" w:hAnsi="Arial" w:cs="Arial"/>
          <w:b/>
          <w:bCs/>
          <w:sz w:val="22"/>
          <w:szCs w:val="22"/>
        </w:rPr>
        <w:t>DORUČOVÁNÍ</w:t>
      </w:r>
    </w:p>
    <w:p w:rsidR="00680D40" w:rsidRPr="00CA2980" w:rsidRDefault="00680D40" w:rsidP="00745502">
      <w:pPr>
        <w:tabs>
          <w:tab w:val="left" w:pos="-6804"/>
          <w:tab w:val="left" w:pos="-6521"/>
        </w:tabs>
        <w:spacing w:line="276" w:lineRule="auto"/>
        <w:ind w:left="709" w:hanging="709"/>
        <w:rPr>
          <w:rFonts w:ascii="Arial" w:hAnsi="Arial" w:cs="Arial"/>
          <w:sz w:val="20"/>
        </w:rPr>
      </w:pPr>
      <w:r w:rsidRPr="00CA2980">
        <w:rPr>
          <w:rFonts w:ascii="Arial" w:hAnsi="Arial" w:cs="Arial"/>
          <w:sz w:val="20"/>
        </w:rPr>
        <w:t>IX.1</w:t>
      </w:r>
      <w:r w:rsidRPr="00CA2980">
        <w:rPr>
          <w:rFonts w:ascii="Arial" w:hAnsi="Arial" w:cs="Arial"/>
          <w:sz w:val="20"/>
        </w:rPr>
        <w:tab/>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 Připouští-li tato smlouva výslovně doručování e-mailem, rozumí se tím doručování elektronické zprávy i bez elektronického podpisu.</w:t>
      </w:r>
    </w:p>
    <w:p w:rsidR="00680D40" w:rsidRPr="00F928A6" w:rsidRDefault="00680D40" w:rsidP="00DB015A">
      <w:pPr>
        <w:spacing w:before="360" w:after="120"/>
        <w:ind w:left="709" w:hanging="709"/>
        <w:rPr>
          <w:rFonts w:ascii="Arial" w:hAnsi="Arial" w:cs="Arial"/>
          <w:b/>
          <w:sz w:val="22"/>
          <w:szCs w:val="22"/>
        </w:rPr>
      </w:pPr>
      <w:r>
        <w:rPr>
          <w:rFonts w:ascii="Arial" w:hAnsi="Arial" w:cs="Arial"/>
          <w:b/>
          <w:bCs/>
          <w:sz w:val="22"/>
          <w:szCs w:val="22"/>
        </w:rPr>
        <w:t>X.</w:t>
      </w:r>
      <w:r>
        <w:rPr>
          <w:rFonts w:ascii="Arial" w:hAnsi="Arial" w:cs="Arial"/>
          <w:b/>
          <w:bCs/>
          <w:sz w:val="22"/>
          <w:szCs w:val="22"/>
        </w:rPr>
        <w:tab/>
      </w:r>
      <w:r w:rsidRPr="00DB015A">
        <w:rPr>
          <w:rFonts w:ascii="Arial" w:hAnsi="Arial" w:cs="Arial"/>
          <w:b/>
          <w:bCs/>
          <w:sz w:val="22"/>
          <w:szCs w:val="22"/>
        </w:rPr>
        <w:t>ZÁVĚREČNÁ</w:t>
      </w:r>
      <w:r w:rsidRPr="00F928A6">
        <w:rPr>
          <w:rFonts w:ascii="Arial" w:hAnsi="Arial" w:cs="Arial"/>
          <w:b/>
          <w:sz w:val="22"/>
          <w:szCs w:val="22"/>
        </w:rPr>
        <w:t xml:space="preserve"> UJEDNÁNÍ</w:t>
      </w:r>
    </w:p>
    <w:p w:rsidR="00680D40" w:rsidRPr="00CA2980" w:rsidRDefault="00680D40" w:rsidP="00547FDA">
      <w:pPr>
        <w:tabs>
          <w:tab w:val="left" w:pos="-6663"/>
        </w:tabs>
        <w:spacing w:line="276" w:lineRule="auto"/>
        <w:ind w:left="709" w:hanging="709"/>
        <w:rPr>
          <w:rFonts w:ascii="Arial" w:hAnsi="Arial" w:cs="Arial"/>
          <w:sz w:val="20"/>
        </w:rPr>
      </w:pPr>
      <w:r w:rsidRPr="00CA2980">
        <w:rPr>
          <w:rFonts w:ascii="Arial" w:hAnsi="Arial" w:cs="Arial"/>
          <w:sz w:val="20"/>
        </w:rPr>
        <w:t>X.1</w:t>
      </w:r>
      <w:r w:rsidRPr="00CA2980">
        <w:rPr>
          <w:rFonts w:ascii="Arial" w:hAnsi="Arial" w:cs="Arial"/>
          <w:sz w:val="20"/>
        </w:rPr>
        <w:tab/>
        <w:t>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rsidR="00680D40" w:rsidRPr="003C6B00" w:rsidRDefault="00680D40" w:rsidP="00462FF3">
      <w:pPr>
        <w:tabs>
          <w:tab w:val="left" w:pos="-6663"/>
        </w:tabs>
        <w:spacing w:before="120" w:line="276" w:lineRule="auto"/>
        <w:ind w:left="709" w:hanging="709"/>
        <w:rPr>
          <w:rFonts w:ascii="Arial" w:hAnsi="Arial" w:cs="Arial"/>
          <w:sz w:val="20"/>
        </w:rPr>
      </w:pPr>
      <w:r w:rsidRPr="003C6B00">
        <w:rPr>
          <w:rFonts w:ascii="Arial" w:hAnsi="Arial" w:cs="Arial"/>
          <w:sz w:val="20"/>
        </w:rPr>
        <w:t xml:space="preserve">X.2 </w:t>
      </w:r>
      <w:r w:rsidRPr="003C6B00">
        <w:rPr>
          <w:rFonts w:ascii="Arial" w:hAnsi="Arial" w:cs="Arial"/>
          <w:sz w:val="20"/>
        </w:rPr>
        <w:tab/>
        <w:t xml:space="preserve">Prodávající výslovně souhlasí s tím, aby tato smlouva byla vedena v kupujícího evidenci smluv, která bude přístupná podle zákona č. 106/1999 Sb., o svobodném přístupu k informacím, </w:t>
      </w:r>
      <w:r>
        <w:rPr>
          <w:rFonts w:ascii="Arial" w:hAnsi="Arial" w:cs="Arial"/>
          <w:sz w:val="20"/>
        </w:rPr>
        <w:br/>
      </w:r>
      <w:r w:rsidRPr="003C6B00">
        <w:rPr>
          <w:rFonts w:ascii="Arial" w:hAnsi="Arial" w:cs="Arial"/>
          <w:sz w:val="20"/>
        </w:rPr>
        <w:t xml:space="preserve">v platném a účinném znění, a která obsahuje údaje o smluvních stranách, předmětu smlouvy, číselné označení této smlouvy a datum jejího podpisu. Prodávající rovněž výslovně souhlasí </w:t>
      </w:r>
      <w:r>
        <w:rPr>
          <w:rFonts w:ascii="Arial" w:hAnsi="Arial" w:cs="Arial"/>
          <w:sz w:val="20"/>
        </w:rPr>
        <w:br/>
      </w:r>
      <w:r w:rsidRPr="003C6B00">
        <w:rPr>
          <w:rFonts w:ascii="Arial" w:hAnsi="Arial" w:cs="Arial"/>
          <w:sz w:val="20"/>
        </w:rPr>
        <w:t xml:space="preserve">s tím, aby tato smlouva byla uveřejněna kupujícím na jeho profilu zadavatele a v registru smluv dle zákona č. 340/2015 Sb., o zvláštních podmínkách účinnosti některých smluv, uveřejňování těchto smluv a o registru smluv (zákon o registru smluv). Prodávající v této souvislosti prohlašuje, že tato smlouva neobsahuje žádné obchodní tajemství. Tato smlouva nabývá účinnosti nejdříve dnem jejího uveřejnění v registru smluv. </w:t>
      </w:r>
    </w:p>
    <w:p w:rsidR="00680D40" w:rsidRPr="003C6B00" w:rsidRDefault="00680D40" w:rsidP="00462FF3">
      <w:pPr>
        <w:tabs>
          <w:tab w:val="left" w:pos="-6663"/>
        </w:tabs>
        <w:spacing w:before="120" w:line="276" w:lineRule="auto"/>
        <w:ind w:left="709" w:hanging="709"/>
        <w:rPr>
          <w:rFonts w:ascii="Arial" w:hAnsi="Arial" w:cs="Arial"/>
          <w:sz w:val="20"/>
        </w:rPr>
      </w:pPr>
      <w:r w:rsidRPr="003C6B00">
        <w:rPr>
          <w:rFonts w:ascii="Arial" w:hAnsi="Arial" w:cs="Arial"/>
          <w:sz w:val="20"/>
        </w:rPr>
        <w:t>X.3</w:t>
      </w:r>
      <w:r w:rsidRPr="003C6B00">
        <w:rPr>
          <w:rFonts w:ascii="Arial" w:hAnsi="Arial" w:cs="Arial"/>
          <w:sz w:val="20"/>
        </w:rPr>
        <w:tab/>
        <w:t>Prodávající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prodávající se podrobí této kontrole a bude působit jako osoba povinná ve smyslu ustanovení § 2 písm. e) uvedeného zákona.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Prodávající bere na vědomí, že obdobnou povinností bude povinen smluvně zavázat také své poddodavatele.</w:t>
      </w:r>
    </w:p>
    <w:p w:rsidR="00680D40" w:rsidRPr="003C6B00" w:rsidRDefault="00680D40" w:rsidP="00462FF3">
      <w:pPr>
        <w:tabs>
          <w:tab w:val="left" w:pos="-6663"/>
        </w:tabs>
        <w:spacing w:before="120" w:line="276" w:lineRule="auto"/>
        <w:ind w:left="709" w:hanging="709"/>
        <w:rPr>
          <w:rFonts w:ascii="Arial" w:hAnsi="Arial" w:cs="Arial"/>
          <w:sz w:val="20"/>
        </w:rPr>
      </w:pPr>
      <w:r w:rsidRPr="003C6B00">
        <w:rPr>
          <w:rFonts w:ascii="Arial" w:hAnsi="Arial" w:cs="Arial"/>
          <w:sz w:val="20"/>
        </w:rPr>
        <w:t>X.4</w:t>
      </w:r>
      <w:r w:rsidRPr="003C6B00">
        <w:rPr>
          <w:rFonts w:ascii="Arial" w:hAnsi="Arial" w:cs="Arial"/>
          <w:sz w:val="20"/>
        </w:rPr>
        <w:tab/>
        <w:t>Prodávající je povinen minimálně do konce roku 2030 poskytovat požadované informace a dokumentaci související s realizací projektu zaměstnancům nebo zmocněncům pověřených orgánů (CRR, FÚ, MMR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680D40" w:rsidRPr="003C6B00" w:rsidRDefault="00680D40" w:rsidP="00462FF3">
      <w:pPr>
        <w:tabs>
          <w:tab w:val="left" w:pos="-6663"/>
        </w:tabs>
        <w:spacing w:before="120" w:line="276" w:lineRule="auto"/>
        <w:ind w:left="709" w:hanging="709"/>
        <w:rPr>
          <w:rFonts w:ascii="Arial" w:hAnsi="Arial" w:cs="Arial"/>
          <w:sz w:val="20"/>
        </w:rPr>
      </w:pPr>
      <w:r w:rsidRPr="003C6B00">
        <w:rPr>
          <w:rFonts w:ascii="Arial" w:hAnsi="Arial" w:cs="Arial"/>
          <w:sz w:val="20"/>
        </w:rPr>
        <w:t>X.5</w:t>
      </w:r>
      <w:r w:rsidRPr="003C6B00">
        <w:rPr>
          <w:rFonts w:ascii="Arial" w:hAnsi="Arial" w:cs="Arial"/>
          <w:sz w:val="20"/>
        </w:rPr>
        <w:tab/>
        <w:t>Prodávající je povinen uchovávat veškerou dokumentaci související s realizací projektu včetně účetních dokladů minimálně do konce roku 2030. Pokud je v českých právních předpisech stanovena lhůta delší, musí být použita.</w:t>
      </w:r>
    </w:p>
    <w:p w:rsidR="00680D40" w:rsidRPr="00E02EAC" w:rsidRDefault="00680D40" w:rsidP="00A90E90">
      <w:pPr>
        <w:pStyle w:val="Zkladntext"/>
        <w:spacing w:before="240"/>
        <w:ind w:left="709" w:hanging="709"/>
        <w:rPr>
          <w:szCs w:val="24"/>
        </w:rPr>
      </w:pPr>
      <w:r w:rsidRPr="001E077C">
        <w:rPr>
          <w:rFonts w:ascii="Arial" w:hAnsi="Arial" w:cs="Arial"/>
          <w:sz w:val="20"/>
        </w:rPr>
        <w:t>X.6</w:t>
      </w:r>
      <w:r w:rsidRPr="001E077C">
        <w:rPr>
          <w:rFonts w:ascii="Arial" w:hAnsi="Arial" w:cs="Arial"/>
          <w:sz w:val="20"/>
        </w:rPr>
        <w:tab/>
      </w:r>
      <w:r w:rsidRPr="00A24A64">
        <w:rPr>
          <w:rFonts w:ascii="Arial" w:hAnsi="Arial" w:cs="Arial"/>
          <w:sz w:val="20"/>
        </w:rPr>
        <w:t>Tato smlouva se uzavírá v 5 vyhotoveních, z nichž objednatel obdrží 3 vyhotovení a zhotovitel obdrží 2 vyhotovení. Tato smlouva je uzavřena a nabývá platnosti okamžikem doručení oboustranně podepsané smlouvy té smluvní straně, která ji podepsala jako první.</w:t>
      </w:r>
    </w:p>
    <w:p w:rsidR="00680D40" w:rsidRPr="003C6B00" w:rsidRDefault="00680D40" w:rsidP="00A90E90">
      <w:pPr>
        <w:tabs>
          <w:tab w:val="left" w:pos="-6663"/>
        </w:tabs>
        <w:spacing w:before="120" w:line="276" w:lineRule="auto"/>
        <w:ind w:left="709" w:hanging="709"/>
        <w:rPr>
          <w:rFonts w:ascii="Arial" w:hAnsi="Arial" w:cs="Arial"/>
          <w:sz w:val="20"/>
        </w:rPr>
      </w:pPr>
    </w:p>
    <w:p w:rsidR="00680D40" w:rsidRPr="00F928A6" w:rsidRDefault="00680D40" w:rsidP="00547FDA">
      <w:pPr>
        <w:tabs>
          <w:tab w:val="left" w:pos="-6663"/>
        </w:tabs>
        <w:spacing w:line="276" w:lineRule="auto"/>
        <w:ind w:left="709" w:hanging="709"/>
        <w:rPr>
          <w:rFonts w:ascii="Arial" w:hAnsi="Arial" w:cs="Arial"/>
          <w:sz w:val="22"/>
          <w:szCs w:val="22"/>
        </w:rPr>
      </w:pPr>
    </w:p>
    <w:p w:rsidR="00680D40" w:rsidRPr="003C6B00" w:rsidRDefault="00680D40" w:rsidP="00547FDA">
      <w:pPr>
        <w:tabs>
          <w:tab w:val="left" w:pos="284"/>
          <w:tab w:val="left" w:pos="426"/>
        </w:tabs>
        <w:spacing w:line="276" w:lineRule="auto"/>
        <w:ind w:left="426" w:hanging="426"/>
        <w:rPr>
          <w:rFonts w:ascii="Arial" w:hAnsi="Arial" w:cs="Arial"/>
          <w:sz w:val="20"/>
        </w:rPr>
      </w:pPr>
      <w:r w:rsidRPr="003C6B00">
        <w:rPr>
          <w:rFonts w:ascii="Arial" w:hAnsi="Arial" w:cs="Arial"/>
          <w:sz w:val="20"/>
        </w:rPr>
        <w:t xml:space="preserve">Smlouva se uzavírá na základě usnesení Rady města Náchoda č. </w:t>
      </w:r>
      <w:r>
        <w:rPr>
          <w:rFonts w:ascii="Arial" w:hAnsi="Arial" w:cs="Arial"/>
          <w:sz w:val="20"/>
        </w:rPr>
        <w:t>177/3723/22</w:t>
      </w:r>
      <w:r w:rsidRPr="003C6B00">
        <w:rPr>
          <w:rFonts w:ascii="Arial" w:hAnsi="Arial" w:cs="Arial"/>
          <w:sz w:val="20"/>
        </w:rPr>
        <w:t xml:space="preserve"> </w:t>
      </w:r>
      <w:r>
        <w:rPr>
          <w:rFonts w:ascii="Arial" w:hAnsi="Arial" w:cs="Arial"/>
          <w:sz w:val="20"/>
        </w:rPr>
        <w:t>ze dne 21.2.2022</w:t>
      </w:r>
      <w:r w:rsidRPr="003C6B00">
        <w:rPr>
          <w:rFonts w:ascii="Arial" w:hAnsi="Arial" w:cs="Arial"/>
          <w:sz w:val="20"/>
        </w:rPr>
        <w:t>.</w:t>
      </w:r>
    </w:p>
    <w:p w:rsidR="00680D40" w:rsidRPr="003C6B00" w:rsidRDefault="00680D40" w:rsidP="00547FDA">
      <w:pPr>
        <w:tabs>
          <w:tab w:val="left" w:pos="284"/>
          <w:tab w:val="left" w:pos="426"/>
        </w:tabs>
        <w:spacing w:line="276" w:lineRule="auto"/>
        <w:ind w:left="426" w:hanging="426"/>
        <w:rPr>
          <w:rFonts w:ascii="Arial" w:hAnsi="Arial" w:cs="Arial"/>
          <w:sz w:val="20"/>
        </w:rPr>
      </w:pPr>
    </w:p>
    <w:p w:rsidR="00680D40" w:rsidRPr="003C6B00" w:rsidRDefault="00680D40">
      <w:pPr>
        <w:jc w:val="left"/>
        <w:rPr>
          <w:rFonts w:ascii="Arial" w:hAnsi="Arial" w:cs="Arial"/>
          <w:sz w:val="20"/>
        </w:rPr>
      </w:pPr>
    </w:p>
    <w:p w:rsidR="00680D40" w:rsidRPr="003C6B00" w:rsidRDefault="00680D40" w:rsidP="00173B81">
      <w:pPr>
        <w:jc w:val="left"/>
        <w:rPr>
          <w:rFonts w:ascii="Arial" w:hAnsi="Arial" w:cs="Arial"/>
          <w:sz w:val="20"/>
        </w:rPr>
      </w:pPr>
      <w:r w:rsidRPr="003C6B00">
        <w:rPr>
          <w:rFonts w:ascii="Arial" w:hAnsi="Arial" w:cs="Arial"/>
          <w:sz w:val="20"/>
        </w:rPr>
        <w:t>Nedílnou součástí této smlouvy je:</w:t>
      </w:r>
    </w:p>
    <w:p w:rsidR="00680D40" w:rsidRPr="003C6B00" w:rsidRDefault="00680D40" w:rsidP="002E2CBB">
      <w:pPr>
        <w:spacing w:line="276" w:lineRule="auto"/>
        <w:ind w:left="720" w:hanging="12"/>
        <w:rPr>
          <w:rFonts w:ascii="Arial" w:hAnsi="Arial" w:cs="Arial"/>
          <w:sz w:val="20"/>
        </w:rPr>
      </w:pPr>
      <w:r w:rsidRPr="003C6B00">
        <w:rPr>
          <w:rFonts w:ascii="Arial" w:hAnsi="Arial" w:cs="Arial"/>
          <w:sz w:val="20"/>
        </w:rPr>
        <w:t>Příloha č. 1 – Specifikace předmětu koupě (Oceněný soupis dodávek)</w:t>
      </w:r>
    </w:p>
    <w:p w:rsidR="00680D40" w:rsidRPr="003C6B00" w:rsidRDefault="00680D40" w:rsidP="00A66292">
      <w:pPr>
        <w:spacing w:line="276" w:lineRule="auto"/>
        <w:ind w:left="709"/>
        <w:rPr>
          <w:rFonts w:ascii="Arial" w:hAnsi="Arial" w:cs="Arial"/>
          <w:sz w:val="20"/>
        </w:rPr>
      </w:pPr>
    </w:p>
    <w:p w:rsidR="00680D40" w:rsidRPr="003C6B00" w:rsidRDefault="00680D40" w:rsidP="00A24A64">
      <w:pPr>
        <w:spacing w:line="276" w:lineRule="auto"/>
        <w:rPr>
          <w:rFonts w:ascii="Arial" w:hAnsi="Arial" w:cs="Arial"/>
          <w:sz w:val="20"/>
        </w:rPr>
      </w:pPr>
      <w:r>
        <w:rPr>
          <w:rFonts w:ascii="Arial" w:hAnsi="Arial" w:cs="Arial"/>
          <w:sz w:val="20"/>
        </w:rPr>
        <w:t>V Náchodě dne 10.3.2022</w:t>
      </w:r>
    </w:p>
    <w:p w:rsidR="00680D40" w:rsidRDefault="00680D40" w:rsidP="00806542">
      <w:pPr>
        <w:pStyle w:val="Zkladntext"/>
        <w:spacing w:before="120"/>
        <w:rPr>
          <w:rFonts w:ascii="Arial" w:hAnsi="Arial" w:cs="Arial"/>
          <w:sz w:val="20"/>
        </w:rPr>
      </w:pPr>
    </w:p>
    <w:p w:rsidR="00680D40" w:rsidRPr="003C6B00" w:rsidRDefault="00680D40" w:rsidP="00806542">
      <w:pPr>
        <w:pStyle w:val="Zkladntext"/>
        <w:spacing w:before="120"/>
        <w:rPr>
          <w:rFonts w:ascii="Arial" w:hAnsi="Arial" w:cs="Arial"/>
          <w:sz w:val="20"/>
        </w:rPr>
      </w:pPr>
    </w:p>
    <w:p w:rsidR="00680D40" w:rsidRPr="003C6B00" w:rsidRDefault="00680D40" w:rsidP="00706F89">
      <w:pPr>
        <w:tabs>
          <w:tab w:val="left" w:pos="426"/>
          <w:tab w:val="left" w:pos="4962"/>
        </w:tabs>
        <w:spacing w:before="120" w:after="120"/>
        <w:rPr>
          <w:rFonts w:ascii="Arial" w:hAnsi="Arial" w:cs="Arial"/>
          <w:sz w:val="20"/>
        </w:rPr>
      </w:pPr>
      <w:r w:rsidRPr="003C6B00">
        <w:rPr>
          <w:rFonts w:ascii="Arial" w:hAnsi="Arial" w:cs="Arial"/>
          <w:sz w:val="20"/>
        </w:rPr>
        <w:t>……………………………………………..</w:t>
      </w:r>
      <w:r w:rsidRPr="003C6B00">
        <w:rPr>
          <w:rFonts w:ascii="Arial" w:hAnsi="Arial" w:cs="Arial"/>
          <w:sz w:val="20"/>
        </w:rPr>
        <w:tab/>
        <w:t>…………………………………………</w:t>
      </w:r>
    </w:p>
    <w:p w:rsidR="00680D40" w:rsidRPr="003C6B00" w:rsidRDefault="00680D40" w:rsidP="00706F89">
      <w:pPr>
        <w:tabs>
          <w:tab w:val="left" w:pos="426"/>
          <w:tab w:val="left" w:pos="4962"/>
        </w:tabs>
        <w:spacing w:before="120" w:after="120"/>
        <w:rPr>
          <w:rFonts w:ascii="Arial" w:hAnsi="Arial" w:cs="Arial"/>
          <w:sz w:val="20"/>
        </w:rPr>
      </w:pPr>
      <w:r w:rsidRPr="003C6B00">
        <w:rPr>
          <w:rFonts w:ascii="Arial" w:hAnsi="Arial" w:cs="Arial"/>
          <w:sz w:val="20"/>
        </w:rPr>
        <w:t>kupující: město Náchod</w:t>
      </w:r>
      <w:r w:rsidRPr="003C6B00">
        <w:rPr>
          <w:rFonts w:ascii="Arial" w:hAnsi="Arial" w:cs="Arial"/>
          <w:sz w:val="20"/>
        </w:rPr>
        <w:tab/>
      </w:r>
      <w:r w:rsidRPr="00B876FC">
        <w:rPr>
          <w:rFonts w:ascii="Arial" w:hAnsi="Arial" w:cs="Arial"/>
          <w:sz w:val="20"/>
        </w:rPr>
        <w:t>prodávající: Robert Janovský</w:t>
      </w:r>
    </w:p>
    <w:p w:rsidR="00680D40" w:rsidRPr="003C6B00" w:rsidRDefault="00680D40" w:rsidP="0013532E">
      <w:pPr>
        <w:tabs>
          <w:tab w:val="left" w:pos="426"/>
          <w:tab w:val="left" w:pos="5000"/>
        </w:tabs>
        <w:spacing w:before="120" w:after="120"/>
        <w:ind w:left="4956" w:hanging="4956"/>
        <w:rPr>
          <w:rFonts w:ascii="Arial" w:hAnsi="Arial" w:cs="Arial"/>
          <w:sz w:val="20"/>
        </w:rPr>
      </w:pPr>
      <w:r w:rsidRPr="003C6B00">
        <w:rPr>
          <w:rFonts w:ascii="Arial" w:hAnsi="Arial" w:cs="Arial"/>
          <w:sz w:val="20"/>
        </w:rPr>
        <w:t>zastoupené Janem Birke</w:t>
      </w:r>
      <w:r w:rsidRPr="003C6B00">
        <w:rPr>
          <w:rFonts w:ascii="Arial" w:hAnsi="Arial" w:cs="Arial"/>
          <w:sz w:val="20"/>
        </w:rPr>
        <w:tab/>
        <w:t xml:space="preserve"> </w:t>
      </w:r>
    </w:p>
    <w:p w:rsidR="00680D40" w:rsidRPr="003C6B00" w:rsidRDefault="00680D40" w:rsidP="0013532E">
      <w:pPr>
        <w:tabs>
          <w:tab w:val="left" w:pos="426"/>
          <w:tab w:val="left" w:pos="5000"/>
        </w:tabs>
        <w:spacing w:before="120" w:after="120"/>
        <w:ind w:left="4956" w:hanging="4956"/>
        <w:rPr>
          <w:rFonts w:ascii="Arial" w:hAnsi="Arial" w:cs="Arial"/>
          <w:b/>
          <w:sz w:val="20"/>
        </w:rPr>
      </w:pPr>
      <w:r w:rsidRPr="003C6B00">
        <w:rPr>
          <w:rFonts w:ascii="Arial" w:hAnsi="Arial" w:cs="Arial"/>
          <w:sz w:val="20"/>
        </w:rPr>
        <w:t>starostou</w:t>
      </w:r>
      <w:r w:rsidRPr="003C6B00">
        <w:rPr>
          <w:rFonts w:ascii="Arial" w:hAnsi="Arial" w:cs="Arial"/>
          <w:sz w:val="20"/>
        </w:rPr>
        <w:tab/>
      </w:r>
    </w:p>
    <w:p w:rsidR="00680D40" w:rsidRPr="00F928A6" w:rsidRDefault="00680D40" w:rsidP="00580352">
      <w:pPr>
        <w:rPr>
          <w:rFonts w:ascii="Arial" w:hAnsi="Arial" w:cs="Arial"/>
          <w:b/>
        </w:rPr>
      </w:pPr>
    </w:p>
    <w:sectPr w:rsidR="00680D40" w:rsidRPr="00F928A6" w:rsidSect="0082583B">
      <w:headerReference w:type="default" r:id="rId8"/>
      <w:footerReference w:type="default" r:id="rId9"/>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D40" w:rsidRDefault="00680D40">
      <w:r>
        <w:separator/>
      </w:r>
    </w:p>
  </w:endnote>
  <w:endnote w:type="continuationSeparator" w:id="0">
    <w:p w:rsidR="00680D40" w:rsidRDefault="0068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D40" w:rsidRPr="00E97A26" w:rsidRDefault="00680D40" w:rsidP="00E97A26">
    <w:pPr>
      <w:pStyle w:val="Zpat"/>
      <w:jc w:val="center"/>
      <w:rPr>
        <w:rFonts w:ascii="Arial" w:hAnsi="Arial" w:cs="Arial"/>
        <w:sz w:val="20"/>
      </w:rPr>
    </w:pPr>
    <w:r w:rsidRPr="00E97A26">
      <w:rPr>
        <w:rFonts w:ascii="Arial" w:hAnsi="Arial" w:cs="Arial"/>
        <w:sz w:val="20"/>
      </w:rPr>
      <w:fldChar w:fldCharType="begin"/>
    </w:r>
    <w:r w:rsidRPr="00E97A26">
      <w:rPr>
        <w:rFonts w:ascii="Arial" w:hAnsi="Arial" w:cs="Arial"/>
        <w:sz w:val="20"/>
      </w:rPr>
      <w:instrText xml:space="preserve"> PAGE   \* MERGEFORMAT </w:instrText>
    </w:r>
    <w:r w:rsidRPr="00E97A26">
      <w:rPr>
        <w:rFonts w:ascii="Arial" w:hAnsi="Arial" w:cs="Arial"/>
        <w:sz w:val="20"/>
      </w:rPr>
      <w:fldChar w:fldCharType="separate"/>
    </w:r>
    <w:r>
      <w:rPr>
        <w:rFonts w:ascii="Arial" w:hAnsi="Arial" w:cs="Arial"/>
        <w:noProof/>
        <w:sz w:val="20"/>
      </w:rPr>
      <w:t>2</w:t>
    </w:r>
    <w:r w:rsidRPr="00E97A26">
      <w:rPr>
        <w:rFonts w:ascii="Arial" w:hAnsi="Arial" w:cs="Arial"/>
        <w:sz w:val="20"/>
      </w:rPr>
      <w:fldChar w:fldCharType="end"/>
    </w:r>
    <w:r>
      <w:rPr>
        <w:rFonts w:ascii="Arial" w:hAnsi="Arial" w:cs="Arial"/>
        <w:sz w:val="20"/>
      </w:rPr>
      <w:t>/6</w:t>
    </w:r>
  </w:p>
  <w:p w:rsidR="00680D40" w:rsidRDefault="00680D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D40" w:rsidRDefault="00680D40">
      <w:r>
        <w:separator/>
      </w:r>
    </w:p>
  </w:footnote>
  <w:footnote w:type="continuationSeparator" w:id="0">
    <w:p w:rsidR="00680D40" w:rsidRDefault="0068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D40" w:rsidRDefault="00680D40">
    <w:pPr>
      <w:pStyle w:val="Zhlav"/>
    </w:pPr>
    <w:r w:rsidRPr="007003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 o:spid="_x0000_i1026" type="#_x0000_t75" style="width:444pt;height:72.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CE9"/>
    <w:multiLevelType w:val="hybridMultilevel"/>
    <w:tmpl w:val="FFFFFFFF"/>
    <w:lvl w:ilvl="0" w:tplc="74B49F5C">
      <w:start w:val="1"/>
      <w:numFmt w:val="upperRoman"/>
      <w:lvlText w:val="%1."/>
      <w:lvlJc w:val="left"/>
      <w:pPr>
        <w:ind w:left="900" w:hanging="720"/>
      </w:pPr>
      <w:rPr>
        <w:rFonts w:cs="Times New Roman" w:hint="default"/>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 w15:restartNumberingAfterBreak="0">
    <w:nsid w:val="31A0747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7A475C"/>
    <w:multiLevelType w:val="multilevel"/>
    <w:tmpl w:val="FFFFFFFF"/>
    <w:lvl w:ilvl="0">
      <w:start w:val="1"/>
      <w:numFmt w:val="decimal"/>
      <w:pStyle w:val="lnek"/>
      <w:lvlText w:val="Čl. %1"/>
      <w:lvlJc w:val="left"/>
      <w:pPr>
        <w:tabs>
          <w:tab w:val="num" w:pos="720"/>
        </w:tabs>
        <w:ind w:left="432" w:hanging="432"/>
      </w:pPr>
      <w:rPr>
        <w:rFonts w:cs="Times New Roman"/>
        <w:b/>
        <w:bCs/>
        <w:i w:val="0"/>
        <w:iCs w:val="0"/>
        <w:sz w:val="28"/>
        <w:szCs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DD93E51"/>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7FDA"/>
    <w:rsid w:val="000014B4"/>
    <w:rsid w:val="0000419C"/>
    <w:rsid w:val="0001387A"/>
    <w:rsid w:val="00014569"/>
    <w:rsid w:val="00014585"/>
    <w:rsid w:val="00015E9A"/>
    <w:rsid w:val="00021CA6"/>
    <w:rsid w:val="00023168"/>
    <w:rsid w:val="00041573"/>
    <w:rsid w:val="0005703A"/>
    <w:rsid w:val="000605E6"/>
    <w:rsid w:val="00061FFF"/>
    <w:rsid w:val="00064CFA"/>
    <w:rsid w:val="00066F9E"/>
    <w:rsid w:val="00067914"/>
    <w:rsid w:val="00071DDC"/>
    <w:rsid w:val="0007284C"/>
    <w:rsid w:val="00072D8B"/>
    <w:rsid w:val="000737A7"/>
    <w:rsid w:val="000741D7"/>
    <w:rsid w:val="00074735"/>
    <w:rsid w:val="00074C51"/>
    <w:rsid w:val="00080DBF"/>
    <w:rsid w:val="000829BA"/>
    <w:rsid w:val="00082AB6"/>
    <w:rsid w:val="00094027"/>
    <w:rsid w:val="000A6A62"/>
    <w:rsid w:val="000B04D2"/>
    <w:rsid w:val="000C278E"/>
    <w:rsid w:val="000C6054"/>
    <w:rsid w:val="000D5FB3"/>
    <w:rsid w:val="000E2073"/>
    <w:rsid w:val="000E3C09"/>
    <w:rsid w:val="000E3D85"/>
    <w:rsid w:val="000E7CAD"/>
    <w:rsid w:val="000F3AFA"/>
    <w:rsid w:val="00104220"/>
    <w:rsid w:val="001108F9"/>
    <w:rsid w:val="00110975"/>
    <w:rsid w:val="00111E02"/>
    <w:rsid w:val="00113EC9"/>
    <w:rsid w:val="0011644A"/>
    <w:rsid w:val="001253DF"/>
    <w:rsid w:val="0013532E"/>
    <w:rsid w:val="00145934"/>
    <w:rsid w:val="00155202"/>
    <w:rsid w:val="00161E8F"/>
    <w:rsid w:val="00163C97"/>
    <w:rsid w:val="0016507C"/>
    <w:rsid w:val="00173B81"/>
    <w:rsid w:val="00176114"/>
    <w:rsid w:val="001771F9"/>
    <w:rsid w:val="0018017C"/>
    <w:rsid w:val="00181C92"/>
    <w:rsid w:val="00184DF0"/>
    <w:rsid w:val="00186B6D"/>
    <w:rsid w:val="001903D8"/>
    <w:rsid w:val="00196CFA"/>
    <w:rsid w:val="00197AA5"/>
    <w:rsid w:val="001A04DF"/>
    <w:rsid w:val="001A1C15"/>
    <w:rsid w:val="001A292D"/>
    <w:rsid w:val="001A5F70"/>
    <w:rsid w:val="001B4410"/>
    <w:rsid w:val="001B472E"/>
    <w:rsid w:val="001B50FA"/>
    <w:rsid w:val="001C20B1"/>
    <w:rsid w:val="001C34D2"/>
    <w:rsid w:val="001D27BF"/>
    <w:rsid w:val="001D4A57"/>
    <w:rsid w:val="001E077C"/>
    <w:rsid w:val="001E27A4"/>
    <w:rsid w:val="001F4E96"/>
    <w:rsid w:val="002002FE"/>
    <w:rsid w:val="002065B7"/>
    <w:rsid w:val="00214A57"/>
    <w:rsid w:val="00221B81"/>
    <w:rsid w:val="00222396"/>
    <w:rsid w:val="00223B01"/>
    <w:rsid w:val="002261AC"/>
    <w:rsid w:val="002300D5"/>
    <w:rsid w:val="00230E42"/>
    <w:rsid w:val="002338B8"/>
    <w:rsid w:val="0023706B"/>
    <w:rsid w:val="00240509"/>
    <w:rsid w:val="002461F2"/>
    <w:rsid w:val="00246EA7"/>
    <w:rsid w:val="00247815"/>
    <w:rsid w:val="0025078D"/>
    <w:rsid w:val="00260489"/>
    <w:rsid w:val="002620D3"/>
    <w:rsid w:val="00264C04"/>
    <w:rsid w:val="00265960"/>
    <w:rsid w:val="00266CB4"/>
    <w:rsid w:val="002804B2"/>
    <w:rsid w:val="00285BD7"/>
    <w:rsid w:val="002867C9"/>
    <w:rsid w:val="002914D2"/>
    <w:rsid w:val="00292336"/>
    <w:rsid w:val="002A0D75"/>
    <w:rsid w:val="002A127A"/>
    <w:rsid w:val="002A394F"/>
    <w:rsid w:val="002A60C3"/>
    <w:rsid w:val="002A7000"/>
    <w:rsid w:val="002A7AFD"/>
    <w:rsid w:val="002B474B"/>
    <w:rsid w:val="002B7371"/>
    <w:rsid w:val="002C09E9"/>
    <w:rsid w:val="002C19BB"/>
    <w:rsid w:val="002D0707"/>
    <w:rsid w:val="002D2E11"/>
    <w:rsid w:val="002E2CBB"/>
    <w:rsid w:val="002F2516"/>
    <w:rsid w:val="002F28CD"/>
    <w:rsid w:val="002F64C7"/>
    <w:rsid w:val="00300778"/>
    <w:rsid w:val="003012AA"/>
    <w:rsid w:val="00307015"/>
    <w:rsid w:val="00330CAB"/>
    <w:rsid w:val="00331A7C"/>
    <w:rsid w:val="003328A5"/>
    <w:rsid w:val="00343985"/>
    <w:rsid w:val="003442C6"/>
    <w:rsid w:val="0034797C"/>
    <w:rsid w:val="00352197"/>
    <w:rsid w:val="00365CB4"/>
    <w:rsid w:val="00367948"/>
    <w:rsid w:val="003703D2"/>
    <w:rsid w:val="003705E2"/>
    <w:rsid w:val="00370DA6"/>
    <w:rsid w:val="003747C7"/>
    <w:rsid w:val="00377FA8"/>
    <w:rsid w:val="00386CDC"/>
    <w:rsid w:val="0039467D"/>
    <w:rsid w:val="003A139E"/>
    <w:rsid w:val="003A2F26"/>
    <w:rsid w:val="003B2A30"/>
    <w:rsid w:val="003B566F"/>
    <w:rsid w:val="003B7CB3"/>
    <w:rsid w:val="003C2322"/>
    <w:rsid w:val="003C66FC"/>
    <w:rsid w:val="003C6B00"/>
    <w:rsid w:val="003D4262"/>
    <w:rsid w:val="003E1565"/>
    <w:rsid w:val="003E32C4"/>
    <w:rsid w:val="003E6730"/>
    <w:rsid w:val="003F185C"/>
    <w:rsid w:val="003F437B"/>
    <w:rsid w:val="003F7332"/>
    <w:rsid w:val="00413846"/>
    <w:rsid w:val="00414B86"/>
    <w:rsid w:val="00414FBB"/>
    <w:rsid w:val="00415257"/>
    <w:rsid w:val="004220A9"/>
    <w:rsid w:val="004226B7"/>
    <w:rsid w:val="00426DF1"/>
    <w:rsid w:val="00427E57"/>
    <w:rsid w:val="00427FCD"/>
    <w:rsid w:val="00437CD6"/>
    <w:rsid w:val="00440006"/>
    <w:rsid w:val="0044279E"/>
    <w:rsid w:val="00443789"/>
    <w:rsid w:val="00445C95"/>
    <w:rsid w:val="004537D8"/>
    <w:rsid w:val="00462FF3"/>
    <w:rsid w:val="0047207F"/>
    <w:rsid w:val="00475442"/>
    <w:rsid w:val="00475968"/>
    <w:rsid w:val="00484CD4"/>
    <w:rsid w:val="00484F1F"/>
    <w:rsid w:val="00485ACA"/>
    <w:rsid w:val="00493D85"/>
    <w:rsid w:val="0049534A"/>
    <w:rsid w:val="004964D0"/>
    <w:rsid w:val="004A086B"/>
    <w:rsid w:val="004A474B"/>
    <w:rsid w:val="004A6063"/>
    <w:rsid w:val="004A6E29"/>
    <w:rsid w:val="004A73EB"/>
    <w:rsid w:val="004B23DB"/>
    <w:rsid w:val="004B2AC3"/>
    <w:rsid w:val="004B2DAF"/>
    <w:rsid w:val="004B3702"/>
    <w:rsid w:val="004B3A4D"/>
    <w:rsid w:val="004B4B36"/>
    <w:rsid w:val="004C0D43"/>
    <w:rsid w:val="004C4C56"/>
    <w:rsid w:val="004C7065"/>
    <w:rsid w:val="004D1622"/>
    <w:rsid w:val="004D5F2A"/>
    <w:rsid w:val="004E128A"/>
    <w:rsid w:val="004E1C2C"/>
    <w:rsid w:val="004E2B81"/>
    <w:rsid w:val="004E3C21"/>
    <w:rsid w:val="004E6111"/>
    <w:rsid w:val="004E6523"/>
    <w:rsid w:val="004E6CC1"/>
    <w:rsid w:val="005048E3"/>
    <w:rsid w:val="0050500A"/>
    <w:rsid w:val="00513D49"/>
    <w:rsid w:val="00516118"/>
    <w:rsid w:val="005165E2"/>
    <w:rsid w:val="00517B18"/>
    <w:rsid w:val="00521249"/>
    <w:rsid w:val="00522440"/>
    <w:rsid w:val="00523737"/>
    <w:rsid w:val="00527C0E"/>
    <w:rsid w:val="00533FF8"/>
    <w:rsid w:val="00541C82"/>
    <w:rsid w:val="00547E4F"/>
    <w:rsid w:val="00547FDA"/>
    <w:rsid w:val="00550ECB"/>
    <w:rsid w:val="00551498"/>
    <w:rsid w:val="0055405A"/>
    <w:rsid w:val="0055428E"/>
    <w:rsid w:val="00555C00"/>
    <w:rsid w:val="00560E12"/>
    <w:rsid w:val="0056318E"/>
    <w:rsid w:val="00564322"/>
    <w:rsid w:val="005720C7"/>
    <w:rsid w:val="00572A17"/>
    <w:rsid w:val="0057521B"/>
    <w:rsid w:val="00576813"/>
    <w:rsid w:val="00577F9B"/>
    <w:rsid w:val="00580352"/>
    <w:rsid w:val="00586222"/>
    <w:rsid w:val="005863FB"/>
    <w:rsid w:val="0059088B"/>
    <w:rsid w:val="005953B3"/>
    <w:rsid w:val="005B082A"/>
    <w:rsid w:val="005C0229"/>
    <w:rsid w:val="005C58EC"/>
    <w:rsid w:val="005C637C"/>
    <w:rsid w:val="005C63A8"/>
    <w:rsid w:val="005C6867"/>
    <w:rsid w:val="005D0F99"/>
    <w:rsid w:val="005D1169"/>
    <w:rsid w:val="005F1E3F"/>
    <w:rsid w:val="00600044"/>
    <w:rsid w:val="00600323"/>
    <w:rsid w:val="0060207B"/>
    <w:rsid w:val="00616046"/>
    <w:rsid w:val="00624A0B"/>
    <w:rsid w:val="00634210"/>
    <w:rsid w:val="00640DB6"/>
    <w:rsid w:val="00643352"/>
    <w:rsid w:val="00643EB3"/>
    <w:rsid w:val="006446C0"/>
    <w:rsid w:val="0065211F"/>
    <w:rsid w:val="00653DE8"/>
    <w:rsid w:val="00654F47"/>
    <w:rsid w:val="00655774"/>
    <w:rsid w:val="00657A7B"/>
    <w:rsid w:val="00664B94"/>
    <w:rsid w:val="00666238"/>
    <w:rsid w:val="00670E0D"/>
    <w:rsid w:val="00680191"/>
    <w:rsid w:val="0068026B"/>
    <w:rsid w:val="00680D40"/>
    <w:rsid w:val="00685EF0"/>
    <w:rsid w:val="00686090"/>
    <w:rsid w:val="006870C9"/>
    <w:rsid w:val="00690DCF"/>
    <w:rsid w:val="006A2239"/>
    <w:rsid w:val="006A4F39"/>
    <w:rsid w:val="006A737C"/>
    <w:rsid w:val="006B0BA2"/>
    <w:rsid w:val="006B3496"/>
    <w:rsid w:val="006B5436"/>
    <w:rsid w:val="006B5A69"/>
    <w:rsid w:val="006B7789"/>
    <w:rsid w:val="006C1A8C"/>
    <w:rsid w:val="006D06F5"/>
    <w:rsid w:val="006D39CC"/>
    <w:rsid w:val="006D5F13"/>
    <w:rsid w:val="006D7C48"/>
    <w:rsid w:val="006E35FF"/>
    <w:rsid w:val="006E6753"/>
    <w:rsid w:val="006E6BE8"/>
    <w:rsid w:val="006E77E2"/>
    <w:rsid w:val="006F2811"/>
    <w:rsid w:val="006F431F"/>
    <w:rsid w:val="006F5871"/>
    <w:rsid w:val="006F6BFF"/>
    <w:rsid w:val="006F764B"/>
    <w:rsid w:val="0070036C"/>
    <w:rsid w:val="00702901"/>
    <w:rsid w:val="00706F89"/>
    <w:rsid w:val="0072044E"/>
    <w:rsid w:val="00720B43"/>
    <w:rsid w:val="007235DD"/>
    <w:rsid w:val="007239AF"/>
    <w:rsid w:val="00726350"/>
    <w:rsid w:val="00730C4D"/>
    <w:rsid w:val="00733AA6"/>
    <w:rsid w:val="0073591C"/>
    <w:rsid w:val="00741AF3"/>
    <w:rsid w:val="007426D9"/>
    <w:rsid w:val="00745502"/>
    <w:rsid w:val="0074713B"/>
    <w:rsid w:val="00750AC4"/>
    <w:rsid w:val="00750DCB"/>
    <w:rsid w:val="00752408"/>
    <w:rsid w:val="007530E8"/>
    <w:rsid w:val="00753117"/>
    <w:rsid w:val="00760F8E"/>
    <w:rsid w:val="00764D13"/>
    <w:rsid w:val="00772D6F"/>
    <w:rsid w:val="00775E0E"/>
    <w:rsid w:val="007810B6"/>
    <w:rsid w:val="00787EC3"/>
    <w:rsid w:val="00791A52"/>
    <w:rsid w:val="00794E8C"/>
    <w:rsid w:val="00796031"/>
    <w:rsid w:val="007A0574"/>
    <w:rsid w:val="007B0E48"/>
    <w:rsid w:val="007B3E2A"/>
    <w:rsid w:val="007B5D45"/>
    <w:rsid w:val="007C325A"/>
    <w:rsid w:val="007C4746"/>
    <w:rsid w:val="007C6CF6"/>
    <w:rsid w:val="007E0D08"/>
    <w:rsid w:val="007E317D"/>
    <w:rsid w:val="007E694E"/>
    <w:rsid w:val="007E7623"/>
    <w:rsid w:val="007F5C3D"/>
    <w:rsid w:val="007F601E"/>
    <w:rsid w:val="007F6E50"/>
    <w:rsid w:val="007F7B88"/>
    <w:rsid w:val="00806542"/>
    <w:rsid w:val="00810913"/>
    <w:rsid w:val="00811791"/>
    <w:rsid w:val="008130B6"/>
    <w:rsid w:val="0081691F"/>
    <w:rsid w:val="008203E9"/>
    <w:rsid w:val="00821305"/>
    <w:rsid w:val="0082220B"/>
    <w:rsid w:val="0082583B"/>
    <w:rsid w:val="00831871"/>
    <w:rsid w:val="00832ED1"/>
    <w:rsid w:val="0083537C"/>
    <w:rsid w:val="00837A58"/>
    <w:rsid w:val="008511CD"/>
    <w:rsid w:val="00853277"/>
    <w:rsid w:val="00860326"/>
    <w:rsid w:val="00863BA4"/>
    <w:rsid w:val="00864A3F"/>
    <w:rsid w:val="008764CC"/>
    <w:rsid w:val="00877D93"/>
    <w:rsid w:val="0088503B"/>
    <w:rsid w:val="0088583B"/>
    <w:rsid w:val="008867E0"/>
    <w:rsid w:val="0089241B"/>
    <w:rsid w:val="0089728D"/>
    <w:rsid w:val="008A37D1"/>
    <w:rsid w:val="008A430B"/>
    <w:rsid w:val="008A50B7"/>
    <w:rsid w:val="008B0049"/>
    <w:rsid w:val="008B22F1"/>
    <w:rsid w:val="008B3FAA"/>
    <w:rsid w:val="008B5855"/>
    <w:rsid w:val="008C0647"/>
    <w:rsid w:val="008C0CFF"/>
    <w:rsid w:val="008C4F8A"/>
    <w:rsid w:val="008D45F8"/>
    <w:rsid w:val="008D5A8F"/>
    <w:rsid w:val="008D62FB"/>
    <w:rsid w:val="008D6E10"/>
    <w:rsid w:val="008E0AF0"/>
    <w:rsid w:val="008E3215"/>
    <w:rsid w:val="008F3714"/>
    <w:rsid w:val="008F673D"/>
    <w:rsid w:val="008F7E9B"/>
    <w:rsid w:val="00900401"/>
    <w:rsid w:val="009011CD"/>
    <w:rsid w:val="009131D8"/>
    <w:rsid w:val="009221FF"/>
    <w:rsid w:val="00922BF9"/>
    <w:rsid w:val="0092428D"/>
    <w:rsid w:val="00934173"/>
    <w:rsid w:val="00943BAD"/>
    <w:rsid w:val="00943E5E"/>
    <w:rsid w:val="00950A2B"/>
    <w:rsid w:val="0095282B"/>
    <w:rsid w:val="009567F8"/>
    <w:rsid w:val="00957492"/>
    <w:rsid w:val="00961AED"/>
    <w:rsid w:val="00970768"/>
    <w:rsid w:val="009714EB"/>
    <w:rsid w:val="00971608"/>
    <w:rsid w:val="00972900"/>
    <w:rsid w:val="00974E95"/>
    <w:rsid w:val="00976947"/>
    <w:rsid w:val="009770AC"/>
    <w:rsid w:val="0098331D"/>
    <w:rsid w:val="009834CB"/>
    <w:rsid w:val="0098504E"/>
    <w:rsid w:val="00985B10"/>
    <w:rsid w:val="00985E46"/>
    <w:rsid w:val="0099091F"/>
    <w:rsid w:val="0099183E"/>
    <w:rsid w:val="00994E07"/>
    <w:rsid w:val="0099738A"/>
    <w:rsid w:val="009A0552"/>
    <w:rsid w:val="009A0BB0"/>
    <w:rsid w:val="009A0D8C"/>
    <w:rsid w:val="009A1363"/>
    <w:rsid w:val="009A349D"/>
    <w:rsid w:val="009A6EB0"/>
    <w:rsid w:val="009B10A4"/>
    <w:rsid w:val="009B29CD"/>
    <w:rsid w:val="009B4AFF"/>
    <w:rsid w:val="009B6C80"/>
    <w:rsid w:val="009C1BF2"/>
    <w:rsid w:val="009C1DD7"/>
    <w:rsid w:val="009D0E9F"/>
    <w:rsid w:val="009E60E5"/>
    <w:rsid w:val="009E68A7"/>
    <w:rsid w:val="009F0D39"/>
    <w:rsid w:val="009F534C"/>
    <w:rsid w:val="009F6F3A"/>
    <w:rsid w:val="00A0617B"/>
    <w:rsid w:val="00A10701"/>
    <w:rsid w:val="00A11A0E"/>
    <w:rsid w:val="00A124FE"/>
    <w:rsid w:val="00A127CD"/>
    <w:rsid w:val="00A1539F"/>
    <w:rsid w:val="00A15BAB"/>
    <w:rsid w:val="00A17C4B"/>
    <w:rsid w:val="00A203A4"/>
    <w:rsid w:val="00A23052"/>
    <w:rsid w:val="00A24A64"/>
    <w:rsid w:val="00A32B55"/>
    <w:rsid w:val="00A417FA"/>
    <w:rsid w:val="00A42149"/>
    <w:rsid w:val="00A43050"/>
    <w:rsid w:val="00A43353"/>
    <w:rsid w:val="00A52130"/>
    <w:rsid w:val="00A61166"/>
    <w:rsid w:val="00A62C36"/>
    <w:rsid w:val="00A64422"/>
    <w:rsid w:val="00A66292"/>
    <w:rsid w:val="00A664A2"/>
    <w:rsid w:val="00A66B14"/>
    <w:rsid w:val="00A675EC"/>
    <w:rsid w:val="00A74487"/>
    <w:rsid w:val="00A8206A"/>
    <w:rsid w:val="00A86B12"/>
    <w:rsid w:val="00A90E90"/>
    <w:rsid w:val="00A93C96"/>
    <w:rsid w:val="00A94B2C"/>
    <w:rsid w:val="00A955AC"/>
    <w:rsid w:val="00A960AB"/>
    <w:rsid w:val="00AA4867"/>
    <w:rsid w:val="00AA7403"/>
    <w:rsid w:val="00AB082D"/>
    <w:rsid w:val="00AC0C8A"/>
    <w:rsid w:val="00AC705B"/>
    <w:rsid w:val="00AC70FF"/>
    <w:rsid w:val="00AD2549"/>
    <w:rsid w:val="00AD4C28"/>
    <w:rsid w:val="00AD6AA2"/>
    <w:rsid w:val="00AD6EE9"/>
    <w:rsid w:val="00AD78E9"/>
    <w:rsid w:val="00AE1FB9"/>
    <w:rsid w:val="00AE2EC0"/>
    <w:rsid w:val="00AE3087"/>
    <w:rsid w:val="00AE68A3"/>
    <w:rsid w:val="00B054E5"/>
    <w:rsid w:val="00B05B07"/>
    <w:rsid w:val="00B0687C"/>
    <w:rsid w:val="00B12D64"/>
    <w:rsid w:val="00B16B2A"/>
    <w:rsid w:val="00B22A5D"/>
    <w:rsid w:val="00B23078"/>
    <w:rsid w:val="00B27DE3"/>
    <w:rsid w:val="00B35F42"/>
    <w:rsid w:val="00B3796B"/>
    <w:rsid w:val="00B469AA"/>
    <w:rsid w:val="00B506C6"/>
    <w:rsid w:val="00B53608"/>
    <w:rsid w:val="00B53FF1"/>
    <w:rsid w:val="00B557BC"/>
    <w:rsid w:val="00B664F0"/>
    <w:rsid w:val="00B70B03"/>
    <w:rsid w:val="00B71C92"/>
    <w:rsid w:val="00B80911"/>
    <w:rsid w:val="00B85CD6"/>
    <w:rsid w:val="00B85D40"/>
    <w:rsid w:val="00B86844"/>
    <w:rsid w:val="00B876FC"/>
    <w:rsid w:val="00B92478"/>
    <w:rsid w:val="00BA18E8"/>
    <w:rsid w:val="00BA1A6E"/>
    <w:rsid w:val="00BA3CD9"/>
    <w:rsid w:val="00BA69EF"/>
    <w:rsid w:val="00BB3FB6"/>
    <w:rsid w:val="00BB53D9"/>
    <w:rsid w:val="00BB7071"/>
    <w:rsid w:val="00BB7830"/>
    <w:rsid w:val="00BB78BB"/>
    <w:rsid w:val="00BC42ED"/>
    <w:rsid w:val="00BC6665"/>
    <w:rsid w:val="00BD1AF2"/>
    <w:rsid w:val="00BD707D"/>
    <w:rsid w:val="00BD70F5"/>
    <w:rsid w:val="00BE0983"/>
    <w:rsid w:val="00BE3D7A"/>
    <w:rsid w:val="00BE4E23"/>
    <w:rsid w:val="00BF2490"/>
    <w:rsid w:val="00BF50D9"/>
    <w:rsid w:val="00C0026E"/>
    <w:rsid w:val="00C03E71"/>
    <w:rsid w:val="00C054E8"/>
    <w:rsid w:val="00C05E3C"/>
    <w:rsid w:val="00C06D96"/>
    <w:rsid w:val="00C13A45"/>
    <w:rsid w:val="00C13AE4"/>
    <w:rsid w:val="00C21E71"/>
    <w:rsid w:val="00C226C2"/>
    <w:rsid w:val="00C2272F"/>
    <w:rsid w:val="00C2319B"/>
    <w:rsid w:val="00C27A83"/>
    <w:rsid w:val="00C412C3"/>
    <w:rsid w:val="00C42FF1"/>
    <w:rsid w:val="00C43ED0"/>
    <w:rsid w:val="00C443E7"/>
    <w:rsid w:val="00C509CE"/>
    <w:rsid w:val="00C51FB7"/>
    <w:rsid w:val="00C54487"/>
    <w:rsid w:val="00C57A8C"/>
    <w:rsid w:val="00C60A49"/>
    <w:rsid w:val="00C635BC"/>
    <w:rsid w:val="00C65565"/>
    <w:rsid w:val="00C72465"/>
    <w:rsid w:val="00C726B5"/>
    <w:rsid w:val="00C7281E"/>
    <w:rsid w:val="00C732D7"/>
    <w:rsid w:val="00CA2980"/>
    <w:rsid w:val="00CC4456"/>
    <w:rsid w:val="00CD3761"/>
    <w:rsid w:val="00CE0CCB"/>
    <w:rsid w:val="00CE2481"/>
    <w:rsid w:val="00CE33E3"/>
    <w:rsid w:val="00CE4EF2"/>
    <w:rsid w:val="00CF3E96"/>
    <w:rsid w:val="00D07B72"/>
    <w:rsid w:val="00D12186"/>
    <w:rsid w:val="00D125D3"/>
    <w:rsid w:val="00D16547"/>
    <w:rsid w:val="00D1709F"/>
    <w:rsid w:val="00D20ECC"/>
    <w:rsid w:val="00D23041"/>
    <w:rsid w:val="00D24DF4"/>
    <w:rsid w:val="00D310D3"/>
    <w:rsid w:val="00D315C3"/>
    <w:rsid w:val="00D33ADE"/>
    <w:rsid w:val="00D366BF"/>
    <w:rsid w:val="00D36EF7"/>
    <w:rsid w:val="00D37758"/>
    <w:rsid w:val="00D37E56"/>
    <w:rsid w:val="00D418FD"/>
    <w:rsid w:val="00D42A7E"/>
    <w:rsid w:val="00D43218"/>
    <w:rsid w:val="00D452AC"/>
    <w:rsid w:val="00D50F45"/>
    <w:rsid w:val="00D529D0"/>
    <w:rsid w:val="00D53CF4"/>
    <w:rsid w:val="00D55742"/>
    <w:rsid w:val="00D61EEA"/>
    <w:rsid w:val="00D646BD"/>
    <w:rsid w:val="00D67AFF"/>
    <w:rsid w:val="00D73104"/>
    <w:rsid w:val="00D74076"/>
    <w:rsid w:val="00D77044"/>
    <w:rsid w:val="00D770C2"/>
    <w:rsid w:val="00D77D25"/>
    <w:rsid w:val="00D8353F"/>
    <w:rsid w:val="00D83A2C"/>
    <w:rsid w:val="00D84BC9"/>
    <w:rsid w:val="00D86A44"/>
    <w:rsid w:val="00D86AC6"/>
    <w:rsid w:val="00D87D29"/>
    <w:rsid w:val="00DA0344"/>
    <w:rsid w:val="00DA1B3B"/>
    <w:rsid w:val="00DA299B"/>
    <w:rsid w:val="00DA6266"/>
    <w:rsid w:val="00DB015A"/>
    <w:rsid w:val="00DB5459"/>
    <w:rsid w:val="00DB6806"/>
    <w:rsid w:val="00DC0F1F"/>
    <w:rsid w:val="00DC402D"/>
    <w:rsid w:val="00DD3943"/>
    <w:rsid w:val="00DD52EC"/>
    <w:rsid w:val="00DD5CDA"/>
    <w:rsid w:val="00DE0819"/>
    <w:rsid w:val="00DE0C49"/>
    <w:rsid w:val="00DE50BC"/>
    <w:rsid w:val="00DF3944"/>
    <w:rsid w:val="00DF5BFE"/>
    <w:rsid w:val="00E02A63"/>
    <w:rsid w:val="00E02EAC"/>
    <w:rsid w:val="00E0359A"/>
    <w:rsid w:val="00E0474E"/>
    <w:rsid w:val="00E11711"/>
    <w:rsid w:val="00E11EE1"/>
    <w:rsid w:val="00E12A13"/>
    <w:rsid w:val="00E208B1"/>
    <w:rsid w:val="00E254AF"/>
    <w:rsid w:val="00E25C06"/>
    <w:rsid w:val="00E27861"/>
    <w:rsid w:val="00E31AD9"/>
    <w:rsid w:val="00E33126"/>
    <w:rsid w:val="00E41109"/>
    <w:rsid w:val="00E41EBD"/>
    <w:rsid w:val="00E42182"/>
    <w:rsid w:val="00E441C5"/>
    <w:rsid w:val="00E44564"/>
    <w:rsid w:val="00E466EE"/>
    <w:rsid w:val="00E51CE0"/>
    <w:rsid w:val="00E53CD3"/>
    <w:rsid w:val="00E67909"/>
    <w:rsid w:val="00E726B6"/>
    <w:rsid w:val="00E72CF0"/>
    <w:rsid w:val="00E762F1"/>
    <w:rsid w:val="00E76FB2"/>
    <w:rsid w:val="00E81314"/>
    <w:rsid w:val="00E8195F"/>
    <w:rsid w:val="00E82173"/>
    <w:rsid w:val="00E82B4F"/>
    <w:rsid w:val="00E8400E"/>
    <w:rsid w:val="00E8415C"/>
    <w:rsid w:val="00E85463"/>
    <w:rsid w:val="00E92879"/>
    <w:rsid w:val="00E96919"/>
    <w:rsid w:val="00E97A26"/>
    <w:rsid w:val="00EA192C"/>
    <w:rsid w:val="00EA44BA"/>
    <w:rsid w:val="00EA56EC"/>
    <w:rsid w:val="00EC0AF4"/>
    <w:rsid w:val="00EC55B7"/>
    <w:rsid w:val="00EC636F"/>
    <w:rsid w:val="00ED1858"/>
    <w:rsid w:val="00ED2725"/>
    <w:rsid w:val="00ED5FA7"/>
    <w:rsid w:val="00EE6E80"/>
    <w:rsid w:val="00F02AF4"/>
    <w:rsid w:val="00F02E54"/>
    <w:rsid w:val="00F04815"/>
    <w:rsid w:val="00F07061"/>
    <w:rsid w:val="00F11D74"/>
    <w:rsid w:val="00F1305F"/>
    <w:rsid w:val="00F13118"/>
    <w:rsid w:val="00F16717"/>
    <w:rsid w:val="00F170DC"/>
    <w:rsid w:val="00F17512"/>
    <w:rsid w:val="00F226D6"/>
    <w:rsid w:val="00F242EC"/>
    <w:rsid w:val="00F32B4A"/>
    <w:rsid w:val="00F416F4"/>
    <w:rsid w:val="00F42E7B"/>
    <w:rsid w:val="00F4518B"/>
    <w:rsid w:val="00F46273"/>
    <w:rsid w:val="00F47550"/>
    <w:rsid w:val="00F55246"/>
    <w:rsid w:val="00F559D3"/>
    <w:rsid w:val="00F657B3"/>
    <w:rsid w:val="00F65C47"/>
    <w:rsid w:val="00F75010"/>
    <w:rsid w:val="00F75E1E"/>
    <w:rsid w:val="00F77D44"/>
    <w:rsid w:val="00F80DC0"/>
    <w:rsid w:val="00F82BDC"/>
    <w:rsid w:val="00F82D99"/>
    <w:rsid w:val="00F83011"/>
    <w:rsid w:val="00F90FBE"/>
    <w:rsid w:val="00F920E2"/>
    <w:rsid w:val="00F926AE"/>
    <w:rsid w:val="00F928A6"/>
    <w:rsid w:val="00F93F7D"/>
    <w:rsid w:val="00FA6F03"/>
    <w:rsid w:val="00FA7202"/>
    <w:rsid w:val="00FB1DBE"/>
    <w:rsid w:val="00FC5C44"/>
    <w:rsid w:val="00FC6FDD"/>
    <w:rsid w:val="00FD5024"/>
    <w:rsid w:val="00FD677E"/>
    <w:rsid w:val="00FD6D87"/>
    <w:rsid w:val="00FD6F28"/>
    <w:rsid w:val="00FE0464"/>
    <w:rsid w:val="00FE2AE5"/>
    <w:rsid w:val="00FE3E47"/>
    <w:rsid w:val="00FF6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E5B4734-66F1-4BD3-8D04-9E394DC3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uiPriority="0"/>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semiHidden="1" w:uiPriority="0" w:unhideWhenUsed="1"/>
    <w:lsdException w:name="Table Subtle 2" w:locked="1" w:semiHidden="1" w:unhideWhenUsed="1"/>
    <w:lsdException w:name="Table Web 1" w:locked="1" w:semiHidden="1"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FDA"/>
    <w:pPr>
      <w:spacing w:after="0" w:line="240" w:lineRule="auto"/>
      <w:jc w:val="both"/>
    </w:pPr>
    <w:rPr>
      <w:sz w:val="24"/>
      <w:szCs w:val="20"/>
    </w:rPr>
  </w:style>
  <w:style w:type="paragraph" w:styleId="Nadpis1">
    <w:name w:val="heading 1"/>
    <w:basedOn w:val="Normln"/>
    <w:next w:val="Normln"/>
    <w:link w:val="Nadpis1Char"/>
    <w:uiPriority w:val="99"/>
    <w:qFormat/>
    <w:rsid w:val="00547FDA"/>
    <w:pPr>
      <w:keepNext/>
      <w:spacing w:before="120"/>
      <w:jc w:val="center"/>
      <w:outlineLvl w:val="0"/>
    </w:pPr>
    <w:rPr>
      <w:b/>
      <w:color w:val="0000FF"/>
      <w:sz w:val="28"/>
      <w:u w:val="single"/>
    </w:rPr>
  </w:style>
  <w:style w:type="paragraph" w:styleId="Nadpis3">
    <w:name w:val="heading 3"/>
    <w:basedOn w:val="Normln"/>
    <w:next w:val="Normln"/>
    <w:link w:val="Nadpis3Char"/>
    <w:uiPriority w:val="99"/>
    <w:qFormat/>
    <w:rsid w:val="002F64C7"/>
    <w:pPr>
      <w:keepNext/>
      <w:keepLines/>
      <w:spacing w:before="40"/>
      <w:outlineLvl w:val="2"/>
    </w:pPr>
    <w:rPr>
      <w:rFonts w:ascii="Calibri Light" w:hAnsi="Calibri Light"/>
      <w:color w:val="1F4D78"/>
      <w:szCs w:val="24"/>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7FDA"/>
    <w:rPr>
      <w:b/>
      <w:color w:val="0000FF"/>
      <w:sz w:val="28"/>
      <w:u w:val="single"/>
      <w:lang w:val="cs-CZ" w:eastAsia="cs-CZ"/>
    </w:rPr>
  </w:style>
  <w:style w:type="character" w:customStyle="1" w:styleId="Nadpis3Char">
    <w:name w:val="Nadpis 3 Char"/>
    <w:basedOn w:val="Standardnpsmoodstavce"/>
    <w:link w:val="Nadpis3"/>
    <w:uiPriority w:val="99"/>
    <w:semiHidden/>
    <w:locked/>
    <w:rsid w:val="002F64C7"/>
    <w:rPr>
      <w:rFonts w:ascii="Calibri Light" w:hAnsi="Calibri Light"/>
      <w:color w:val="1F4D78"/>
      <w:sz w:val="24"/>
    </w:rPr>
  </w:style>
  <w:style w:type="paragraph" w:styleId="Zkladntextodsazen">
    <w:name w:val="Body Text Indent"/>
    <w:basedOn w:val="Normln"/>
    <w:link w:val="ZkladntextodsazenChar"/>
    <w:uiPriority w:val="99"/>
    <w:rsid w:val="00547FDA"/>
    <w:pPr>
      <w:spacing w:before="120"/>
      <w:ind w:left="360"/>
    </w:pPr>
    <w:rPr>
      <w:b/>
    </w:rPr>
  </w:style>
  <w:style w:type="character" w:customStyle="1" w:styleId="ZkladntextodsazenChar">
    <w:name w:val="Základní text odsazený Char"/>
    <w:basedOn w:val="Standardnpsmoodstavce"/>
    <w:link w:val="Zkladntextodsazen"/>
    <w:uiPriority w:val="99"/>
    <w:semiHidden/>
    <w:locked/>
    <w:rsid w:val="00547FDA"/>
    <w:rPr>
      <w:b/>
      <w:sz w:val="24"/>
      <w:lang w:val="cs-CZ" w:eastAsia="cs-CZ"/>
    </w:rPr>
  </w:style>
  <w:style w:type="paragraph" w:styleId="Zkladntext">
    <w:name w:val="Body Text"/>
    <w:basedOn w:val="Normln"/>
    <w:link w:val="ZkladntextChar"/>
    <w:uiPriority w:val="99"/>
    <w:rsid w:val="00806542"/>
    <w:pPr>
      <w:spacing w:after="120"/>
    </w:pPr>
  </w:style>
  <w:style w:type="character" w:customStyle="1" w:styleId="ZkladntextChar">
    <w:name w:val="Základní text Char"/>
    <w:basedOn w:val="Standardnpsmoodstavce"/>
    <w:link w:val="Zkladntext"/>
    <w:uiPriority w:val="99"/>
    <w:semiHidden/>
    <w:rsid w:val="00A43CD9"/>
    <w:rPr>
      <w:sz w:val="24"/>
      <w:szCs w:val="20"/>
    </w:rPr>
  </w:style>
  <w:style w:type="paragraph" w:styleId="Nzev">
    <w:name w:val="Title"/>
    <w:basedOn w:val="Normln"/>
    <w:link w:val="NzevChar"/>
    <w:uiPriority w:val="99"/>
    <w:qFormat/>
    <w:rsid w:val="006A4F39"/>
    <w:pPr>
      <w:jc w:val="center"/>
    </w:pPr>
    <w:rPr>
      <w:rFonts w:ascii="Arial" w:hAnsi="Arial" w:cs="Arial"/>
      <w:b/>
      <w:bCs/>
      <w:szCs w:val="24"/>
    </w:rPr>
  </w:style>
  <w:style w:type="character" w:customStyle="1" w:styleId="NzevChar">
    <w:name w:val="Název Char"/>
    <w:basedOn w:val="Standardnpsmoodstavce"/>
    <w:link w:val="Nzev"/>
    <w:uiPriority w:val="99"/>
    <w:locked/>
    <w:rsid w:val="006A4F39"/>
    <w:rPr>
      <w:rFonts w:ascii="Arial" w:eastAsia="Times New Roman" w:hAnsi="Arial"/>
      <w:b/>
      <w:sz w:val="24"/>
    </w:rPr>
  </w:style>
  <w:style w:type="paragraph" w:customStyle="1" w:styleId="Smlouva">
    <w:name w:val="Smlouva"/>
    <w:uiPriority w:val="99"/>
    <w:rsid w:val="006A4F39"/>
    <w:pPr>
      <w:widowControl w:val="0"/>
      <w:snapToGrid w:val="0"/>
      <w:spacing w:after="120" w:line="240" w:lineRule="auto"/>
      <w:jc w:val="center"/>
    </w:pPr>
    <w:rPr>
      <w:b/>
      <w:bCs/>
      <w:color w:val="FF0000"/>
      <w:sz w:val="36"/>
      <w:szCs w:val="36"/>
    </w:rPr>
  </w:style>
  <w:style w:type="paragraph" w:customStyle="1" w:styleId="Bodsmlouvy-21">
    <w:name w:val="Bod smlouvy - 2.1"/>
    <w:uiPriority w:val="99"/>
    <w:rsid w:val="006A4F39"/>
    <w:pPr>
      <w:numPr>
        <w:ilvl w:val="1"/>
        <w:numId w:val="4"/>
      </w:numPr>
      <w:snapToGrid w:val="0"/>
      <w:spacing w:after="0" w:line="240" w:lineRule="auto"/>
      <w:jc w:val="both"/>
      <w:outlineLvl w:val="1"/>
    </w:pPr>
    <w:rPr>
      <w:color w:val="000000"/>
    </w:rPr>
  </w:style>
  <w:style w:type="paragraph" w:customStyle="1" w:styleId="lnek">
    <w:name w:val="Článek"/>
    <w:basedOn w:val="Normln"/>
    <w:next w:val="Bodsmlouvy-21"/>
    <w:uiPriority w:val="99"/>
    <w:rsid w:val="006A4F39"/>
    <w:pPr>
      <w:numPr>
        <w:numId w:val="4"/>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6A4F39"/>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6A4F39"/>
    <w:pPr>
      <w:spacing w:before="600"/>
    </w:pPr>
  </w:style>
  <w:style w:type="paragraph" w:styleId="Zhlav">
    <w:name w:val="header"/>
    <w:basedOn w:val="Normln"/>
    <w:link w:val="ZhlavChar"/>
    <w:uiPriority w:val="99"/>
    <w:rsid w:val="001A1C15"/>
    <w:pPr>
      <w:tabs>
        <w:tab w:val="center" w:pos="4536"/>
        <w:tab w:val="right" w:pos="9072"/>
      </w:tabs>
    </w:pPr>
  </w:style>
  <w:style w:type="character" w:customStyle="1" w:styleId="ZhlavChar">
    <w:name w:val="Záhlaví Char"/>
    <w:basedOn w:val="Standardnpsmoodstavce"/>
    <w:link w:val="Zhlav"/>
    <w:uiPriority w:val="99"/>
    <w:locked/>
    <w:rsid w:val="001A1C15"/>
    <w:rPr>
      <w:sz w:val="24"/>
    </w:rPr>
  </w:style>
  <w:style w:type="paragraph" w:styleId="Zpat">
    <w:name w:val="footer"/>
    <w:basedOn w:val="Normln"/>
    <w:link w:val="ZpatChar"/>
    <w:uiPriority w:val="99"/>
    <w:rsid w:val="001A1C15"/>
    <w:pPr>
      <w:tabs>
        <w:tab w:val="center" w:pos="4536"/>
        <w:tab w:val="right" w:pos="9072"/>
      </w:tabs>
    </w:pPr>
  </w:style>
  <w:style w:type="character" w:customStyle="1" w:styleId="ZpatChar">
    <w:name w:val="Zápatí Char"/>
    <w:basedOn w:val="Standardnpsmoodstavce"/>
    <w:link w:val="Zpat"/>
    <w:uiPriority w:val="99"/>
    <w:locked/>
    <w:rsid w:val="001A1C15"/>
    <w:rPr>
      <w:sz w:val="24"/>
    </w:rPr>
  </w:style>
  <w:style w:type="paragraph" w:styleId="Textbubliny">
    <w:name w:val="Balloon Text"/>
    <w:basedOn w:val="Normln"/>
    <w:link w:val="TextbublinyChar"/>
    <w:uiPriority w:val="99"/>
    <w:rsid w:val="001A1C15"/>
    <w:rPr>
      <w:rFonts w:ascii="Tahoma" w:hAnsi="Tahoma" w:cs="Tahoma"/>
      <w:sz w:val="16"/>
      <w:szCs w:val="16"/>
    </w:rPr>
  </w:style>
  <w:style w:type="character" w:customStyle="1" w:styleId="TextbublinyChar">
    <w:name w:val="Text bubliny Char"/>
    <w:basedOn w:val="Standardnpsmoodstavce"/>
    <w:link w:val="Textbubliny"/>
    <w:uiPriority w:val="99"/>
    <w:locked/>
    <w:rsid w:val="001A1C15"/>
    <w:rPr>
      <w:rFonts w:ascii="Tahoma" w:hAnsi="Tahoma"/>
      <w:sz w:val="16"/>
    </w:rPr>
  </w:style>
  <w:style w:type="paragraph" w:customStyle="1" w:styleId="Normln1">
    <w:name w:val="Normální1"/>
    <w:basedOn w:val="Normln"/>
    <w:uiPriority w:val="99"/>
    <w:rsid w:val="001A1C15"/>
    <w:pPr>
      <w:widowControl w:val="0"/>
      <w:spacing w:line="261" w:lineRule="auto"/>
      <w:jc w:val="left"/>
    </w:pPr>
    <w:rPr>
      <w:color w:val="000000"/>
    </w:rPr>
  </w:style>
  <w:style w:type="paragraph" w:styleId="Rozloendokumentu">
    <w:name w:val="Document Map"/>
    <w:basedOn w:val="Normln"/>
    <w:link w:val="RozloendokumentuChar"/>
    <w:uiPriority w:val="99"/>
    <w:rsid w:val="00CC4456"/>
    <w:rPr>
      <w:rFonts w:ascii="Tahoma" w:hAnsi="Tahoma" w:cs="Tahoma"/>
      <w:sz w:val="16"/>
      <w:szCs w:val="16"/>
    </w:rPr>
  </w:style>
  <w:style w:type="character" w:customStyle="1" w:styleId="RozloendokumentuChar">
    <w:name w:val="Rozložení dokumentu Char"/>
    <w:basedOn w:val="Standardnpsmoodstavce"/>
    <w:link w:val="Rozloendokumentu"/>
    <w:uiPriority w:val="99"/>
    <w:locked/>
    <w:rsid w:val="00CC4456"/>
    <w:rPr>
      <w:rFonts w:ascii="Tahoma" w:hAnsi="Tahoma"/>
      <w:sz w:val="16"/>
    </w:rPr>
  </w:style>
  <w:style w:type="character" w:styleId="Odkaznakoment">
    <w:name w:val="annotation reference"/>
    <w:basedOn w:val="Standardnpsmoodstavce"/>
    <w:uiPriority w:val="99"/>
    <w:rsid w:val="002338B8"/>
    <w:rPr>
      <w:rFonts w:cs="Times New Roman"/>
      <w:sz w:val="16"/>
    </w:rPr>
  </w:style>
  <w:style w:type="paragraph" w:styleId="Textkomente">
    <w:name w:val="annotation text"/>
    <w:basedOn w:val="Normln"/>
    <w:link w:val="TextkomenteChar"/>
    <w:uiPriority w:val="99"/>
    <w:rsid w:val="002338B8"/>
    <w:rPr>
      <w:sz w:val="20"/>
    </w:rPr>
  </w:style>
  <w:style w:type="character" w:customStyle="1" w:styleId="TextkomenteChar">
    <w:name w:val="Text komentáře Char"/>
    <w:basedOn w:val="Standardnpsmoodstavce"/>
    <w:link w:val="Textkomente"/>
    <w:uiPriority w:val="99"/>
    <w:locked/>
    <w:rsid w:val="002338B8"/>
    <w:rPr>
      <w:rFonts w:cs="Times New Roman"/>
    </w:rPr>
  </w:style>
  <w:style w:type="paragraph" w:styleId="Pedmtkomente">
    <w:name w:val="annotation subject"/>
    <w:basedOn w:val="Textkomente"/>
    <w:next w:val="Textkomente"/>
    <w:link w:val="PedmtkomenteChar"/>
    <w:uiPriority w:val="99"/>
    <w:rsid w:val="002338B8"/>
    <w:rPr>
      <w:b/>
      <w:bCs/>
    </w:rPr>
  </w:style>
  <w:style w:type="character" w:customStyle="1" w:styleId="PedmtkomenteChar">
    <w:name w:val="Předmět komentáře Char"/>
    <w:basedOn w:val="TextkomenteChar"/>
    <w:link w:val="Pedmtkomente"/>
    <w:uiPriority w:val="99"/>
    <w:locked/>
    <w:rsid w:val="002338B8"/>
    <w:rPr>
      <w:b/>
    </w:rPr>
  </w:style>
  <w:style w:type="character" w:styleId="Hypertextovodkaz">
    <w:name w:val="Hyperlink"/>
    <w:basedOn w:val="Standardnpsmoodstavce"/>
    <w:uiPriority w:val="99"/>
    <w:rsid w:val="002F64C7"/>
    <w:rPr>
      <w:rFonts w:cs="Times New Roman"/>
      <w:color w:val="0563C1"/>
      <w:u w:val="single"/>
    </w:rPr>
  </w:style>
  <w:style w:type="character" w:customStyle="1" w:styleId="Nevyeenzmnka1">
    <w:name w:val="Nevyřešená zmínka1"/>
    <w:uiPriority w:val="99"/>
    <w:semiHidden/>
    <w:rsid w:val="00427FCD"/>
    <w:rPr>
      <w:color w:val="605E5C"/>
      <w:shd w:val="clear" w:color="auto" w:fill="E1DFDD"/>
    </w:rPr>
  </w:style>
  <w:style w:type="character" w:customStyle="1" w:styleId="Nevyeenzmnka2">
    <w:name w:val="Nevyřešená zmínka2"/>
    <w:uiPriority w:val="99"/>
    <w:semiHidden/>
    <w:rsid w:val="00F9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87220">
      <w:marLeft w:val="0"/>
      <w:marRight w:val="0"/>
      <w:marTop w:val="0"/>
      <w:marBottom w:val="0"/>
      <w:divBdr>
        <w:top w:val="none" w:sz="0" w:space="0" w:color="auto"/>
        <w:left w:val="none" w:sz="0" w:space="0" w:color="auto"/>
        <w:bottom w:val="none" w:sz="0" w:space="0" w:color="auto"/>
        <w:right w:val="none" w:sz="0" w:space="0" w:color="auto"/>
      </w:divBdr>
    </w:div>
    <w:div w:id="303387222">
      <w:marLeft w:val="0"/>
      <w:marRight w:val="0"/>
      <w:marTop w:val="0"/>
      <w:marBottom w:val="0"/>
      <w:divBdr>
        <w:top w:val="none" w:sz="0" w:space="0" w:color="auto"/>
        <w:left w:val="none" w:sz="0" w:space="0" w:color="auto"/>
        <w:bottom w:val="none" w:sz="0" w:space="0" w:color="auto"/>
        <w:right w:val="none" w:sz="0" w:space="0" w:color="auto"/>
      </w:divBdr>
    </w:div>
    <w:div w:id="303387224">
      <w:marLeft w:val="0"/>
      <w:marRight w:val="120"/>
      <w:marTop w:val="0"/>
      <w:marBottom w:val="0"/>
      <w:divBdr>
        <w:top w:val="none" w:sz="0" w:space="0" w:color="auto"/>
        <w:left w:val="none" w:sz="0" w:space="0" w:color="auto"/>
        <w:bottom w:val="none" w:sz="0" w:space="0" w:color="auto"/>
        <w:right w:val="none" w:sz="0" w:space="0" w:color="auto"/>
      </w:divBdr>
      <w:divsChild>
        <w:div w:id="303387221">
          <w:marLeft w:val="0"/>
          <w:marRight w:val="0"/>
          <w:marTop w:val="0"/>
          <w:marBottom w:val="0"/>
          <w:divBdr>
            <w:top w:val="none" w:sz="0" w:space="0" w:color="auto"/>
            <w:left w:val="none" w:sz="0" w:space="0" w:color="auto"/>
            <w:bottom w:val="none" w:sz="0" w:space="0" w:color="auto"/>
            <w:right w:val="none" w:sz="0" w:space="0" w:color="auto"/>
          </w:divBdr>
          <w:divsChild>
            <w:div w:id="3033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zakravska@mesto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2350</Words>
  <Characters>13867</Characters>
  <Application>Microsoft Office Word</Application>
  <DocSecurity>0</DocSecurity>
  <Lines>115</Lines>
  <Paragraphs>32</Paragraphs>
  <ScaleCrop>false</ScaleCrop>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Bubeníčková</cp:lastModifiedBy>
  <cp:revision>2</cp:revision>
  <cp:lastPrinted>2020-09-07T14:43:00Z</cp:lastPrinted>
  <dcterms:created xsi:type="dcterms:W3CDTF">2022-03-11T08:53:00Z</dcterms:created>
  <dcterms:modified xsi:type="dcterms:W3CDTF">2022-03-11T08:53:00Z</dcterms:modified>
</cp:coreProperties>
</file>