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62F5" w14:textId="31877ED5" w:rsidR="009B5832" w:rsidRPr="009B5832" w:rsidRDefault="00D87D9B" w:rsidP="009B5832">
      <w:pPr>
        <w:pStyle w:val="RLNzevsmlouvy"/>
        <w:tabs>
          <w:tab w:val="center" w:pos="4535"/>
          <w:tab w:val="right" w:pos="90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 O POSKYTOVÁNÍ SLUŽEB DATOVÉHO CENTRA</w:t>
      </w:r>
    </w:p>
    <w:p w14:paraId="3BA40F41" w14:textId="00B1F88B" w:rsidR="002244CD" w:rsidRPr="00BC4367" w:rsidRDefault="002244CD" w:rsidP="00BD0FF6">
      <w:pPr>
        <w:pStyle w:val="RLdajeosmluvnstran"/>
        <w:spacing w:after="160"/>
        <w:rPr>
          <w:rFonts w:cs="Calibri"/>
          <w:szCs w:val="22"/>
        </w:rPr>
      </w:pPr>
      <w:r w:rsidRPr="00BC4367">
        <w:rPr>
          <w:rFonts w:cs="Calibri"/>
          <w:szCs w:val="22"/>
        </w:rPr>
        <w:t>Smluvní strany:</w:t>
      </w:r>
      <w:r>
        <w:rPr>
          <w:rFonts w:cs="Calibri"/>
          <w:szCs w:val="22"/>
        </w:rPr>
        <w:tab/>
      </w:r>
    </w:p>
    <w:p w14:paraId="03956738" w14:textId="77777777" w:rsidR="008B3226" w:rsidRPr="007430D8" w:rsidRDefault="008B3226" w:rsidP="552E3284">
      <w:pPr>
        <w:pStyle w:val="RLdajeosmluvnstran"/>
        <w:spacing w:after="160"/>
        <w:rPr>
          <w:rStyle w:val="Siln"/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7430D8">
        <w:rPr>
          <w:rStyle w:val="Siln"/>
          <w:rFonts w:asciiTheme="minorHAnsi" w:hAnsiTheme="minorHAnsi" w:cstheme="minorHAnsi"/>
          <w:color w:val="000000"/>
          <w:szCs w:val="22"/>
          <w:shd w:val="clear" w:color="auto" w:fill="FFFFFF"/>
        </w:rPr>
        <w:t>Státní fond dopravní infrastruktury</w:t>
      </w:r>
    </w:p>
    <w:p w14:paraId="6D0D6B25" w14:textId="77777777" w:rsidR="008B3226" w:rsidRPr="007430D8" w:rsidRDefault="002244CD" w:rsidP="00F2501D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r w:rsidRPr="007430D8">
        <w:rPr>
          <w:rFonts w:asciiTheme="minorHAnsi" w:hAnsiTheme="minorHAnsi" w:cstheme="minorHAnsi"/>
          <w:szCs w:val="22"/>
          <w:shd w:val="clear" w:color="auto" w:fill="FFFFFF"/>
        </w:rPr>
        <w:t>se sídlem</w:t>
      </w:r>
      <w:r w:rsidR="00527370"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8B3226" w:rsidRPr="007430D8">
        <w:rPr>
          <w:rFonts w:asciiTheme="minorHAnsi" w:hAnsiTheme="minorHAnsi" w:cstheme="minorHAnsi"/>
          <w:szCs w:val="22"/>
          <w:shd w:val="clear" w:color="auto" w:fill="FFFFFF"/>
        </w:rPr>
        <w:t>Sokolovská 1955/278</w:t>
      </w:r>
    </w:p>
    <w:p w14:paraId="2F842856" w14:textId="02242A94" w:rsidR="00F2501D" w:rsidRPr="007430D8" w:rsidRDefault="00F2501D" w:rsidP="00F2501D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r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IČO: </w:t>
      </w:r>
      <w:r w:rsidR="008B3226" w:rsidRPr="007430D8">
        <w:rPr>
          <w:rFonts w:asciiTheme="minorHAnsi" w:hAnsiTheme="minorHAnsi" w:cstheme="minorHAnsi"/>
          <w:szCs w:val="22"/>
          <w:shd w:val="clear" w:color="auto" w:fill="FFFFFF"/>
        </w:rPr>
        <w:t>70856508</w:t>
      </w:r>
      <w:r w:rsidR="0042508B" w:rsidRPr="007430D8">
        <w:rPr>
          <w:rFonts w:asciiTheme="minorHAnsi" w:hAnsiTheme="minorHAnsi" w:cstheme="minorHAnsi"/>
          <w:szCs w:val="22"/>
          <w:shd w:val="clear" w:color="auto" w:fill="FFFFFF"/>
        </w:rPr>
        <w:t>,</w:t>
      </w:r>
      <w:r w:rsidR="0042508B" w:rsidRPr="007430D8" w:rsidDel="0042508B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DIČ: </w:t>
      </w:r>
      <w:r w:rsidR="00EC5869" w:rsidRPr="007430D8">
        <w:rPr>
          <w:rFonts w:asciiTheme="minorHAnsi" w:hAnsiTheme="minorHAnsi" w:cstheme="minorHAnsi"/>
          <w:szCs w:val="22"/>
          <w:shd w:val="clear" w:color="auto" w:fill="FFFFFF"/>
        </w:rPr>
        <w:t>CZ70856508</w:t>
      </w:r>
    </w:p>
    <w:p w14:paraId="24F1A1A7" w14:textId="07932E16" w:rsidR="00A707BD" w:rsidRPr="007430D8" w:rsidRDefault="002244CD" w:rsidP="002244CD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bookmarkStart w:id="0" w:name="_Hlk24015944"/>
      <w:r w:rsidRPr="007430D8">
        <w:rPr>
          <w:rFonts w:asciiTheme="minorHAnsi" w:hAnsiTheme="minorHAnsi" w:cstheme="minorHAnsi"/>
          <w:szCs w:val="22"/>
          <w:shd w:val="clear" w:color="auto" w:fill="FFFFFF"/>
        </w:rPr>
        <w:t>č. účtu:</w:t>
      </w:r>
      <w:r w:rsidR="00EC5869"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F34EBA">
        <w:rPr>
          <w:rFonts w:asciiTheme="minorHAnsi" w:hAnsiTheme="minorHAnsi" w:cstheme="minorHAnsi"/>
          <w:szCs w:val="22"/>
          <w:shd w:val="clear" w:color="auto" w:fill="FFFFFF"/>
        </w:rPr>
        <w:t>XXXXX</w:t>
      </w:r>
    </w:p>
    <w:p w14:paraId="1FFB4B5B" w14:textId="2793771D" w:rsidR="002244CD" w:rsidRDefault="009D017A" w:rsidP="7C803E64">
      <w:pPr>
        <w:pStyle w:val="RLdajeosmluvnstran"/>
        <w:spacing w:after="160"/>
        <w:rPr>
          <w:rFonts w:asciiTheme="minorHAnsi" w:hAnsiTheme="minorHAnsi" w:cstheme="minorHAnsi"/>
          <w:szCs w:val="22"/>
        </w:rPr>
      </w:pPr>
      <w:r w:rsidRPr="007430D8">
        <w:rPr>
          <w:rFonts w:asciiTheme="minorHAnsi" w:hAnsiTheme="minorHAnsi" w:cstheme="minorHAnsi"/>
          <w:szCs w:val="22"/>
          <w:shd w:val="clear" w:color="auto" w:fill="FFFFFF"/>
        </w:rPr>
        <w:t>zastoupen</w:t>
      </w:r>
      <w:r w:rsidR="00EC5869" w:rsidRPr="007430D8">
        <w:rPr>
          <w:rFonts w:asciiTheme="minorHAnsi" w:hAnsiTheme="minorHAnsi" w:cstheme="minorHAnsi"/>
          <w:szCs w:val="22"/>
          <w:shd w:val="clear" w:color="auto" w:fill="FFFFFF"/>
        </w:rPr>
        <w:t>ý</w:t>
      </w:r>
      <w:r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: </w:t>
      </w:r>
      <w:bookmarkEnd w:id="0"/>
      <w:r w:rsidR="00EC5869" w:rsidRPr="007430D8">
        <w:rPr>
          <w:rFonts w:asciiTheme="minorHAnsi" w:hAnsiTheme="minorHAnsi" w:cstheme="minorHAnsi"/>
          <w:szCs w:val="22"/>
        </w:rPr>
        <w:t>Ing. Zbyněk Hořelica, ředitel</w:t>
      </w:r>
    </w:p>
    <w:p w14:paraId="5F4D59BE" w14:textId="017AC542" w:rsidR="00D2716E" w:rsidRPr="007430D8" w:rsidRDefault="00D2716E" w:rsidP="00D2716E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 w:cstheme="minorHAnsi"/>
          <w:szCs w:val="22"/>
        </w:rPr>
        <w:t xml:space="preserve">kontaktní osoba: </w:t>
      </w:r>
      <w:r w:rsidR="00F40C10">
        <w:rPr>
          <w:rFonts w:asciiTheme="minorHAnsi" w:hAnsiTheme="minorHAnsi" w:cstheme="minorHAnsi"/>
          <w:szCs w:val="22"/>
        </w:rPr>
        <w:t>Mgr. Petr Kolesa</w:t>
      </w:r>
      <w:r>
        <w:rPr>
          <w:rFonts w:asciiTheme="minorHAnsi" w:hAnsiTheme="minorHAnsi" w:cstheme="minorHAnsi"/>
          <w:szCs w:val="22"/>
        </w:rPr>
        <w:t xml:space="preserve">, telefon: </w:t>
      </w:r>
      <w:r w:rsidR="00E068B9">
        <w:t>+</w:t>
      </w:r>
      <w:r w:rsidR="00E068B9" w:rsidRPr="00885F97">
        <w:t>420 </w:t>
      </w:r>
      <w:r w:rsidR="00E068B9" w:rsidRPr="00D57623">
        <w:rPr>
          <w:lang w:eastAsia="cs-CZ"/>
        </w:rPr>
        <w:t>724 130</w:t>
      </w:r>
      <w:r w:rsidR="00E068B9">
        <w:rPr>
          <w:lang w:eastAsia="cs-CZ"/>
        </w:rPr>
        <w:t> </w:t>
      </w:r>
      <w:r w:rsidR="00E068B9" w:rsidRPr="00D57623">
        <w:rPr>
          <w:lang w:eastAsia="cs-CZ"/>
        </w:rPr>
        <w:t>545</w:t>
      </w:r>
      <w:r>
        <w:rPr>
          <w:rFonts w:asciiTheme="minorHAnsi" w:hAnsiTheme="minorHAnsi" w:cstheme="minorHAnsi"/>
          <w:szCs w:val="22"/>
        </w:rPr>
        <w:t xml:space="preserve">, email: </w:t>
      </w:r>
      <w:r w:rsidR="00F40C10">
        <w:rPr>
          <w:rFonts w:asciiTheme="minorHAnsi" w:hAnsiTheme="minorHAnsi" w:cstheme="minorHAnsi"/>
          <w:szCs w:val="22"/>
        </w:rPr>
        <w:t>petr.kolesa@sfdi.cz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4209A91" w14:textId="3A847AE7" w:rsidR="002244CD" w:rsidRPr="002A4F78" w:rsidRDefault="002244CD" w:rsidP="002A4F78">
      <w:pPr>
        <w:pStyle w:val="RLdajeosmluvnstran"/>
        <w:spacing w:after="160"/>
        <w:rPr>
          <w:rFonts w:asciiTheme="minorHAnsi" w:hAnsiTheme="minorHAnsi" w:cstheme="minorHAnsi"/>
          <w:szCs w:val="22"/>
        </w:rPr>
      </w:pPr>
      <w:r w:rsidRPr="007430D8">
        <w:rPr>
          <w:rFonts w:asciiTheme="minorHAnsi" w:hAnsiTheme="minorHAnsi" w:cstheme="minorHAnsi"/>
          <w:szCs w:val="22"/>
        </w:rPr>
        <w:t>(dále jen „</w:t>
      </w:r>
      <w:r w:rsidR="00D87D9B">
        <w:rPr>
          <w:rFonts w:asciiTheme="minorHAnsi" w:hAnsiTheme="minorHAnsi" w:cstheme="minorHAnsi"/>
          <w:b/>
          <w:bCs/>
          <w:szCs w:val="22"/>
        </w:rPr>
        <w:t>Objednatel</w:t>
      </w:r>
      <w:r w:rsidRPr="007430D8">
        <w:rPr>
          <w:rFonts w:asciiTheme="minorHAnsi" w:hAnsiTheme="minorHAnsi" w:cstheme="minorHAnsi"/>
          <w:szCs w:val="22"/>
        </w:rPr>
        <w:t>“)</w:t>
      </w:r>
    </w:p>
    <w:p w14:paraId="443FDF13" w14:textId="1B447065" w:rsidR="002244CD" w:rsidRPr="00BC4367" w:rsidRDefault="002A4F78" w:rsidP="002A4F78">
      <w:pPr>
        <w:spacing w:after="160"/>
        <w:jc w:val="center"/>
        <w:rPr>
          <w:rFonts w:cs="Calibri"/>
          <w:szCs w:val="22"/>
        </w:rPr>
      </w:pPr>
      <w:r>
        <w:rPr>
          <w:rFonts w:cs="Calibri"/>
          <w:szCs w:val="22"/>
        </w:rPr>
        <w:t>a</w:t>
      </w:r>
    </w:p>
    <w:p w14:paraId="7F2941F8" w14:textId="77777777" w:rsidR="00E2454B" w:rsidRDefault="00E2454B" w:rsidP="00E2454B">
      <w:pPr>
        <w:pStyle w:val="RLdajeosmluvnstran"/>
        <w:spacing w:after="160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České Radiokomunikace a.s.</w:t>
      </w:r>
    </w:p>
    <w:p w14:paraId="6CD4BBC1" w14:textId="77777777" w:rsidR="00E2454B" w:rsidRDefault="00E2454B" w:rsidP="00E2454B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se sídlem: Skokanská 2117/1, Břevnov, 169 00 Praha 6</w:t>
      </w:r>
    </w:p>
    <w:p w14:paraId="3833D446" w14:textId="77777777" w:rsidR="00E2454B" w:rsidRDefault="00E2454B" w:rsidP="00E2454B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IČO: 24738875 DIČ: CZ24738875</w:t>
      </w:r>
    </w:p>
    <w:p w14:paraId="37635054" w14:textId="77777777" w:rsidR="00E2454B" w:rsidRDefault="00E2454B" w:rsidP="00E2454B">
      <w:pPr>
        <w:pStyle w:val="RLdajeosmluvnstran"/>
        <w:spacing w:after="160"/>
        <w:rPr>
          <w:rFonts w:cs="Calibri"/>
          <w:szCs w:val="22"/>
        </w:rPr>
      </w:pPr>
      <w:bookmarkStart w:id="1" w:name="_Hlk2160900"/>
      <w:r>
        <w:rPr>
          <w:rFonts w:cs="Calibri"/>
          <w:szCs w:val="22"/>
        </w:rPr>
        <w:t xml:space="preserve">společnost zapsaná v obchodním rejstříku vedeném u </w:t>
      </w:r>
      <w:bookmarkEnd w:id="1"/>
      <w:r>
        <w:rPr>
          <w:rFonts w:cs="Calibri"/>
          <w:szCs w:val="22"/>
        </w:rPr>
        <w:t>Městského soudu v Praze,</w:t>
      </w:r>
    </w:p>
    <w:p w14:paraId="780D8A9E" w14:textId="77777777" w:rsidR="00E2454B" w:rsidRDefault="00E2454B" w:rsidP="00E2454B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oddíl B, vložka 16505</w:t>
      </w:r>
    </w:p>
    <w:p w14:paraId="3A8BC303" w14:textId="40C905A7" w:rsidR="00E2454B" w:rsidRDefault="00E2454B" w:rsidP="00E2454B">
      <w:pPr>
        <w:pStyle w:val="RLdajeosmluvnstran"/>
        <w:spacing w:after="160"/>
      </w:pPr>
      <w:r>
        <w:rPr>
          <w:rFonts w:cs="Calibri"/>
          <w:szCs w:val="22"/>
        </w:rPr>
        <w:t xml:space="preserve">č. účtu: </w:t>
      </w:r>
      <w:r w:rsidR="00F34EBA">
        <w:t>XXXXX</w:t>
      </w:r>
    </w:p>
    <w:p w14:paraId="1EC52E6C" w14:textId="77777777" w:rsidR="00E2454B" w:rsidRDefault="00E2454B" w:rsidP="00E2454B">
      <w:pPr>
        <w:pStyle w:val="RLdajeosmluvnstran"/>
        <w:spacing w:after="0"/>
        <w:rPr>
          <w:rFonts w:cs="Calibri"/>
          <w:szCs w:val="22"/>
        </w:rPr>
      </w:pPr>
      <w:r>
        <w:rPr>
          <w:rFonts w:cs="Calibri"/>
          <w:szCs w:val="22"/>
        </w:rPr>
        <w:t xml:space="preserve">zastoupená: Ing. Radimem Chudárkem, manažerem útvaru prodeje ICT </w:t>
      </w:r>
    </w:p>
    <w:p w14:paraId="0D92A108" w14:textId="77777777" w:rsidR="00E2454B" w:rsidRDefault="00E2454B" w:rsidP="00E2454B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pro korporátní segment, dle plné moci</w:t>
      </w:r>
    </w:p>
    <w:p w14:paraId="06FEBBA4" w14:textId="590BAD5E" w:rsidR="00E2454B" w:rsidRDefault="00E2454B" w:rsidP="00F34EBA">
      <w:pPr>
        <w:pStyle w:val="RLdajeosmluvnstran"/>
        <w:spacing w:after="0"/>
        <w:rPr>
          <w:rFonts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kontaktní osoba: </w:t>
      </w:r>
      <w:r w:rsidR="00F34EBA">
        <w:t>XXXXX</w:t>
      </w:r>
    </w:p>
    <w:p w14:paraId="371379D6" w14:textId="6E86D9D7" w:rsidR="002244CD" w:rsidRPr="00BC4367" w:rsidRDefault="002244CD" w:rsidP="002244CD">
      <w:pPr>
        <w:pStyle w:val="RLdajeosmluvnstran"/>
        <w:spacing w:after="160"/>
        <w:rPr>
          <w:rFonts w:cs="Calibri"/>
          <w:szCs w:val="22"/>
        </w:rPr>
      </w:pPr>
      <w:r w:rsidRPr="00BC4367">
        <w:rPr>
          <w:rFonts w:cs="Calibri"/>
          <w:szCs w:val="22"/>
        </w:rPr>
        <w:t>(dále jen „</w:t>
      </w:r>
      <w:r w:rsidR="00D87D9B">
        <w:rPr>
          <w:rFonts w:cs="Calibri"/>
          <w:b/>
          <w:bCs/>
          <w:szCs w:val="22"/>
        </w:rPr>
        <w:t>Poskytovatel</w:t>
      </w:r>
      <w:r w:rsidRPr="00BC4367">
        <w:rPr>
          <w:rFonts w:cs="Calibri"/>
          <w:szCs w:val="22"/>
        </w:rPr>
        <w:t>“)</w:t>
      </w:r>
    </w:p>
    <w:p w14:paraId="63D86143" w14:textId="77777777" w:rsidR="00BC3DA9" w:rsidRDefault="00BC3DA9" w:rsidP="002244CD">
      <w:pPr>
        <w:spacing w:after="160"/>
        <w:jc w:val="center"/>
        <w:rPr>
          <w:rFonts w:cs="Calibri"/>
          <w:szCs w:val="22"/>
        </w:rPr>
      </w:pPr>
    </w:p>
    <w:p w14:paraId="0135CF6D" w14:textId="4EDA151C" w:rsidR="002244CD" w:rsidRPr="00BC4367" w:rsidRDefault="001D2AB0" w:rsidP="002244CD">
      <w:pPr>
        <w:spacing w:after="160"/>
        <w:jc w:val="center"/>
        <w:rPr>
          <w:rFonts w:cs="Calibri"/>
          <w:szCs w:val="22"/>
        </w:rPr>
      </w:pPr>
      <w:r w:rsidRPr="001D2AB0">
        <w:rPr>
          <w:rFonts w:cs="Calibri"/>
          <w:szCs w:val="22"/>
        </w:rPr>
        <w:t>(</w:t>
      </w:r>
      <w:r w:rsidR="00D87D9B">
        <w:rPr>
          <w:rFonts w:cs="Calibri"/>
          <w:szCs w:val="22"/>
        </w:rPr>
        <w:t>Objednatel a Poskytovatel</w:t>
      </w:r>
      <w:r w:rsidRPr="009B5832">
        <w:rPr>
          <w:rFonts w:cs="Calibri"/>
          <w:szCs w:val="22"/>
        </w:rPr>
        <w:t xml:space="preserve"> společně</w:t>
      </w:r>
      <w:r w:rsidRPr="001D2AB0">
        <w:rPr>
          <w:rFonts w:cs="Calibri"/>
          <w:szCs w:val="22"/>
        </w:rPr>
        <w:t xml:space="preserve"> dále jen jako „</w:t>
      </w:r>
      <w:r w:rsidRPr="001D2AB0">
        <w:rPr>
          <w:rFonts w:cs="Calibri"/>
          <w:b/>
          <w:szCs w:val="22"/>
        </w:rPr>
        <w:t>Smluvní strany</w:t>
      </w:r>
      <w:r w:rsidRPr="001D2AB0">
        <w:rPr>
          <w:rFonts w:cs="Calibri"/>
          <w:szCs w:val="22"/>
        </w:rPr>
        <w:t>“ a každý samostatně jako „</w:t>
      </w:r>
      <w:r w:rsidRPr="001D2AB0">
        <w:rPr>
          <w:rFonts w:cs="Calibri"/>
          <w:b/>
          <w:szCs w:val="22"/>
        </w:rPr>
        <w:t>Smluvní strana</w:t>
      </w:r>
      <w:r w:rsidRPr="001D2AB0">
        <w:rPr>
          <w:rFonts w:cs="Calibri"/>
          <w:szCs w:val="22"/>
        </w:rPr>
        <w:t>“)</w:t>
      </w:r>
    </w:p>
    <w:p w14:paraId="54176752" w14:textId="77777777" w:rsidR="008D1AC5" w:rsidRPr="00BC4367" w:rsidRDefault="008D1AC5" w:rsidP="002244CD">
      <w:pPr>
        <w:spacing w:after="160"/>
        <w:jc w:val="center"/>
        <w:rPr>
          <w:rFonts w:cs="Calibri"/>
          <w:szCs w:val="22"/>
        </w:rPr>
      </w:pPr>
    </w:p>
    <w:p w14:paraId="631E29E6" w14:textId="77777777" w:rsidR="002244CD" w:rsidRPr="00BC4367" w:rsidRDefault="002244CD" w:rsidP="002244CD">
      <w:pPr>
        <w:rPr>
          <w:rFonts w:cs="Calibri"/>
          <w:szCs w:val="22"/>
        </w:rPr>
      </w:pPr>
    </w:p>
    <w:p w14:paraId="173A5395" w14:textId="4FC65B6A" w:rsidR="007E6DC9" w:rsidRDefault="002244CD" w:rsidP="00F349D4">
      <w:pPr>
        <w:jc w:val="center"/>
        <w:rPr>
          <w:rFonts w:cs="Calibri"/>
          <w:szCs w:val="22"/>
        </w:rPr>
      </w:pPr>
      <w:r w:rsidRPr="00BC4367">
        <w:rPr>
          <w:rFonts w:cs="Calibri"/>
          <w:szCs w:val="22"/>
        </w:rPr>
        <w:t xml:space="preserve">dnešního dne uzavřely tuto smlouvu v souladu s ustanovením § </w:t>
      </w:r>
      <w:r w:rsidR="00BA2765">
        <w:rPr>
          <w:rFonts w:cs="Calibri"/>
          <w:szCs w:val="22"/>
        </w:rPr>
        <w:t>1746 odst. 2</w:t>
      </w:r>
      <w:r w:rsidRPr="00BC4367">
        <w:rPr>
          <w:rFonts w:cs="Calibri"/>
          <w:szCs w:val="22"/>
        </w:rPr>
        <w:t xml:space="preserve"> a násl. zákona č. 89/2012 Sb., občanský zákoník</w:t>
      </w:r>
      <w:r w:rsidR="007C2FDF">
        <w:rPr>
          <w:rFonts w:cs="Calibri"/>
          <w:szCs w:val="22"/>
        </w:rPr>
        <w:t>,</w:t>
      </w:r>
      <w:r w:rsidR="007C2FDF" w:rsidRPr="007C2FDF">
        <w:rPr>
          <w:lang w:bidi="mr-IN"/>
        </w:rPr>
        <w:t xml:space="preserve"> </w:t>
      </w:r>
      <w:r w:rsidR="007C2FDF" w:rsidRPr="00BC4367">
        <w:rPr>
          <w:lang w:bidi="mr-IN"/>
        </w:rPr>
        <w:t>v</w:t>
      </w:r>
      <w:r w:rsidR="007C2FDF">
        <w:rPr>
          <w:lang w:bidi="mr-IN"/>
        </w:rPr>
        <w:t>e</w:t>
      </w:r>
      <w:r w:rsidR="007C2FDF" w:rsidRPr="00BC4367">
        <w:rPr>
          <w:lang w:bidi="mr-IN"/>
        </w:rPr>
        <w:t xml:space="preserve"> znění</w:t>
      </w:r>
      <w:r w:rsidR="007C2FDF">
        <w:rPr>
          <w:lang w:bidi="mr-IN"/>
        </w:rPr>
        <w:t xml:space="preserve"> pozdějších předpisů</w:t>
      </w:r>
      <w:r w:rsidRPr="00BC4367">
        <w:rPr>
          <w:rFonts w:cs="Calibri"/>
          <w:szCs w:val="22"/>
        </w:rPr>
        <w:t xml:space="preserve"> (dále jen „</w:t>
      </w:r>
      <w:r w:rsidRPr="00BC4367">
        <w:rPr>
          <w:rFonts w:cs="Calibri"/>
          <w:b/>
          <w:szCs w:val="22"/>
        </w:rPr>
        <w:t>Smlouva</w:t>
      </w:r>
      <w:r w:rsidRPr="00BC4367">
        <w:rPr>
          <w:rFonts w:cs="Calibri"/>
          <w:szCs w:val="22"/>
        </w:rPr>
        <w:t>“</w:t>
      </w:r>
      <w:r w:rsidR="00BA2765">
        <w:rPr>
          <w:rFonts w:cs="Calibri"/>
          <w:szCs w:val="22"/>
        </w:rPr>
        <w:t>)</w:t>
      </w:r>
      <w:r w:rsidR="007E6DC9">
        <w:rPr>
          <w:rFonts w:cs="Calibri"/>
          <w:szCs w:val="22"/>
        </w:rPr>
        <w:br w:type="page"/>
      </w:r>
    </w:p>
    <w:p w14:paraId="63305F85" w14:textId="77777777" w:rsidR="002244CD" w:rsidRPr="00BC4367" w:rsidRDefault="002244CD" w:rsidP="002244CD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BC4367">
        <w:rPr>
          <w:rFonts w:asciiTheme="minorHAnsi" w:hAnsiTheme="minorHAnsi" w:cstheme="minorHAnsi"/>
          <w:b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1F5A2FE9" w14:textId="0D1AA4DD" w:rsidR="003763C2" w:rsidRDefault="003763C2" w:rsidP="008215E1">
      <w:pPr>
        <w:pStyle w:val="RLlneksmlouvy"/>
      </w:pPr>
      <w:r>
        <w:t>ÚVODNÍ USTANOVENÍ</w:t>
      </w:r>
    </w:p>
    <w:p w14:paraId="52336E60" w14:textId="6DB8C7CC" w:rsidR="003763C2" w:rsidRDefault="003763C2" w:rsidP="003763C2">
      <w:pPr>
        <w:pStyle w:val="RLTextlnkuslovan"/>
        <w:rPr>
          <w:lang w:eastAsia="en-US"/>
        </w:rPr>
      </w:pPr>
      <w:r>
        <w:rPr>
          <w:lang w:eastAsia="en-US"/>
        </w:rPr>
        <w:t xml:space="preserve">Smluvní strany uzavírají tuto Smlouvu na základě výsledku výběrového řízení </w:t>
      </w:r>
      <w:r w:rsidR="00F97B51">
        <w:rPr>
          <w:lang w:eastAsia="en-US"/>
        </w:rPr>
        <w:t xml:space="preserve">veřejné zakázky malého rozsahu </w:t>
      </w:r>
      <w:r>
        <w:rPr>
          <w:lang w:eastAsia="en-US"/>
        </w:rPr>
        <w:t>s názvem „</w:t>
      </w:r>
      <w:r w:rsidR="007F53FA">
        <w:rPr>
          <w:lang w:eastAsia="en-US"/>
        </w:rPr>
        <w:t xml:space="preserve">Server </w:t>
      </w:r>
      <w:proofErr w:type="spellStart"/>
      <w:r w:rsidR="007F53FA">
        <w:rPr>
          <w:lang w:eastAsia="en-US"/>
        </w:rPr>
        <w:t>Housing</w:t>
      </w:r>
      <w:proofErr w:type="spellEnd"/>
      <w:r w:rsidR="007F53FA">
        <w:rPr>
          <w:lang w:eastAsia="en-US"/>
        </w:rPr>
        <w:t xml:space="preserve"> pro vybrané fyzické servery SFDI a příslušenství“</w:t>
      </w:r>
      <w:r>
        <w:rPr>
          <w:lang w:eastAsia="en-US"/>
        </w:rPr>
        <w:t>.</w:t>
      </w:r>
    </w:p>
    <w:p w14:paraId="4FB5F4BF" w14:textId="13B9EE9B" w:rsidR="003763C2" w:rsidRDefault="007F53FA" w:rsidP="003763C2">
      <w:pPr>
        <w:pStyle w:val="RLTextlnkuslovan"/>
        <w:rPr>
          <w:lang w:eastAsia="en-US"/>
        </w:rPr>
      </w:pPr>
      <w:r>
        <w:rPr>
          <w:lang w:eastAsia="en-US"/>
        </w:rPr>
        <w:t xml:space="preserve">Poskytovatel </w:t>
      </w:r>
      <w:r w:rsidR="003763C2">
        <w:rPr>
          <w:lang w:eastAsia="en-US"/>
        </w:rPr>
        <w:t xml:space="preserve">bere na vědomí, že </w:t>
      </w:r>
      <w:r>
        <w:rPr>
          <w:lang w:eastAsia="en-US"/>
        </w:rPr>
        <w:t>Objednatel</w:t>
      </w:r>
      <w:r w:rsidR="003763C2">
        <w:rPr>
          <w:lang w:eastAsia="en-US"/>
        </w:rPr>
        <w:t xml:space="preserve"> je subjektem povinným zveřejňovat smlouvy dle zákona č. 340/2015 Sb., o z</w:t>
      </w:r>
      <w:r w:rsidR="007F7031">
        <w:rPr>
          <w:lang w:eastAsia="en-US"/>
        </w:rPr>
        <w:t xml:space="preserve">vláštních podmínkách účinnosti některých smluv, uveřejňování těchto smluv a o registru smluv, ve znění pozdějších předpisů. </w:t>
      </w:r>
      <w:r>
        <w:rPr>
          <w:lang w:eastAsia="en-US"/>
        </w:rPr>
        <w:t>Objednatel</w:t>
      </w:r>
      <w:r w:rsidR="007F7031">
        <w:rPr>
          <w:lang w:eastAsia="en-US"/>
        </w:rPr>
        <w:t xml:space="preserve"> je povinen smlouvu uveřejnit v registru smluv.</w:t>
      </w:r>
    </w:p>
    <w:p w14:paraId="5F037012" w14:textId="668764A9" w:rsidR="000B3ACA" w:rsidRPr="003763C2" w:rsidRDefault="00157F1A" w:rsidP="003763C2">
      <w:pPr>
        <w:pStyle w:val="RLTextlnkuslovan"/>
        <w:rPr>
          <w:lang w:eastAsia="en-US"/>
        </w:rPr>
      </w:pPr>
      <w:r>
        <w:rPr>
          <w:lang w:eastAsia="en-US"/>
        </w:rPr>
        <w:t>Poskytovatel je provozovatelem</w:t>
      </w:r>
      <w:r w:rsidR="005623BF">
        <w:rPr>
          <w:lang w:eastAsia="en-US"/>
        </w:rPr>
        <w:t xml:space="preserve"> </w:t>
      </w:r>
      <w:r w:rsidR="000B3ACA">
        <w:rPr>
          <w:lang w:eastAsia="en-US"/>
        </w:rPr>
        <w:t xml:space="preserve">datového centra umístěného na adrese </w:t>
      </w:r>
      <w:r w:rsidR="00E2454B">
        <w:rPr>
          <w:lang w:eastAsia="en-US"/>
        </w:rPr>
        <w:t xml:space="preserve">DC TOWER, Mahlerovy sady 1, 130 00 Praha 3 Žižkov </w:t>
      </w:r>
      <w:r w:rsidR="002904B2">
        <w:rPr>
          <w:lang w:eastAsia="en-US"/>
        </w:rPr>
        <w:t>(dále jen „</w:t>
      </w:r>
      <w:r w:rsidR="002904B2" w:rsidRPr="002904B2">
        <w:rPr>
          <w:b/>
          <w:bCs/>
          <w:lang w:eastAsia="en-US"/>
        </w:rPr>
        <w:t>Datové centrum</w:t>
      </w:r>
      <w:r w:rsidR="002904B2">
        <w:rPr>
          <w:lang w:eastAsia="en-US"/>
        </w:rPr>
        <w:t>“).</w:t>
      </w:r>
    </w:p>
    <w:p w14:paraId="17E9A959" w14:textId="77777777" w:rsidR="00B6337F" w:rsidRDefault="008215E1" w:rsidP="00B6337F">
      <w:pPr>
        <w:pStyle w:val="RLlneksmlouvy"/>
      </w:pPr>
      <w:bookmarkStart w:id="2" w:name="_Ref82935183"/>
      <w:r>
        <w:t>PŘEDMĚT SMLOUVY</w:t>
      </w:r>
      <w:bookmarkStart w:id="3" w:name="_Ref82935185"/>
      <w:bookmarkEnd w:id="2"/>
    </w:p>
    <w:p w14:paraId="1BEA4AB1" w14:textId="4EA0799E" w:rsidR="00B6337F" w:rsidRDefault="007F53FA" w:rsidP="00B6337F">
      <w:pPr>
        <w:pStyle w:val="RLTextlnkuslovan"/>
      </w:pPr>
      <w:r>
        <w:t>Poskytovatel</w:t>
      </w:r>
      <w:r w:rsidR="003763C2">
        <w:t xml:space="preserve"> se zavazuje </w:t>
      </w:r>
      <w:bookmarkEnd w:id="3"/>
      <w:r>
        <w:t xml:space="preserve">poskytovat Objednateli </w:t>
      </w:r>
      <w:r w:rsidR="000B3ACA">
        <w:t xml:space="preserve">následující </w:t>
      </w:r>
      <w:r>
        <w:t xml:space="preserve">služby </w:t>
      </w:r>
      <w:r w:rsidR="000B3ACA">
        <w:t>v rámci svého D</w:t>
      </w:r>
      <w:r>
        <w:t>atového centra</w:t>
      </w:r>
      <w:r w:rsidR="000B3ACA">
        <w:t>:</w:t>
      </w:r>
    </w:p>
    <w:p w14:paraId="63D6D988" w14:textId="04F0E2B2" w:rsidR="00B6337F" w:rsidRPr="00B6337F" w:rsidRDefault="00F2064C" w:rsidP="00B6337F">
      <w:pPr>
        <w:pStyle w:val="RLTextlnkuslovan"/>
        <w:numPr>
          <w:ilvl w:val="2"/>
          <w:numId w:val="1"/>
        </w:numPr>
      </w:pPr>
      <w:r>
        <w:t xml:space="preserve">zajištění, zabezpečení a poskytnutí prostor Datového centra a serverových </w:t>
      </w:r>
      <w:r w:rsidR="00F17AAD">
        <w:t xml:space="preserve">skříní </w:t>
      </w:r>
      <w:r>
        <w:t xml:space="preserve">pro umístění </w:t>
      </w:r>
      <w:r w:rsidR="005A4148">
        <w:t xml:space="preserve">serverů a jejich příslušenství </w:t>
      </w:r>
      <w:r>
        <w:t xml:space="preserve">ve vlastnictví Objednatele </w:t>
      </w:r>
      <w:r w:rsidR="00B6337F">
        <w:t>(dále jen „</w:t>
      </w:r>
      <w:r w:rsidR="005623BF">
        <w:rPr>
          <w:b/>
          <w:bCs/>
        </w:rPr>
        <w:t>Zařízení</w:t>
      </w:r>
      <w:r w:rsidR="00B6337F">
        <w:t>“)</w:t>
      </w:r>
      <w:r w:rsidR="005A4148">
        <w:t xml:space="preserve"> dle požadavků uvedených v Příloze č. 1</w:t>
      </w:r>
      <w:r w:rsidR="00B6337F">
        <w:t>;</w:t>
      </w:r>
    </w:p>
    <w:p w14:paraId="46BDCDC9" w14:textId="48326B6E" w:rsidR="000B3ACA" w:rsidRPr="00B6337F" w:rsidRDefault="000B3ACA" w:rsidP="00B6337F">
      <w:pPr>
        <w:pStyle w:val="RLTextlnkuslovan"/>
        <w:numPr>
          <w:ilvl w:val="2"/>
          <w:numId w:val="1"/>
        </w:numPr>
      </w:pPr>
      <w:r w:rsidRPr="00B6337F">
        <w:t>zajištění souvisejících služeb (zejména přívod elektrické energie</w:t>
      </w:r>
      <w:r w:rsidR="00B6337F" w:rsidRPr="00B6337F">
        <w:t xml:space="preserve">, </w:t>
      </w:r>
      <w:r w:rsidRPr="00B6337F">
        <w:t>chlazení</w:t>
      </w:r>
      <w:r w:rsidR="00B6337F" w:rsidRPr="00B6337F">
        <w:t>, protipožární ochrana</w:t>
      </w:r>
      <w:r w:rsidRPr="00B6337F">
        <w:t xml:space="preserve">) pro řádný a nepřerušený provoz </w:t>
      </w:r>
      <w:r w:rsidR="005623BF">
        <w:t>Zařízení</w:t>
      </w:r>
      <w:r w:rsidR="00B6337F">
        <w:t>;</w:t>
      </w:r>
    </w:p>
    <w:p w14:paraId="7A8C6AAA" w14:textId="55B17FAE" w:rsidR="000B3ACA" w:rsidRPr="00B5533B" w:rsidRDefault="00B6337F" w:rsidP="00B6337F">
      <w:pPr>
        <w:pStyle w:val="RLTextlnkuslovan"/>
        <w:numPr>
          <w:ilvl w:val="2"/>
          <w:numId w:val="1"/>
        </w:numPr>
        <w:rPr>
          <w:rFonts w:eastAsia="Arial"/>
          <w:szCs w:val="22"/>
        </w:rPr>
      </w:pPr>
      <w:r w:rsidRPr="00B5533B">
        <w:rPr>
          <w:szCs w:val="22"/>
        </w:rPr>
        <w:t>z</w:t>
      </w:r>
      <w:r w:rsidR="000B3ACA" w:rsidRPr="00B5533B">
        <w:rPr>
          <w:szCs w:val="22"/>
        </w:rPr>
        <w:t>ajištění personálního,</w:t>
      </w:r>
      <w:r w:rsidR="000B3ACA" w:rsidRPr="00B5533B">
        <w:rPr>
          <w:rFonts w:eastAsia="Arial"/>
          <w:szCs w:val="22"/>
        </w:rPr>
        <w:t xml:space="preserve"> elektronického a mechanického zabezpečení </w:t>
      </w:r>
      <w:r w:rsidRPr="00B5533B">
        <w:rPr>
          <w:rFonts w:eastAsia="Arial"/>
          <w:szCs w:val="22"/>
        </w:rPr>
        <w:t xml:space="preserve">Datového centra a </w:t>
      </w:r>
      <w:r w:rsidR="005623BF" w:rsidRPr="00B5533B">
        <w:rPr>
          <w:rFonts w:eastAsia="Arial"/>
          <w:szCs w:val="22"/>
        </w:rPr>
        <w:t>Zařízení</w:t>
      </w:r>
      <w:r w:rsidRPr="00B5533B">
        <w:rPr>
          <w:rFonts w:eastAsia="Arial"/>
          <w:szCs w:val="22"/>
        </w:rPr>
        <w:t>;</w:t>
      </w:r>
    </w:p>
    <w:p w14:paraId="66AA7530" w14:textId="11A04DD8" w:rsidR="000B3ACA" w:rsidRDefault="00B6337F" w:rsidP="000B3ACA">
      <w:pPr>
        <w:pStyle w:val="RLTextlnkuslovan"/>
        <w:numPr>
          <w:ilvl w:val="2"/>
          <w:numId w:val="1"/>
        </w:numPr>
        <w:rPr>
          <w:lang w:eastAsia="en-US"/>
        </w:rPr>
      </w:pPr>
      <w:r w:rsidRPr="00B5533B">
        <w:rPr>
          <w:szCs w:val="22"/>
          <w:lang w:eastAsia="en-US"/>
        </w:rPr>
        <w:t>přidělení veřejných IP adres</w:t>
      </w:r>
      <w:r>
        <w:rPr>
          <w:lang w:eastAsia="en-US"/>
        </w:rPr>
        <w:t xml:space="preserve"> pro internetové připojení;</w:t>
      </w:r>
    </w:p>
    <w:p w14:paraId="224E318B" w14:textId="191F7639" w:rsidR="000B3ACA" w:rsidRDefault="00B6337F" w:rsidP="00B6337F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zajištění dalších služeb dle Přílohy č. 1 Smlouvy;</w:t>
      </w:r>
    </w:p>
    <w:p w14:paraId="2870D569" w14:textId="469894CF" w:rsidR="0008024E" w:rsidRDefault="007F53FA" w:rsidP="000B3AC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>(dále společně jen „</w:t>
      </w:r>
      <w:r w:rsidRPr="007F53FA">
        <w:rPr>
          <w:b/>
          <w:bCs/>
          <w:lang w:eastAsia="en-US"/>
        </w:rPr>
        <w:t>Služby</w:t>
      </w:r>
      <w:r>
        <w:rPr>
          <w:lang w:eastAsia="en-US"/>
        </w:rPr>
        <w:t xml:space="preserve">“). Bližší specifikace Služeb, jejich rozsah a kvalita je součástí Přílohy č. 1. Minimální </w:t>
      </w:r>
      <w:r w:rsidR="006E14A7">
        <w:rPr>
          <w:lang w:eastAsia="en-US"/>
        </w:rPr>
        <w:t>garantovaná dostupnost</w:t>
      </w:r>
      <w:r>
        <w:rPr>
          <w:lang w:eastAsia="en-US"/>
        </w:rPr>
        <w:t xml:space="preserve"> Služeb je specifikovaná v</w:t>
      </w:r>
      <w:r w:rsidR="006E14A7">
        <w:rPr>
          <w:lang w:eastAsia="en-US"/>
        </w:rPr>
        <w:t xml:space="preserve"> odst. </w:t>
      </w:r>
      <w:r w:rsidR="006E14A7">
        <w:rPr>
          <w:lang w:eastAsia="en-US"/>
        </w:rPr>
        <w:fldChar w:fldCharType="begin"/>
      </w:r>
      <w:r w:rsidR="006E14A7">
        <w:rPr>
          <w:lang w:eastAsia="en-US"/>
        </w:rPr>
        <w:instrText xml:space="preserve"> REF _Ref86401855 \r \h </w:instrText>
      </w:r>
      <w:r w:rsidR="006E14A7">
        <w:rPr>
          <w:lang w:eastAsia="en-US"/>
        </w:rPr>
      </w:r>
      <w:r w:rsidR="006E14A7">
        <w:rPr>
          <w:lang w:eastAsia="en-US"/>
        </w:rPr>
        <w:fldChar w:fldCharType="separate"/>
      </w:r>
      <w:r w:rsidR="006E14A7">
        <w:rPr>
          <w:lang w:eastAsia="en-US"/>
        </w:rPr>
        <w:t>4.4</w:t>
      </w:r>
      <w:r w:rsidR="006E14A7">
        <w:rPr>
          <w:lang w:eastAsia="en-US"/>
        </w:rPr>
        <w:fldChar w:fldCharType="end"/>
      </w:r>
      <w:r w:rsidR="005A4148">
        <w:rPr>
          <w:lang w:eastAsia="en-US"/>
        </w:rPr>
        <w:t xml:space="preserve"> </w:t>
      </w:r>
      <w:r>
        <w:rPr>
          <w:lang w:eastAsia="en-US"/>
        </w:rPr>
        <w:t xml:space="preserve">Smlouvy. </w:t>
      </w:r>
    </w:p>
    <w:p w14:paraId="7FEACB5B" w14:textId="66919866" w:rsidR="003763C2" w:rsidRDefault="007F53FA" w:rsidP="0008024E">
      <w:pPr>
        <w:pStyle w:val="RLTextlnkuslovan"/>
        <w:rPr>
          <w:lang w:eastAsia="en-US"/>
        </w:rPr>
      </w:pPr>
      <w:r w:rsidRPr="00D05A9F">
        <w:rPr>
          <w:lang w:eastAsia="en-US"/>
        </w:rPr>
        <w:t>Objednatel</w:t>
      </w:r>
      <w:r w:rsidR="003763C2" w:rsidRPr="00D05A9F">
        <w:rPr>
          <w:lang w:eastAsia="en-US"/>
        </w:rPr>
        <w:t xml:space="preserve"> se zavazuje </w:t>
      </w:r>
      <w:r w:rsidRPr="00D05A9F">
        <w:rPr>
          <w:lang w:eastAsia="en-US"/>
        </w:rPr>
        <w:t>hradit Poskytovateli cenu Služeb specifikovanou v</w:t>
      </w:r>
      <w:r w:rsidR="00D05A9F" w:rsidRPr="00D05A9F">
        <w:rPr>
          <w:lang w:eastAsia="en-US"/>
        </w:rPr>
        <w:t xml:space="preserve"> článku </w:t>
      </w:r>
      <w:r w:rsidR="00D05A9F" w:rsidRPr="00D05A9F">
        <w:rPr>
          <w:lang w:eastAsia="en-US"/>
        </w:rPr>
        <w:fldChar w:fldCharType="begin"/>
      </w:r>
      <w:r w:rsidR="00D05A9F" w:rsidRPr="00D05A9F">
        <w:rPr>
          <w:lang w:eastAsia="en-US"/>
        </w:rPr>
        <w:instrText xml:space="preserve"> REF _Ref82950949 \r \h </w:instrText>
      </w:r>
      <w:r w:rsidR="00D05A9F">
        <w:rPr>
          <w:lang w:eastAsia="en-US"/>
        </w:rPr>
        <w:instrText xml:space="preserve"> \* MERGEFORMAT </w:instrText>
      </w:r>
      <w:r w:rsidR="00D05A9F" w:rsidRPr="00D05A9F">
        <w:rPr>
          <w:lang w:eastAsia="en-US"/>
        </w:rPr>
      </w:r>
      <w:r w:rsidR="00D05A9F" w:rsidRPr="00D05A9F">
        <w:rPr>
          <w:lang w:eastAsia="en-US"/>
        </w:rPr>
        <w:fldChar w:fldCharType="separate"/>
      </w:r>
      <w:r w:rsidR="00660784">
        <w:rPr>
          <w:lang w:eastAsia="en-US"/>
        </w:rPr>
        <w:t>3</w:t>
      </w:r>
      <w:r w:rsidR="00D05A9F" w:rsidRPr="00D05A9F">
        <w:rPr>
          <w:lang w:eastAsia="en-US"/>
        </w:rPr>
        <w:fldChar w:fldCharType="end"/>
      </w:r>
      <w:r w:rsidR="00D05A9F" w:rsidRPr="00D05A9F">
        <w:rPr>
          <w:lang w:eastAsia="en-US"/>
        </w:rPr>
        <w:t xml:space="preserve"> odst. </w:t>
      </w:r>
      <w:r w:rsidR="00D05A9F" w:rsidRPr="00D05A9F">
        <w:rPr>
          <w:lang w:eastAsia="en-US"/>
        </w:rPr>
        <w:fldChar w:fldCharType="begin"/>
      </w:r>
      <w:r w:rsidR="00D05A9F" w:rsidRPr="00D05A9F">
        <w:rPr>
          <w:lang w:eastAsia="en-US"/>
        </w:rPr>
        <w:instrText xml:space="preserve"> REF _Ref82970863 \r \h </w:instrText>
      </w:r>
      <w:r w:rsidR="00D05A9F">
        <w:rPr>
          <w:lang w:eastAsia="en-US"/>
        </w:rPr>
        <w:instrText xml:space="preserve"> \* MERGEFORMAT </w:instrText>
      </w:r>
      <w:r w:rsidR="00D05A9F" w:rsidRPr="00D05A9F">
        <w:rPr>
          <w:lang w:eastAsia="en-US"/>
        </w:rPr>
      </w:r>
      <w:r w:rsidR="00D05A9F" w:rsidRPr="00D05A9F">
        <w:rPr>
          <w:lang w:eastAsia="en-US"/>
        </w:rPr>
        <w:fldChar w:fldCharType="separate"/>
      </w:r>
      <w:r w:rsidR="00660784">
        <w:rPr>
          <w:lang w:eastAsia="en-US"/>
        </w:rPr>
        <w:t>3.1</w:t>
      </w:r>
      <w:r w:rsidR="00D05A9F" w:rsidRPr="00D05A9F">
        <w:rPr>
          <w:lang w:eastAsia="en-US"/>
        </w:rPr>
        <w:fldChar w:fldCharType="end"/>
      </w:r>
      <w:r w:rsidR="00D05A9F" w:rsidRPr="00D05A9F">
        <w:rPr>
          <w:lang w:eastAsia="en-US"/>
        </w:rPr>
        <w:t xml:space="preserve"> Smlouvy</w:t>
      </w:r>
      <w:r w:rsidR="006E14A7">
        <w:rPr>
          <w:lang w:eastAsia="en-US"/>
        </w:rPr>
        <w:t xml:space="preserve">, která může být snížena dle odst. </w:t>
      </w:r>
      <w:r w:rsidR="006E14A7">
        <w:rPr>
          <w:lang w:eastAsia="en-US"/>
        </w:rPr>
        <w:fldChar w:fldCharType="begin"/>
      </w:r>
      <w:r w:rsidR="006E14A7">
        <w:rPr>
          <w:lang w:eastAsia="en-US"/>
        </w:rPr>
        <w:instrText xml:space="preserve"> REF _Ref86401348 \r \h </w:instrText>
      </w:r>
      <w:r w:rsidR="006E14A7">
        <w:rPr>
          <w:lang w:eastAsia="en-US"/>
        </w:rPr>
      </w:r>
      <w:r w:rsidR="006E14A7">
        <w:rPr>
          <w:lang w:eastAsia="en-US"/>
        </w:rPr>
        <w:fldChar w:fldCharType="separate"/>
      </w:r>
      <w:r w:rsidR="006E14A7">
        <w:rPr>
          <w:lang w:eastAsia="en-US"/>
        </w:rPr>
        <w:t>8.2</w:t>
      </w:r>
      <w:r w:rsidR="006E14A7">
        <w:rPr>
          <w:lang w:eastAsia="en-US"/>
        </w:rPr>
        <w:fldChar w:fldCharType="end"/>
      </w:r>
      <w:r w:rsidR="006E14A7">
        <w:rPr>
          <w:lang w:eastAsia="en-US"/>
        </w:rPr>
        <w:t xml:space="preserve"> této Smlouvy.</w:t>
      </w:r>
      <w:r w:rsidR="00D05A9F">
        <w:rPr>
          <w:lang w:eastAsia="en-US"/>
        </w:rPr>
        <w:t xml:space="preserve"> </w:t>
      </w:r>
    </w:p>
    <w:p w14:paraId="178FB855" w14:textId="4F23B23E" w:rsidR="00D67347" w:rsidRDefault="007F53FA" w:rsidP="0008024E">
      <w:pPr>
        <w:pStyle w:val="RLTextlnkuslovan"/>
        <w:rPr>
          <w:lang w:eastAsia="en-US"/>
        </w:rPr>
      </w:pPr>
      <w:r>
        <w:rPr>
          <w:lang w:eastAsia="en-US"/>
        </w:rPr>
        <w:t>Objednatel</w:t>
      </w:r>
      <w:r w:rsidR="00D67347">
        <w:rPr>
          <w:lang w:eastAsia="en-US"/>
        </w:rPr>
        <w:t xml:space="preserve"> se dále zavazuje poskytovat </w:t>
      </w:r>
      <w:r>
        <w:rPr>
          <w:lang w:eastAsia="en-US"/>
        </w:rPr>
        <w:t>Poskytovateli</w:t>
      </w:r>
      <w:r w:rsidR="00D67347">
        <w:rPr>
          <w:lang w:eastAsia="en-US"/>
        </w:rPr>
        <w:t xml:space="preserve"> součinnost nezbytnou </w:t>
      </w:r>
      <w:r w:rsidR="0087058F">
        <w:rPr>
          <w:lang w:eastAsia="en-US"/>
        </w:rPr>
        <w:t xml:space="preserve">pro splnění Smlouvy. </w:t>
      </w:r>
    </w:p>
    <w:p w14:paraId="0DB52A45" w14:textId="18A96285" w:rsidR="007B018A" w:rsidRPr="007B018A" w:rsidRDefault="007F53FA" w:rsidP="008C1DD7">
      <w:pPr>
        <w:pStyle w:val="RLTextlnkuslovan"/>
        <w:rPr>
          <w:lang w:eastAsia="en-US"/>
        </w:rPr>
      </w:pPr>
      <w:r>
        <w:rPr>
          <w:lang w:eastAsia="en-US"/>
        </w:rPr>
        <w:t>Poskytovatel</w:t>
      </w:r>
      <w:r w:rsidR="00857CCC">
        <w:rPr>
          <w:lang w:eastAsia="en-US"/>
        </w:rPr>
        <w:t xml:space="preserve"> </w:t>
      </w:r>
      <w:bookmarkStart w:id="4" w:name="_Ref412709156"/>
      <w:bookmarkStart w:id="5" w:name="_Ref409706445"/>
      <w:bookmarkStart w:id="6" w:name="_Ref446434529"/>
      <w:bookmarkStart w:id="7" w:name="_Ref82960974"/>
      <w:r w:rsidR="008C1DD7" w:rsidRPr="00CC5CF7">
        <w:rPr>
          <w:rFonts w:asciiTheme="minorHAnsi" w:hAnsiTheme="minorHAnsi" w:cstheme="minorHAnsi"/>
          <w:szCs w:val="22"/>
        </w:rPr>
        <w:t>se zavazuje plnění dle této Smlouvy poskytovat sám nebo s využitím poddodavatelů uvedených v </w:t>
      </w:r>
      <w:r w:rsidR="008C1DD7" w:rsidRPr="001577DB">
        <w:rPr>
          <w:rFonts w:asciiTheme="minorHAnsi" w:hAnsiTheme="minorHAnsi" w:cstheme="minorHAnsi"/>
          <w:bCs/>
          <w:szCs w:val="22"/>
        </w:rPr>
        <w:t xml:space="preserve">Příloze č. </w:t>
      </w:r>
      <w:r w:rsidR="0024641A">
        <w:rPr>
          <w:rFonts w:asciiTheme="minorHAnsi" w:hAnsiTheme="minorHAnsi" w:cstheme="minorHAnsi"/>
          <w:bCs/>
          <w:szCs w:val="22"/>
        </w:rPr>
        <w:t>3</w:t>
      </w:r>
      <w:r w:rsidR="008C1DD7" w:rsidRPr="00CC5CF7">
        <w:rPr>
          <w:rFonts w:asciiTheme="minorHAnsi" w:hAnsiTheme="minorHAnsi" w:cstheme="minorHAnsi"/>
          <w:szCs w:val="22"/>
        </w:rPr>
        <w:t xml:space="preserve">. Jakákoliv dodatečná změna osoby poddodavatele nebo rozsahu plnění svěřeného poddodavateli musí být předem písemně schválena </w:t>
      </w:r>
      <w:r w:rsidR="008C1DD7">
        <w:rPr>
          <w:rFonts w:asciiTheme="minorHAnsi" w:hAnsiTheme="minorHAnsi" w:cstheme="minorHAnsi"/>
          <w:szCs w:val="22"/>
        </w:rPr>
        <w:t>Objednatelem.</w:t>
      </w:r>
    </w:p>
    <w:p w14:paraId="31C60CE7" w14:textId="18646A11" w:rsidR="00857CCC" w:rsidRPr="007B018A" w:rsidRDefault="007B018A" w:rsidP="007B018A">
      <w:pPr>
        <w:pStyle w:val="RLTextlnkuslovan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Poskytovatel je dále </w:t>
      </w:r>
      <w:r w:rsidR="006356E7">
        <w:rPr>
          <w:rFonts w:asciiTheme="minorHAnsi" w:hAnsiTheme="minorHAnsi" w:cstheme="minorHAnsi"/>
          <w:szCs w:val="22"/>
        </w:rPr>
        <w:t xml:space="preserve">povinen na žádost Objednatele </w:t>
      </w:r>
      <w:r>
        <w:rPr>
          <w:rFonts w:asciiTheme="minorHAnsi" w:hAnsiTheme="minorHAnsi" w:cstheme="minorHAnsi"/>
          <w:szCs w:val="22"/>
        </w:rPr>
        <w:t xml:space="preserve">bezplatně </w:t>
      </w:r>
      <w:r w:rsidRPr="007B018A">
        <w:rPr>
          <w:rFonts w:asciiTheme="minorHAnsi" w:hAnsiTheme="minorHAnsi" w:cstheme="minorHAnsi"/>
          <w:szCs w:val="22"/>
        </w:rPr>
        <w:t>poskytn</w:t>
      </w:r>
      <w:r>
        <w:rPr>
          <w:rFonts w:asciiTheme="minorHAnsi" w:hAnsiTheme="minorHAnsi" w:cstheme="minorHAnsi"/>
          <w:szCs w:val="22"/>
        </w:rPr>
        <w:t>out</w:t>
      </w:r>
      <w:r w:rsidRPr="007B018A">
        <w:rPr>
          <w:rFonts w:asciiTheme="minorHAnsi" w:hAnsiTheme="minorHAnsi" w:cstheme="minorHAnsi"/>
          <w:szCs w:val="22"/>
        </w:rPr>
        <w:t xml:space="preserve"> parkovací stání v bezprostřední blízkosti Datového centra pro pracovníky Objednatele. Žádost o poskytnutí parkovacího stání musí být prostřednictvím kontaktní osoby sdělena </w:t>
      </w:r>
      <w:r w:rsidRPr="007B018A">
        <w:rPr>
          <w:rFonts w:asciiTheme="minorHAnsi" w:hAnsiTheme="minorHAnsi" w:cstheme="minorHAnsi"/>
          <w:szCs w:val="22"/>
        </w:rPr>
        <w:lastRenderedPageBreak/>
        <w:t>(telefonicky či emailem) alespoň 24 hodin před plánovaným příjezdem pracovníků Objednatele. Po dohodě kontaktních osob je možné lhůtu dle předchozí věty zkrátit</w:t>
      </w:r>
      <w:r>
        <w:rPr>
          <w:rFonts w:asciiTheme="minorHAnsi" w:hAnsiTheme="minorHAnsi" w:cstheme="minorHAnsi"/>
          <w:szCs w:val="22"/>
        </w:rPr>
        <w:t>.</w:t>
      </w:r>
      <w:bookmarkEnd w:id="4"/>
      <w:bookmarkEnd w:id="5"/>
      <w:bookmarkEnd w:id="6"/>
      <w:bookmarkEnd w:id="7"/>
    </w:p>
    <w:p w14:paraId="49C86704" w14:textId="77777777" w:rsidR="00E5625A" w:rsidRDefault="00E5625A" w:rsidP="00E5625A">
      <w:pPr>
        <w:pStyle w:val="RLlneksmlouvy"/>
      </w:pPr>
      <w:bookmarkStart w:id="8" w:name="_Ref82950949"/>
      <w:r>
        <w:t>CENA A PLATEBNÍ PODMÍNKY</w:t>
      </w:r>
      <w:bookmarkEnd w:id="8"/>
    </w:p>
    <w:p w14:paraId="3DEFA1C1" w14:textId="6BEC0ABC" w:rsidR="00E5625A" w:rsidRDefault="007F53FA" w:rsidP="00ED5D81">
      <w:pPr>
        <w:pStyle w:val="RLTextlnkuslovan"/>
        <w:rPr>
          <w:lang w:eastAsia="en-US"/>
        </w:rPr>
      </w:pPr>
      <w:bookmarkStart w:id="9" w:name="_Ref82970863"/>
      <w:r>
        <w:rPr>
          <w:lang w:eastAsia="en-US"/>
        </w:rPr>
        <w:t>Objednatel</w:t>
      </w:r>
      <w:r w:rsidR="00E5625A">
        <w:rPr>
          <w:lang w:eastAsia="en-US"/>
        </w:rPr>
        <w:t xml:space="preserve"> je povinen uhradit</w:t>
      </w:r>
      <w:r w:rsidR="00ED5D81">
        <w:rPr>
          <w:lang w:eastAsia="en-US"/>
        </w:rPr>
        <w:t xml:space="preserve"> cenu Služeb, </w:t>
      </w:r>
      <w:bookmarkStart w:id="10" w:name="_Ref82952240"/>
      <w:r w:rsidR="00E5625A">
        <w:rPr>
          <w:lang w:eastAsia="en-US"/>
        </w:rPr>
        <w:t xml:space="preserve">a to ve výši </w:t>
      </w:r>
      <w:r w:rsidR="00E2454B">
        <w:rPr>
          <w:lang w:eastAsia="en-US"/>
        </w:rPr>
        <w:t xml:space="preserve">16 900,- Kč bez </w:t>
      </w:r>
      <w:proofErr w:type="gramStart"/>
      <w:r w:rsidR="00E2454B">
        <w:rPr>
          <w:lang w:eastAsia="en-US"/>
        </w:rPr>
        <w:t xml:space="preserve">DPH </w:t>
      </w:r>
      <w:r w:rsidR="00E5625A">
        <w:rPr>
          <w:lang w:eastAsia="en-US"/>
        </w:rPr>
        <w:t xml:space="preserve"> </w:t>
      </w:r>
      <w:bookmarkEnd w:id="10"/>
      <w:r w:rsidR="003D00C8">
        <w:rPr>
          <w:lang w:eastAsia="en-US"/>
        </w:rPr>
        <w:t>za</w:t>
      </w:r>
      <w:proofErr w:type="gramEnd"/>
      <w:r w:rsidR="003D00C8">
        <w:rPr>
          <w:lang w:eastAsia="en-US"/>
        </w:rPr>
        <w:t xml:space="preserve"> jeden kalendářní měsíc </w:t>
      </w:r>
      <w:r w:rsidR="00ED5D81">
        <w:rPr>
          <w:lang w:eastAsia="en-US"/>
        </w:rPr>
        <w:t>(dále jen „</w:t>
      </w:r>
      <w:r w:rsidR="00ED5D81" w:rsidRPr="00ED5D81">
        <w:rPr>
          <w:b/>
          <w:bCs/>
          <w:lang w:eastAsia="en-US"/>
        </w:rPr>
        <w:t>Cena</w:t>
      </w:r>
      <w:r w:rsidR="00ED5D81">
        <w:rPr>
          <w:lang w:eastAsia="en-US"/>
        </w:rPr>
        <w:t>“).</w:t>
      </w:r>
      <w:bookmarkEnd w:id="9"/>
      <w:r w:rsidR="005360EB">
        <w:rPr>
          <w:lang w:eastAsia="en-US"/>
        </w:rPr>
        <w:t xml:space="preserve"> </w:t>
      </w:r>
    </w:p>
    <w:p w14:paraId="2D1D316C" w14:textId="31F9E8CD" w:rsidR="00E5625A" w:rsidRDefault="00E5625A" w:rsidP="00E5625A">
      <w:pPr>
        <w:pStyle w:val="RLTextlnkuslovan"/>
        <w:rPr>
          <w:lang w:eastAsia="en-US"/>
        </w:rPr>
      </w:pPr>
      <w:r>
        <w:t>Celková C</w:t>
      </w:r>
      <w:r w:rsidRPr="008511D0">
        <w:t>ena</w:t>
      </w:r>
      <w:r>
        <w:t xml:space="preserve"> s DPH v sobě zahrnuje veškeré</w:t>
      </w:r>
      <w:r w:rsidRPr="008511D0">
        <w:t xml:space="preserve"> vynaložené náklady </w:t>
      </w:r>
      <w:r w:rsidR="007F53FA">
        <w:t>Poskytovatel</w:t>
      </w:r>
      <w:r w:rsidR="00ED5D81">
        <w:t xml:space="preserve">e </w:t>
      </w:r>
      <w:r w:rsidRPr="008511D0">
        <w:t>související</w:t>
      </w:r>
      <w:r>
        <w:t xml:space="preserve"> </w:t>
      </w:r>
      <w:r w:rsidRPr="008511D0">
        <w:t>s</w:t>
      </w:r>
      <w:r>
        <w:t xml:space="preserve"> poskytnutím Služby</w:t>
      </w:r>
      <w:r w:rsidR="00D32764">
        <w:t xml:space="preserve">. </w:t>
      </w:r>
      <w:r w:rsidR="003D00C8" w:rsidRPr="00D64F1D">
        <w:rPr>
          <w:rFonts w:asciiTheme="minorHAnsi" w:hAnsiTheme="minorHAnsi" w:cstheme="minorHAnsi"/>
          <w:szCs w:val="22"/>
          <w:lang w:eastAsia="en-US"/>
        </w:rPr>
        <w:t>Pokud</w:t>
      </w:r>
      <w:r w:rsidR="003D00C8" w:rsidRPr="00F42F4C">
        <w:rPr>
          <w:rFonts w:asciiTheme="minorHAnsi" w:hAnsiTheme="minorHAnsi" w:cstheme="minorHAnsi"/>
          <w:szCs w:val="22"/>
          <w:lang w:eastAsia="en-US"/>
        </w:rPr>
        <w:t xml:space="preserve"> Služby nebyly poskytovány po celý kalendářní měsíc (např. z důvodu jejich zahájení uprostřed měsíce apod.), náleží Poskytovateli alikvotní část měsíční ceny Služeb podpory provozu.</w:t>
      </w:r>
    </w:p>
    <w:p w14:paraId="47EB7809" w14:textId="59A3C6F5" w:rsidR="00E5625A" w:rsidRDefault="00ED5D81" w:rsidP="00ED5D81">
      <w:pPr>
        <w:pStyle w:val="RLTextlnkuslovan"/>
        <w:rPr>
          <w:lang w:eastAsia="en-US"/>
        </w:rPr>
      </w:pPr>
      <w:r>
        <w:t>Cena</w:t>
      </w:r>
      <w:r w:rsidR="00E5625A">
        <w:t xml:space="preserve"> </w:t>
      </w:r>
      <w:r w:rsidR="00E5625A" w:rsidRPr="005E2FFE">
        <w:t xml:space="preserve">bude </w:t>
      </w:r>
      <w:r>
        <w:t xml:space="preserve">Objednatelem </w:t>
      </w:r>
      <w:r w:rsidR="00E5625A" w:rsidRPr="005E2FFE">
        <w:t xml:space="preserve">hrazena na základě faktur vystavených </w:t>
      </w:r>
      <w:r w:rsidR="007F53FA">
        <w:t>Poskytovatel</w:t>
      </w:r>
      <w:r>
        <w:t>e</w:t>
      </w:r>
      <w:r w:rsidR="00E5625A" w:rsidRPr="005E2FFE">
        <w:t>m měsíčně zpětně, vždy k 15. dni měs</w:t>
      </w:r>
      <w:r w:rsidR="00E5625A">
        <w:t>í</w:t>
      </w:r>
      <w:r>
        <w:t>ce</w:t>
      </w:r>
      <w:r w:rsidR="0043164A">
        <w:t xml:space="preserve"> následujícího po měsíci, ve kterém bylo fakturovaná část Služby poskytnuta</w:t>
      </w:r>
      <w:r w:rsidR="002904B2">
        <w:t>, a to na bankovní účet Poskytovatele uvedený v této Smlouvě.</w:t>
      </w:r>
    </w:p>
    <w:p w14:paraId="2F68DAEB" w14:textId="4C8035A4" w:rsidR="00E5625A" w:rsidRDefault="00E5625A" w:rsidP="00E5625A">
      <w:pPr>
        <w:pStyle w:val="RLTextlnkuslovan"/>
        <w:rPr>
          <w:lang w:eastAsia="en-US"/>
        </w:rPr>
      </w:pPr>
      <w:r>
        <w:t xml:space="preserve">Smluvní strany souhlasí s vystavováním a zasíláním faktur – daňových dokladů elektronickou formou. </w:t>
      </w:r>
      <w:r w:rsidR="007F53FA">
        <w:t>Poskytovatel</w:t>
      </w:r>
      <w:r>
        <w:t xml:space="preserve"> zasílá faktury na email </w:t>
      </w:r>
      <w:r w:rsidR="007F53FA">
        <w:t>Objednatel</w:t>
      </w:r>
      <w:r w:rsidR="00ED5D81">
        <w:t>e</w:t>
      </w:r>
      <w:r>
        <w:t xml:space="preserve"> </w:t>
      </w:r>
      <w:r w:rsidRPr="000B7FDA">
        <w:t>podatelna@sfdi.cz</w:t>
      </w:r>
      <w:r>
        <w:t>.</w:t>
      </w:r>
    </w:p>
    <w:p w14:paraId="64A3478E" w14:textId="5E0AAFE6" w:rsidR="00E5625A" w:rsidRDefault="00E5625A" w:rsidP="00E5625A">
      <w:pPr>
        <w:pStyle w:val="RLTextlnkuslovan"/>
        <w:rPr>
          <w:lang w:eastAsia="en-US"/>
        </w:rPr>
      </w:pPr>
      <w:r>
        <w:t xml:space="preserve">Splatnost faktur činí 30 kalendářních dnů od okamžiku </w:t>
      </w:r>
      <w:r w:rsidR="00763BE0">
        <w:t xml:space="preserve">prokazatelného </w:t>
      </w:r>
      <w:r>
        <w:t xml:space="preserve">doručení faktury </w:t>
      </w:r>
      <w:r w:rsidR="007F53FA">
        <w:t>Objednatel</w:t>
      </w:r>
      <w:r w:rsidR="00186EBA">
        <w:t>i</w:t>
      </w:r>
      <w:r>
        <w:t xml:space="preserve">. Povinnost </w:t>
      </w:r>
      <w:r w:rsidR="007F53FA">
        <w:t>Objednatel</w:t>
      </w:r>
      <w:r w:rsidR="00186EBA">
        <w:t>e</w:t>
      </w:r>
      <w:r>
        <w:t xml:space="preserve"> uhradit Cenu je splněna okamžikem odepsání příslušné částky z bankovního účtu </w:t>
      </w:r>
      <w:r w:rsidR="007F53FA">
        <w:t>Objednate</w:t>
      </w:r>
      <w:r w:rsidR="00186EBA">
        <w:t>le</w:t>
      </w:r>
      <w:r>
        <w:t>.</w:t>
      </w:r>
    </w:p>
    <w:p w14:paraId="45B59FDA" w14:textId="64009532" w:rsidR="00190C1D" w:rsidRPr="00AC5940" w:rsidRDefault="00190C1D" w:rsidP="00AC5940">
      <w:pPr>
        <w:pStyle w:val="RLTextlnkuslovan"/>
        <w:rPr>
          <w:rFonts w:ascii="Arial" w:hAnsi="Arial" w:cs="Arial"/>
          <w:szCs w:val="22"/>
        </w:rPr>
      </w:pPr>
      <w:bookmarkStart w:id="11" w:name="_Ref85811520"/>
      <w:r w:rsidRPr="001C5D68">
        <w:rPr>
          <w:rFonts w:asciiTheme="minorHAnsi" w:hAnsiTheme="minorHAnsi" w:cstheme="minorHAnsi"/>
        </w:rPr>
        <w:t xml:space="preserve">Faktury </w:t>
      </w:r>
      <w:r>
        <w:rPr>
          <w:rFonts w:asciiTheme="minorHAnsi" w:hAnsiTheme="minorHAnsi" w:cstheme="minorHAnsi"/>
        </w:rPr>
        <w:t xml:space="preserve">vystavené </w:t>
      </w:r>
      <w:r w:rsidR="001B558B">
        <w:rPr>
          <w:rFonts w:asciiTheme="minorHAnsi" w:hAnsiTheme="minorHAnsi" w:cstheme="minorHAnsi"/>
        </w:rPr>
        <w:t xml:space="preserve">Poskytovatelem </w:t>
      </w:r>
      <w:r w:rsidRPr="001C5D68">
        <w:rPr>
          <w:rFonts w:asciiTheme="minorHAnsi" w:hAnsiTheme="minorHAnsi" w:cstheme="minorHAnsi"/>
        </w:rPr>
        <w:t>musí splňovat náležitosti řádného daňového dokladu požadované zákonem č.</w:t>
      </w:r>
      <w:r>
        <w:rPr>
          <w:rFonts w:asciiTheme="minorHAnsi" w:hAnsiTheme="minorHAnsi" w:cstheme="minorHAnsi"/>
        </w:rPr>
        <w:t> </w:t>
      </w:r>
      <w:r w:rsidRPr="001C5D68">
        <w:rPr>
          <w:rFonts w:asciiTheme="minorHAnsi" w:hAnsiTheme="minorHAnsi" w:cstheme="minorHAnsi"/>
        </w:rPr>
        <w:t xml:space="preserve">235/2004 Sb., o dani z přidané hodnoty, ve znění pozdějších předpisů, avšak výslovně vždy musí obsahovat následující údaje: označení Smluvních stran, </w:t>
      </w:r>
      <w:r>
        <w:rPr>
          <w:rFonts w:asciiTheme="minorHAnsi" w:hAnsiTheme="minorHAnsi" w:cstheme="minorHAnsi"/>
        </w:rPr>
        <w:t xml:space="preserve">jejich </w:t>
      </w:r>
      <w:r w:rsidRPr="001C5D68">
        <w:rPr>
          <w:rFonts w:asciiTheme="minorHAnsi" w:hAnsiTheme="minorHAnsi" w:cstheme="minorHAnsi"/>
        </w:rPr>
        <w:t>IČO, DIČ (je-li přiděleno), údaj o tom, že vystavovatel faktury je zapsán v</w:t>
      </w:r>
      <w:r>
        <w:rPr>
          <w:rFonts w:asciiTheme="minorHAnsi" w:hAnsiTheme="minorHAnsi" w:cstheme="minorHAnsi"/>
        </w:rPr>
        <w:t> </w:t>
      </w:r>
      <w:r w:rsidRPr="001C5D68">
        <w:rPr>
          <w:rFonts w:asciiTheme="minorHAnsi" w:hAnsiTheme="minorHAnsi" w:cstheme="minorHAnsi"/>
        </w:rPr>
        <w:t xml:space="preserve">obchodním rejstříku včetně spisové značky, označení této Smlouvy, </w:t>
      </w:r>
      <w:r w:rsidR="003D00C8">
        <w:rPr>
          <w:rFonts w:asciiTheme="minorHAnsi" w:hAnsiTheme="minorHAnsi" w:cstheme="minorHAnsi"/>
        </w:rPr>
        <w:t xml:space="preserve">označení Služeb, </w:t>
      </w:r>
      <w:r w:rsidRPr="001C5D68">
        <w:rPr>
          <w:rFonts w:asciiTheme="minorHAnsi" w:hAnsiTheme="minorHAnsi" w:cstheme="minorHAnsi"/>
        </w:rPr>
        <w:t>číslo faktury, den vystavení a lhůtu splatnosti faktury, označení peněžního ústavu a číslo účtu, na který se má platit, fakturovanou částku</w:t>
      </w:r>
      <w:r>
        <w:rPr>
          <w:rFonts w:asciiTheme="minorHAnsi" w:hAnsiTheme="minorHAnsi" w:cstheme="minorHAnsi"/>
        </w:rPr>
        <w:t xml:space="preserve">, </w:t>
      </w:r>
      <w:r w:rsidRPr="001C5D68">
        <w:rPr>
          <w:rFonts w:asciiTheme="minorHAnsi" w:hAnsiTheme="minorHAnsi" w:cstheme="minorHAnsi"/>
        </w:rPr>
        <w:t>razítko a podpis oprávněné osoby.</w:t>
      </w:r>
      <w:bookmarkEnd w:id="11"/>
      <w:r w:rsidR="003D00C8">
        <w:rPr>
          <w:rFonts w:asciiTheme="minorHAnsi" w:hAnsiTheme="minorHAnsi" w:cstheme="minorHAnsi"/>
        </w:rPr>
        <w:t xml:space="preserve"> Poskytovatel je povinen ve faktuře uvést reálnou dostupnost Služeb, které bylo v příslušném kalendářním měsíci dosaženo. V případě, že v příslušném kalendářním měsíci nebylo dosaženo garantované dostupnosti Služeb dle odst. </w:t>
      </w:r>
      <w:r w:rsidR="003D00C8">
        <w:rPr>
          <w:rFonts w:asciiTheme="minorHAnsi" w:hAnsiTheme="minorHAnsi" w:cstheme="minorHAnsi"/>
        </w:rPr>
        <w:fldChar w:fldCharType="begin"/>
      </w:r>
      <w:r w:rsidR="003D00C8">
        <w:rPr>
          <w:rFonts w:asciiTheme="minorHAnsi" w:hAnsiTheme="minorHAnsi" w:cstheme="minorHAnsi"/>
        </w:rPr>
        <w:instrText xml:space="preserve"> REF _Ref86401855 \r \h </w:instrText>
      </w:r>
      <w:r w:rsidR="003D00C8">
        <w:rPr>
          <w:rFonts w:asciiTheme="minorHAnsi" w:hAnsiTheme="minorHAnsi" w:cstheme="minorHAnsi"/>
        </w:rPr>
      </w:r>
      <w:r w:rsidR="003D00C8">
        <w:rPr>
          <w:rFonts w:asciiTheme="minorHAnsi" w:hAnsiTheme="minorHAnsi" w:cstheme="minorHAnsi"/>
        </w:rPr>
        <w:fldChar w:fldCharType="separate"/>
      </w:r>
      <w:r w:rsidR="003D00C8">
        <w:rPr>
          <w:rFonts w:asciiTheme="minorHAnsi" w:hAnsiTheme="minorHAnsi" w:cstheme="minorHAnsi"/>
        </w:rPr>
        <w:t>4.4</w:t>
      </w:r>
      <w:r w:rsidR="003D00C8">
        <w:rPr>
          <w:rFonts w:asciiTheme="minorHAnsi" w:hAnsiTheme="minorHAnsi" w:cstheme="minorHAnsi"/>
        </w:rPr>
        <w:fldChar w:fldCharType="end"/>
      </w:r>
      <w:r w:rsidR="003D00C8">
        <w:rPr>
          <w:rFonts w:asciiTheme="minorHAnsi" w:hAnsiTheme="minorHAnsi" w:cstheme="minorHAnsi"/>
        </w:rPr>
        <w:t xml:space="preserve"> Smlouvy, je Poskytovatel povinen vyčíslit a poskytnout Objednateli slevu z ceny Služeb za příslušný kalendářní měsíc způsobem stanoveným v odst. </w:t>
      </w:r>
      <w:r w:rsidR="003D00C8">
        <w:rPr>
          <w:rFonts w:asciiTheme="minorHAnsi" w:hAnsiTheme="minorHAnsi" w:cstheme="minorHAnsi"/>
        </w:rPr>
        <w:fldChar w:fldCharType="begin"/>
      </w:r>
      <w:r w:rsidR="003D00C8">
        <w:rPr>
          <w:rFonts w:asciiTheme="minorHAnsi" w:hAnsiTheme="minorHAnsi" w:cstheme="minorHAnsi"/>
        </w:rPr>
        <w:instrText xml:space="preserve"> REF _Ref86401348 \r \h </w:instrText>
      </w:r>
      <w:r w:rsidR="003D00C8">
        <w:rPr>
          <w:rFonts w:asciiTheme="minorHAnsi" w:hAnsiTheme="minorHAnsi" w:cstheme="minorHAnsi"/>
        </w:rPr>
      </w:r>
      <w:r w:rsidR="003D00C8">
        <w:rPr>
          <w:rFonts w:asciiTheme="minorHAnsi" w:hAnsiTheme="minorHAnsi" w:cstheme="minorHAnsi"/>
        </w:rPr>
        <w:fldChar w:fldCharType="separate"/>
      </w:r>
      <w:r w:rsidR="003D00C8">
        <w:rPr>
          <w:rFonts w:asciiTheme="minorHAnsi" w:hAnsiTheme="minorHAnsi" w:cstheme="minorHAnsi"/>
        </w:rPr>
        <w:t>8.2</w:t>
      </w:r>
      <w:r w:rsidR="003D00C8">
        <w:rPr>
          <w:rFonts w:asciiTheme="minorHAnsi" w:hAnsiTheme="minorHAnsi" w:cstheme="minorHAnsi"/>
        </w:rPr>
        <w:fldChar w:fldCharType="end"/>
      </w:r>
      <w:r w:rsidR="003D00C8">
        <w:rPr>
          <w:rFonts w:asciiTheme="minorHAnsi" w:hAnsiTheme="minorHAnsi" w:cstheme="minorHAnsi"/>
        </w:rPr>
        <w:t xml:space="preserve"> Smlouvy</w:t>
      </w:r>
      <w:r w:rsidR="003D00C8" w:rsidRPr="00AC5940">
        <w:rPr>
          <w:rFonts w:asciiTheme="minorHAnsi" w:hAnsiTheme="minorHAnsi" w:cstheme="minorHAnsi"/>
        </w:rPr>
        <w:t xml:space="preserve">. </w:t>
      </w:r>
      <w:r w:rsidR="00AC5940" w:rsidRPr="00AC5940">
        <w:rPr>
          <w:rFonts w:asciiTheme="minorHAnsi" w:hAnsiTheme="minorHAnsi" w:cstheme="minorHAnsi"/>
        </w:rPr>
        <w:t xml:space="preserve">Každá faktura také musí obsahovat </w:t>
      </w:r>
      <w:r w:rsidR="00AC5940" w:rsidRPr="00AC5940">
        <w:rPr>
          <w:rFonts w:asciiTheme="minorHAnsi" w:hAnsiTheme="minorHAnsi" w:cstheme="minorHAnsi"/>
          <w:szCs w:val="22"/>
        </w:rPr>
        <w:t xml:space="preserve">informaci o tom, že </w:t>
      </w:r>
      <w:r w:rsidR="00AC5940" w:rsidRPr="00AC5940">
        <w:rPr>
          <w:rFonts w:asciiTheme="minorHAnsi" w:hAnsiTheme="minorHAnsi" w:cstheme="minorHAnsi"/>
          <w:i/>
          <w:szCs w:val="22"/>
        </w:rPr>
        <w:t>Zakázka je spolufinancována z prostředků Technické pomoci OP Doprava 2014-2020 v rámci projektu Technická pomoc ZS OPD 2016-2023 číslo CZ.04.4.125/0.0/0.0/15_005/0000002 – na fakturu uvést minimálně „TP OPD CZ.04.4.125/0.0/0.0/15_005/0000002)</w:t>
      </w:r>
      <w:r w:rsidR="00AC5940" w:rsidRPr="00AC5940">
        <w:rPr>
          <w:rFonts w:asciiTheme="minorHAnsi" w:hAnsiTheme="minorHAnsi" w:cstheme="minorHAnsi"/>
          <w:szCs w:val="22"/>
        </w:rPr>
        <w:t>“.</w:t>
      </w:r>
    </w:p>
    <w:p w14:paraId="66FCF8C9" w14:textId="5B0B043D" w:rsidR="00E5625A" w:rsidRDefault="007F53FA" w:rsidP="00E5625A">
      <w:pPr>
        <w:pStyle w:val="RLTextlnkuslovan"/>
        <w:rPr>
          <w:lang w:eastAsia="en-US"/>
        </w:rPr>
      </w:pPr>
      <w:r>
        <w:t>Objednatel</w:t>
      </w:r>
      <w:r w:rsidR="00E5625A">
        <w:t xml:space="preserve"> je oprávněn vrátit </w:t>
      </w:r>
      <w:r>
        <w:t>Poskytovatel</w:t>
      </w:r>
      <w:r w:rsidR="00186EBA">
        <w:t>i</w:t>
      </w:r>
      <w:r w:rsidR="00E5625A">
        <w:t xml:space="preserve"> fakturu, která některou z náležitostí </w:t>
      </w:r>
      <w:r w:rsidR="0024641A">
        <w:t xml:space="preserve">dle odst. </w:t>
      </w:r>
      <w:r w:rsidR="0024641A">
        <w:fldChar w:fldCharType="begin"/>
      </w:r>
      <w:r w:rsidR="0024641A">
        <w:instrText xml:space="preserve"> REF _Ref85811520 \r \h </w:instrText>
      </w:r>
      <w:r w:rsidR="0024641A">
        <w:fldChar w:fldCharType="separate"/>
      </w:r>
      <w:r w:rsidR="0024641A">
        <w:t>3.6</w:t>
      </w:r>
      <w:r w:rsidR="0024641A">
        <w:fldChar w:fldCharType="end"/>
      </w:r>
      <w:r w:rsidR="0024641A">
        <w:t xml:space="preserve"> Smlouvy </w:t>
      </w:r>
      <w:r w:rsidR="00E5625A">
        <w:t xml:space="preserve">nesplňuje. </w:t>
      </w:r>
      <w:r w:rsidR="00E5625A">
        <w:rPr>
          <w:lang w:eastAsia="en-US"/>
        </w:rPr>
        <w:t xml:space="preserve">V takovém případě zašle </w:t>
      </w:r>
      <w:r>
        <w:rPr>
          <w:lang w:eastAsia="en-US"/>
        </w:rPr>
        <w:t>Poskytovatel</w:t>
      </w:r>
      <w:r w:rsidR="00E5625A">
        <w:rPr>
          <w:lang w:eastAsia="en-US"/>
        </w:rPr>
        <w:t xml:space="preserve"> novou opravenou fakturu se všemi náležitostmi. Splatnost této nové faktury je 30 kalendářních dnů od jejího </w:t>
      </w:r>
      <w:r w:rsidR="00763BE0">
        <w:rPr>
          <w:lang w:eastAsia="en-US"/>
        </w:rPr>
        <w:t xml:space="preserve">prokazatelného </w:t>
      </w:r>
      <w:r w:rsidR="00E5625A">
        <w:rPr>
          <w:lang w:eastAsia="en-US"/>
        </w:rPr>
        <w:t xml:space="preserve">doručení </w:t>
      </w:r>
      <w:r>
        <w:rPr>
          <w:lang w:eastAsia="en-US"/>
        </w:rPr>
        <w:t>Objednatel</w:t>
      </w:r>
      <w:r w:rsidR="00186EBA">
        <w:rPr>
          <w:lang w:eastAsia="en-US"/>
        </w:rPr>
        <w:t>i</w:t>
      </w:r>
      <w:r w:rsidR="00E5625A">
        <w:rPr>
          <w:lang w:eastAsia="en-US"/>
        </w:rPr>
        <w:t>.</w:t>
      </w:r>
    </w:p>
    <w:p w14:paraId="56BC3EEE" w14:textId="385FEDD0" w:rsidR="00E5625A" w:rsidRDefault="007F53FA" w:rsidP="00E5625A">
      <w:pPr>
        <w:pStyle w:val="RLTextlnkuslovan"/>
        <w:rPr>
          <w:lang w:eastAsia="en-US"/>
        </w:rPr>
      </w:pPr>
      <w:r>
        <w:rPr>
          <w:lang w:eastAsia="en-US"/>
        </w:rPr>
        <w:t>Objednatel</w:t>
      </w:r>
      <w:r w:rsidR="00E5625A">
        <w:rPr>
          <w:lang w:eastAsia="en-US"/>
        </w:rPr>
        <w:t xml:space="preserve"> neposkytuje zálohy.</w:t>
      </w:r>
    </w:p>
    <w:p w14:paraId="53332751" w14:textId="7DBE5646" w:rsidR="00D32764" w:rsidRDefault="00D32764" w:rsidP="00E5625A">
      <w:pPr>
        <w:pStyle w:val="RLTextlnkuslovan"/>
        <w:rPr>
          <w:lang w:eastAsia="en-US"/>
        </w:rPr>
      </w:pPr>
      <w:r>
        <w:rPr>
          <w:lang w:eastAsia="en-US"/>
        </w:rPr>
        <w:lastRenderedPageBreak/>
        <w:t xml:space="preserve">Součástí ceny dle 3.1 této Smlouvy nejsou náklady na </w:t>
      </w:r>
      <w:r w:rsidRPr="00D32764">
        <w:rPr>
          <w:lang w:eastAsia="en-US"/>
        </w:rPr>
        <w:t>elektrickou energii spotřebovanou ve spojitosti s</w:t>
      </w:r>
      <w:r>
        <w:rPr>
          <w:lang w:eastAsia="en-US"/>
        </w:rPr>
        <w:t xml:space="preserve"> poskytováním Služeb dle této Smlouvy. Poskytovatel je povinen fakturovat náklady </w:t>
      </w:r>
      <w:r w:rsidRPr="00D32764">
        <w:rPr>
          <w:lang w:eastAsia="en-US"/>
        </w:rPr>
        <w:t>na elektrickou energii spotřebovanou ve spojitosti s poskytováním Služeb</w:t>
      </w:r>
      <w:r>
        <w:rPr>
          <w:lang w:eastAsia="en-US"/>
        </w:rPr>
        <w:t xml:space="preserve"> dle skutečné spotřeby ve shodné výši, která je Poskytovateli fakturována za strany dodavatele elektrické energie. </w:t>
      </w:r>
    </w:p>
    <w:p w14:paraId="4DCE7944" w14:textId="30DA6CFC" w:rsidR="00C435C0" w:rsidRDefault="00762BA0" w:rsidP="00C435C0">
      <w:pPr>
        <w:pStyle w:val="RLlneksmlouvy"/>
      </w:pPr>
      <w:bookmarkStart w:id="12" w:name="_Ref83134724"/>
      <w:r>
        <w:t xml:space="preserve">PODMÍNKY </w:t>
      </w:r>
      <w:r w:rsidR="00C435C0">
        <w:t>POSKYTOVÁNÍ SLUŽEB</w:t>
      </w:r>
      <w:bookmarkEnd w:id="12"/>
      <w:r w:rsidR="00C435C0">
        <w:tab/>
      </w:r>
    </w:p>
    <w:p w14:paraId="1E62CE8F" w14:textId="2F410B43" w:rsidR="00D07A40" w:rsidRDefault="00D07A40" w:rsidP="00C435C0">
      <w:pPr>
        <w:pStyle w:val="RLTextlnkuslovan"/>
        <w:rPr>
          <w:lang w:eastAsia="en-US"/>
        </w:rPr>
      </w:pPr>
      <w:bookmarkStart w:id="13" w:name="_Ref86403856"/>
      <w:r>
        <w:t xml:space="preserve">Poskytovatel </w:t>
      </w:r>
      <w:r w:rsidRPr="004B760F">
        <w:t>je</w:t>
      </w:r>
      <w:r>
        <w:t xml:space="preserve"> </w:t>
      </w:r>
      <w:r w:rsidRPr="004B760F">
        <w:t xml:space="preserve">povinen před uzavřením </w:t>
      </w:r>
      <w:r w:rsidR="00162464">
        <w:t xml:space="preserve">této </w:t>
      </w:r>
      <w:r>
        <w:t>S</w:t>
      </w:r>
      <w:r w:rsidRPr="004B760F">
        <w:t>mlouvy předložit</w:t>
      </w:r>
      <w:r>
        <w:t xml:space="preserve"> </w:t>
      </w:r>
      <w:r w:rsidR="00162464">
        <w:t>Objednateli</w:t>
      </w:r>
      <w:r w:rsidRPr="004B760F">
        <w:t xml:space="preserve"> certifikát</w:t>
      </w:r>
      <w:r>
        <w:t xml:space="preserve"> </w:t>
      </w:r>
      <w:r w:rsidRPr="004B760F">
        <w:t>TIER III</w:t>
      </w:r>
      <w:r>
        <w:t xml:space="preserve"> od společnosti </w:t>
      </w:r>
      <w:proofErr w:type="spellStart"/>
      <w:r w:rsidRPr="00EC253E">
        <w:t>Uptime</w:t>
      </w:r>
      <w:proofErr w:type="spellEnd"/>
      <w:r w:rsidRPr="00EC253E">
        <w:t xml:space="preserve"> Institute, LLC</w:t>
      </w:r>
      <w:r w:rsidR="00660784">
        <w:t>,</w:t>
      </w:r>
      <w:r>
        <w:t xml:space="preserve"> </w:t>
      </w:r>
      <w:r w:rsidRPr="004B760F">
        <w:t xml:space="preserve">jiný obdobný certifikát, </w:t>
      </w:r>
      <w:r w:rsidR="00660784">
        <w:t>či jiným</w:t>
      </w:r>
      <w:r w:rsidRPr="004B760F">
        <w:t xml:space="preserve"> věrohodn</w:t>
      </w:r>
      <w:r w:rsidR="00660784">
        <w:t xml:space="preserve">ým </w:t>
      </w:r>
      <w:r w:rsidR="00814CA4">
        <w:t>dokumentem</w:t>
      </w:r>
      <w:r w:rsidR="00814CA4" w:rsidRPr="004B760F">
        <w:t xml:space="preserve"> </w:t>
      </w:r>
      <w:r w:rsidR="002C4C5A">
        <w:t xml:space="preserve">Objednateli </w:t>
      </w:r>
      <w:r>
        <w:t>p</w:t>
      </w:r>
      <w:r w:rsidR="00234A5D">
        <w:t>rokázat</w:t>
      </w:r>
      <w:r w:rsidRPr="004B760F">
        <w:t xml:space="preserve"> splnění všech </w:t>
      </w:r>
      <w:r w:rsidR="00162464">
        <w:t>k</w:t>
      </w:r>
      <w:r w:rsidRPr="004B760F">
        <w:t xml:space="preserve">valit </w:t>
      </w:r>
      <w:r w:rsidR="00162464">
        <w:t>D</w:t>
      </w:r>
      <w:r w:rsidRPr="004B760F">
        <w:t xml:space="preserve">atového centra, </w:t>
      </w:r>
      <w:r w:rsidR="00660784">
        <w:t>které</w:t>
      </w:r>
      <w:r w:rsidRPr="004B760F">
        <w:t xml:space="preserve"> jsou nutné pro získání certifikace TIER III</w:t>
      </w:r>
      <w:r w:rsidR="00234A5D">
        <w:t xml:space="preserve"> od společnosti </w:t>
      </w:r>
      <w:proofErr w:type="spellStart"/>
      <w:r w:rsidR="00234A5D" w:rsidRPr="00EC253E">
        <w:t>Uptime</w:t>
      </w:r>
      <w:proofErr w:type="spellEnd"/>
      <w:r w:rsidR="00234A5D" w:rsidRPr="00EC253E">
        <w:t xml:space="preserve"> Institute, LLC</w:t>
      </w:r>
      <w:r w:rsidR="00162464">
        <w:t>.</w:t>
      </w:r>
      <w:r w:rsidR="00C34F18">
        <w:t xml:space="preserve"> Skutečnosti dle tohoto odstavce je Poskytovatel povinen prokázat Objednateli</w:t>
      </w:r>
      <w:r w:rsidR="00C34F18" w:rsidRPr="00E53EF8">
        <w:t xml:space="preserve"> kdykoliv </w:t>
      </w:r>
      <w:r w:rsidR="00C34F18">
        <w:t>do 5 pracovních dní</w:t>
      </w:r>
      <w:r w:rsidR="00C34F18" w:rsidRPr="00E53EF8">
        <w:t xml:space="preserve"> po písemném vyžádání </w:t>
      </w:r>
      <w:r w:rsidR="00C34F18">
        <w:t>Objednatele</w:t>
      </w:r>
      <w:r w:rsidR="00C34F18" w:rsidRPr="00E53EF8">
        <w:t>.</w:t>
      </w:r>
      <w:bookmarkEnd w:id="13"/>
      <w:r w:rsidR="00C34F18">
        <w:t xml:space="preserve"> </w:t>
      </w:r>
    </w:p>
    <w:p w14:paraId="5BF75881" w14:textId="1F73ACA7" w:rsidR="00660784" w:rsidRDefault="00660784" w:rsidP="00660784">
      <w:pPr>
        <w:pStyle w:val="RLTextlnkuslovan"/>
        <w:rPr>
          <w:lang w:eastAsia="en-US"/>
        </w:rPr>
      </w:pPr>
      <w:r>
        <w:rPr>
          <w:lang w:eastAsia="en-US"/>
        </w:rPr>
        <w:t xml:space="preserve">Poskytovatel se zavazuje zahájit poskytování Služeb na základě písemné výzvy Objednatele od data uvedeného v této výzvě. Lhůta k zahájení poskytování služeb uvedená v písemné výzvě Objednatele nebude kratší než </w:t>
      </w:r>
      <w:r w:rsidR="002C4C5A" w:rsidRPr="002C4C5A">
        <w:rPr>
          <w:lang w:eastAsia="en-US"/>
        </w:rPr>
        <w:t>1</w:t>
      </w:r>
      <w:r w:rsidRPr="002C4C5A">
        <w:rPr>
          <w:lang w:eastAsia="en-US"/>
        </w:rPr>
        <w:t>5</w:t>
      </w:r>
      <w:r>
        <w:rPr>
          <w:lang w:eastAsia="en-US"/>
        </w:rPr>
        <w:t xml:space="preserve"> pracovních dní. Místem poskytování Služeb budou prostory Datového centra.</w:t>
      </w:r>
    </w:p>
    <w:p w14:paraId="6217C359" w14:textId="2755DAC2" w:rsidR="00C435C0" w:rsidRDefault="00E622B9" w:rsidP="00C435C0">
      <w:pPr>
        <w:pStyle w:val="RLTextlnkuslovan"/>
        <w:rPr>
          <w:lang w:eastAsia="en-US"/>
        </w:rPr>
      </w:pPr>
      <w:r>
        <w:rPr>
          <w:lang w:eastAsia="en-US"/>
        </w:rPr>
        <w:t>Zahájení poskytování Služeb je podmíněno akceptací Datového centra ze strany Objednatele, přičemž vzor akceptačního protokolu je obsažen v Příloze č. 2 této Smlouvy (dále jen „</w:t>
      </w:r>
      <w:r w:rsidRPr="00E622B9">
        <w:rPr>
          <w:b/>
          <w:bCs/>
          <w:lang w:eastAsia="en-US"/>
        </w:rPr>
        <w:t>Protokol o akceptaci</w:t>
      </w:r>
      <w:r w:rsidRPr="00D07A40">
        <w:rPr>
          <w:lang w:eastAsia="en-US"/>
        </w:rPr>
        <w:t>“</w:t>
      </w:r>
      <w:r>
        <w:rPr>
          <w:lang w:eastAsia="en-US"/>
        </w:rPr>
        <w:t>). Objednatel je oprávněn Protokol o akceptaci nepodepsat, pokud Datové centrum nebylo připraveno v kvalitě a rozsahu dle této Smlouvy a Přílohy č. 1 ke Smlouvě. Pokud Objednatel odmítne Protokol o akceptaci podepsat, nezbavuje to Poskytovatele zahájit poskytování Služeb dle odst. 4</w:t>
      </w:r>
      <w:r w:rsidR="00FD5860">
        <w:rPr>
          <w:lang w:eastAsia="en-US"/>
        </w:rPr>
        <w:t>.2</w:t>
      </w:r>
      <w:r>
        <w:rPr>
          <w:lang w:eastAsia="en-US"/>
        </w:rPr>
        <w:t xml:space="preserve"> této Smlouvy. </w:t>
      </w:r>
      <w:r w:rsidR="002904B2">
        <w:rPr>
          <w:lang w:eastAsia="en-US"/>
        </w:rPr>
        <w:t xml:space="preserve"> </w:t>
      </w:r>
    </w:p>
    <w:p w14:paraId="2C73647D" w14:textId="4E87A95D" w:rsidR="00C435C0" w:rsidRDefault="00C435C0" w:rsidP="00C435C0">
      <w:pPr>
        <w:pStyle w:val="RLTextlnkuslovan"/>
        <w:rPr>
          <w:lang w:eastAsia="en-US"/>
        </w:rPr>
      </w:pPr>
      <w:bookmarkStart w:id="14" w:name="_Ref86401855"/>
      <w:r>
        <w:rPr>
          <w:lang w:eastAsia="en-US"/>
        </w:rPr>
        <w:t>Poskytovatel se zavazuje poskytovat Službu v kvalitě a rozsahu specifikované v Příloze č. 1 Smlouvy</w:t>
      </w:r>
      <w:r w:rsidR="009F7F6D">
        <w:rPr>
          <w:lang w:eastAsia="en-US"/>
        </w:rPr>
        <w:t xml:space="preserve"> a</w:t>
      </w:r>
      <w:r w:rsidR="00E87695">
        <w:rPr>
          <w:lang w:eastAsia="en-US"/>
        </w:rPr>
        <w:t xml:space="preserve"> garantuje </w:t>
      </w:r>
      <w:r w:rsidR="006E14A7">
        <w:rPr>
          <w:lang w:eastAsia="en-US"/>
        </w:rPr>
        <w:t xml:space="preserve">měsíční </w:t>
      </w:r>
      <w:r w:rsidR="00E87695">
        <w:rPr>
          <w:lang w:eastAsia="en-US"/>
        </w:rPr>
        <w:t xml:space="preserve">dostupnost Služeb 99,98 %. Nebude-li této garantované </w:t>
      </w:r>
      <w:r w:rsidR="006E14A7">
        <w:rPr>
          <w:lang w:eastAsia="en-US"/>
        </w:rPr>
        <w:t xml:space="preserve">měsíční </w:t>
      </w:r>
      <w:r w:rsidR="00E87695">
        <w:rPr>
          <w:lang w:eastAsia="en-US"/>
        </w:rPr>
        <w:t xml:space="preserve">dostupnosti dosaženo, má Objednatel právo na </w:t>
      </w:r>
      <w:r w:rsidR="006220B9">
        <w:rPr>
          <w:lang w:eastAsia="en-US"/>
        </w:rPr>
        <w:t xml:space="preserve">slevu z ceny </w:t>
      </w:r>
      <w:r w:rsidR="00E87695">
        <w:rPr>
          <w:lang w:eastAsia="en-US"/>
        </w:rPr>
        <w:t>v</w:t>
      </w:r>
      <w:r w:rsidR="00AB4364">
        <w:rPr>
          <w:lang w:eastAsia="en-US"/>
        </w:rPr>
        <w:t>e výši stanoven</w:t>
      </w:r>
      <w:r w:rsidR="00221CB5">
        <w:rPr>
          <w:lang w:eastAsia="en-US"/>
        </w:rPr>
        <w:t>é</w:t>
      </w:r>
      <w:r w:rsidR="00AB4364">
        <w:rPr>
          <w:lang w:eastAsia="en-US"/>
        </w:rPr>
        <w:t xml:space="preserve"> v</w:t>
      </w:r>
      <w:r w:rsidR="00ED5DE7">
        <w:rPr>
          <w:lang w:eastAsia="en-US"/>
        </w:rPr>
        <w:t> </w:t>
      </w:r>
      <w:r w:rsidR="00ED5DE7" w:rsidRPr="006E14A7">
        <w:rPr>
          <w:lang w:eastAsia="en-US"/>
        </w:rPr>
        <w:t>odst.</w:t>
      </w:r>
      <w:r w:rsidR="009F7F6D" w:rsidRPr="006E14A7">
        <w:rPr>
          <w:lang w:eastAsia="en-US"/>
        </w:rPr>
        <w:t xml:space="preserve"> </w:t>
      </w:r>
      <w:r w:rsidR="006E14A7">
        <w:rPr>
          <w:lang w:eastAsia="en-US"/>
        </w:rPr>
        <w:fldChar w:fldCharType="begin"/>
      </w:r>
      <w:r w:rsidR="006E14A7">
        <w:rPr>
          <w:lang w:eastAsia="en-US"/>
        </w:rPr>
        <w:instrText xml:space="preserve"> REF _Ref86401348 \r \h </w:instrText>
      </w:r>
      <w:r w:rsidR="006E14A7">
        <w:rPr>
          <w:lang w:eastAsia="en-US"/>
        </w:rPr>
      </w:r>
      <w:r w:rsidR="006E14A7">
        <w:rPr>
          <w:lang w:eastAsia="en-US"/>
        </w:rPr>
        <w:fldChar w:fldCharType="separate"/>
      </w:r>
      <w:r w:rsidR="006E14A7">
        <w:rPr>
          <w:lang w:eastAsia="en-US"/>
        </w:rPr>
        <w:t>8.2</w:t>
      </w:r>
      <w:r w:rsidR="006E14A7">
        <w:rPr>
          <w:lang w:eastAsia="en-US"/>
        </w:rPr>
        <w:fldChar w:fldCharType="end"/>
      </w:r>
      <w:r w:rsidR="009F7F6D" w:rsidRPr="006E14A7">
        <w:rPr>
          <w:lang w:eastAsia="en-US"/>
        </w:rPr>
        <w:t xml:space="preserve"> této</w:t>
      </w:r>
      <w:r w:rsidR="005A4148" w:rsidRPr="006E14A7">
        <w:rPr>
          <w:lang w:eastAsia="en-US"/>
        </w:rPr>
        <w:t xml:space="preserve"> </w:t>
      </w:r>
      <w:r w:rsidR="00AB4364" w:rsidRPr="006E14A7">
        <w:rPr>
          <w:lang w:eastAsia="en-US"/>
        </w:rPr>
        <w:t>Smlouvy</w:t>
      </w:r>
      <w:r w:rsidR="00E87695" w:rsidRPr="006E14A7">
        <w:rPr>
          <w:lang w:eastAsia="en-US"/>
        </w:rPr>
        <w:t>.</w:t>
      </w:r>
      <w:r w:rsidR="00ED5DE7" w:rsidRPr="006E14A7">
        <w:rPr>
          <w:lang w:eastAsia="en-US"/>
        </w:rPr>
        <w:t xml:space="preserve"> Výši </w:t>
      </w:r>
      <w:r w:rsidR="006220B9" w:rsidRPr="006E14A7">
        <w:rPr>
          <w:lang w:eastAsia="en-US"/>
        </w:rPr>
        <w:t>slevy z ceny</w:t>
      </w:r>
      <w:r w:rsidR="00ED5DE7" w:rsidRPr="006E14A7">
        <w:rPr>
          <w:lang w:eastAsia="en-US"/>
        </w:rPr>
        <w:t xml:space="preserve"> dle odst. </w:t>
      </w:r>
      <w:r w:rsidR="006E14A7">
        <w:rPr>
          <w:lang w:eastAsia="en-US"/>
        </w:rPr>
        <w:fldChar w:fldCharType="begin"/>
      </w:r>
      <w:r w:rsidR="006E14A7">
        <w:rPr>
          <w:lang w:eastAsia="en-US"/>
        </w:rPr>
        <w:instrText xml:space="preserve"> REF _Ref86401348 \r \h </w:instrText>
      </w:r>
      <w:r w:rsidR="006E14A7">
        <w:rPr>
          <w:lang w:eastAsia="en-US"/>
        </w:rPr>
      </w:r>
      <w:r w:rsidR="006E14A7">
        <w:rPr>
          <w:lang w:eastAsia="en-US"/>
        </w:rPr>
        <w:fldChar w:fldCharType="separate"/>
      </w:r>
      <w:r w:rsidR="006E14A7">
        <w:rPr>
          <w:lang w:eastAsia="en-US"/>
        </w:rPr>
        <w:t>8.2</w:t>
      </w:r>
      <w:r w:rsidR="006E14A7">
        <w:rPr>
          <w:lang w:eastAsia="en-US"/>
        </w:rPr>
        <w:fldChar w:fldCharType="end"/>
      </w:r>
      <w:r w:rsidR="00ED5DE7">
        <w:rPr>
          <w:lang w:eastAsia="en-US"/>
        </w:rPr>
        <w:t xml:space="preserve"> je Poskytovatel </w:t>
      </w:r>
      <w:r w:rsidR="00EA3500">
        <w:rPr>
          <w:lang w:eastAsia="en-US"/>
        </w:rPr>
        <w:t xml:space="preserve">uvést a </w:t>
      </w:r>
      <w:r w:rsidR="00ED5DE7">
        <w:rPr>
          <w:lang w:eastAsia="en-US"/>
        </w:rPr>
        <w:t xml:space="preserve">zohlednit ve faktuře za příslušný měsíc. </w:t>
      </w:r>
      <w:r w:rsidR="006E14A7">
        <w:rPr>
          <w:lang w:eastAsia="en-US"/>
        </w:rPr>
        <w:t xml:space="preserve">Pravidelné servisní odstávky, které </w:t>
      </w:r>
      <w:r w:rsidR="0059309C">
        <w:rPr>
          <w:lang w:eastAsia="en-US"/>
        </w:rPr>
        <w:t>budou</w:t>
      </w:r>
      <w:r w:rsidR="006E14A7">
        <w:rPr>
          <w:lang w:eastAsia="en-US"/>
        </w:rPr>
        <w:t xml:space="preserve"> nejvýše jednou měsíčně a v délce nepřesahující 4 hodiny prováděny za účelem údržby systému Poskytovatele se nezapočítávají do garantované měsíční dostupnosti Služeb. Pravidelné servisní odstávky mohou být realizovány pouze v mimo pracovní dny.</w:t>
      </w:r>
      <w:bookmarkEnd w:id="14"/>
      <w:r w:rsidR="006E14A7">
        <w:rPr>
          <w:lang w:eastAsia="en-US"/>
        </w:rPr>
        <w:t xml:space="preserve"> </w:t>
      </w:r>
    </w:p>
    <w:p w14:paraId="590D43D8" w14:textId="348B38BC" w:rsidR="00E87695" w:rsidRDefault="00E87695" w:rsidP="00E87695">
      <w:pPr>
        <w:pStyle w:val="RLTextlnkuslovan"/>
      </w:pPr>
      <w:r>
        <w:rPr>
          <w:lang w:eastAsia="en-US"/>
        </w:rPr>
        <w:t>Poskytovatel</w:t>
      </w:r>
      <w:r>
        <w:t xml:space="preserve"> je povinen zajistit nepřetržitý provoz Datového centra v režimu 24x365. Po celou provozní dobu Datového centra je Poskytovatel povinen zajistit bezpečnost Datového centra a Zařízení, resp. zajistit v rozsahu obvyklém pro provozovatele datového centra provedení a dodržování dostatečných opatření, aby Zařízení nebylo zničeno, poškozeno, nebo odcizeno a nebyla ze Zařízení zničena, poškozena, nebo odcizena data. Pro tento účel je Poskytovatel povinen zajistit stálou dohledovou službu monitorující celkový stav Datového centra jako funkčního celku. Jedná se zejména o monitoring veškeré infrastruktury Datového centra — napájení, chlazení včetně alarmových a poruchových stavů a varování.</w:t>
      </w:r>
    </w:p>
    <w:p w14:paraId="2E8BD931" w14:textId="5893CD47" w:rsidR="00E87695" w:rsidRDefault="00E87695" w:rsidP="00072F8F">
      <w:pPr>
        <w:pStyle w:val="RLTextlnkuslovan"/>
      </w:pPr>
      <w:r>
        <w:rPr>
          <w:lang w:eastAsia="en-US"/>
        </w:rPr>
        <w:t>Poskytovatel</w:t>
      </w:r>
      <w:r>
        <w:t xml:space="preserve"> </w:t>
      </w:r>
      <w:r w:rsidR="00AB4364">
        <w:t xml:space="preserve">je povinen </w:t>
      </w:r>
      <w:r>
        <w:t>zajist</w:t>
      </w:r>
      <w:r w:rsidR="00AB4364">
        <w:t xml:space="preserve">it </w:t>
      </w:r>
      <w:r>
        <w:t xml:space="preserve">pracovníkům </w:t>
      </w:r>
      <w:r w:rsidR="00E76DF8">
        <w:t xml:space="preserve">(zaměstnancům nebo osobám v obdobném postavení) </w:t>
      </w:r>
      <w:r w:rsidR="00072F8F">
        <w:t>Objednatele</w:t>
      </w:r>
      <w:r>
        <w:t xml:space="preserve"> vstup do Datového centra po celou jeho </w:t>
      </w:r>
      <w:r>
        <w:lastRenderedPageBreak/>
        <w:t xml:space="preserve">provozní dobu. </w:t>
      </w:r>
      <w:r w:rsidR="00072F8F">
        <w:t xml:space="preserve">Objednatel </w:t>
      </w:r>
      <w:r w:rsidR="00AB4364">
        <w:t xml:space="preserve">je pro tento účel </w:t>
      </w:r>
      <w:r>
        <w:t>povinen předat Poskytovateli písemný seznam pracovníků</w:t>
      </w:r>
      <w:r w:rsidR="00072F8F">
        <w:t>, který bude obsahovat alespoň jméno a příjmení příslušného pracovníka, jeho datum narození a číslo občanského průkazu</w:t>
      </w:r>
      <w:r w:rsidR="00E76DF8">
        <w:t>.</w:t>
      </w:r>
    </w:p>
    <w:p w14:paraId="76E02774" w14:textId="1CEAB30E" w:rsidR="00E87695" w:rsidRDefault="00072F8F" w:rsidP="00E87695">
      <w:pPr>
        <w:pStyle w:val="RLTextlnkuslovan"/>
      </w:pPr>
      <w:r>
        <w:t>Objednatel</w:t>
      </w:r>
      <w:r w:rsidR="00E87695">
        <w:t xml:space="preserve"> je oprávněn kontrolovat způsob poskytování Služeb za účelem ověření</w:t>
      </w:r>
      <w:r>
        <w:t xml:space="preserve"> jejich řádného poskytování. </w:t>
      </w:r>
      <w:r w:rsidR="00E87695">
        <w:t xml:space="preserve"> O záměru provést tuto kontrolu je </w:t>
      </w:r>
      <w:r>
        <w:t>Objednatel</w:t>
      </w:r>
      <w:r w:rsidR="00E87695">
        <w:t xml:space="preserve"> povinen Poskytovatele písemně informovat nejpozději 3 (tři) kalendářní dny před zahájením kontroly.</w:t>
      </w:r>
    </w:p>
    <w:p w14:paraId="3627274E" w14:textId="63A9011D" w:rsidR="00E87695" w:rsidRDefault="00E87695" w:rsidP="00072F8F">
      <w:pPr>
        <w:pStyle w:val="RLTextlnkuslovan"/>
      </w:pPr>
      <w:r>
        <w:t xml:space="preserve">Poskytovatel je povinen </w:t>
      </w:r>
      <w:r w:rsidR="00072F8F">
        <w:t>Objednateli</w:t>
      </w:r>
      <w:r>
        <w:t xml:space="preserve"> neprodleně oznámit jakoukoliv skutečnost, která by mohla mít, byť i jen částečně, vliv na schopnost Poskytovatele plnit své povinnosti vyplývající ze Smlouvy. Takovým oznámením Poskytovatel není zbaven povinnosti nadále plnit své závazky vyplývající ze Smlouvy.</w:t>
      </w:r>
    </w:p>
    <w:p w14:paraId="659C9EF5" w14:textId="6DA98747" w:rsidR="002904B2" w:rsidRDefault="002904B2" w:rsidP="002904B2">
      <w:pPr>
        <w:pStyle w:val="RLTextlnkuslovan"/>
      </w:pPr>
      <w:r w:rsidRPr="009D4EA6">
        <w:t xml:space="preserve">Smluvní strany sjednávají, že </w:t>
      </w:r>
      <w:r>
        <w:t xml:space="preserve">Zařízení zůstává po celou dobu trvání Smlouvy ve vlastnictví Objednatele. Zároveň zůstávají ve vlastnictví Objednatele </w:t>
      </w:r>
      <w:r w:rsidRPr="009D4EA6">
        <w:t>veškerá data Objednatele, která budou v</w:t>
      </w:r>
      <w:r>
        <w:t> </w:t>
      </w:r>
      <w:r w:rsidRPr="009D4EA6">
        <w:t>rámci poskytování Služeb zpracovávána, používána, přenášena, ukládána či uchovávána u Posk</w:t>
      </w:r>
      <w:r>
        <w:t>y</w:t>
      </w:r>
      <w:r w:rsidRPr="009D4EA6">
        <w:t>tovatele</w:t>
      </w:r>
      <w:r>
        <w:t>.</w:t>
      </w:r>
    </w:p>
    <w:p w14:paraId="1BB78FE7" w14:textId="54A82F39" w:rsidR="00CD2010" w:rsidRDefault="00CD2010" w:rsidP="002904B2">
      <w:pPr>
        <w:pStyle w:val="RLTextlnkuslovan"/>
      </w:pPr>
      <w:bookmarkStart w:id="15" w:name="_Ref83134731"/>
      <w:r>
        <w:t>Poskytovatel není oprávněn zasahovat do Zařízení nebo dat, které Zařízení obsahuje, měnit data, ukládat je na svá zařízení nebo úložiště nebo jinak narušovat integritu a bezpečnost Zařízení, není-li to nezbytné pro řádné poskytnutí Služby.</w:t>
      </w:r>
      <w:bookmarkEnd w:id="15"/>
    </w:p>
    <w:p w14:paraId="09C9BB5D" w14:textId="77777777" w:rsidR="000233F2" w:rsidRPr="00E53EF8" w:rsidRDefault="000233F2" w:rsidP="000233F2">
      <w:pPr>
        <w:pStyle w:val="RLlneksmlouvy"/>
      </w:pPr>
      <w:bookmarkStart w:id="16" w:name="_Ref2264956"/>
      <w:r w:rsidRPr="00E53EF8">
        <w:t>OCHRANA INFORMACÍ</w:t>
      </w:r>
      <w:bookmarkEnd w:id="16"/>
    </w:p>
    <w:p w14:paraId="1B258573" w14:textId="77777777" w:rsidR="000233F2" w:rsidRPr="00E53EF8" w:rsidRDefault="000233F2" w:rsidP="000233F2">
      <w:pPr>
        <w:pStyle w:val="RLTextlnkuslovan"/>
      </w:pPr>
      <w:r w:rsidRPr="00E53EF8">
        <w:t>Smluvní strany jsou si vědomy toho, že v rámci plnění závazků z této Smlouvy:</w:t>
      </w:r>
    </w:p>
    <w:p w14:paraId="097D5C21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si mohou vzájemně vědomě nebo opominutím poskytnout informace, které budou považovány za důvěrné (dále jen „</w:t>
      </w:r>
      <w:r w:rsidRPr="00E53EF8">
        <w:rPr>
          <w:rStyle w:val="RLProhlensmluvnchstranChar"/>
          <w:szCs w:val="22"/>
        </w:rPr>
        <w:t>Důvěrné informace</w:t>
      </w:r>
      <w:r w:rsidRPr="00E53EF8">
        <w:t>“),</w:t>
      </w:r>
    </w:p>
    <w:p w14:paraId="29441F2D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mohou jejich zaměstnanci a osoby v obdobném postavení získat vědomou činností druhé smluvní strany nebo i jejím opominutím přístup k důvěrným informacím druhé smluvní strany.</w:t>
      </w:r>
    </w:p>
    <w:p w14:paraId="356CDC3D" w14:textId="77777777" w:rsidR="000233F2" w:rsidRPr="00E53EF8" w:rsidRDefault="000233F2" w:rsidP="000233F2">
      <w:pPr>
        <w:pStyle w:val="RLTextlnkuslovan"/>
      </w:pPr>
      <w:bookmarkStart w:id="17" w:name="_Ref2078937"/>
      <w:r w:rsidRPr="00E53EF8">
        <w:t>Za Důvěrné informace se považují informace v různé formě (písemné nebo ústní), poskytované na základě Smlouvy nebo v souvislosti s ní, které se týkají druhé Smluvní strany a zahrnují informace o její činnosti, podnikání, finanční situaci, technických a bezpečnostních nastaveních, postupech a metodikách a jakákoli jiná dokumentace, pokud by rozumná osoba pokládala takové informace nebo jinou dokumentaci za Důvěrnou.</w:t>
      </w:r>
      <w:bookmarkEnd w:id="17"/>
    </w:p>
    <w:p w14:paraId="2C49D04D" w14:textId="41CCF744" w:rsidR="000233F2" w:rsidRPr="00E53EF8" w:rsidRDefault="000233F2" w:rsidP="000233F2">
      <w:pPr>
        <w:pStyle w:val="RLTextlnkuslovan"/>
      </w:pPr>
      <w:r w:rsidRPr="00E53EF8">
        <w:t xml:space="preserve">Veškeré informace poskytnuté </w:t>
      </w:r>
      <w:r w:rsidR="007F53FA">
        <w:t>Poskytovatel</w:t>
      </w:r>
      <w:r w:rsidR="00186EBA">
        <w:t>em</w:t>
      </w:r>
      <w:r w:rsidR="00542408">
        <w:t xml:space="preserve"> </w:t>
      </w:r>
      <w:r w:rsidR="007F53FA">
        <w:t>Objednatel</w:t>
      </w:r>
      <w:r w:rsidR="00186EBA">
        <w:t>i</w:t>
      </w:r>
      <w:r w:rsidRPr="00E53EF8">
        <w:t xml:space="preserve"> se považují za Důvěrné, pouze pokud na jejich důvěrnost </w:t>
      </w:r>
      <w:r w:rsidR="007F53FA">
        <w:t>Poskytovatel</w:t>
      </w:r>
      <w:r w:rsidR="00542408">
        <w:t xml:space="preserve"> </w:t>
      </w:r>
      <w:r w:rsidR="007F53FA">
        <w:t>Objednatel</w:t>
      </w:r>
      <w:r w:rsidR="00186EBA">
        <w:t>e</w:t>
      </w:r>
      <w:r w:rsidRPr="00E53EF8">
        <w:t xml:space="preserve"> předem písemně upozornil a </w:t>
      </w:r>
      <w:r w:rsidR="007F53FA">
        <w:t>Objednatel</w:t>
      </w:r>
      <w:r w:rsidR="00542408">
        <w:t xml:space="preserve"> </w:t>
      </w:r>
      <w:r w:rsidR="007F53FA">
        <w:t>Poskytovatel</w:t>
      </w:r>
      <w:r w:rsidR="00186EBA">
        <w:t>i</w:t>
      </w:r>
      <w:r w:rsidR="00542408">
        <w:t xml:space="preserve"> </w:t>
      </w:r>
      <w:r w:rsidRPr="00E53EF8">
        <w:t xml:space="preserve">písemně potvrdil svůj závazek důvěrnost těchto informací zachovávat. Pokud jsou Důvěrné informace </w:t>
      </w:r>
      <w:r w:rsidR="007F53FA">
        <w:t>Poskytovatel</w:t>
      </w:r>
      <w:r w:rsidR="00186EBA">
        <w:t>e</w:t>
      </w:r>
      <w:r w:rsidRPr="00E53EF8">
        <w:t xml:space="preserve"> poskytovány v písemné podobě anebo ve formě textových souborů na elektronických nosičích dat (médiích), je </w:t>
      </w:r>
      <w:r w:rsidR="007F53FA">
        <w:t>Poskytovatel</w:t>
      </w:r>
      <w:r w:rsidRPr="00E53EF8">
        <w:t xml:space="preserve"> povinen upozornit </w:t>
      </w:r>
      <w:r w:rsidR="007F53FA">
        <w:t>Objednatel</w:t>
      </w:r>
      <w:r w:rsidR="00186EBA">
        <w:t>e</w:t>
      </w:r>
      <w:r w:rsidRPr="00E53EF8">
        <w:t xml:space="preserve"> na důvěrnost takového materiálu též jejím vyznačením alespoň na titulní stránce nebo přední straně média.</w:t>
      </w:r>
    </w:p>
    <w:p w14:paraId="26C8E008" w14:textId="724C1882" w:rsidR="000233F2" w:rsidRPr="00E53EF8" w:rsidRDefault="000233F2" w:rsidP="000233F2">
      <w:pPr>
        <w:pStyle w:val="RLTextlnkuslovan"/>
      </w:pPr>
      <w:r w:rsidRPr="00E53EF8">
        <w:t xml:space="preserve">Veškeré informace poskytnuté </w:t>
      </w:r>
      <w:r w:rsidR="007F53FA">
        <w:t>Objednatel</w:t>
      </w:r>
      <w:r w:rsidR="00186EBA">
        <w:t>em</w:t>
      </w:r>
      <w:r w:rsidR="00171F09">
        <w:t xml:space="preserve"> </w:t>
      </w:r>
      <w:r w:rsidR="007F53FA">
        <w:t>Poskytovatel</w:t>
      </w:r>
      <w:r w:rsidR="00186EBA">
        <w:t>i</w:t>
      </w:r>
      <w:r w:rsidRPr="00E53EF8">
        <w:t xml:space="preserve"> se považují za Důvěrné, není-li stanoveno jinak</w:t>
      </w:r>
      <w:r w:rsidR="00171F09">
        <w:t>.</w:t>
      </w:r>
    </w:p>
    <w:p w14:paraId="03476661" w14:textId="03238E8E" w:rsidR="000233F2" w:rsidRPr="00E53EF8" w:rsidRDefault="000233F2" w:rsidP="000233F2">
      <w:pPr>
        <w:pStyle w:val="RLTextlnkuslovan"/>
      </w:pPr>
      <w:bookmarkStart w:id="18" w:name="_Ref202765128"/>
      <w:bookmarkStart w:id="19" w:name="_Ref2254970"/>
      <w:r w:rsidRPr="00E53EF8">
        <w:rPr>
          <w:lang w:eastAsia="en-US"/>
        </w:rPr>
        <w:lastRenderedPageBreak/>
        <w:t xml:space="preserve">Smluvní strany se zavazují, že žádná z nich nezpřístupní třetí osobě Důvěrné informace, které při plnění této Smlouvy získala od druhé </w:t>
      </w:r>
      <w:r w:rsidR="00171F09">
        <w:rPr>
          <w:lang w:eastAsia="en-US"/>
        </w:rPr>
        <w:t>S</w:t>
      </w:r>
      <w:r w:rsidRPr="00E53EF8">
        <w:rPr>
          <w:lang w:eastAsia="en-US"/>
        </w:rPr>
        <w:t>mluvní strany.</w:t>
      </w:r>
      <w:bookmarkEnd w:id="18"/>
      <w:bookmarkEnd w:id="19"/>
      <w:r w:rsidRPr="00E53EF8">
        <w:rPr>
          <w:lang w:eastAsia="en-US"/>
        </w:rPr>
        <w:t xml:space="preserve"> </w:t>
      </w:r>
    </w:p>
    <w:p w14:paraId="652F580D" w14:textId="6C6263F1" w:rsidR="000233F2" w:rsidRPr="00E53EF8" w:rsidRDefault="00171F09" w:rsidP="000233F2">
      <w:pPr>
        <w:pStyle w:val="RLTextlnkuslovan"/>
      </w:pPr>
      <w:bookmarkStart w:id="20" w:name="_Ref2264800"/>
      <w:r>
        <w:t xml:space="preserve">Za </w:t>
      </w:r>
      <w:r w:rsidR="000233F2" w:rsidRPr="00E53EF8">
        <w:t xml:space="preserve">třetí osoby podle </w:t>
      </w:r>
      <w:r w:rsidR="00A65AAC">
        <w:t>č</w:t>
      </w:r>
      <w:r w:rsidR="000233F2" w:rsidRPr="00E53EF8">
        <w:t>lánku</w:t>
      </w:r>
      <w:r w:rsidR="0097192E">
        <w:t xml:space="preserve"> </w:t>
      </w:r>
      <w:r w:rsidR="0097192E">
        <w:fldChar w:fldCharType="begin"/>
      </w:r>
      <w:r w:rsidR="0097192E">
        <w:instrText xml:space="preserve"> REF _Ref2264956 \r \h </w:instrText>
      </w:r>
      <w:r w:rsidR="0097192E">
        <w:fldChar w:fldCharType="separate"/>
      </w:r>
      <w:r w:rsidR="00660784">
        <w:t>5</w:t>
      </w:r>
      <w:r w:rsidR="0097192E">
        <w:fldChar w:fldCharType="end"/>
      </w:r>
      <w:r w:rsidR="0097192E">
        <w:t xml:space="preserve"> odst. </w:t>
      </w:r>
      <w:r w:rsidR="0097192E">
        <w:fldChar w:fldCharType="begin"/>
      </w:r>
      <w:r w:rsidR="0097192E">
        <w:instrText xml:space="preserve"> REF _Ref202765128 \r \h </w:instrText>
      </w:r>
      <w:r w:rsidR="0097192E">
        <w:fldChar w:fldCharType="separate"/>
      </w:r>
      <w:r w:rsidR="00660784">
        <w:t>5.5</w:t>
      </w:r>
      <w:r w:rsidR="0097192E">
        <w:fldChar w:fldCharType="end"/>
      </w:r>
      <w:r w:rsidR="008E5FA6">
        <w:t xml:space="preserve"> </w:t>
      </w:r>
      <w:r>
        <w:t>Smlouvy</w:t>
      </w:r>
      <w:r w:rsidR="000233F2" w:rsidRPr="00E53EF8">
        <w:t xml:space="preserve"> se nepovažují:</w:t>
      </w:r>
      <w:bookmarkEnd w:id="20"/>
    </w:p>
    <w:p w14:paraId="6451C922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 xml:space="preserve">zaměstnanci Smluvních stran a osoby v obdobném postavení; </w:t>
      </w:r>
    </w:p>
    <w:p w14:paraId="309E091A" w14:textId="1A01EF39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orgány Smluvních stran a jejich členové</w:t>
      </w:r>
      <w:r w:rsidR="00171F09">
        <w:t>;</w:t>
      </w:r>
    </w:p>
    <w:p w14:paraId="50033805" w14:textId="77777777" w:rsidR="000233F2" w:rsidRPr="00E53EF8" w:rsidRDefault="000233F2" w:rsidP="000233F2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RPr="00E53EF8">
        <w:rPr>
          <w:lang w:eastAsia="en-US"/>
        </w:rPr>
        <w:t>za předpokladu, že se podílejí na plnění této Smlouvy nebo na plnění spojeném či souvisejícím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2688E5F8" w14:textId="77777777" w:rsidR="000233F2" w:rsidRPr="00E53EF8" w:rsidRDefault="000233F2" w:rsidP="000233F2">
      <w:pPr>
        <w:pStyle w:val="RLTextlnkuslovan"/>
      </w:pPr>
      <w:r w:rsidRPr="00E53EF8">
        <w:t>Smluvní strany se zavazují v plném rozsahu zachovávat povinnost mlčenlivosti a povinnost chránit Důvěrné informace vyplývající z této Smlouvy a též z příslušných právních předpisů. Smluvní strany se v 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6CEB1FE0" w14:textId="77777777" w:rsidR="000233F2" w:rsidRPr="00E53EF8" w:rsidRDefault="000233F2" w:rsidP="000233F2">
      <w:pPr>
        <w:pStyle w:val="RLTextlnkuslovan"/>
        <w:spacing w:after="160"/>
      </w:pPr>
      <w:r w:rsidRPr="00E53EF8">
        <w:t>Veškeré Důvěrné informace zůstávají výhradním vlastnictvím předávající Smluvní strany a přijímající smluvní strana vyvine pro zachování jejich důvěrnosti a pro jejich ochranu stejné úsilí, jako by se jednalo o její vlastní Důvěrné informace. S výjimkou rozsahu, který je nezbytný pro plnění této Smlouvy, se obě Smluvní strany zavazují neduplikovat žádným způsobem Důvěrné informace druhé Smluvní strany, nepředat je třetí straně ani svým vlastním zaměstnancům a zástupcům s výjimkou těch, kteří s nimi potřebují být seznámeni, aby mohli plnit tuto Smlouvu. Obě strany se zároveň zavazují nepoužít Důvěrné informace druhé Smluvní strany jinak než za účelem plnění této Smlouvy.</w:t>
      </w:r>
    </w:p>
    <w:p w14:paraId="1332CAD7" w14:textId="77777777" w:rsidR="000233F2" w:rsidRPr="00E53EF8" w:rsidRDefault="000233F2" w:rsidP="000233F2">
      <w:pPr>
        <w:pStyle w:val="RLTextlnkuslovan"/>
      </w:pPr>
      <w:r w:rsidRPr="00E53EF8">
        <w:t>Bez ohledu na výše uvedená ustanovení se za Důvěrné nepovažují informace, které:</w:t>
      </w:r>
    </w:p>
    <w:p w14:paraId="1E9C5454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se staly veřejně známými, aniž by jejich zveřejněním došlo k porušení závazků přijímající smluvní strany či právních předpisů,</w:t>
      </w:r>
    </w:p>
    <w:p w14:paraId="6E5BD329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měla přijímající smluvní strana prokazatelně legálně k dispozici před uzavřením této Smlouvy, pokud takové informace nebyly předmětem jiné, dříve mezi smluvními stranami uzavřené smlouvy o ochraně informací,</w:t>
      </w:r>
    </w:p>
    <w:p w14:paraId="53C0B205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jsou výsledkem postupu, při kterém k nim přijímající smluvní strana dospěje nezávisle a je to schopna doložit svými záznamy nebo důvěrnými informacemi třetí strany,</w:t>
      </w:r>
    </w:p>
    <w:p w14:paraId="227A59D6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po podpisu této Smlouvy poskytne přijímající smluvní straně třetí osoba, jež není omezena v takovém nakládání s informacemi,</w:t>
      </w:r>
    </w:p>
    <w:p w14:paraId="4AD52F6C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bookmarkStart w:id="21" w:name="_Ref370384019"/>
      <w:r w:rsidRPr="00E53EF8">
        <w:t>je-li zpřístupnění informace vyžadováno zákonem či jiným právním předpisem včetně práva EU nebo závazným rozhodnutím oprávněného orgánu veřejné moci.</w:t>
      </w:r>
    </w:p>
    <w:bookmarkEnd w:id="21"/>
    <w:p w14:paraId="6F89236A" w14:textId="5AA5366B" w:rsidR="000233F2" w:rsidRPr="00E53EF8" w:rsidRDefault="000233F2" w:rsidP="000233F2">
      <w:pPr>
        <w:pStyle w:val="RLTextlnkuslovan"/>
      </w:pPr>
      <w:r w:rsidRPr="00E53EF8">
        <w:lastRenderedPageBreak/>
        <w:t xml:space="preserve">Za porušení povinnosti mlčenlivosti smluvní stranou se považují též případy, kdy tuto povinnost </w:t>
      </w:r>
      <w:proofErr w:type="gramStart"/>
      <w:r w:rsidRPr="00E53EF8">
        <w:t>poruší</w:t>
      </w:r>
      <w:proofErr w:type="gramEnd"/>
      <w:r w:rsidRPr="00E53EF8">
        <w:t xml:space="preserve"> kterákoliv z osob uvedených v</w:t>
      </w:r>
      <w:r w:rsidR="00171F09">
        <w:t> č</w:t>
      </w:r>
      <w:r w:rsidRPr="00E53EF8">
        <w:t>lánku</w:t>
      </w:r>
      <w:r w:rsidR="00171F09">
        <w:t xml:space="preserve"> </w:t>
      </w:r>
      <w:r w:rsidR="0097192E">
        <w:fldChar w:fldCharType="begin"/>
      </w:r>
      <w:r w:rsidR="0097192E">
        <w:instrText xml:space="preserve"> REF _Ref2264956 \r \h </w:instrText>
      </w:r>
      <w:r w:rsidR="0097192E">
        <w:fldChar w:fldCharType="separate"/>
      </w:r>
      <w:r w:rsidR="00660784">
        <w:t>5</w:t>
      </w:r>
      <w:r w:rsidR="0097192E">
        <w:fldChar w:fldCharType="end"/>
      </w:r>
      <w:r w:rsidR="0097192E">
        <w:t xml:space="preserve"> odst. </w:t>
      </w:r>
      <w:r w:rsidR="0097192E">
        <w:fldChar w:fldCharType="begin"/>
      </w:r>
      <w:r w:rsidR="0097192E">
        <w:instrText xml:space="preserve"> REF _Ref2264800 \r \h </w:instrText>
      </w:r>
      <w:r w:rsidR="0097192E">
        <w:fldChar w:fldCharType="separate"/>
      </w:r>
      <w:r w:rsidR="00660784">
        <w:t>5.6</w:t>
      </w:r>
      <w:r w:rsidR="0097192E">
        <w:fldChar w:fldCharType="end"/>
      </w:r>
      <w:r w:rsidR="0097192E">
        <w:t xml:space="preserve"> </w:t>
      </w:r>
      <w:r w:rsidR="00171F09">
        <w:t>Smlouvy</w:t>
      </w:r>
      <w:r w:rsidRPr="00E53EF8">
        <w:t xml:space="preserve">, které daná smluvní strana poskytla Důvěrné informace druhé </w:t>
      </w:r>
      <w:r w:rsidR="00171F09">
        <w:t>S</w:t>
      </w:r>
      <w:r w:rsidRPr="00E53EF8">
        <w:t>mluvní strany.</w:t>
      </w:r>
    </w:p>
    <w:p w14:paraId="2A572814" w14:textId="2CB098D3" w:rsidR="000233F2" w:rsidRDefault="000233F2" w:rsidP="000233F2">
      <w:pPr>
        <w:pStyle w:val="RLTextlnkuslovan"/>
      </w:pPr>
      <w:r w:rsidRPr="00E53EF8">
        <w:t>Ukončení účinnosti této Smlouvy z jakéhokoliv důvodu se nedotkne ustanovení tohoto článk</w:t>
      </w:r>
      <w:r w:rsidR="0097192E">
        <w:t xml:space="preserve">u </w:t>
      </w:r>
      <w:r w:rsidR="0097192E">
        <w:fldChar w:fldCharType="begin"/>
      </w:r>
      <w:r w:rsidR="0097192E">
        <w:instrText xml:space="preserve"> REF _Ref2264956 \r \h </w:instrText>
      </w:r>
      <w:r w:rsidR="0097192E">
        <w:fldChar w:fldCharType="separate"/>
      </w:r>
      <w:r w:rsidR="00660784">
        <w:t>5</w:t>
      </w:r>
      <w:r w:rsidR="0097192E">
        <w:fldChar w:fldCharType="end"/>
      </w:r>
      <w:r w:rsidR="00171F09">
        <w:t xml:space="preserve"> </w:t>
      </w:r>
      <w:r w:rsidRPr="00E53EF8">
        <w:t>Smlouvy a jejich účinnost včetně ustanovení o sankcích přetrvá bez omezení i po ukončení účinnosti této Smlouvy.</w:t>
      </w:r>
    </w:p>
    <w:p w14:paraId="2C13975B" w14:textId="77777777" w:rsidR="00AF066E" w:rsidRPr="00E53EF8" w:rsidRDefault="00AF066E" w:rsidP="00AF066E">
      <w:pPr>
        <w:pStyle w:val="RLlneksmlouvy"/>
      </w:pPr>
      <w:bookmarkStart w:id="22" w:name="_Ref82944159"/>
      <w:r w:rsidRPr="00E53EF8">
        <w:t>NÁHRADA ŠKODY A POJIŠTĚNÍ</w:t>
      </w:r>
      <w:bookmarkEnd w:id="22"/>
      <w:r w:rsidRPr="00E53EF8">
        <w:t xml:space="preserve"> </w:t>
      </w:r>
    </w:p>
    <w:p w14:paraId="06A236DC" w14:textId="77777777" w:rsidR="00AF066E" w:rsidRPr="00E53EF8" w:rsidRDefault="00AF066E" w:rsidP="00AF066E">
      <w:pPr>
        <w:pStyle w:val="RLTextlnkuslovan"/>
      </w:pPr>
      <w:r w:rsidRPr="00E53EF8">
        <w:t>Každá ze Smluvních stran je povinna nahradit způsobenou škodu druhé Smluvní straně, a to v rámci platných právních předpisů a této Smlouvy. Obě Smluvní strany se zavazují k vyvinutí maximálního úsilí k předcházení škodám a k minimalizaci vzniklých škod.</w:t>
      </w:r>
    </w:p>
    <w:p w14:paraId="181F3D43" w14:textId="53F8319D" w:rsidR="00AF066E" w:rsidRDefault="007F53FA" w:rsidP="00AF066E">
      <w:pPr>
        <w:pStyle w:val="RLTextlnkuslovan"/>
      </w:pPr>
      <w:r>
        <w:t>Poskytovatel</w:t>
      </w:r>
      <w:r w:rsidR="00AF066E">
        <w:t xml:space="preserve"> </w:t>
      </w:r>
      <w:r w:rsidR="00AF066E" w:rsidRPr="00E53EF8">
        <w:t xml:space="preserve">je povinen nahradit </w:t>
      </w:r>
      <w:r>
        <w:t>Objednatel</w:t>
      </w:r>
      <w:r w:rsidR="00186EBA">
        <w:t>i</w:t>
      </w:r>
      <w:r w:rsidR="00AF066E" w:rsidRPr="00E53EF8">
        <w:t xml:space="preserve"> veškeré škody způsobené porušením této Smlouvy či účinných právních předpisů.</w:t>
      </w:r>
      <w:r w:rsidR="00784C4C">
        <w:t xml:space="preserve"> </w:t>
      </w:r>
      <w:r>
        <w:t>Poskytovatel</w:t>
      </w:r>
      <w:r w:rsidR="00AF066E" w:rsidRPr="00E53EF8">
        <w:t xml:space="preserve"> se zároveň zavazuje </w:t>
      </w:r>
      <w:r>
        <w:t>Objednatel</w:t>
      </w:r>
      <w:r w:rsidR="00186EBA">
        <w:t>e</w:t>
      </w:r>
      <w:r w:rsidR="00AF066E" w:rsidRPr="00E53EF8">
        <w:t xml:space="preserve"> odškodnit za jakékoliv škody, které mu v důsledku porušení povinností </w:t>
      </w:r>
      <w:r>
        <w:t>Poskytovatel</w:t>
      </w:r>
      <w:r w:rsidR="00186EBA">
        <w:t>e</w:t>
      </w:r>
      <w:r w:rsidR="00784C4C">
        <w:t xml:space="preserve"> </w:t>
      </w:r>
      <w:r w:rsidR="00AF066E" w:rsidRPr="00E53EF8">
        <w:t>vzniknou na základě pravomocného rozhodnutí soudu či jiného státního orgánu.</w:t>
      </w:r>
    </w:p>
    <w:p w14:paraId="5BD48507" w14:textId="77777777" w:rsidR="00762BA0" w:rsidRPr="00762BA0" w:rsidRDefault="00762BA0" w:rsidP="00886F72">
      <w:pPr>
        <w:pStyle w:val="RLTextlnkuslovan"/>
      </w:pPr>
      <w:bookmarkStart w:id="23" w:name="_Ref410131557"/>
      <w:r w:rsidRPr="00762BA0">
        <w:t>Poskytovatel nese odpovědnost za škodu způsobenou nefunkčností poskytovaných Služeb Objednateli, jakož i za škody na Zařízení či jiném majetku Objednatele.</w:t>
      </w:r>
      <w:bookmarkEnd w:id="23"/>
    </w:p>
    <w:p w14:paraId="73943344" w14:textId="7A906621" w:rsidR="00762BA0" w:rsidRPr="00E53EF8" w:rsidRDefault="00762BA0" w:rsidP="00886F72">
      <w:pPr>
        <w:pStyle w:val="RLTextlnkuslovan"/>
      </w:pPr>
      <w:r w:rsidRPr="00762BA0">
        <w:t>Poskytovatel nese odpovědnost za ztrátu, poškození či únik dat či informací uložených v</w:t>
      </w:r>
      <w:r w:rsidR="009F7F6D">
        <w:t> </w:t>
      </w:r>
      <w:r w:rsidRPr="00762BA0">
        <w:t>Zařízení</w:t>
      </w:r>
      <w:r w:rsidR="009F7F6D">
        <w:t>, pokud byla ztráta, poškození či únik dat způsobeny porušením této Smlouvy ze strany Poskytovatele</w:t>
      </w:r>
      <w:r w:rsidRPr="00762BA0">
        <w:t>.</w:t>
      </w:r>
    </w:p>
    <w:p w14:paraId="017DF4AE" w14:textId="2CE2F932" w:rsidR="00AF066E" w:rsidRPr="00E53EF8" w:rsidRDefault="00AF066E" w:rsidP="00AF066E">
      <w:pPr>
        <w:pStyle w:val="RLTextlnkuslovan"/>
      </w:pPr>
      <w:r w:rsidRPr="00E53EF8">
        <w:t xml:space="preserve">Žádná ze Smluvních stran není povinna nahradit škodu, která vznikla v důsledku věcně nesprávného nebo jinak chybného zadání, které obdržela od druhé Smluvní strany. V případě, že </w:t>
      </w:r>
      <w:r w:rsidR="007F53FA">
        <w:t>Objednatel</w:t>
      </w:r>
      <w:r w:rsidRPr="00E53EF8">
        <w:t xml:space="preserve"> poskytl </w:t>
      </w:r>
      <w:r w:rsidR="007F53FA">
        <w:t>Poskytovatel</w:t>
      </w:r>
      <w:r w:rsidR="00186EBA">
        <w:t>i</w:t>
      </w:r>
      <w:r w:rsidR="00784C4C">
        <w:t xml:space="preserve"> </w:t>
      </w:r>
      <w:r w:rsidRPr="00E53EF8">
        <w:t xml:space="preserve">chybné zadání a </w:t>
      </w:r>
      <w:r w:rsidR="007F53FA">
        <w:t>Poskytovatel</w:t>
      </w:r>
      <w:r w:rsidRPr="00E53EF8">
        <w:t xml:space="preserve"> s ohledem na svou povinnost </w:t>
      </w:r>
      <w:r w:rsidR="007D3AB8">
        <w:t xml:space="preserve">dodat </w:t>
      </w:r>
      <w:r w:rsidR="00886F72">
        <w:t>z</w:t>
      </w:r>
      <w:r w:rsidR="007D3AB8">
        <w:t xml:space="preserve">boží, </w:t>
      </w:r>
      <w:r w:rsidRPr="00E53EF8">
        <w:t>poskytnout Službu</w:t>
      </w:r>
      <w:r w:rsidR="007D3AB8">
        <w:t xml:space="preserve"> nebo Licence</w:t>
      </w:r>
      <w:r w:rsidRPr="00E53EF8">
        <w:t xml:space="preserve"> nebo je</w:t>
      </w:r>
      <w:r w:rsidR="007D3AB8">
        <w:t>jich</w:t>
      </w:r>
      <w:r w:rsidRPr="00E53EF8">
        <w:t xml:space="preserve"> část</w:t>
      </w:r>
      <w:r w:rsidR="007D3AB8">
        <w:t>i</w:t>
      </w:r>
      <w:r w:rsidRPr="00E53EF8">
        <w:t xml:space="preserve"> s odbornou péčí mohl a měl chybnost takového zadání zjistit, smí se ustanovení předchozí věty dovolávat pouze v případě, že na chybné zadání </w:t>
      </w:r>
      <w:r w:rsidR="007F53FA">
        <w:t>Objednatel</w:t>
      </w:r>
      <w:r w:rsidR="00186EBA">
        <w:t>e</w:t>
      </w:r>
      <w:r w:rsidRPr="00E53EF8">
        <w:t xml:space="preserve"> písemně upozornil a </w:t>
      </w:r>
      <w:r w:rsidR="007F53FA">
        <w:t>Objednatel</w:t>
      </w:r>
      <w:r w:rsidR="007D3AB8">
        <w:t xml:space="preserve"> </w:t>
      </w:r>
      <w:r w:rsidRPr="00E53EF8">
        <w:t>trval na původním zadání.</w:t>
      </w:r>
    </w:p>
    <w:p w14:paraId="582079AC" w14:textId="07452A30" w:rsidR="00AF066E" w:rsidRPr="00E53EF8" w:rsidRDefault="00AF066E" w:rsidP="00AF066E">
      <w:pPr>
        <w:pStyle w:val="RLTextlnkuslovan"/>
      </w:pPr>
      <w:r w:rsidRPr="00E53EF8">
        <w:t xml:space="preserve">Žádná ze Smluvních stran nemá povinnost nahradit škodu způsobenou porušením svých povinností vyplývajících z této Smlouvy, bránila-li jí v jejich splnění některá z překážek vylučujících povinnost k náhradě škody ve smyslu § 2913 </w:t>
      </w:r>
      <w:r>
        <w:t>čl.</w:t>
      </w:r>
      <w:r w:rsidRPr="00E53EF8">
        <w:t xml:space="preserve"> 2 </w:t>
      </w:r>
      <w:r w:rsidR="00D338F8" w:rsidRPr="00BC4367">
        <w:rPr>
          <w:rFonts w:cs="Calibri"/>
          <w:szCs w:val="22"/>
        </w:rPr>
        <w:t>zákona č. 89/2012 Sb., občanský zákoník</w:t>
      </w:r>
      <w:r w:rsidR="00D338F8">
        <w:rPr>
          <w:rFonts w:cs="Calibri"/>
          <w:szCs w:val="22"/>
        </w:rPr>
        <w:t>,</w:t>
      </w:r>
      <w:r w:rsidR="00D338F8" w:rsidRPr="007C2FDF">
        <w:rPr>
          <w:lang w:bidi="mr-IN"/>
        </w:rPr>
        <w:t xml:space="preserve"> </w:t>
      </w:r>
      <w:r w:rsidR="00D338F8" w:rsidRPr="00BC4367">
        <w:rPr>
          <w:lang w:bidi="mr-IN"/>
        </w:rPr>
        <w:t>v</w:t>
      </w:r>
      <w:r w:rsidR="00D338F8">
        <w:rPr>
          <w:lang w:bidi="mr-IN"/>
        </w:rPr>
        <w:t>e</w:t>
      </w:r>
      <w:r w:rsidR="00D338F8" w:rsidRPr="00BC4367">
        <w:rPr>
          <w:lang w:bidi="mr-IN"/>
        </w:rPr>
        <w:t xml:space="preserve"> znění</w:t>
      </w:r>
      <w:r w:rsidR="00D338F8">
        <w:rPr>
          <w:lang w:bidi="mr-IN"/>
        </w:rPr>
        <w:t xml:space="preserve"> pozdějších předpisů</w:t>
      </w:r>
      <w:r w:rsidR="00D338F8" w:rsidRPr="00BC4367">
        <w:rPr>
          <w:rFonts w:cs="Calibri"/>
          <w:szCs w:val="22"/>
        </w:rPr>
        <w:t xml:space="preserve"> </w:t>
      </w:r>
      <w:r w:rsidR="00D338F8">
        <w:rPr>
          <w:rFonts w:cs="Calibri"/>
          <w:szCs w:val="22"/>
        </w:rPr>
        <w:t>(dále jen „</w:t>
      </w:r>
      <w:r w:rsidRPr="00E53EF8">
        <w:t>OZ</w:t>
      </w:r>
      <w:r w:rsidR="00D338F8">
        <w:t>“)</w:t>
      </w:r>
      <w:r w:rsidRPr="00E53EF8">
        <w:t>.</w:t>
      </w:r>
    </w:p>
    <w:p w14:paraId="70E899BE" w14:textId="77777777" w:rsidR="00AF066E" w:rsidRPr="00E53EF8" w:rsidRDefault="00AF066E" w:rsidP="00AF066E">
      <w:pPr>
        <w:pStyle w:val="RLTextlnkuslovan"/>
      </w:pPr>
      <w:r w:rsidRPr="00E53EF8">
        <w:t xml:space="preserve">Smluvní strany se zavazují upozornit druhou Smluvní stranu bez zbytečného odkladu na vzniklé překážky vylučující povinnost k náhradě škody bránící řádnému plnění této Smlouvy. Smluvní strany se zavazují k vyvinutí maximálního úsilí k odvrácení a překonání překážek vylučujících povinnost k náhradě škody. </w:t>
      </w:r>
    </w:p>
    <w:p w14:paraId="265F06A9" w14:textId="77777777" w:rsidR="00AF066E" w:rsidRPr="00E53EF8" w:rsidRDefault="00AF066E" w:rsidP="00AF066E">
      <w:pPr>
        <w:pStyle w:val="RLTextlnkuslovan"/>
      </w:pPr>
      <w:r w:rsidRPr="00E53EF8">
        <w:t>Případná náhrada škody bude zaplacena v měně platné na území České republiky, přičemž pro propočet na tuto měnu je rozhodný kurs České národní banky ke dni vzniku škody.</w:t>
      </w:r>
    </w:p>
    <w:p w14:paraId="268F45F5" w14:textId="77777777" w:rsidR="00AF066E" w:rsidRPr="00E53EF8" w:rsidRDefault="00AF066E" w:rsidP="00AF066E">
      <w:pPr>
        <w:pStyle w:val="RLTextlnkuslovan"/>
      </w:pPr>
      <w:r w:rsidRPr="00E53EF8">
        <w:lastRenderedPageBreak/>
        <w:t>Každá ze Smluvních stran je oprávněna požadovat náhradu škody i v případě, že se jedná o porušení povinnosti, na kterou se vztahuje smluvní pokuta či sleva z ceny, a to v rozsahu přesahujícím výši uhrazené smluvní pokuty či poskytnuté slevy z ceny.</w:t>
      </w:r>
    </w:p>
    <w:p w14:paraId="01531D3D" w14:textId="361B8699" w:rsidR="00AF066E" w:rsidRDefault="007F53FA" w:rsidP="009517A9">
      <w:pPr>
        <w:pStyle w:val="RLTextlnkuslovan"/>
      </w:pPr>
      <w:bookmarkStart w:id="24" w:name="_Ref82944164"/>
      <w:r>
        <w:t>Poskytovatel</w:t>
      </w:r>
      <w:r w:rsidR="007D3AB8" w:rsidRPr="007D3AB8">
        <w:t xml:space="preserve"> </w:t>
      </w:r>
      <w:r w:rsidR="00AF066E" w:rsidRPr="007D3AB8">
        <w:t>se zavazuje</w:t>
      </w:r>
      <w:r w:rsidR="00AF066E" w:rsidRPr="00E53EF8">
        <w:t xml:space="preserve"> udržovat v platnosti a účinnosti po celou dobu účinnosti Smlouvy pojistnou smlouvu, jejímž předmětem je pojištění odpovědnosti za škodu způsobenou </w:t>
      </w:r>
      <w:r>
        <w:t>Poskytovatel</w:t>
      </w:r>
      <w:r w:rsidR="00186EBA">
        <w:t>em</w:t>
      </w:r>
      <w:r w:rsidR="00AF066E" w:rsidRPr="00E53EF8">
        <w:t xml:space="preserve"> třetí osobě (zejména </w:t>
      </w:r>
      <w:r>
        <w:t>Objednatel</w:t>
      </w:r>
      <w:r w:rsidR="00186EBA">
        <w:t>i</w:t>
      </w:r>
      <w:r w:rsidR="00AF066E" w:rsidRPr="00E53EF8">
        <w:t xml:space="preserve">), a to tak, že limit pojistného plnění vyplývající z pojistné smlouvy nesmí být nižší než </w:t>
      </w:r>
      <w:proofErr w:type="gramStart"/>
      <w:r w:rsidR="008C1DD7">
        <w:t>1.200.000,-</w:t>
      </w:r>
      <w:proofErr w:type="gramEnd"/>
      <w:r w:rsidR="008C1DD7">
        <w:t xml:space="preserve"> Kč</w:t>
      </w:r>
      <w:r w:rsidR="00AF066E" w:rsidRPr="00E53EF8">
        <w:t xml:space="preserve"> za rok. Pojistnou smlouvu či pojistný certifikát </w:t>
      </w:r>
      <w:r w:rsidR="00D93A04">
        <w:t>prokazující existenci pojistné smlouvy</w:t>
      </w:r>
      <w:r w:rsidR="00D93A04" w:rsidRPr="00E53EF8">
        <w:t xml:space="preserve"> </w:t>
      </w:r>
      <w:r w:rsidR="00AF066E" w:rsidRPr="00E53EF8">
        <w:t xml:space="preserve">dle tohoto odstavce je </w:t>
      </w:r>
      <w:r>
        <w:t>Poskytovatel</w:t>
      </w:r>
      <w:r w:rsidR="00AF066E" w:rsidRPr="00E53EF8">
        <w:t xml:space="preserve"> povinen předložit </w:t>
      </w:r>
      <w:r>
        <w:t>Objednatel</w:t>
      </w:r>
      <w:r w:rsidR="00186EBA">
        <w:t>i</w:t>
      </w:r>
      <w:r w:rsidR="00AF066E" w:rsidRPr="00E53EF8">
        <w:t xml:space="preserve"> kdykoliv </w:t>
      </w:r>
      <w:r w:rsidR="00A86BAE">
        <w:t>do 5 pracovních dní</w:t>
      </w:r>
      <w:r w:rsidR="00A86BAE" w:rsidRPr="00E53EF8">
        <w:t xml:space="preserve"> </w:t>
      </w:r>
      <w:r w:rsidR="00AF066E" w:rsidRPr="00E53EF8">
        <w:t xml:space="preserve">po písemném vyžádání </w:t>
      </w:r>
      <w:r>
        <w:t>Objednatel</w:t>
      </w:r>
      <w:r w:rsidR="00186EBA">
        <w:t>e</w:t>
      </w:r>
      <w:r w:rsidR="00AF066E" w:rsidRPr="00E53EF8">
        <w:t>.</w:t>
      </w:r>
      <w:bookmarkEnd w:id="24"/>
    </w:p>
    <w:p w14:paraId="6485A68A" w14:textId="78FAEE8D" w:rsidR="00A97141" w:rsidRPr="00AF066E" w:rsidRDefault="00A97141" w:rsidP="009517A9">
      <w:pPr>
        <w:pStyle w:val="RLTextlnkuslovan"/>
      </w:pPr>
      <w:r>
        <w:t>Náhradu škody dle čl. 6 může Objednatel vyčíslit max. do výše pojistného plnění dle odst. 6.</w:t>
      </w:r>
      <w:r w:rsidR="00886F72">
        <w:t>10</w:t>
      </w:r>
      <w:r>
        <w:t>.</w:t>
      </w:r>
    </w:p>
    <w:p w14:paraId="3FB44C72" w14:textId="12B3AA46" w:rsidR="008215E1" w:rsidRDefault="008215E1" w:rsidP="008215E1">
      <w:pPr>
        <w:pStyle w:val="RLlneksmlouvy"/>
      </w:pPr>
      <w:bookmarkStart w:id="25" w:name="_Ref82950860"/>
      <w:r>
        <w:t>UKONČENÍ SMLOUVY</w:t>
      </w:r>
      <w:bookmarkEnd w:id="25"/>
    </w:p>
    <w:p w14:paraId="4767D62E" w14:textId="7503C513" w:rsidR="0001632A" w:rsidRDefault="0001632A" w:rsidP="0001632A">
      <w:pPr>
        <w:pStyle w:val="RLTextlnkuslovan"/>
      </w:pPr>
      <w:r>
        <w:t xml:space="preserve">Smlouva </w:t>
      </w:r>
      <w:r w:rsidR="00633712">
        <w:t>je uzavřena na dobu neurčitou. Smlouva může být dále ukončena dohodou Smluvních stran nebo dalšími způsoby dle tohoto článk</w:t>
      </w:r>
      <w:r w:rsidR="0097192E">
        <w:t xml:space="preserve">u </w:t>
      </w:r>
      <w:r w:rsidR="0097192E">
        <w:fldChar w:fldCharType="begin"/>
      </w:r>
      <w:r w:rsidR="0097192E">
        <w:instrText xml:space="preserve"> REF _Ref82950860 \r \h </w:instrText>
      </w:r>
      <w:r w:rsidR="0097192E">
        <w:fldChar w:fldCharType="separate"/>
      </w:r>
      <w:r w:rsidR="00660784">
        <w:t>7</w:t>
      </w:r>
      <w:r w:rsidR="0097192E">
        <w:fldChar w:fldCharType="end"/>
      </w:r>
      <w:r w:rsidR="00633712">
        <w:t xml:space="preserve"> Smlouvy nebo z důvodů uvedených v příslušných právních předpisech, zejména OZ.</w:t>
      </w:r>
    </w:p>
    <w:p w14:paraId="56B80765" w14:textId="4F413CB5" w:rsidR="0001632A" w:rsidRPr="00E53EF8" w:rsidRDefault="0001632A" w:rsidP="0001632A">
      <w:pPr>
        <w:pStyle w:val="RLTextlnkuslovan"/>
        <w:keepNext/>
        <w:rPr>
          <w:lang w:eastAsia="en-US"/>
        </w:rPr>
      </w:pPr>
      <w:bookmarkStart w:id="26" w:name="_Ref24477708"/>
      <w:r w:rsidRPr="00E53EF8">
        <w:rPr>
          <w:lang w:eastAsia="en-US"/>
        </w:rPr>
        <w:t xml:space="preserve">Obě </w:t>
      </w:r>
      <w:r>
        <w:rPr>
          <w:lang w:eastAsia="en-US"/>
        </w:rPr>
        <w:t xml:space="preserve">Smluvní </w:t>
      </w:r>
      <w:r w:rsidRPr="00576E44">
        <w:rPr>
          <w:lang w:eastAsia="en-US"/>
        </w:rPr>
        <w:t xml:space="preserve">strany mohou tuto Smlouvu </w:t>
      </w:r>
      <w:r w:rsidR="00A86BAE" w:rsidRPr="00576E44">
        <w:rPr>
          <w:lang w:eastAsia="en-US"/>
        </w:rPr>
        <w:t xml:space="preserve">bez jakýchkoliv sankcí </w:t>
      </w:r>
      <w:r w:rsidRPr="00576E44">
        <w:rPr>
          <w:lang w:eastAsia="en-US"/>
        </w:rPr>
        <w:t>jednostranně ukončit z jakéhokoliv důvodu či bez uvedení důvodu písemnou výpovědí s</w:t>
      </w:r>
      <w:r w:rsidR="00660784" w:rsidRPr="00576E44">
        <w:rPr>
          <w:lang w:eastAsia="en-US"/>
        </w:rPr>
        <w:t> </w:t>
      </w:r>
      <w:r w:rsidR="00A86BAE" w:rsidRPr="00576E44">
        <w:rPr>
          <w:lang w:eastAsia="en-US"/>
        </w:rPr>
        <w:t xml:space="preserve">6měsíční </w:t>
      </w:r>
      <w:r w:rsidRPr="00576E44">
        <w:rPr>
          <w:lang w:eastAsia="en-US"/>
        </w:rPr>
        <w:t>výpovědní dobou. Výpovědní</w:t>
      </w:r>
      <w:r w:rsidRPr="00E53EF8">
        <w:rPr>
          <w:lang w:eastAsia="en-US"/>
        </w:rPr>
        <w:t xml:space="preserve"> doba začíná běžet od prvého dne měsíce následujícího po měsíci, ve kterém byla písemná výpověď doručena druhé</w:t>
      </w:r>
      <w:r>
        <w:rPr>
          <w:lang w:eastAsia="en-US"/>
        </w:rPr>
        <w:t xml:space="preserve"> Smluvní</w:t>
      </w:r>
      <w:r w:rsidRPr="00E53EF8">
        <w:rPr>
          <w:lang w:eastAsia="en-US"/>
        </w:rPr>
        <w:t xml:space="preserve"> </w:t>
      </w:r>
      <w:r>
        <w:rPr>
          <w:lang w:eastAsia="en-US"/>
        </w:rPr>
        <w:t>s</w:t>
      </w:r>
      <w:r w:rsidRPr="00E53EF8">
        <w:rPr>
          <w:lang w:eastAsia="en-US"/>
        </w:rPr>
        <w:t xml:space="preserve">traně. Dnem doručení je den, který je uveden na dodejce (doručence). Nepřevezme-li </w:t>
      </w:r>
      <w:r>
        <w:rPr>
          <w:lang w:eastAsia="en-US"/>
        </w:rPr>
        <w:t>S</w:t>
      </w:r>
      <w:r w:rsidRPr="00E53EF8">
        <w:rPr>
          <w:lang w:eastAsia="en-US"/>
        </w:rPr>
        <w:t xml:space="preserve">mluvní </w:t>
      </w:r>
      <w:r>
        <w:rPr>
          <w:lang w:eastAsia="en-US"/>
        </w:rPr>
        <w:t>s</w:t>
      </w:r>
      <w:r w:rsidRPr="00E53EF8">
        <w:rPr>
          <w:lang w:eastAsia="en-US"/>
        </w:rPr>
        <w:t xml:space="preserve">trana písemnost a nevyzvedne-li si ji </w:t>
      </w:r>
      <w:r w:rsidRPr="0001632A">
        <w:rPr>
          <w:lang w:eastAsia="en-US"/>
        </w:rPr>
        <w:t>ani do 10</w:t>
      </w:r>
      <w:r w:rsidRPr="00E53EF8">
        <w:rPr>
          <w:lang w:eastAsia="en-US"/>
        </w:rPr>
        <w:t xml:space="preserve"> dnů ode dne jejího uložení u poskytovatele poštovních služeb, má se za to, že písemnost byla doručena uplynutím desátého dne ode dne jejího uložení u poskytovatele poštovních služeb.</w:t>
      </w:r>
      <w:bookmarkEnd w:id="26"/>
    </w:p>
    <w:p w14:paraId="6CBBF7E8" w14:textId="7538C77A" w:rsidR="00B520E2" w:rsidRDefault="007F53FA" w:rsidP="00B520E2">
      <w:pPr>
        <w:pStyle w:val="RLTextlnkuslovan"/>
        <w:keepNext/>
        <w:rPr>
          <w:lang w:eastAsia="en-US"/>
        </w:rPr>
      </w:pPr>
      <w:bookmarkStart w:id="27" w:name="_sjb7mcgl68jz" w:colFirst="0" w:colLast="0"/>
      <w:bookmarkStart w:id="28" w:name="_Ref24477710"/>
      <w:bookmarkEnd w:id="27"/>
      <w:r>
        <w:rPr>
          <w:lang w:eastAsia="en-US"/>
        </w:rPr>
        <w:t>Objednatel</w:t>
      </w:r>
      <w:r w:rsidR="0001632A" w:rsidRPr="00E53EF8">
        <w:rPr>
          <w:lang w:eastAsia="en-US"/>
        </w:rPr>
        <w:t xml:space="preserve"> je oprávněn bez jakýchkoliv sankcí odstoupit od této Smlouvy v</w:t>
      </w:r>
      <w:r w:rsidR="00B520E2">
        <w:rPr>
          <w:lang w:eastAsia="en-US"/>
        </w:rPr>
        <w:t> </w:t>
      </w:r>
      <w:r w:rsidR="0001632A" w:rsidRPr="00E53EF8">
        <w:rPr>
          <w:lang w:eastAsia="en-US"/>
        </w:rPr>
        <w:t>případě</w:t>
      </w:r>
      <w:bookmarkEnd w:id="28"/>
      <w:r w:rsidR="00B520E2">
        <w:rPr>
          <w:lang w:eastAsia="en-US"/>
        </w:rPr>
        <w:t xml:space="preserve">, že je </w:t>
      </w:r>
      <w:r>
        <w:rPr>
          <w:lang w:eastAsia="en-US"/>
        </w:rPr>
        <w:t>Poskytovatel</w:t>
      </w:r>
      <w:r w:rsidR="00810A6D">
        <w:rPr>
          <w:lang w:eastAsia="en-US"/>
        </w:rPr>
        <w:t xml:space="preserve"> v prodlení s</w:t>
      </w:r>
      <w:r w:rsidR="00762BA0">
        <w:rPr>
          <w:lang w:eastAsia="en-US"/>
        </w:rPr>
        <w:t xml:space="preserve">e zahájením poskytování Služeb </w:t>
      </w:r>
      <w:r w:rsidR="00B520E2">
        <w:rPr>
          <w:lang w:eastAsia="en-US"/>
        </w:rPr>
        <w:t xml:space="preserve">o více než 30 dnů nebo v případě </w:t>
      </w:r>
      <w:r w:rsidR="00810A6D">
        <w:rPr>
          <w:lang w:eastAsia="en-US"/>
        </w:rPr>
        <w:t xml:space="preserve">jiného podstatného porušení Smlouvy ze strany </w:t>
      </w:r>
      <w:r>
        <w:rPr>
          <w:lang w:eastAsia="en-US"/>
        </w:rPr>
        <w:t>Poskytovatel</w:t>
      </w:r>
      <w:r w:rsidR="00C435C0">
        <w:rPr>
          <w:lang w:eastAsia="en-US"/>
        </w:rPr>
        <w:t>e</w:t>
      </w:r>
      <w:r w:rsidR="00810A6D">
        <w:rPr>
          <w:lang w:eastAsia="en-US"/>
        </w:rPr>
        <w:t>.</w:t>
      </w:r>
    </w:p>
    <w:p w14:paraId="364DA559" w14:textId="10AB0178" w:rsidR="00C34F18" w:rsidRDefault="007F53FA" w:rsidP="00B520E2">
      <w:pPr>
        <w:pStyle w:val="RLTextlnkuslovan"/>
        <w:keepNext/>
        <w:rPr>
          <w:lang w:eastAsia="en-US"/>
        </w:rPr>
      </w:pPr>
      <w:r>
        <w:rPr>
          <w:lang w:eastAsia="en-US"/>
        </w:rPr>
        <w:t>Objednatel</w:t>
      </w:r>
      <w:r w:rsidR="007D3AB8">
        <w:rPr>
          <w:lang w:eastAsia="en-US"/>
        </w:rPr>
        <w:t xml:space="preserve"> je dále oprávněn</w:t>
      </w:r>
      <w:r w:rsidR="0059309C" w:rsidRPr="0059309C">
        <w:rPr>
          <w:lang w:eastAsia="en-US"/>
        </w:rPr>
        <w:t xml:space="preserve"> </w:t>
      </w:r>
      <w:r w:rsidR="0059309C" w:rsidRPr="00E53EF8">
        <w:rPr>
          <w:lang w:eastAsia="en-US"/>
        </w:rPr>
        <w:t>bez jakýchkoliv sankcí</w:t>
      </w:r>
      <w:r w:rsidR="007D3AB8">
        <w:rPr>
          <w:lang w:eastAsia="en-US"/>
        </w:rPr>
        <w:t xml:space="preserve"> odstoupit od Smlouvy v</w:t>
      </w:r>
      <w:r w:rsidR="00C34F18">
        <w:rPr>
          <w:lang w:eastAsia="en-US"/>
        </w:rPr>
        <w:t> následujících případech:</w:t>
      </w:r>
    </w:p>
    <w:p w14:paraId="1F38E553" w14:textId="774083F7" w:rsidR="00C34F18" w:rsidRDefault="007F53FA" w:rsidP="00C34F18">
      <w:pPr>
        <w:pStyle w:val="RLTextlnkuslovan"/>
        <w:keepNext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Poskytovatel</w:t>
      </w:r>
      <w:r w:rsidR="007D3AB8">
        <w:rPr>
          <w:lang w:eastAsia="en-US"/>
        </w:rPr>
        <w:t xml:space="preserve"> </w:t>
      </w:r>
      <w:proofErr w:type="gramStart"/>
      <w:r w:rsidR="007D3AB8">
        <w:rPr>
          <w:lang w:eastAsia="en-US"/>
        </w:rPr>
        <w:t>n</w:t>
      </w:r>
      <w:r w:rsidR="007D3AB8" w:rsidRPr="00E53EF8">
        <w:t>epředlož</w:t>
      </w:r>
      <w:r w:rsidR="00762BA0">
        <w:t>í</w:t>
      </w:r>
      <w:proofErr w:type="gramEnd"/>
      <w:r w:rsidR="007D3AB8">
        <w:t xml:space="preserve"> </w:t>
      </w:r>
      <w:r w:rsidR="007D3AB8" w:rsidRPr="00E53EF8">
        <w:t>pojistn</w:t>
      </w:r>
      <w:r w:rsidR="00762BA0">
        <w:t>ou</w:t>
      </w:r>
      <w:r w:rsidR="007D3AB8" w:rsidRPr="00E53EF8">
        <w:t xml:space="preserve"> smlouv</w:t>
      </w:r>
      <w:r w:rsidR="00762BA0">
        <w:t>u</w:t>
      </w:r>
      <w:r w:rsidR="007D3AB8" w:rsidRPr="00E53EF8">
        <w:t xml:space="preserve"> </w:t>
      </w:r>
      <w:r w:rsidR="007D3AB8" w:rsidRPr="007363FB">
        <w:t>do 1 měsíce</w:t>
      </w:r>
      <w:r w:rsidR="007D3AB8" w:rsidRPr="00E53EF8">
        <w:t xml:space="preserve"> po vyžádání ze strany </w:t>
      </w:r>
      <w:r>
        <w:t>Objednatel</w:t>
      </w:r>
      <w:r w:rsidR="0012162C">
        <w:t>e</w:t>
      </w:r>
      <w:r w:rsidR="007D3AB8">
        <w:t xml:space="preserve"> dle </w:t>
      </w:r>
      <w:r w:rsidR="0097192E">
        <w:t xml:space="preserve">odst. </w:t>
      </w:r>
      <w:r w:rsidR="0097192E">
        <w:fldChar w:fldCharType="begin"/>
      </w:r>
      <w:r w:rsidR="0097192E">
        <w:instrText xml:space="preserve"> REF _Ref82944164 \r \h </w:instrText>
      </w:r>
      <w:r w:rsidR="0097192E">
        <w:fldChar w:fldCharType="separate"/>
      </w:r>
      <w:r w:rsidR="00660784">
        <w:t>6.</w:t>
      </w:r>
      <w:r w:rsidR="00886F72">
        <w:t>10</w:t>
      </w:r>
      <w:r w:rsidR="0097192E">
        <w:fldChar w:fldCharType="end"/>
      </w:r>
      <w:r w:rsidR="0097192E">
        <w:t xml:space="preserve"> </w:t>
      </w:r>
      <w:r w:rsidR="00862759">
        <w:t>S</w:t>
      </w:r>
      <w:r w:rsidR="007D3AB8">
        <w:t>mlouvy</w:t>
      </w:r>
      <w:r w:rsidR="00872FB8">
        <w:t>;</w:t>
      </w:r>
    </w:p>
    <w:p w14:paraId="0A450DF7" w14:textId="51148126" w:rsidR="007D3AB8" w:rsidRPr="00E53EF8" w:rsidRDefault="00C34F18" w:rsidP="00C34F18">
      <w:pPr>
        <w:pStyle w:val="RLTextlnkuslovan"/>
        <w:keepNext/>
        <w:numPr>
          <w:ilvl w:val="2"/>
          <w:numId w:val="1"/>
        </w:numPr>
        <w:rPr>
          <w:lang w:eastAsia="en-US"/>
        </w:rPr>
      </w:pPr>
      <w:r>
        <w:t xml:space="preserve">Poskytovatel ani v dodatečné lhůtě určené ze strany Objednatele neprokáže splnění podmínek dle odst. </w:t>
      </w:r>
      <w:r>
        <w:fldChar w:fldCharType="begin"/>
      </w:r>
      <w:r>
        <w:instrText xml:space="preserve"> REF _Ref86403856 \r \h </w:instrText>
      </w:r>
      <w:r>
        <w:fldChar w:fldCharType="separate"/>
      </w:r>
      <w:r>
        <w:t>4.1</w:t>
      </w:r>
      <w:r>
        <w:fldChar w:fldCharType="end"/>
      </w:r>
      <w:r>
        <w:t xml:space="preserve"> této Smlouvy</w:t>
      </w:r>
      <w:r w:rsidR="00872FB8">
        <w:t>.</w:t>
      </w:r>
      <w:r w:rsidR="007D3AB8">
        <w:t xml:space="preserve"> </w:t>
      </w:r>
    </w:p>
    <w:p w14:paraId="78E72C9F" w14:textId="42008D92" w:rsidR="0001632A" w:rsidRPr="00E53EF8" w:rsidRDefault="007F53FA" w:rsidP="00B520E2">
      <w:pPr>
        <w:pStyle w:val="RLTextlnkuslovan"/>
        <w:keepNext/>
        <w:rPr>
          <w:lang w:eastAsia="en-US"/>
        </w:rPr>
      </w:pPr>
      <w:bookmarkStart w:id="29" w:name="_Ref24477715"/>
      <w:r>
        <w:rPr>
          <w:lang w:eastAsia="en-US"/>
        </w:rPr>
        <w:t>Poskytovatel</w:t>
      </w:r>
      <w:r w:rsidR="0001632A" w:rsidRPr="00E53EF8">
        <w:rPr>
          <w:lang w:eastAsia="en-US"/>
        </w:rPr>
        <w:t xml:space="preserve"> je oprávněn bez jakýchkoliv sankcí odstoupit od této Smlouvy v</w:t>
      </w:r>
      <w:r w:rsidR="00B520E2">
        <w:rPr>
          <w:lang w:eastAsia="en-US"/>
        </w:rPr>
        <w:t> </w:t>
      </w:r>
      <w:r w:rsidR="0001632A" w:rsidRPr="00E53EF8">
        <w:rPr>
          <w:lang w:eastAsia="en-US"/>
        </w:rPr>
        <w:t>případě</w:t>
      </w:r>
      <w:r w:rsidR="00B520E2">
        <w:rPr>
          <w:lang w:eastAsia="en-US"/>
        </w:rPr>
        <w:t xml:space="preserve"> prodlení </w:t>
      </w:r>
      <w:bookmarkEnd w:id="29"/>
      <w:r>
        <w:rPr>
          <w:lang w:eastAsia="en-US"/>
        </w:rPr>
        <w:t>Objednatel</w:t>
      </w:r>
      <w:r w:rsidR="0012162C">
        <w:rPr>
          <w:lang w:eastAsia="en-US"/>
        </w:rPr>
        <w:t>e</w:t>
      </w:r>
      <w:r w:rsidR="0001632A" w:rsidRPr="00E53EF8">
        <w:rPr>
          <w:lang w:eastAsia="en-US"/>
        </w:rPr>
        <w:t xml:space="preserve"> se zaplacením jakékoliv splatné částky dle této Smlouvy po dobu delší </w:t>
      </w:r>
      <w:r w:rsidR="0001632A" w:rsidRPr="00B520E2">
        <w:rPr>
          <w:lang w:eastAsia="en-US"/>
        </w:rPr>
        <w:t>než 30 dnů</w:t>
      </w:r>
      <w:r w:rsidR="0001632A" w:rsidRPr="00E53EF8">
        <w:rPr>
          <w:lang w:eastAsia="en-US"/>
        </w:rPr>
        <w:t xml:space="preserve">, pokud </w:t>
      </w:r>
      <w:r>
        <w:rPr>
          <w:lang w:eastAsia="en-US"/>
        </w:rPr>
        <w:t>Objednatel</w:t>
      </w:r>
      <w:r w:rsidR="0001632A" w:rsidRPr="00E53EF8">
        <w:rPr>
          <w:lang w:eastAsia="en-US"/>
        </w:rPr>
        <w:t xml:space="preserve"> nezjedná nápravu ani v dodatečné přiměřené lhůtě, kterou mu k tomu Poskytovatel poskytne v písemné výzvě ke splnění povinnosti, přičemž tato lhůta nesmí být kratší než 10 pracovních dnů od </w:t>
      </w:r>
      <w:r w:rsidR="00D338F8">
        <w:rPr>
          <w:lang w:eastAsia="en-US"/>
        </w:rPr>
        <w:t xml:space="preserve">prokazatelného </w:t>
      </w:r>
      <w:r w:rsidR="0001632A" w:rsidRPr="00E53EF8">
        <w:rPr>
          <w:lang w:eastAsia="en-US"/>
        </w:rPr>
        <w:t>doručení takovéto výzvy.</w:t>
      </w:r>
      <w:r w:rsidR="00B520E2">
        <w:rPr>
          <w:lang w:eastAsia="en-US"/>
        </w:rPr>
        <w:t xml:space="preserve"> </w:t>
      </w:r>
      <w:r>
        <w:rPr>
          <w:lang w:eastAsia="en-US"/>
        </w:rPr>
        <w:t>Poskytovatel</w:t>
      </w:r>
      <w:r w:rsidR="00B520E2">
        <w:rPr>
          <w:lang w:eastAsia="en-US"/>
        </w:rPr>
        <w:t xml:space="preserve"> je dále oprávněn odstoupit od Smlouvy v případě jiného podstatného porušení Smlouvy.</w:t>
      </w:r>
    </w:p>
    <w:p w14:paraId="584FF19A" w14:textId="0E42F3FB" w:rsidR="0001632A" w:rsidRPr="00E53EF8" w:rsidRDefault="0001632A" w:rsidP="0001632A">
      <w:pPr>
        <w:pStyle w:val="RLTextlnkuslovan"/>
        <w:rPr>
          <w:lang w:eastAsia="en-US"/>
        </w:rPr>
      </w:pPr>
      <w:bookmarkStart w:id="30" w:name="_Ref204398313"/>
      <w:bookmarkStart w:id="31" w:name="_Ref212855694"/>
      <w:bookmarkStart w:id="32" w:name="_Ref212861074"/>
      <w:bookmarkStart w:id="33" w:name="_Ref207108014"/>
      <w:bookmarkStart w:id="34" w:name="_Toc212632762"/>
      <w:bookmarkStart w:id="35" w:name="_Ref212705245"/>
      <w:bookmarkStart w:id="36" w:name="_Ref212892724"/>
      <w:r w:rsidRPr="00E53EF8">
        <w:rPr>
          <w:lang w:eastAsia="en-US"/>
        </w:rPr>
        <w:t xml:space="preserve">Účinky odstoupení od Smlouvy nastávají dnem </w:t>
      </w:r>
      <w:r w:rsidR="00763BE0">
        <w:rPr>
          <w:lang w:eastAsia="en-US"/>
        </w:rPr>
        <w:t xml:space="preserve">prokazatelným </w:t>
      </w:r>
      <w:r w:rsidRPr="00E53EF8">
        <w:rPr>
          <w:lang w:eastAsia="en-US"/>
        </w:rPr>
        <w:t>doručení</w:t>
      </w:r>
      <w:r w:rsidR="00763BE0">
        <w:rPr>
          <w:lang w:eastAsia="en-US"/>
        </w:rPr>
        <w:t>m</w:t>
      </w:r>
      <w:r w:rsidRPr="00E53EF8">
        <w:rPr>
          <w:lang w:eastAsia="en-US"/>
        </w:rPr>
        <w:t xml:space="preserve"> písemného oznámení o odstoupení druhé </w:t>
      </w:r>
      <w:r>
        <w:rPr>
          <w:lang w:eastAsia="en-US"/>
        </w:rPr>
        <w:t>S</w:t>
      </w:r>
      <w:r w:rsidRPr="00E53EF8">
        <w:rPr>
          <w:lang w:eastAsia="en-US"/>
        </w:rPr>
        <w:t xml:space="preserve">mluvní straně. </w:t>
      </w:r>
    </w:p>
    <w:p w14:paraId="5C74C625" w14:textId="5C4F6CF3" w:rsidR="0001632A" w:rsidRDefault="0001632A" w:rsidP="0001632A">
      <w:pPr>
        <w:pStyle w:val="RLTextlnkuslovan"/>
        <w:rPr>
          <w:lang w:eastAsia="en-US"/>
        </w:rPr>
      </w:pPr>
      <w:r w:rsidRPr="00E53EF8">
        <w:rPr>
          <w:lang w:eastAsia="en-US"/>
        </w:rPr>
        <w:lastRenderedPageBreak/>
        <w:t>Ukončením účinnosti této Smlouvy nejsou dotčena ustanovení Smlouvy týkající se</w:t>
      </w:r>
      <w:r>
        <w:rPr>
          <w:lang w:eastAsia="en-US"/>
        </w:rPr>
        <w:t xml:space="preserve"> </w:t>
      </w:r>
      <w:r w:rsidRPr="00E53EF8">
        <w:rPr>
          <w:lang w:eastAsia="en-US"/>
        </w:rPr>
        <w:t>záruk, práv z vad, povinnosti nahradit škodu a povinnosti hradit smluvní pokuty</w:t>
      </w:r>
      <w:r>
        <w:rPr>
          <w:lang w:eastAsia="en-US"/>
        </w:rPr>
        <w:t xml:space="preserve"> </w:t>
      </w:r>
      <w:r w:rsidRPr="00E53EF8">
        <w:rPr>
          <w:lang w:eastAsia="en-US"/>
        </w:rPr>
        <w:t>ani další ustanovení a nároky, z jejichž povahy vyplývá, že mají trvat i po zániku účinnosti této Smlouvy.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E1395D8" w14:textId="37E78FAF" w:rsidR="008E5FA6" w:rsidRDefault="008E5FA6" w:rsidP="0001632A">
      <w:pPr>
        <w:pStyle w:val="RLTextlnkuslovan"/>
        <w:rPr>
          <w:lang w:eastAsia="en-US"/>
        </w:rPr>
      </w:pPr>
      <w:r>
        <w:rPr>
          <w:lang w:eastAsia="en-US"/>
        </w:rPr>
        <w:t>Při ukončení Smlouvy z jakéhokoliv důvodu je Poskytovatel povinen umožnit Objednateli přístup do Datového centra za účelem převzetí Zařízení.</w:t>
      </w:r>
    </w:p>
    <w:p w14:paraId="0E8F3323" w14:textId="65BE418E" w:rsidR="000B7FDA" w:rsidRDefault="000B7FDA" w:rsidP="000B7FDA">
      <w:pPr>
        <w:pStyle w:val="RLlneksmlouvy"/>
      </w:pPr>
      <w:bookmarkStart w:id="37" w:name="_Ref86397583"/>
      <w:r>
        <w:t>SANKCE</w:t>
      </w:r>
      <w:r w:rsidR="00C435C0">
        <w:t xml:space="preserve"> A </w:t>
      </w:r>
      <w:bookmarkEnd w:id="37"/>
      <w:r w:rsidR="006220B9">
        <w:t>SLEVY</w:t>
      </w:r>
    </w:p>
    <w:p w14:paraId="60C2BC5C" w14:textId="3C51056F" w:rsidR="00216F77" w:rsidRPr="00626A0D" w:rsidRDefault="00216F77" w:rsidP="00216F77">
      <w:pPr>
        <w:pStyle w:val="RLTextlnkuslovan"/>
      </w:pPr>
      <w:r w:rsidRPr="00626A0D">
        <w:t xml:space="preserve">V případě prodlení </w:t>
      </w:r>
      <w:r w:rsidR="007F53FA">
        <w:t>Poskytovatel</w:t>
      </w:r>
      <w:r w:rsidR="00C435C0">
        <w:t>e</w:t>
      </w:r>
      <w:r w:rsidRPr="00626A0D">
        <w:t xml:space="preserve"> s</w:t>
      </w:r>
      <w:r w:rsidR="00E76DF8">
        <w:t xml:space="preserve">e zahájením poskytování Služby </w:t>
      </w:r>
      <w:r w:rsidRPr="00626A0D">
        <w:t xml:space="preserve">je </w:t>
      </w:r>
      <w:r w:rsidR="007F53FA">
        <w:t>Poskytovatel</w:t>
      </w:r>
      <w:r w:rsidRPr="00626A0D">
        <w:t xml:space="preserve"> povinen zaplatit </w:t>
      </w:r>
      <w:r w:rsidR="007F53FA">
        <w:t>Objednatel</w:t>
      </w:r>
      <w:r w:rsidR="00E76DF8">
        <w:t>i</w:t>
      </w:r>
      <w:r w:rsidRPr="00626A0D">
        <w:t xml:space="preserve"> smluvní pokutu </w:t>
      </w:r>
      <w:r w:rsidRPr="00EA3500">
        <w:t xml:space="preserve">ve výši </w:t>
      </w:r>
      <w:proofErr w:type="gramStart"/>
      <w:r w:rsidR="00EA3500" w:rsidRPr="00EA3500">
        <w:t>10.000,-</w:t>
      </w:r>
      <w:proofErr w:type="gramEnd"/>
      <w:r w:rsidR="00EA3500" w:rsidRPr="00EA3500">
        <w:t xml:space="preserve"> Kč</w:t>
      </w:r>
      <w:r w:rsidRPr="00EA3500">
        <w:t xml:space="preserve"> za</w:t>
      </w:r>
      <w:r w:rsidRPr="00626A0D">
        <w:t xml:space="preserve"> každý i započatý kalendářní den prodlen</w:t>
      </w:r>
      <w:r>
        <w:t>í.</w:t>
      </w:r>
    </w:p>
    <w:p w14:paraId="4B007894" w14:textId="341C7598" w:rsidR="006220B9" w:rsidRDefault="00E76DF8" w:rsidP="00216F77">
      <w:pPr>
        <w:pStyle w:val="RLTextlnkuslovan"/>
      </w:pPr>
      <w:bookmarkStart w:id="38" w:name="_Ref86401348"/>
      <w:r>
        <w:t xml:space="preserve">V případě, že nebude </w:t>
      </w:r>
      <w:r w:rsidR="00762BA0">
        <w:t>dodržena garantovaná</w:t>
      </w:r>
      <w:r w:rsidR="00AB4364">
        <w:t xml:space="preserve"> </w:t>
      </w:r>
      <w:r w:rsidR="00221CB5">
        <w:t xml:space="preserve">měsíční </w:t>
      </w:r>
      <w:r w:rsidR="00AB4364">
        <w:t xml:space="preserve">dostupnost Služeb, </w:t>
      </w:r>
      <w:bookmarkStart w:id="39" w:name="_Hlk83121495"/>
      <w:r w:rsidR="00AB4364">
        <w:t xml:space="preserve">má Objednatel právo na </w:t>
      </w:r>
      <w:r w:rsidR="009B6FAC">
        <w:t>slevu z</w:t>
      </w:r>
      <w:r w:rsidR="005120D0">
        <w:t xml:space="preserve"> měsíční </w:t>
      </w:r>
      <w:r w:rsidR="009B6FAC">
        <w:t>ceny</w:t>
      </w:r>
      <w:r w:rsidR="005120D0">
        <w:t xml:space="preserve"> Služeb</w:t>
      </w:r>
      <w:r w:rsidR="00AB4364">
        <w:t xml:space="preserve">. Výše </w:t>
      </w:r>
      <w:r w:rsidR="009B6FAC">
        <w:t>slevy z ceny</w:t>
      </w:r>
      <w:r w:rsidR="00AB4364">
        <w:t xml:space="preserve"> </w:t>
      </w:r>
      <w:r w:rsidR="006220B9">
        <w:t>bude</w:t>
      </w:r>
      <w:r w:rsidR="00AB4364">
        <w:t xml:space="preserve"> stanovena </w:t>
      </w:r>
      <w:r w:rsidR="006220B9">
        <w:t>následujícím způsobem:</w:t>
      </w:r>
      <w:bookmarkEnd w:id="38"/>
    </w:p>
    <w:tbl>
      <w:tblPr>
        <w:tblStyle w:val="Mkatabulky"/>
        <w:tblW w:w="0" w:type="auto"/>
        <w:tblInd w:w="1474" w:type="dxa"/>
        <w:tblLook w:val="04A0" w:firstRow="1" w:lastRow="0" w:firstColumn="1" w:lastColumn="0" w:noHBand="0" w:noVBand="1"/>
      </w:tblPr>
      <w:tblGrid>
        <w:gridCol w:w="3966"/>
        <w:gridCol w:w="3846"/>
      </w:tblGrid>
      <w:tr w:rsidR="006220B9" w14:paraId="05D02C2A" w14:textId="77777777" w:rsidTr="006220B9">
        <w:tc>
          <w:tcPr>
            <w:tcW w:w="4605" w:type="dxa"/>
            <w:shd w:val="clear" w:color="auto" w:fill="D9D9D9" w:themeFill="background1" w:themeFillShade="D9"/>
          </w:tcPr>
          <w:p w14:paraId="1CA1A417" w14:textId="12BBBC1F" w:rsidR="006220B9" w:rsidRDefault="006220B9" w:rsidP="006220B9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Hodnota dostupnosti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0020CFCA" w14:textId="6CFAABDB" w:rsidR="006220B9" w:rsidRDefault="006220B9" w:rsidP="006220B9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Výše slevy</w:t>
            </w:r>
          </w:p>
        </w:tc>
      </w:tr>
      <w:tr w:rsidR="006220B9" w14:paraId="1B2E94E6" w14:textId="77777777" w:rsidTr="006220B9">
        <w:tc>
          <w:tcPr>
            <w:tcW w:w="4605" w:type="dxa"/>
          </w:tcPr>
          <w:p w14:paraId="1E3AE815" w14:textId="7680909E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99,</w:t>
            </w:r>
            <w:r w:rsidR="005120D0">
              <w:t>97</w:t>
            </w:r>
            <w:r>
              <w:t xml:space="preserve"> </w:t>
            </w:r>
            <w:r w:rsidR="00A57EAA">
              <w:t>až</w:t>
            </w:r>
            <w:r w:rsidRPr="009B6FAC">
              <w:t xml:space="preserve"> 99,5</w:t>
            </w:r>
          </w:p>
        </w:tc>
        <w:tc>
          <w:tcPr>
            <w:tcW w:w="4605" w:type="dxa"/>
          </w:tcPr>
          <w:p w14:paraId="54E61E8B" w14:textId="61090D98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10 %</w:t>
            </w:r>
          </w:p>
        </w:tc>
      </w:tr>
      <w:tr w:rsidR="006220B9" w14:paraId="1CBADFC0" w14:textId="77777777" w:rsidTr="006220B9">
        <w:tc>
          <w:tcPr>
            <w:tcW w:w="4605" w:type="dxa"/>
          </w:tcPr>
          <w:p w14:paraId="651307FB" w14:textId="38D42CFF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99,</w:t>
            </w:r>
            <w:r w:rsidR="00A57EAA">
              <w:t>49</w:t>
            </w:r>
            <w:r>
              <w:t xml:space="preserve"> </w:t>
            </w:r>
            <w:r w:rsidR="00A57EAA">
              <w:t xml:space="preserve">až </w:t>
            </w:r>
            <w:r>
              <w:t>99,0</w:t>
            </w:r>
          </w:p>
        </w:tc>
        <w:tc>
          <w:tcPr>
            <w:tcW w:w="4605" w:type="dxa"/>
          </w:tcPr>
          <w:p w14:paraId="26260C84" w14:textId="278CBCC9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20 %</w:t>
            </w:r>
          </w:p>
        </w:tc>
      </w:tr>
      <w:tr w:rsidR="006220B9" w14:paraId="03E22742" w14:textId="77777777" w:rsidTr="006220B9">
        <w:tc>
          <w:tcPr>
            <w:tcW w:w="4605" w:type="dxa"/>
          </w:tcPr>
          <w:p w14:paraId="48267A47" w14:textId="6BF7F119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9</w:t>
            </w:r>
            <w:r w:rsidR="00A57EAA">
              <w:t>8</w:t>
            </w:r>
            <w:r>
              <w:t>,</w:t>
            </w:r>
            <w:r w:rsidR="00A57EAA">
              <w:t>99 až</w:t>
            </w:r>
            <w:r>
              <w:t xml:space="preserve"> 98,0</w:t>
            </w:r>
          </w:p>
        </w:tc>
        <w:tc>
          <w:tcPr>
            <w:tcW w:w="4605" w:type="dxa"/>
          </w:tcPr>
          <w:p w14:paraId="072DD21C" w14:textId="2533557C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30 %</w:t>
            </w:r>
          </w:p>
        </w:tc>
      </w:tr>
      <w:tr w:rsidR="006220B9" w14:paraId="3B40C322" w14:textId="77777777" w:rsidTr="006220B9">
        <w:tc>
          <w:tcPr>
            <w:tcW w:w="4605" w:type="dxa"/>
          </w:tcPr>
          <w:p w14:paraId="1608D377" w14:textId="263CD72B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9</w:t>
            </w:r>
            <w:r w:rsidR="00A57EAA">
              <w:t>7</w:t>
            </w:r>
            <w:r>
              <w:t>,</w:t>
            </w:r>
            <w:r w:rsidR="00A57EAA">
              <w:t>99</w:t>
            </w:r>
            <w:r>
              <w:t xml:space="preserve"> </w:t>
            </w:r>
            <w:r w:rsidR="00A57EAA">
              <w:t>až</w:t>
            </w:r>
            <w:r>
              <w:t xml:space="preserve"> 97,0</w:t>
            </w:r>
          </w:p>
        </w:tc>
        <w:tc>
          <w:tcPr>
            <w:tcW w:w="4605" w:type="dxa"/>
          </w:tcPr>
          <w:p w14:paraId="6BA53074" w14:textId="446596AB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50 %</w:t>
            </w:r>
          </w:p>
        </w:tc>
      </w:tr>
      <w:tr w:rsidR="006220B9" w14:paraId="03CA7E29" w14:textId="77777777" w:rsidTr="006220B9">
        <w:tc>
          <w:tcPr>
            <w:tcW w:w="4605" w:type="dxa"/>
          </w:tcPr>
          <w:p w14:paraId="3E8AC5E5" w14:textId="07D22DCD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9</w:t>
            </w:r>
            <w:r w:rsidR="00A57EAA">
              <w:t>6</w:t>
            </w:r>
            <w:r>
              <w:t>,</w:t>
            </w:r>
            <w:r w:rsidR="00A57EAA">
              <w:t>99</w:t>
            </w:r>
            <w:r>
              <w:t xml:space="preserve"> </w:t>
            </w:r>
            <w:r w:rsidR="00A57EAA">
              <w:t>až</w:t>
            </w:r>
            <w:r>
              <w:t xml:space="preserve"> 95,0</w:t>
            </w:r>
          </w:p>
        </w:tc>
        <w:tc>
          <w:tcPr>
            <w:tcW w:w="4605" w:type="dxa"/>
          </w:tcPr>
          <w:p w14:paraId="6CD6B429" w14:textId="4E10BA91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75 %</w:t>
            </w:r>
          </w:p>
        </w:tc>
      </w:tr>
      <w:tr w:rsidR="006220B9" w14:paraId="5C991D60" w14:textId="77777777" w:rsidTr="006220B9">
        <w:tc>
          <w:tcPr>
            <w:tcW w:w="4605" w:type="dxa"/>
          </w:tcPr>
          <w:p w14:paraId="0A56A8B7" w14:textId="633A0CA2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Méně než 95,0</w:t>
            </w:r>
          </w:p>
        </w:tc>
        <w:tc>
          <w:tcPr>
            <w:tcW w:w="4605" w:type="dxa"/>
          </w:tcPr>
          <w:p w14:paraId="39932256" w14:textId="57527E46" w:rsidR="006220B9" w:rsidRDefault="009B6FAC" w:rsidP="009B6FAC">
            <w:pPr>
              <w:pStyle w:val="RLTextlnkuslovan"/>
              <w:numPr>
                <w:ilvl w:val="0"/>
                <w:numId w:val="0"/>
              </w:numPr>
              <w:jc w:val="center"/>
            </w:pPr>
            <w:r>
              <w:t>100 %</w:t>
            </w:r>
          </w:p>
        </w:tc>
      </w:tr>
    </w:tbl>
    <w:p w14:paraId="590037DA" w14:textId="0C1A6783" w:rsidR="00E76DF8" w:rsidRPr="006F760C" w:rsidRDefault="00AB4364" w:rsidP="006220B9">
      <w:pPr>
        <w:pStyle w:val="RLTextlnkuslovan"/>
        <w:numPr>
          <w:ilvl w:val="0"/>
          <w:numId w:val="0"/>
        </w:numPr>
        <w:ind w:left="1474"/>
      </w:pPr>
      <w:r>
        <w:t xml:space="preserve"> </w:t>
      </w:r>
      <w:bookmarkEnd w:id="39"/>
    </w:p>
    <w:p w14:paraId="6BC416B2" w14:textId="62CF4D98" w:rsidR="00216F77" w:rsidRDefault="00216F77" w:rsidP="00216F77">
      <w:pPr>
        <w:pStyle w:val="RLTextlnkuslovan"/>
      </w:pPr>
      <w:r>
        <w:t xml:space="preserve">V případě prodlení </w:t>
      </w:r>
      <w:r w:rsidR="007F53FA">
        <w:t>Objednatel</w:t>
      </w:r>
      <w:r w:rsidR="00C435C0">
        <w:t>e</w:t>
      </w:r>
      <w:r>
        <w:t xml:space="preserve"> se zaplacením faktury, je </w:t>
      </w:r>
      <w:r w:rsidR="007F53FA">
        <w:t>Objednatel</w:t>
      </w:r>
      <w:r>
        <w:t xml:space="preserve"> povinen zaplatit </w:t>
      </w:r>
      <w:r w:rsidR="007F53FA">
        <w:t>Poskytovatel</w:t>
      </w:r>
      <w:r w:rsidR="00C435C0">
        <w:t>i</w:t>
      </w:r>
      <w:r>
        <w:t xml:space="preserve"> úrok z prodlení v zákonné výši z dlužné částky za každý kalendářní den prodlení.</w:t>
      </w:r>
    </w:p>
    <w:p w14:paraId="050B9C95" w14:textId="78D1E0FF" w:rsidR="00014495" w:rsidRDefault="00014495" w:rsidP="00014495">
      <w:pPr>
        <w:pStyle w:val="RLTextlnkuslovan"/>
      </w:pPr>
      <w:bookmarkStart w:id="40" w:name="_Ref224730501"/>
      <w:bookmarkStart w:id="41" w:name="_Ref224696298"/>
      <w:r w:rsidRPr="00E53EF8">
        <w:t xml:space="preserve">Poruší-li </w:t>
      </w:r>
      <w:r w:rsidR="007F53FA">
        <w:t>Poskytovatel</w:t>
      </w:r>
      <w:r w:rsidRPr="00E53EF8">
        <w:t xml:space="preserve"> povinnosti vyplývající z této Smlouvy ohledně ochrany důvěrných informací, je povinen zaplatit </w:t>
      </w:r>
      <w:r w:rsidR="007F53FA">
        <w:t>Objednatel</w:t>
      </w:r>
      <w:r w:rsidR="00C435C0">
        <w:t>i</w:t>
      </w:r>
      <w:r w:rsidRPr="00E53EF8">
        <w:t xml:space="preserve"> smluvní pokutu ve </w:t>
      </w:r>
      <w:r w:rsidRPr="006F760C">
        <w:t xml:space="preserve">výši </w:t>
      </w:r>
      <w:proofErr w:type="gramStart"/>
      <w:r w:rsidR="006F760C" w:rsidRPr="006F760C">
        <w:t>1.0</w:t>
      </w:r>
      <w:r w:rsidRPr="006F760C">
        <w:t>00.000,-</w:t>
      </w:r>
      <w:proofErr w:type="gramEnd"/>
      <w:r w:rsidRPr="006F760C">
        <w:t> Kč za</w:t>
      </w:r>
      <w:r w:rsidRPr="00E53EF8">
        <w:t xml:space="preserve"> každé porušení takové povinnosti.</w:t>
      </w:r>
      <w:bookmarkEnd w:id="40"/>
      <w:bookmarkEnd w:id="41"/>
    </w:p>
    <w:p w14:paraId="26B18BD4" w14:textId="52A7D0AD" w:rsidR="00CD2010" w:rsidRDefault="00CD2010" w:rsidP="00014495">
      <w:pPr>
        <w:pStyle w:val="RLTextlnkuslovan"/>
      </w:pPr>
      <w:r>
        <w:t xml:space="preserve">Poruší-li Poskytovat svou povinnost stanovenou v odst. </w:t>
      </w:r>
      <w:r>
        <w:fldChar w:fldCharType="begin"/>
      </w:r>
      <w:r>
        <w:instrText xml:space="preserve"> REF _Ref83134731 \r \h </w:instrText>
      </w:r>
      <w:r>
        <w:fldChar w:fldCharType="separate"/>
      </w:r>
      <w:r>
        <w:t>4.10</w:t>
      </w:r>
      <w:r>
        <w:fldChar w:fldCharType="end"/>
      </w:r>
      <w:r>
        <w:t xml:space="preserve"> Smlouvy, je </w:t>
      </w:r>
      <w:r w:rsidR="00094A79">
        <w:t xml:space="preserve">povinen zaplatit Objednateli smluvní pokutu ve výši </w:t>
      </w:r>
      <w:proofErr w:type="gramStart"/>
      <w:r w:rsidR="00094A79">
        <w:t>500.000,-</w:t>
      </w:r>
      <w:proofErr w:type="gramEnd"/>
      <w:r w:rsidR="00094A79">
        <w:t xml:space="preserve"> Kč za každé porušení takové povinnosti.</w:t>
      </w:r>
    </w:p>
    <w:p w14:paraId="14A992E7" w14:textId="6E1ED800" w:rsidR="00AB4E11" w:rsidRDefault="00AB4E11" w:rsidP="00AB4E11">
      <w:pPr>
        <w:pStyle w:val="RLTextlnkuslovan"/>
      </w:pPr>
      <w:r>
        <w:t xml:space="preserve">Ukáže-li se jakékoliv prohlášení </w:t>
      </w:r>
      <w:r w:rsidR="00A54805">
        <w:t>Poskytovatel</w:t>
      </w:r>
      <w:r>
        <w:t xml:space="preserve"> dle odst. </w:t>
      </w:r>
      <w:r>
        <w:fldChar w:fldCharType="begin"/>
      </w:r>
      <w:r>
        <w:instrText xml:space="preserve"> REF _Ref86399266 \r \h </w:instrText>
      </w:r>
      <w:r>
        <w:fldChar w:fldCharType="separate"/>
      </w:r>
      <w:r>
        <w:t>10.1</w:t>
      </w:r>
      <w:r>
        <w:fldChar w:fldCharType="end"/>
      </w:r>
      <w:r>
        <w:t xml:space="preserve"> Smlouvy nepravdivé, je </w:t>
      </w:r>
      <w:r w:rsidR="00A54805">
        <w:t>Poskytovatel</w:t>
      </w:r>
      <w:r>
        <w:t xml:space="preserve"> povinen uhradit </w:t>
      </w:r>
      <w:r w:rsidR="00A54805">
        <w:t>Objednateli</w:t>
      </w:r>
      <w:r>
        <w:t xml:space="preserve"> smluvní pokutu ve výši </w:t>
      </w:r>
      <w:proofErr w:type="gramStart"/>
      <w:r>
        <w:t>5.000,-</w:t>
      </w:r>
      <w:proofErr w:type="gramEnd"/>
      <w:r>
        <w:t xml:space="preserve"> Kč za každý jednotlivý případ, kdy se prohlášení ukázalo jako nepravdivé.</w:t>
      </w:r>
    </w:p>
    <w:p w14:paraId="09513593" w14:textId="24DB0CD1" w:rsidR="00872FB8" w:rsidRPr="004071CE" w:rsidRDefault="00872FB8" w:rsidP="00AB4E11">
      <w:pPr>
        <w:pStyle w:val="RLTextlnkuslovan"/>
      </w:pPr>
      <w:r>
        <w:t xml:space="preserve">V případě, že Poskytovatel </w:t>
      </w:r>
      <w:r w:rsidR="00EA3500">
        <w:t>poruší povinnost prokázat, že má v rámci své organizační struktury implementovaný systém řízení bezpečnosti informací podle požadavků ISO 27001 (ISO/IEC 27036: 2013), anebo podle zákona č. 181/2014 Sb., o kybernetické bezpečnosti, ve znění pozdějších předpisů (dále jen „</w:t>
      </w:r>
      <w:proofErr w:type="spellStart"/>
      <w:r w:rsidR="00EA3500" w:rsidRPr="00474701">
        <w:rPr>
          <w:b/>
          <w:bCs/>
        </w:rPr>
        <w:t>ZoKB</w:t>
      </w:r>
      <w:proofErr w:type="spellEnd"/>
      <w:r w:rsidR="00EA3500">
        <w:t xml:space="preserve">“) ve smyslu odst. </w:t>
      </w:r>
      <w:r w:rsidR="00EA3500">
        <w:fldChar w:fldCharType="begin"/>
      </w:r>
      <w:r w:rsidR="00EA3500">
        <w:instrText xml:space="preserve"> REF _Ref86404458 \r \h </w:instrText>
      </w:r>
      <w:r w:rsidR="00EA3500">
        <w:fldChar w:fldCharType="separate"/>
      </w:r>
      <w:r w:rsidR="00EA3500">
        <w:t>10.2</w:t>
      </w:r>
      <w:r w:rsidR="00EA3500">
        <w:fldChar w:fldCharType="end"/>
      </w:r>
      <w:r w:rsidR="00EA3500">
        <w:t xml:space="preserve"> této Smlouvy, </w:t>
      </w:r>
      <w:r w:rsidR="00EA3500" w:rsidRPr="00626A0D">
        <w:t xml:space="preserve">je povinen zaplatit </w:t>
      </w:r>
      <w:r w:rsidR="00EA3500">
        <w:t>Objednateli</w:t>
      </w:r>
      <w:r w:rsidR="00EA3500" w:rsidRPr="00626A0D">
        <w:t xml:space="preserve"> smluvní pokutu ve výši </w:t>
      </w:r>
      <w:r w:rsidR="00EA3500">
        <w:t xml:space="preserve">10.000,- Kč </w:t>
      </w:r>
      <w:r w:rsidR="00EA3500" w:rsidRPr="00626A0D">
        <w:t xml:space="preserve">za </w:t>
      </w:r>
      <w:r w:rsidR="00EA3500" w:rsidRPr="00626A0D">
        <w:lastRenderedPageBreak/>
        <w:t>každý i započatý kalendářní den prodlen</w:t>
      </w:r>
      <w:r w:rsidR="00EA3500">
        <w:t xml:space="preserve">í se splněním povinnosti dle odst. </w:t>
      </w:r>
      <w:r w:rsidR="00EA3500">
        <w:fldChar w:fldCharType="begin"/>
      </w:r>
      <w:r w:rsidR="00EA3500">
        <w:instrText xml:space="preserve"> REF _Ref86404458 \r \h </w:instrText>
      </w:r>
      <w:r w:rsidR="00EA3500">
        <w:fldChar w:fldCharType="separate"/>
      </w:r>
      <w:r w:rsidR="00EA3500">
        <w:t>10.2</w:t>
      </w:r>
      <w:r w:rsidR="00EA3500">
        <w:fldChar w:fldCharType="end"/>
      </w:r>
      <w:r w:rsidR="00EA3500">
        <w:t xml:space="preserve"> této Smlouvy.</w:t>
      </w:r>
    </w:p>
    <w:p w14:paraId="474EF761" w14:textId="3097D3B9" w:rsidR="00216F77" w:rsidRPr="00216F77" w:rsidRDefault="00216F77" w:rsidP="00216F77">
      <w:pPr>
        <w:pStyle w:val="RLTextlnkuslovan"/>
      </w:pPr>
      <w:r>
        <w:t>Smluvní pokutu nebo úrok z prodlení se povinná Strana zavazuje uhradit do 14 kalendářních dnů ode dne, kdy jí bude prokazatelně doručena faktura s vyúčtovanou sankcí nebo úrokem z prodlení vystavená oprávněnou Smluvní stranou.</w:t>
      </w:r>
      <w:r w:rsidR="009B6FAC">
        <w:t xml:space="preserve"> Sleva z ceny dle odst. </w:t>
      </w:r>
      <w:r w:rsidR="009B6FAC">
        <w:fldChar w:fldCharType="begin"/>
      </w:r>
      <w:r w:rsidR="009B6FAC">
        <w:instrText xml:space="preserve"> REF _Ref86401348 \r \h </w:instrText>
      </w:r>
      <w:r w:rsidR="009B6FAC">
        <w:fldChar w:fldCharType="separate"/>
      </w:r>
      <w:r w:rsidR="009B6FAC">
        <w:t>8.2</w:t>
      </w:r>
      <w:r w:rsidR="009B6FAC">
        <w:fldChar w:fldCharType="end"/>
      </w:r>
      <w:r w:rsidR="009B6FAC">
        <w:t xml:space="preserve"> Smlouvy bude zohledněna ve faktuře za příslušný měsíc poskytování Služeb.</w:t>
      </w:r>
    </w:p>
    <w:p w14:paraId="3F109B13" w14:textId="3B48FFD1" w:rsidR="000B7FDA" w:rsidRPr="000B7FDA" w:rsidRDefault="000B7FDA" w:rsidP="000B7FDA">
      <w:pPr>
        <w:pStyle w:val="RLTextlnkuslovan"/>
        <w:rPr>
          <w:lang w:eastAsia="en-US"/>
        </w:rPr>
      </w:pPr>
      <w:r>
        <w:rPr>
          <w:lang w:eastAsia="en-US"/>
        </w:rPr>
        <w:t>Uplatněním smluvní pokuty není dotčeno právo na náhradu škody v plné výši.</w:t>
      </w:r>
    </w:p>
    <w:p w14:paraId="0B804F3D" w14:textId="6D9DE677" w:rsidR="008215E1" w:rsidRDefault="008215E1" w:rsidP="008215E1">
      <w:pPr>
        <w:pStyle w:val="RLlneksmlouvy"/>
      </w:pPr>
      <w:r>
        <w:t>OSOBNÍ ÚDAJE</w:t>
      </w:r>
    </w:p>
    <w:p w14:paraId="5D9F55A5" w14:textId="15037D4A" w:rsidR="00912F09" w:rsidRDefault="00912F09" w:rsidP="00912F09">
      <w:pPr>
        <w:pStyle w:val="RLTextlnkuslovan"/>
      </w:pPr>
      <w:r>
        <w:t>Smluvní strany berou na vědomí, že jako správci zpracovávají osobní údaje kontaktních zástupců Smluvních stran a osob podílejících se na plnění této Smlouvy, a to výhradně pro účely související s plněním této Smlouvy a po dobu trvání Smlouvy; případně po dobu delší, je-li to důvodné dle příslušných právních předpisů. Informační povinnost ve vztahu k těmto osobám plní každá ze Smluvních stran samostatně.</w:t>
      </w:r>
    </w:p>
    <w:p w14:paraId="41EA4D82" w14:textId="02B94793" w:rsidR="000325F7" w:rsidRDefault="000325F7" w:rsidP="00912F09">
      <w:pPr>
        <w:pStyle w:val="RLTextlnkuslovan"/>
      </w:pPr>
      <w:bookmarkStart w:id="42" w:name="_Hlk83127259"/>
      <w:r>
        <w:t xml:space="preserve">Smluvní strany s ohledem na předmět této Smlouvy nepředpokládají zpracovávání osobních údajů nad rámec odst. 9.1 této Smlouvy. V případě, že se zpracování osobních údajů ukáže pro plnění této Smlouvy jako nezbytné, Smluvní strany se zavazují k uzavření smlouvy o zpracování osobních údajů v souladu s požadavky příslušných právních předpisů.  </w:t>
      </w:r>
    </w:p>
    <w:bookmarkEnd w:id="42"/>
    <w:p w14:paraId="6D119965" w14:textId="61B3BE19" w:rsidR="00474701" w:rsidRDefault="00474701" w:rsidP="00474701">
      <w:pPr>
        <w:pStyle w:val="RLlneksmlouvy"/>
      </w:pPr>
      <w:r>
        <w:t xml:space="preserve">PROHLÁŠENÍ </w:t>
      </w:r>
      <w:r w:rsidR="003E146D">
        <w:t xml:space="preserve">A POVINNOSTI </w:t>
      </w:r>
      <w:r w:rsidR="007F53FA">
        <w:t>POSKYTOVATEL</w:t>
      </w:r>
      <w:r w:rsidR="0012162C">
        <w:t>E</w:t>
      </w:r>
    </w:p>
    <w:p w14:paraId="175C1CF3" w14:textId="32A20BE0" w:rsidR="00857CCC" w:rsidRDefault="007F53FA" w:rsidP="00857CCC">
      <w:pPr>
        <w:pStyle w:val="RLTextlnkuslovan"/>
      </w:pPr>
      <w:bookmarkStart w:id="43" w:name="_Ref86399266"/>
      <w:r>
        <w:t>Poskytovatel</w:t>
      </w:r>
      <w:r w:rsidR="00857CCC" w:rsidRPr="007E7826">
        <w:t xml:space="preserve"> čestně prohlašuje, že</w:t>
      </w:r>
      <w:r w:rsidR="00857CCC">
        <w:t xml:space="preserve"> po celou dobu trvání Smlouvy </w:t>
      </w:r>
      <w:r w:rsidR="00857CCC" w:rsidRPr="007E7826">
        <w:t>zajistí</w:t>
      </w:r>
      <w:r w:rsidR="00857CCC">
        <w:t>:</w:t>
      </w:r>
      <w:bookmarkEnd w:id="43"/>
    </w:p>
    <w:p w14:paraId="4A38FD8E" w14:textId="77777777" w:rsidR="00857CCC" w:rsidRDefault="00857CCC" w:rsidP="00857CCC">
      <w:pPr>
        <w:pStyle w:val="RLTextlnkuslovan"/>
        <w:numPr>
          <w:ilvl w:val="2"/>
          <w:numId w:val="1"/>
        </w:numPr>
      </w:pPr>
      <w:r w:rsidRPr="007E7826">
        <w:t xml:space="preserve">plnění </w:t>
      </w:r>
      <w:r>
        <w:t>Smlouvy</w:t>
      </w:r>
      <w:r w:rsidRPr="007E7826">
        <w:t xml:space="preserve"> zaměstnanci s řádně uzavřenými pracovními smlouvami</w:t>
      </w:r>
      <w:r>
        <w:t>;</w:t>
      </w:r>
    </w:p>
    <w:p w14:paraId="7B6EB93B" w14:textId="00755DC7" w:rsidR="00857CCC" w:rsidRPr="00857CCC" w:rsidRDefault="00857CCC" w:rsidP="00857CCC">
      <w:pPr>
        <w:pStyle w:val="RLTextlnkuslovan"/>
        <w:numPr>
          <w:ilvl w:val="2"/>
          <w:numId w:val="1"/>
        </w:numPr>
      </w:pPr>
      <w:r w:rsidRPr="00857CCC">
        <w:rPr>
          <w:color w:val="000000"/>
        </w:rPr>
        <w:t>plnění veškerých povinností vyplývající</w:t>
      </w:r>
      <w:r w:rsidR="00B76BF0">
        <w:rPr>
          <w:color w:val="000000"/>
        </w:rPr>
        <w:t>ch</w:t>
      </w:r>
      <w:r w:rsidRPr="00857CCC">
        <w:rPr>
          <w:color w:val="000000"/>
        </w:rPr>
        <w:t xml:space="preserve"> z právních předpisů České republiky, zejména pak z předpisů pracovněprávních, předpisů z oblasti zaměstnanosti a bezpečnosti ochrany zdraví při práci, a to vůči všem osobám, které se na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 podílej</w:t>
      </w:r>
      <w:r>
        <w:rPr>
          <w:color w:val="000000"/>
        </w:rPr>
        <w:t>í,</w:t>
      </w:r>
      <w:r w:rsidRPr="00857CCC">
        <w:rPr>
          <w:color w:val="000000"/>
        </w:rPr>
        <w:t xml:space="preserve"> </w:t>
      </w:r>
      <w:r w:rsidRPr="00191590">
        <w:rPr>
          <w:color w:val="000000"/>
        </w:rPr>
        <w:t xml:space="preserve">plnění těchto povinností zajistí </w:t>
      </w:r>
      <w:r w:rsidR="007F53FA">
        <w:rPr>
          <w:color w:val="000000"/>
        </w:rPr>
        <w:t>Poskytovatel</w:t>
      </w:r>
      <w:r w:rsidRPr="00191590">
        <w:rPr>
          <w:color w:val="000000"/>
        </w:rPr>
        <w:t xml:space="preserve"> i u svých poddodavatelů</w:t>
      </w:r>
      <w:r>
        <w:rPr>
          <w:color w:val="000000"/>
        </w:rPr>
        <w:t xml:space="preserve"> (pokud bude poddodavatele pro plnění Smlouvy využívat)</w:t>
      </w:r>
      <w:r w:rsidRPr="00857CCC">
        <w:rPr>
          <w:color w:val="000000"/>
        </w:rPr>
        <w:t>;</w:t>
      </w:r>
    </w:p>
    <w:p w14:paraId="1690EF07" w14:textId="35156AEC" w:rsidR="00857CCC" w:rsidRDefault="00857CCC" w:rsidP="00857CCC">
      <w:pPr>
        <w:pStyle w:val="RLTextlnkuslovan"/>
        <w:numPr>
          <w:ilvl w:val="2"/>
          <w:numId w:val="1"/>
        </w:numPr>
      </w:pPr>
      <w:r w:rsidRPr="007E7826">
        <w:t>poskytov</w:t>
      </w:r>
      <w:r w:rsidR="0015695E">
        <w:t>ání</w:t>
      </w:r>
      <w:r w:rsidRPr="007E7826">
        <w:t xml:space="preserve"> pracovněprávní odměn</w:t>
      </w:r>
      <w:r w:rsidR="0015695E">
        <w:t>y</w:t>
      </w:r>
      <w:r w:rsidRPr="007E7826">
        <w:t xml:space="preserve"> </w:t>
      </w:r>
      <w:r w:rsidR="0015695E">
        <w:t xml:space="preserve">zaměstnancům </w:t>
      </w:r>
      <w:r w:rsidRPr="007E7826">
        <w:t>v souladu s právní úpravou odměňování v pracovněprávních vztazích a rovněž odpovídající odměnu (příplatek) za případnou práci přesčas, práci ve svátek atp.</w:t>
      </w:r>
      <w:r>
        <w:t>;</w:t>
      </w:r>
    </w:p>
    <w:p w14:paraId="0CCE5040" w14:textId="77777777" w:rsidR="00857CCC" w:rsidRPr="00857CCC" w:rsidRDefault="00857CCC" w:rsidP="00857CCC">
      <w:pPr>
        <w:pStyle w:val="RLTextlnkuslovan"/>
        <w:numPr>
          <w:ilvl w:val="2"/>
          <w:numId w:val="1"/>
        </w:numPr>
      </w:pPr>
      <w:r w:rsidRPr="00857CCC">
        <w:rPr>
          <w:color w:val="000000"/>
        </w:rPr>
        <w:t xml:space="preserve">sjednání a dodržování smluvních podmínek se svými poddodavateli (pokud bude poddodavatele pro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 využívat) srovnatelných s podmínkami sjednanými ve </w:t>
      </w:r>
      <w:r>
        <w:rPr>
          <w:color w:val="000000"/>
        </w:rPr>
        <w:t>Smlouvě</w:t>
      </w:r>
      <w:r w:rsidRPr="00857CCC">
        <w:rPr>
          <w:color w:val="000000"/>
        </w:rPr>
        <w:t xml:space="preserve">, a to v rozsahu výše smluvních pokut a délky záruční doby; uvedené smluvní podmínky se považují za srovnatelné, bude-li výše smluvních pokut a délka záruční doby shodná se </w:t>
      </w:r>
      <w:r>
        <w:rPr>
          <w:color w:val="000000"/>
        </w:rPr>
        <w:t>Smlouvou;</w:t>
      </w:r>
      <w:bookmarkStart w:id="44" w:name="bookmark14"/>
      <w:bookmarkEnd w:id="44"/>
    </w:p>
    <w:p w14:paraId="3EB2DDB0" w14:textId="24882058" w:rsidR="00297BA1" w:rsidRPr="00AB4E11" w:rsidRDefault="00857CCC" w:rsidP="00297BA1">
      <w:pPr>
        <w:pStyle w:val="RLTextlnkuslovan"/>
        <w:numPr>
          <w:ilvl w:val="2"/>
          <w:numId w:val="1"/>
        </w:numPr>
      </w:pPr>
      <w:r w:rsidRPr="00857CCC">
        <w:rPr>
          <w:color w:val="000000"/>
        </w:rPr>
        <w:t xml:space="preserve">řádné a včasné plnění finančních závazků svým poddodavatelům (pokud bude poddodavatele pro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 využívat), kdy za řádné a včasné plnění se považuje plné uhrazení poddodavatelem vystavených faktur za </w:t>
      </w:r>
      <w:r w:rsidRPr="00857CCC">
        <w:rPr>
          <w:color w:val="000000"/>
        </w:rPr>
        <w:lastRenderedPageBreak/>
        <w:t xml:space="preserve">plnění poskytnutá k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, a to vždy do 5 pracovních dnů od obdržení platby ze strany </w:t>
      </w:r>
      <w:r w:rsidR="007F53FA">
        <w:rPr>
          <w:color w:val="000000"/>
        </w:rPr>
        <w:t>Objednatel</w:t>
      </w:r>
      <w:r w:rsidR="00762BA0">
        <w:rPr>
          <w:color w:val="000000"/>
        </w:rPr>
        <w:t>e</w:t>
      </w:r>
      <w:r w:rsidRPr="00857CCC">
        <w:rPr>
          <w:color w:val="000000"/>
        </w:rPr>
        <w:t xml:space="preserve"> za konkrétní plnění</w:t>
      </w:r>
      <w:r w:rsidR="00297BA1">
        <w:rPr>
          <w:color w:val="000000"/>
        </w:rPr>
        <w:t>;</w:t>
      </w:r>
    </w:p>
    <w:p w14:paraId="154D8AA4" w14:textId="523F62A3" w:rsidR="00AB4E11" w:rsidRPr="00297BA1" w:rsidRDefault="00AB4E11" w:rsidP="00AB4E11">
      <w:pPr>
        <w:pStyle w:val="RLTextlnkuslovan"/>
        <w:numPr>
          <w:ilvl w:val="2"/>
          <w:numId w:val="1"/>
        </w:numPr>
      </w:pPr>
      <w:r>
        <w:t xml:space="preserve">při plnění Smlouvy zajistí </w:t>
      </w:r>
      <w:r w:rsidRPr="00827AD4">
        <w:t xml:space="preserve">plnění veškerých povinností vyplývajících z </w:t>
      </w:r>
      <w:r>
        <w:t xml:space="preserve">právních předpisů upravujících </w:t>
      </w:r>
      <w:r w:rsidRPr="00827AD4">
        <w:t>ochran</w:t>
      </w:r>
      <w:r>
        <w:t>u</w:t>
      </w:r>
      <w:r w:rsidRPr="00827AD4">
        <w:t xml:space="preserve"> životního prostředí a nakládání s</w:t>
      </w:r>
      <w:r>
        <w:t> </w:t>
      </w:r>
      <w:r w:rsidRPr="00827AD4">
        <w:t>odpady</w:t>
      </w:r>
      <w:r>
        <w:t>;</w:t>
      </w:r>
    </w:p>
    <w:p w14:paraId="74A35383" w14:textId="67E0D02B" w:rsidR="00857CCC" w:rsidRDefault="00857CCC" w:rsidP="00297BA1">
      <w:pPr>
        <w:pStyle w:val="RLTextlnkuslovan"/>
        <w:numPr>
          <w:ilvl w:val="2"/>
          <w:numId w:val="1"/>
        </w:numPr>
      </w:pPr>
      <w:r w:rsidRPr="007E7826">
        <w:t xml:space="preserve">na výzvu </w:t>
      </w:r>
      <w:r w:rsidR="007F53FA">
        <w:t>Objednatel</w:t>
      </w:r>
      <w:r w:rsidR="00762BA0">
        <w:t>e</w:t>
      </w:r>
      <w:r w:rsidRPr="007E7826">
        <w:t xml:space="preserve"> za účelem kontroly předkládat (či zajistí předložení) příslušné doklady (zejména, nikoli však výlučně pracovněprávní smlouvy) a to bez zbytečného odkladu od výzvy </w:t>
      </w:r>
      <w:r w:rsidR="007F53FA">
        <w:t>Objednatel</w:t>
      </w:r>
      <w:r w:rsidR="00762BA0">
        <w:t>e</w:t>
      </w:r>
      <w:r w:rsidRPr="007E7826">
        <w:t>, nejpozději však do 7 pracovních dnů.</w:t>
      </w:r>
    </w:p>
    <w:p w14:paraId="5D69244A" w14:textId="4C15D97C" w:rsidR="00474701" w:rsidRDefault="007F53FA" w:rsidP="00474701">
      <w:pPr>
        <w:pStyle w:val="RLTextlnkuslovan"/>
      </w:pPr>
      <w:bookmarkStart w:id="45" w:name="_Ref86404458"/>
      <w:r>
        <w:t>Poskytovatel</w:t>
      </w:r>
      <w:r w:rsidR="00474701">
        <w:t xml:space="preserve"> je povinen na písemnou výzvu </w:t>
      </w:r>
      <w:r>
        <w:t>Objednatel</w:t>
      </w:r>
      <w:r w:rsidR="00762BA0">
        <w:t>e</w:t>
      </w:r>
      <w:r w:rsidR="00474701">
        <w:t xml:space="preserve"> </w:t>
      </w:r>
      <w:r w:rsidR="00872FB8">
        <w:t xml:space="preserve">ve lhůtě 5 pracovních dní </w:t>
      </w:r>
      <w:r w:rsidR="00474701">
        <w:t>doložit, že má v rámci své organizační struktury implementovaný systém řízení bezpečnosti informací podle požadavků ISO 27001 (ISO/IEC 27036: 2013), anebo podle</w:t>
      </w:r>
      <w:r w:rsidR="00474701" w:rsidRPr="00D33AFB">
        <w:t xml:space="preserve"> </w:t>
      </w:r>
      <w:proofErr w:type="spellStart"/>
      <w:r w:rsidR="00576E44">
        <w:t>Zo</w:t>
      </w:r>
      <w:r w:rsidR="00BB4A0D">
        <w:t>k</w:t>
      </w:r>
      <w:r w:rsidR="00576E44">
        <w:t>B</w:t>
      </w:r>
      <w:proofErr w:type="spellEnd"/>
      <w:r w:rsidR="00474701" w:rsidRPr="00D33AFB">
        <w:t>, a</w:t>
      </w:r>
      <w:r w:rsidR="00474701">
        <w:t xml:space="preserve"> to:</w:t>
      </w:r>
      <w:bookmarkEnd w:id="45"/>
    </w:p>
    <w:p w14:paraId="59A9CA82" w14:textId="0A812B36" w:rsidR="00474701" w:rsidRDefault="0072343E" w:rsidP="00474701">
      <w:pPr>
        <w:pStyle w:val="RLTextlnkuslovan"/>
        <w:numPr>
          <w:ilvl w:val="2"/>
          <w:numId w:val="1"/>
        </w:numPr>
      </w:pPr>
      <w:r>
        <w:t>d</w:t>
      </w:r>
      <w:r w:rsidR="00474701">
        <w:t>oloženým platným certifikátem pro soulad s ISO 27001 s relevantním rozsahem oblastí a naplnění požadavků pro účel poskytovaných Služeb;</w:t>
      </w:r>
    </w:p>
    <w:p w14:paraId="2F3F46C8" w14:textId="7A3481A6" w:rsidR="00474701" w:rsidRDefault="0072343E" w:rsidP="00474701">
      <w:pPr>
        <w:pStyle w:val="RLTextlnkuslovan"/>
        <w:numPr>
          <w:ilvl w:val="2"/>
          <w:numId w:val="1"/>
        </w:numPr>
      </w:pPr>
      <w:r>
        <w:t>p</w:t>
      </w:r>
      <w:r w:rsidR="00474701">
        <w:t xml:space="preserve">oskytnutím auditorské zprávy nezávislé externí auditorské společnosti </w:t>
      </w:r>
      <w:r w:rsidR="007F53FA">
        <w:t>Objednatel</w:t>
      </w:r>
      <w:r w:rsidR="00762BA0">
        <w:t>e</w:t>
      </w:r>
      <w:r w:rsidR="00474701">
        <w:t xml:space="preserve"> za účelem ověření souladu implementovaného kontrolního rámce, dodržování přijatelných bezpečnostních kontrol, opatření, procesů a systému řízení bezpečnosti informací podle požadavků a opatření vyplývajících z ISO 27001 (ISO 27002) a </w:t>
      </w:r>
      <w:proofErr w:type="spellStart"/>
      <w:r w:rsidR="00474701">
        <w:t>ZoKB</w:t>
      </w:r>
      <w:proofErr w:type="spellEnd"/>
      <w:r w:rsidR="00474701">
        <w:t>, v oblasti řízení informační bezpečnosti a ochrany informací;</w:t>
      </w:r>
    </w:p>
    <w:p w14:paraId="39314459" w14:textId="3F182A14" w:rsidR="00474701" w:rsidRDefault="0072343E" w:rsidP="00474701">
      <w:pPr>
        <w:pStyle w:val="RLTextlnkuslovan"/>
        <w:numPr>
          <w:ilvl w:val="2"/>
          <w:numId w:val="1"/>
        </w:numPr>
      </w:pPr>
      <w:r>
        <w:t>d</w:t>
      </w:r>
      <w:r w:rsidR="00474701">
        <w:t xml:space="preserve">odáním nezávislého reportu třetí strany / externí společnosti, jako například ISAE3402, SSAE18 obsahující přehled přijatelných bezpečnostních </w:t>
      </w:r>
      <w:r>
        <w:t xml:space="preserve">kontrol, opatření a postupů pro řízení bezpečnosti informací a řízení a zvládání rizik a incidentů v prostředí </w:t>
      </w:r>
      <w:r w:rsidR="007F53FA">
        <w:t>Poskytovatel</w:t>
      </w:r>
      <w:r w:rsidR="00762BA0">
        <w:t>e</w:t>
      </w:r>
      <w:r>
        <w:t>.</w:t>
      </w:r>
    </w:p>
    <w:p w14:paraId="54D42DB1" w14:textId="0AC7DCE5" w:rsidR="003E146D" w:rsidRDefault="007F53FA" w:rsidP="003E146D">
      <w:pPr>
        <w:pStyle w:val="RLTextlnkuslovan"/>
      </w:pPr>
      <w:r>
        <w:t>Poskytovatel</w:t>
      </w:r>
      <w:r w:rsidR="003E146D">
        <w:t xml:space="preserve"> prohlašuje, že</w:t>
      </w:r>
      <w:r w:rsidR="00207BA4">
        <w:t xml:space="preserve"> má implementovaný:</w:t>
      </w:r>
    </w:p>
    <w:p w14:paraId="5054F4CA" w14:textId="333C2A6F" w:rsidR="003E146D" w:rsidRDefault="003E146D" w:rsidP="003E146D">
      <w:pPr>
        <w:pStyle w:val="RLTextlnkuslovan"/>
        <w:numPr>
          <w:ilvl w:val="2"/>
          <w:numId w:val="1"/>
        </w:numPr>
      </w:pPr>
      <w:r>
        <w:t>rámec kontroly kvality zajišťující kvalitu poskytovaných Služeb</w:t>
      </w:r>
      <w:r w:rsidR="007D2836">
        <w:t>,</w:t>
      </w:r>
      <w:r>
        <w:t xml:space="preserve"> jež zahrnuje soulad se smluvními podmínkami, požadavky na bezpečnost, bezpečnostní politikou, standardy a postupy zajišťující kvalitu Služeb;</w:t>
      </w:r>
    </w:p>
    <w:p w14:paraId="3970D4A9" w14:textId="2B965E2F" w:rsidR="00207BA4" w:rsidRDefault="00207BA4" w:rsidP="003E146D">
      <w:pPr>
        <w:pStyle w:val="RLTextlnkuslovan"/>
        <w:numPr>
          <w:ilvl w:val="2"/>
          <w:numId w:val="1"/>
        </w:numPr>
      </w:pPr>
      <w:r>
        <w:t>proces, postupy a systém řízení aktiv, evidence aktiv a vlastníků / garantů aktiv, hodnocení aktiv a souvisejících rizik, zahrnující proces a postupy následné aktualizace aktiv;</w:t>
      </w:r>
    </w:p>
    <w:p w14:paraId="5AC81B1D" w14:textId="508944A5" w:rsidR="00207BA4" w:rsidRDefault="00207BA4" w:rsidP="003E146D">
      <w:pPr>
        <w:pStyle w:val="RLTextlnkuslovan"/>
        <w:numPr>
          <w:ilvl w:val="2"/>
          <w:numId w:val="1"/>
        </w:numPr>
      </w:pPr>
      <w:r>
        <w:t>a dokumentovaný proces a postupy řízení rizik pro efektivní identifikace, zvládání a ošetření rizik a identifikovaná rizika jsou evidovaná, řízená a ošetřená v souladu s procesem řízení rizik;</w:t>
      </w:r>
    </w:p>
    <w:p w14:paraId="1844A9FB" w14:textId="799440DB" w:rsidR="00207BA4" w:rsidRDefault="00207BA4" w:rsidP="003E146D">
      <w:pPr>
        <w:pStyle w:val="RLTextlnkuslovan"/>
        <w:numPr>
          <w:ilvl w:val="2"/>
          <w:numId w:val="1"/>
        </w:numPr>
      </w:pPr>
      <w:r>
        <w:t>proces a postupy řízení přístupových oprávnění a aplikuje princip a zásadu omezeného přístupu k informacím jen pro autorizované osoby, které potřebují mít takový přístup pro výkon smluvních činností na bázi „potřebovat-vědět-a mít“;</w:t>
      </w:r>
    </w:p>
    <w:p w14:paraId="156B0112" w14:textId="5D9B9ACF" w:rsidR="00207BA4" w:rsidRDefault="00207BA4" w:rsidP="003E146D">
      <w:pPr>
        <w:pStyle w:val="RLTextlnkuslovan"/>
        <w:numPr>
          <w:ilvl w:val="2"/>
          <w:numId w:val="1"/>
        </w:numPr>
      </w:pPr>
      <w:r>
        <w:t xml:space="preserve">a dokumentované procesy a postupy pro zajištění efektivního poskytování služeb IT (IT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Managament</w:t>
      </w:r>
      <w:proofErr w:type="spellEnd"/>
      <w:r>
        <w:t xml:space="preserve">) jako např. řízení změn a konfigurací </w:t>
      </w:r>
      <w:r>
        <w:lastRenderedPageBreak/>
        <w:t xml:space="preserve">systémů, implementace a nasazení změn, incident management, řízení technických zranitelností a záplat do infrastruktury </w:t>
      </w:r>
      <w:r w:rsidR="007F53FA">
        <w:t>Poskytovatel</w:t>
      </w:r>
      <w:r w:rsidR="00762BA0">
        <w:t>e</w:t>
      </w:r>
      <w:r>
        <w:t>;</w:t>
      </w:r>
    </w:p>
    <w:p w14:paraId="15E771C6" w14:textId="30517AFA" w:rsidR="00207BA4" w:rsidRDefault="00207BA4" w:rsidP="003E146D">
      <w:pPr>
        <w:pStyle w:val="RLTextlnkuslovan"/>
        <w:numPr>
          <w:ilvl w:val="2"/>
          <w:numId w:val="1"/>
        </w:numPr>
      </w:pPr>
      <w:r>
        <w:t>proces, postupy a systém řízení, identifikace a zvládání incidentů a technických zranitelností v rámci IS/IT prostředí a aktiv;</w:t>
      </w:r>
    </w:p>
    <w:p w14:paraId="3158073C" w14:textId="7A60AF4E" w:rsidR="00207BA4" w:rsidRDefault="00207BA4" w:rsidP="003E146D">
      <w:pPr>
        <w:pStyle w:val="RLTextlnkuslovan"/>
        <w:numPr>
          <w:ilvl w:val="2"/>
          <w:numId w:val="1"/>
        </w:numPr>
      </w:pPr>
      <w:r>
        <w:t>plán rozvoje bezpečnostního povědomí a zajišťuje pravidelné školení a ověřování bezpečnostního povědomí zaměstnanců v souladu s jejich pracovní náplní.</w:t>
      </w:r>
    </w:p>
    <w:p w14:paraId="6A32318E" w14:textId="0DAB3FCA" w:rsidR="00207BA4" w:rsidRDefault="007F53FA" w:rsidP="00207BA4">
      <w:pPr>
        <w:pStyle w:val="RLTextlnkuslovan"/>
      </w:pPr>
      <w:r>
        <w:t>Poskytovatel</w:t>
      </w:r>
      <w:r w:rsidR="00207BA4">
        <w:t xml:space="preserve"> garantuje bezúhonnost a profesionalitu (kvalifikace, odbornost a expertní znalost a zkušenosti v oblasti) svých zaměstnanců, včetně pracovníků případných poddodavatelů</w:t>
      </w:r>
      <w:r w:rsidR="00CD1BEA">
        <w:t xml:space="preserve">. </w:t>
      </w:r>
      <w:r>
        <w:t>Poskytovatel</w:t>
      </w:r>
      <w:r w:rsidR="00CD1BEA">
        <w:t xml:space="preserve"> je povinen zajistit soulad s národními standardy v oblasti bezpečnosti informací (ISO 27001)) a regulatorními požadavky dle </w:t>
      </w:r>
      <w:proofErr w:type="spellStart"/>
      <w:r w:rsidR="00CD1BEA">
        <w:t>ZoKB</w:t>
      </w:r>
      <w:proofErr w:type="spellEnd"/>
      <w:r w:rsidR="00CD1BEA">
        <w:t xml:space="preserve"> a vyhlášky 82/2018 Sb., o kybernetické bezpečnosti (dále jen „</w:t>
      </w:r>
      <w:proofErr w:type="spellStart"/>
      <w:r w:rsidR="00CD1BEA" w:rsidRPr="00CD1BEA">
        <w:rPr>
          <w:b/>
          <w:bCs/>
        </w:rPr>
        <w:t>VoKB</w:t>
      </w:r>
      <w:proofErr w:type="spellEnd"/>
      <w:r w:rsidR="00CD1BEA">
        <w:t>“) včetně specifických požadavků a dalších regulatorních požadavků upravujících ochranu osobních údajů.</w:t>
      </w:r>
    </w:p>
    <w:p w14:paraId="7DBAE645" w14:textId="3342163A" w:rsidR="00B76BF0" w:rsidRDefault="00B76BF0" w:rsidP="00207BA4">
      <w:pPr>
        <w:pStyle w:val="RLTextlnkuslovan"/>
      </w:pPr>
      <w:bookmarkStart w:id="46" w:name="_Hlk83134580"/>
      <w:r>
        <w:t>Poskytovatel je povinen bezodkladně informovat Objednatele v případě, že nastane bezpečnostní incident způsobilý ohrozit infrastrukturu Objednatele.</w:t>
      </w:r>
    </w:p>
    <w:p w14:paraId="00799711" w14:textId="3C288E97" w:rsidR="004E3304" w:rsidRDefault="004E3304" w:rsidP="004E3304">
      <w:pPr>
        <w:pStyle w:val="RLTextlnkuslovan"/>
      </w:pPr>
      <w:r>
        <w:t>Poskytovatel je povinen, na předchozí výzvu Objednatele, předložit vymezení rolí a odpovědnosti v rámci své interní struktury včetně definice odpovědnosti a komunikační matice za činnosti.</w:t>
      </w:r>
    </w:p>
    <w:p w14:paraId="64F64FD7" w14:textId="44AC5C3C" w:rsidR="002244CD" w:rsidRPr="00BC4367" w:rsidRDefault="002244CD" w:rsidP="002244CD">
      <w:pPr>
        <w:pStyle w:val="RLlneksmlouvy"/>
      </w:pPr>
      <w:bookmarkStart w:id="47" w:name="_Toc212632765"/>
      <w:bookmarkStart w:id="48" w:name="_Toc295034745"/>
      <w:bookmarkStart w:id="49" w:name="_Ref82970606"/>
      <w:bookmarkEnd w:id="46"/>
      <w:r w:rsidRPr="00BC4367">
        <w:t>ZÁVĚREČNÁ USTANOVENÍ</w:t>
      </w:r>
      <w:bookmarkEnd w:id="47"/>
      <w:bookmarkEnd w:id="48"/>
      <w:bookmarkEnd w:id="49"/>
    </w:p>
    <w:p w14:paraId="28B3DEF7" w14:textId="6E1D9AF2" w:rsidR="007D2836" w:rsidRDefault="007D2836" w:rsidP="007D2836">
      <w:pPr>
        <w:pStyle w:val="RLTextlnkuslovan"/>
      </w:pPr>
      <w:bookmarkStart w:id="50" w:name="_Hlt313951407"/>
      <w:bookmarkStart w:id="51" w:name="_Ref304891672"/>
      <w:bookmarkEnd w:id="50"/>
      <w:r w:rsidRPr="007D2836">
        <w:t>Součástí této Smlouvy jsou i všeobecné obchodní podmínky Poskytovatele. V</w:t>
      </w:r>
      <w:r w:rsidR="000858CF">
        <w:t> </w:t>
      </w:r>
      <w:r w:rsidRPr="007D2836">
        <w:t>případě, že některá ustanovení těchto všeobecných obchodních podmínek jsou v</w:t>
      </w:r>
      <w:r w:rsidR="000858CF">
        <w:t> </w:t>
      </w:r>
      <w:r w:rsidRPr="007D2836">
        <w:t>rozporu s touto Smlouvou nebo jejími přílohami, mají ustanovení této Smlouvy a</w:t>
      </w:r>
      <w:r w:rsidR="000858CF">
        <w:t> </w:t>
      </w:r>
      <w:r w:rsidRPr="007D2836">
        <w:t xml:space="preserve">jejích příloh přednost. Všeobecné obchodní podmínky Poskytovatele </w:t>
      </w:r>
      <w:proofErr w:type="gramStart"/>
      <w:r w:rsidRPr="007D2836">
        <w:t>tvoří</w:t>
      </w:r>
      <w:proofErr w:type="gramEnd"/>
      <w:r w:rsidRPr="007D2836">
        <w:t xml:space="preserve"> Přílohu č. 4 této Smlouvy.</w:t>
      </w:r>
    </w:p>
    <w:p w14:paraId="5861E683" w14:textId="231CF370" w:rsidR="002244CD" w:rsidRDefault="002244CD" w:rsidP="002244CD">
      <w:pPr>
        <w:pStyle w:val="RLTextlnkuslovan"/>
      </w:pPr>
      <w:bookmarkStart w:id="52" w:name="_Ref86399850"/>
      <w:r w:rsidRPr="00BC4367">
        <w:t>Tato Smlouva představuje úplnou dohodu Smluvních stran o předmětu této Smlouvy</w:t>
      </w:r>
      <w:r w:rsidR="00CE1F26" w:rsidRPr="00CE1F26">
        <w:rPr>
          <w:rFonts w:ascii="Times New Roman" w:hAnsi="Times New Roman"/>
          <w:lang w:eastAsia="en-US"/>
        </w:rPr>
        <w:t xml:space="preserve"> </w:t>
      </w:r>
      <w:r w:rsidR="00CE1F26" w:rsidRPr="00CE1F26">
        <w:t>a nahrazuje v souvislosti s tímto předmětem veškeré předchozí písemné či ústní dohody a ujednání Smluvních stran</w:t>
      </w:r>
      <w:r w:rsidRPr="00BC4367">
        <w:t>. Tuto Smlouvu je možné měnit pouze písemnou dohodou Smluvních stran ve formě číslovaných dodatků této Smlouvy</w:t>
      </w:r>
      <w:r w:rsidRPr="00BC4367">
        <w:rPr>
          <w:lang w:eastAsia="en-US"/>
        </w:rPr>
        <w:t xml:space="preserve"> </w:t>
      </w:r>
      <w:r w:rsidRPr="00BC4367">
        <w:t xml:space="preserve">podepsaných osobami oprávněnými jednat jménem </w:t>
      </w:r>
      <w:r w:rsidR="004D79FA">
        <w:t>S</w:t>
      </w:r>
      <w:r w:rsidRPr="00BC4367">
        <w:t>mluvních stran</w:t>
      </w:r>
      <w:r w:rsidR="00BB682D">
        <w:t xml:space="preserve"> </w:t>
      </w:r>
      <w:r w:rsidR="00BB682D" w:rsidRPr="00BB682D">
        <w:t>na jedné listině</w:t>
      </w:r>
      <w:r w:rsidRPr="00BC4367">
        <w:t xml:space="preserve">, </w:t>
      </w:r>
      <w:r w:rsidR="00442729">
        <w:br/>
      </w:r>
      <w:r w:rsidRPr="00BC4367">
        <w:t>není-li v této Smlouvě výslovně uvedeno jinak.</w:t>
      </w:r>
      <w:bookmarkEnd w:id="51"/>
      <w:r w:rsidR="00D2716E">
        <w:t xml:space="preserve"> Kontaktní osoby uvedené v hlavičce této Smlouvy jsou Smluvní strany oprávněny měnit i bez uzavření písemného dodatku ke Smlouvě. Smluvní strana je povinna informovat druhou Smluvní stranu o změně kontaktní osoby do 5 dnů od účinnosti změny.</w:t>
      </w:r>
      <w:bookmarkEnd w:id="52"/>
    </w:p>
    <w:p w14:paraId="33959C02" w14:textId="5DDCDE43" w:rsidR="00BB682D" w:rsidRDefault="00BB682D" w:rsidP="002244CD">
      <w:pPr>
        <w:pStyle w:val="RLTextlnkuslovan"/>
      </w:pPr>
      <w:r>
        <w:t>V</w:t>
      </w:r>
      <w:r w:rsidRPr="00BB682D">
        <w:t xml:space="preserve">eškeré změny a doplňky této </w:t>
      </w:r>
      <w:r>
        <w:t>Smlouvy</w:t>
      </w:r>
      <w:r w:rsidR="00E67997">
        <w:t xml:space="preserve"> nad rámec </w:t>
      </w:r>
      <w:r w:rsidR="0097192E" w:rsidRPr="0097192E">
        <w:t xml:space="preserve">odst. </w:t>
      </w:r>
      <w:r w:rsidR="00ED5DE7">
        <w:fldChar w:fldCharType="begin"/>
      </w:r>
      <w:r w:rsidR="00ED5DE7">
        <w:instrText xml:space="preserve"> REF _Ref86399850 \r \h </w:instrText>
      </w:r>
      <w:r w:rsidR="00ED5DE7">
        <w:fldChar w:fldCharType="separate"/>
      </w:r>
      <w:r w:rsidR="00ED5DE7">
        <w:t>11.2</w:t>
      </w:r>
      <w:r w:rsidR="00ED5DE7">
        <w:fldChar w:fldCharType="end"/>
      </w:r>
      <w:r w:rsidR="00ED5DE7" w:rsidRPr="0097192E">
        <w:t xml:space="preserve"> </w:t>
      </w:r>
      <w:r w:rsidR="00E67997" w:rsidRPr="0097192E">
        <w:t>této</w:t>
      </w:r>
      <w:r w:rsidR="00E67997">
        <w:t xml:space="preserve"> Smlouvy</w:t>
      </w:r>
      <w:r>
        <w:t xml:space="preserve"> mohou </w:t>
      </w:r>
      <w:r w:rsidRPr="00BB682D">
        <w:t xml:space="preserve">být provedeny pouze po dosažení úplné shody </w:t>
      </w:r>
      <w:r>
        <w:t>na obsahu změny či doplňku</w:t>
      </w:r>
      <w:r w:rsidRPr="00BB682D">
        <w:t>. Smluvní strany vylučují možnost uzavření dodatku bez ujednání o veškerých náležitost</w:t>
      </w:r>
      <w:r w:rsidR="00640569">
        <w:t>ech</w:t>
      </w:r>
      <w:r w:rsidRPr="00BB682D">
        <w:t xml:space="preserve"> dle § 1726 OZ. Smluvní strany rovněž vylučují použití ustanovení § 1740 odst. 3 </w:t>
      </w:r>
      <w:r>
        <w:t xml:space="preserve">OZ </w:t>
      </w:r>
      <w:r w:rsidRPr="00BB682D">
        <w:t>a ustanovení § 1757 odst. 2 OZ.</w:t>
      </w:r>
    </w:p>
    <w:p w14:paraId="75D26422" w14:textId="0DE4CD2A" w:rsidR="008C1DD7" w:rsidRDefault="008C1DD7" w:rsidP="008C1DD7">
      <w:pPr>
        <w:pStyle w:val="RLTextlnkuslovan"/>
      </w:pPr>
      <w:r w:rsidRPr="00B21290">
        <w:t xml:space="preserve">Tato Smlouva nabývá platnosti dnem jejího podpisu oběma </w:t>
      </w:r>
      <w:r>
        <w:t>S</w:t>
      </w:r>
      <w:r w:rsidRPr="00B21290">
        <w:t xml:space="preserve">mluvními stranami a účinnosti dnem uveřejnění v registru smluv. </w:t>
      </w:r>
    </w:p>
    <w:p w14:paraId="7EEE0947" w14:textId="05E3236B" w:rsidR="00BB682D" w:rsidRDefault="0015189C" w:rsidP="002244CD">
      <w:pPr>
        <w:pStyle w:val="RLTextlnkuslovan"/>
      </w:pPr>
      <w:r w:rsidRPr="0015189C">
        <w:lastRenderedPageBreak/>
        <w:t xml:space="preserve">Smlouva se řídí a bude vykládána v souladu právním řádem České republiky, zejména </w:t>
      </w:r>
      <w:r>
        <w:t>OZ</w:t>
      </w:r>
      <w:r w:rsidR="00BB682D" w:rsidRPr="00BB682D">
        <w:t>.</w:t>
      </w:r>
    </w:p>
    <w:p w14:paraId="03CDB5B0" w14:textId="798CD9EE" w:rsidR="00D13A6B" w:rsidRDefault="00D13A6B" w:rsidP="002244CD">
      <w:pPr>
        <w:pStyle w:val="RLTextlnkuslovan"/>
      </w:pPr>
      <w:r w:rsidRPr="00D13A6B">
        <w:t xml:space="preserve">Je-li nebo stane-li se některé ustanovení této </w:t>
      </w:r>
      <w:r>
        <w:t>S</w:t>
      </w:r>
      <w:r w:rsidRPr="00D13A6B">
        <w:t xml:space="preserve">mlouvy v budoucnu neplatným, neúčinným, zdánlivým či nevymahatelným, nebo bude-li takovým příslušným orgánem shledáno, zůstávají ostatní ustanovení této </w:t>
      </w:r>
      <w:r>
        <w:t>S</w:t>
      </w:r>
      <w:r w:rsidRPr="00D13A6B">
        <w:t xml:space="preserve">mlouvy v platnosti a účinnosti, pokud z povahy takového ustanovení nebo z jeho obsahu anebo z okolností, za nichž bylo uzavřeno, nevyplývá, že je nelze oddělit od ostatního obsahu této </w:t>
      </w:r>
      <w:r>
        <w:t>S</w:t>
      </w:r>
      <w:r w:rsidRPr="00D13A6B">
        <w:t xml:space="preserve">mlouvy. Smluvní strany jsou povinny nahradit neplatné, neúčinné nebo nevymahatelné ustanovení této </w:t>
      </w:r>
      <w:r>
        <w:t>S</w:t>
      </w:r>
      <w:r w:rsidRPr="00D13A6B">
        <w:t xml:space="preserve">mlouvy bez zbytečného odkladu ustanovením jiným, které svým obsahem a smyslem odpovídá nejlépe ustanovení původnímu a </w:t>
      </w:r>
      <w:r>
        <w:t>S</w:t>
      </w:r>
      <w:r w:rsidRPr="00D13A6B">
        <w:t>mlouvě jako celku</w:t>
      </w:r>
      <w:r>
        <w:t>.</w:t>
      </w:r>
    </w:p>
    <w:p w14:paraId="613C59B5" w14:textId="0B88EDA6" w:rsidR="00B3282E" w:rsidRDefault="00E90EB9" w:rsidP="00B3282E">
      <w:pPr>
        <w:pStyle w:val="RLTextlnkuslovan"/>
      </w:pPr>
      <w:r>
        <w:t>Poskytovatel</w:t>
      </w:r>
      <w:r w:rsidR="00B3282E"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dodávkou </w:t>
      </w:r>
      <w:r w:rsidR="00886F72">
        <w:t>z</w:t>
      </w:r>
      <w:r w:rsidR="00B3282E">
        <w:t>boží hrazeného z veřejných výdajů.</w:t>
      </w:r>
    </w:p>
    <w:p w14:paraId="7DF21720" w14:textId="77777777" w:rsidR="002244CD" w:rsidRPr="00BC4367" w:rsidRDefault="002244CD" w:rsidP="002244CD">
      <w:pPr>
        <w:pStyle w:val="RLTextlnkuslovan"/>
      </w:pPr>
      <w:r w:rsidRPr="00BC4367">
        <w:t>V případě, že jsou v této Smlouvě používány pojmy s velkým písmenem na počátku a nejsou definovány v těle této Smlouvy, jedná se o pojmy definované v přílohách této Smlouvy.</w:t>
      </w:r>
    </w:p>
    <w:p w14:paraId="4B6E293A" w14:textId="77777777" w:rsidR="002244CD" w:rsidRPr="00BC4367" w:rsidRDefault="002244CD" w:rsidP="002244CD">
      <w:pPr>
        <w:pStyle w:val="RLTextlnkuslovan"/>
      </w:pPr>
      <w:r w:rsidRPr="00BC4367">
        <w:t xml:space="preserve">Veškerá práva a povinnosti vyplývající z této Smlouvy přecházejí, pokud to povaha těchto práv a povinností nevylučuje, na právní nástupce Smluvních stran. </w:t>
      </w:r>
    </w:p>
    <w:p w14:paraId="5C30609F" w14:textId="36965346" w:rsidR="002244CD" w:rsidRPr="00BC4367" w:rsidRDefault="00C95969" w:rsidP="002244CD">
      <w:pPr>
        <w:pStyle w:val="RLTextlnkuslovan"/>
      </w:pPr>
      <w:r>
        <w:t xml:space="preserve">Žádná Smluvní strana není </w:t>
      </w:r>
      <w:r w:rsidR="00FF7680" w:rsidRPr="00CE1F26">
        <w:t xml:space="preserve">bez </w:t>
      </w:r>
      <w:r w:rsidR="00FF7680">
        <w:t xml:space="preserve">předchozího písemného </w:t>
      </w:r>
      <w:r w:rsidR="00FF7680" w:rsidRPr="00CE1F26">
        <w:t xml:space="preserve">souhlasu </w:t>
      </w:r>
      <w:r w:rsidR="00FF7680">
        <w:t xml:space="preserve">druhé Smluvní strany </w:t>
      </w:r>
      <w:r w:rsidR="00FF7680" w:rsidRPr="00CE1F26">
        <w:t>oprávněn</w:t>
      </w:r>
      <w:r w:rsidR="00FF7680">
        <w:t>a</w:t>
      </w:r>
      <w:r w:rsidR="00FF7680" w:rsidRPr="00CE1F26">
        <w:t xml:space="preserve"> postoupit jakákoliv práva a závazky z této Smlouvy nebo postoupit či jinak převést (např. prostřednictvím zajišťovacího převodu práva) veškerá svá práva a své povinnosti vyplývající z této Smlouvy (tedy Smlouvu), na kteroukoli třetí osobu.</w:t>
      </w:r>
    </w:p>
    <w:p w14:paraId="46F7A9B3" w14:textId="77777777" w:rsidR="002244CD" w:rsidRPr="00BC4367" w:rsidRDefault="002244CD" w:rsidP="002244CD">
      <w:pPr>
        <w:pStyle w:val="RLTextlnkuslovan"/>
        <w:keepNext/>
      </w:pPr>
      <w:r w:rsidRPr="00BC4367">
        <w:t xml:space="preserve">Nedílnou součást Smlouvy </w:t>
      </w:r>
      <w:proofErr w:type="gramStart"/>
      <w:r w:rsidRPr="00BC4367">
        <w:t>tvoří</w:t>
      </w:r>
      <w:proofErr w:type="gramEnd"/>
      <w:r w:rsidRPr="00BC4367">
        <w:t xml:space="preserve"> tyto přílohy:</w:t>
      </w:r>
    </w:p>
    <w:tbl>
      <w:tblPr>
        <w:tblpPr w:leftFromText="141" w:rightFromText="141" w:vertAnchor="text" w:horzAnchor="margin" w:tblpY="188"/>
        <w:tblW w:w="5000" w:type="pct"/>
        <w:tblLook w:val="01E0" w:firstRow="1" w:lastRow="1" w:firstColumn="1" w:lastColumn="1" w:noHBand="0" w:noVBand="0"/>
      </w:tblPr>
      <w:tblGrid>
        <w:gridCol w:w="4052"/>
        <w:gridCol w:w="5234"/>
      </w:tblGrid>
      <w:tr w:rsidR="002244CD" w:rsidRPr="00BC4367" w14:paraId="625ACBA5" w14:textId="77777777" w:rsidTr="00854622">
        <w:tc>
          <w:tcPr>
            <w:tcW w:w="2182" w:type="pct"/>
          </w:tcPr>
          <w:p w14:paraId="6B22297A" w14:textId="36CB5BCB" w:rsidR="002244CD" w:rsidRDefault="0013122D" w:rsidP="00F2501D">
            <w:pPr>
              <w:pStyle w:val="RLSeznamploh"/>
              <w:rPr>
                <w:rFonts w:cs="Calibri"/>
                <w:szCs w:val="22"/>
              </w:rPr>
            </w:pPr>
            <w:hyperlink w:anchor="annex01" w:history="1">
              <w:r w:rsidR="002244CD" w:rsidRPr="00044CF5">
                <w:rPr>
                  <w:rStyle w:val="Hypertextovodkaz"/>
                  <w:color w:val="auto"/>
                </w:rPr>
                <w:t>Příloha č</w:t>
              </w:r>
              <w:bookmarkStart w:id="53" w:name="ListAnnex01"/>
              <w:bookmarkEnd w:id="53"/>
              <w:r w:rsidR="002244CD" w:rsidRPr="00044CF5">
                <w:rPr>
                  <w:rStyle w:val="Hypertextovodkaz"/>
                  <w:color w:val="auto"/>
                </w:rPr>
                <w:t>. 1</w:t>
              </w:r>
            </w:hyperlink>
            <w:r w:rsidR="002244CD" w:rsidRPr="00B82D0F">
              <w:rPr>
                <w:rFonts w:cs="Calibri"/>
                <w:szCs w:val="22"/>
              </w:rPr>
              <w:t>:</w:t>
            </w:r>
          </w:p>
          <w:p w14:paraId="7424C4AC" w14:textId="77777777" w:rsidR="009517A9" w:rsidRDefault="00995A48" w:rsidP="00C435C0">
            <w:pPr>
              <w:pStyle w:val="RLSeznamploh"/>
              <w:rPr>
                <w:rFonts w:cs="Calibri"/>
                <w:szCs w:val="22"/>
                <w:u w:val="single"/>
              </w:rPr>
            </w:pPr>
            <w:r w:rsidRPr="00B9518F">
              <w:rPr>
                <w:rFonts w:cs="Calibri"/>
                <w:szCs w:val="22"/>
                <w:u w:val="single"/>
              </w:rPr>
              <w:t>Příloha č. 2:</w:t>
            </w:r>
          </w:p>
          <w:p w14:paraId="069BA411" w14:textId="7DF2EF0C" w:rsidR="005A4148" w:rsidRDefault="008C1DD7" w:rsidP="0024641A">
            <w:pPr>
              <w:pStyle w:val="RLSeznamploh"/>
              <w:rPr>
                <w:rFonts w:cs="Calibri"/>
                <w:szCs w:val="22"/>
                <w:u w:val="single"/>
              </w:rPr>
            </w:pPr>
            <w:r>
              <w:rPr>
                <w:rFonts w:cs="Calibri"/>
                <w:szCs w:val="22"/>
                <w:u w:val="single"/>
              </w:rPr>
              <w:t>Příloha č. 3:</w:t>
            </w:r>
          </w:p>
          <w:p w14:paraId="26360E1F" w14:textId="0A6AABE5" w:rsidR="00ED5DE7" w:rsidRPr="00B9518F" w:rsidRDefault="00ED5DE7" w:rsidP="0024641A">
            <w:pPr>
              <w:pStyle w:val="RLSeznamploh"/>
              <w:rPr>
                <w:rFonts w:cs="Calibri"/>
                <w:szCs w:val="22"/>
                <w:u w:val="single"/>
              </w:rPr>
            </w:pPr>
            <w:r>
              <w:rPr>
                <w:rFonts w:cs="Calibri"/>
                <w:szCs w:val="22"/>
                <w:u w:val="single"/>
              </w:rPr>
              <w:t>Příloha č. 4:</w:t>
            </w:r>
          </w:p>
        </w:tc>
        <w:tc>
          <w:tcPr>
            <w:tcW w:w="2818" w:type="pct"/>
          </w:tcPr>
          <w:p w14:paraId="5C3CD3B4" w14:textId="1D1AA607" w:rsidR="00995A48" w:rsidRDefault="00995A48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Technická specifikace</w:t>
            </w:r>
          </w:p>
          <w:p w14:paraId="1FF56172" w14:textId="1CF01A3A" w:rsidR="009517A9" w:rsidRDefault="005A4148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Vzor protokolu o akceptaci</w:t>
            </w:r>
          </w:p>
          <w:p w14:paraId="5559B6CD" w14:textId="77777777" w:rsidR="00ED5DE7" w:rsidRDefault="0024641A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Seznam poddodavatelů</w:t>
            </w:r>
          </w:p>
          <w:p w14:paraId="02C889CA" w14:textId="053E6860" w:rsidR="005A4148" w:rsidRPr="00BC4367" w:rsidRDefault="00ED5DE7" w:rsidP="00F2501D">
            <w:pPr>
              <w:rPr>
                <w:rFonts w:cs="Calibri"/>
                <w:szCs w:val="22"/>
              </w:rPr>
            </w:pPr>
            <w:r w:rsidRPr="00ED5DE7">
              <w:rPr>
                <w:rFonts w:cs="Calibri"/>
                <w:szCs w:val="22"/>
              </w:rPr>
              <w:t>Všeobecné obchodní podmínky Poskytovatele</w:t>
            </w:r>
            <w:r w:rsidRPr="00ED5DE7" w:rsidDel="0024641A">
              <w:rPr>
                <w:rFonts w:cs="Calibri"/>
                <w:szCs w:val="22"/>
              </w:rPr>
              <w:t xml:space="preserve"> </w:t>
            </w:r>
            <w:r w:rsidR="0024641A" w:rsidDel="0024641A">
              <w:rPr>
                <w:rFonts w:cs="Calibri"/>
                <w:szCs w:val="22"/>
              </w:rPr>
              <w:t xml:space="preserve"> </w:t>
            </w:r>
          </w:p>
        </w:tc>
      </w:tr>
    </w:tbl>
    <w:p w14:paraId="3E788C19" w14:textId="2B5939CD" w:rsidR="001416BE" w:rsidRDefault="0024641A" w:rsidP="001416BE">
      <w:pPr>
        <w:pStyle w:val="RLTextlnkuslovan"/>
      </w:pPr>
      <w:r>
        <w:t>Smlouva je uzavírána elektronicky</w:t>
      </w:r>
      <w:r w:rsidR="00763BE0">
        <w:t xml:space="preserve">. </w:t>
      </w:r>
    </w:p>
    <w:p w14:paraId="1E142194" w14:textId="77777777" w:rsidR="006F451D" w:rsidRDefault="006F451D" w:rsidP="002244CD">
      <w:pPr>
        <w:spacing w:after="0" w:line="240" w:lineRule="auto"/>
        <w:rPr>
          <w:rFonts w:cs="Calibri"/>
          <w:b/>
          <w:szCs w:val="22"/>
        </w:rPr>
      </w:pPr>
    </w:p>
    <w:p w14:paraId="37A6391C" w14:textId="089D856B" w:rsidR="002244CD" w:rsidRPr="00BC4367" w:rsidRDefault="002244CD" w:rsidP="002244CD">
      <w:pPr>
        <w:spacing w:after="0" w:line="240" w:lineRule="auto"/>
        <w:rPr>
          <w:rFonts w:cs="Calibri"/>
          <w:b/>
          <w:szCs w:val="22"/>
        </w:rPr>
      </w:pPr>
      <w:r w:rsidRPr="00BC4367">
        <w:rPr>
          <w:rFonts w:cs="Calibri"/>
          <w:b/>
          <w:szCs w:val="22"/>
        </w:rPr>
        <w:t>Smluvní strany prohlašují, že si tuto Smlouvu přečetly, že s jejím obsahem souhlasí a na důkaz toho k ní připojují svoje podpisy.</w:t>
      </w:r>
    </w:p>
    <w:p w14:paraId="7EE9ADE7" w14:textId="77777777" w:rsidR="002244CD" w:rsidRPr="00BC4367" w:rsidRDefault="002244CD" w:rsidP="002244CD">
      <w:pPr>
        <w:spacing w:after="0" w:line="240" w:lineRule="auto"/>
        <w:rPr>
          <w:rFonts w:cs="Calibri"/>
          <w:b/>
          <w:szCs w:val="22"/>
        </w:rPr>
      </w:pPr>
    </w:p>
    <w:p w14:paraId="65C162BD" w14:textId="77777777" w:rsidR="002244CD" w:rsidRPr="00BC4367" w:rsidRDefault="002244CD" w:rsidP="002244CD">
      <w:pPr>
        <w:pStyle w:val="RLProhlensmluvnchstran"/>
        <w:rPr>
          <w:rFonts w:cs="Calibri"/>
          <w:szCs w:val="22"/>
        </w:rPr>
      </w:pPr>
    </w:p>
    <w:tbl>
      <w:tblPr>
        <w:tblW w:w="9709" w:type="dxa"/>
        <w:jc w:val="center"/>
        <w:tblLook w:val="01E0" w:firstRow="1" w:lastRow="1" w:firstColumn="1" w:lastColumn="1" w:noHBand="0" w:noVBand="0"/>
      </w:tblPr>
      <w:tblGrid>
        <w:gridCol w:w="4605"/>
        <w:gridCol w:w="5104"/>
      </w:tblGrid>
      <w:tr w:rsidR="00472133" w:rsidRPr="00BC4367" w14:paraId="7DF161CE" w14:textId="77777777" w:rsidTr="176AD8A9">
        <w:trPr>
          <w:jc w:val="center"/>
        </w:trPr>
        <w:tc>
          <w:tcPr>
            <w:tcW w:w="4605" w:type="dxa"/>
          </w:tcPr>
          <w:p w14:paraId="18337A52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09E85005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V _____________ dne _____________</w:t>
            </w:r>
          </w:p>
          <w:p w14:paraId="30527415" w14:textId="77777777" w:rsidR="00472133" w:rsidRDefault="00472133" w:rsidP="00874788">
            <w:pPr>
              <w:keepNext/>
              <w:rPr>
                <w:rFonts w:cs="Calibri"/>
                <w:szCs w:val="22"/>
              </w:rPr>
            </w:pPr>
          </w:p>
          <w:p w14:paraId="663C202B" w14:textId="77777777" w:rsidR="00472133" w:rsidRDefault="00472133" w:rsidP="00874788">
            <w:pPr>
              <w:keepNext/>
              <w:rPr>
                <w:rFonts w:cs="Calibri"/>
                <w:szCs w:val="22"/>
              </w:rPr>
            </w:pPr>
          </w:p>
          <w:p w14:paraId="244BF76F" w14:textId="3354017B" w:rsidR="00032471" w:rsidRPr="008B3226" w:rsidRDefault="008B3226" w:rsidP="00032471">
            <w:pPr>
              <w:pStyle w:val="RLdajeosmluvnstran"/>
              <w:spacing w:after="160"/>
              <w:rPr>
                <w:rFonts w:cs="Calibri"/>
                <w:b/>
                <w:szCs w:val="22"/>
              </w:rPr>
            </w:pPr>
            <w:r w:rsidRPr="008B3226">
              <w:rPr>
                <w:rStyle w:val="OdstavecseseznamemChar"/>
                <w:rFonts w:cstheme="minorHAnsi"/>
                <w:b/>
              </w:rPr>
              <w:t>Státní fond dopravní infrastruktury</w:t>
            </w:r>
          </w:p>
          <w:p w14:paraId="2BAB09F5" w14:textId="60DF2E31" w:rsidR="00472133" w:rsidRPr="00BC4367" w:rsidRDefault="00472133" w:rsidP="00874788">
            <w:pPr>
              <w:pStyle w:val="RLProhlensmluvnchstran"/>
              <w:keepNext/>
              <w:rPr>
                <w:rFonts w:cs="Calibri"/>
                <w:szCs w:val="22"/>
              </w:rPr>
            </w:pPr>
          </w:p>
          <w:p w14:paraId="5BA9CAE7" w14:textId="77777777" w:rsidR="00472133" w:rsidRDefault="00472133" w:rsidP="00874788">
            <w:pPr>
              <w:keepNext/>
              <w:rPr>
                <w:rFonts w:cs="Calibri"/>
                <w:szCs w:val="22"/>
              </w:rPr>
            </w:pPr>
          </w:p>
          <w:p w14:paraId="1BD9E406" w14:textId="77777777" w:rsidR="00472133" w:rsidRPr="00BC4367" w:rsidRDefault="00472133" w:rsidP="00874788">
            <w:pPr>
              <w:keepNext/>
              <w:rPr>
                <w:rFonts w:cs="Calibri"/>
                <w:szCs w:val="22"/>
              </w:rPr>
            </w:pPr>
          </w:p>
        </w:tc>
        <w:tc>
          <w:tcPr>
            <w:tcW w:w="5104" w:type="dxa"/>
          </w:tcPr>
          <w:p w14:paraId="110D876F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4F116B37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V _____________ dne _____________</w:t>
            </w:r>
          </w:p>
          <w:p w14:paraId="6A4AF82A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591F65A2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248AD3CA" w14:textId="6352D70A" w:rsidR="00472133" w:rsidRPr="00BC4367" w:rsidRDefault="00E2454B" w:rsidP="00874788">
            <w:pPr>
              <w:pStyle w:val="RLdajeosmluvnstran"/>
              <w:keepNext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České Radiokomunikace a.s.</w:t>
            </w:r>
            <w:r w:rsidRPr="00523FDA">
              <w:rPr>
                <w:rFonts w:cs="Calibri"/>
                <w:b/>
                <w:bCs/>
                <w:szCs w:val="22"/>
                <w:highlight w:val="yellow"/>
              </w:rPr>
              <w:t xml:space="preserve"> </w:t>
            </w:r>
          </w:p>
          <w:p w14:paraId="7CEBC159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7B6572C8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</w:tc>
      </w:tr>
      <w:tr w:rsidR="00472133" w:rsidRPr="00BC4367" w14:paraId="451BBCE5" w14:textId="77777777" w:rsidTr="176AD8A9">
        <w:trPr>
          <w:jc w:val="center"/>
        </w:trPr>
        <w:tc>
          <w:tcPr>
            <w:tcW w:w="4605" w:type="dxa"/>
          </w:tcPr>
          <w:p w14:paraId="3042257B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.........................................................................</w:t>
            </w:r>
          </w:p>
          <w:p w14:paraId="5F20822B" w14:textId="0176C26D" w:rsidR="008B3226" w:rsidRDefault="00470D90" w:rsidP="008B3226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Ing. Zbyněk Hořelica</w:t>
            </w:r>
          </w:p>
          <w:p w14:paraId="440D876B" w14:textId="1B379B53" w:rsidR="00470D90" w:rsidRPr="00BC4367" w:rsidRDefault="00470D90" w:rsidP="008B3226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Ředitel SFDI</w:t>
            </w:r>
          </w:p>
          <w:p w14:paraId="6C90F0D1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0F737B3D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</w:tc>
        <w:tc>
          <w:tcPr>
            <w:tcW w:w="5104" w:type="dxa"/>
          </w:tcPr>
          <w:p w14:paraId="5C4B89A2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.........................................................................</w:t>
            </w:r>
          </w:p>
          <w:p w14:paraId="57D948F8" w14:textId="77777777" w:rsidR="00470D90" w:rsidRDefault="00470D90" w:rsidP="00470D90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Ing. Radim Chudárek </w:t>
            </w:r>
          </w:p>
          <w:p w14:paraId="45D13EAA" w14:textId="77777777" w:rsidR="00470D90" w:rsidRDefault="00470D90" w:rsidP="00470D90">
            <w:pPr>
              <w:pStyle w:val="RLdajeosmluvnstran"/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manažer útvaru prodeje ICT </w:t>
            </w:r>
          </w:p>
          <w:p w14:paraId="075DE12B" w14:textId="77777777" w:rsidR="00470D90" w:rsidRDefault="00470D90" w:rsidP="00470D90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pro korporátní segment</w:t>
            </w:r>
          </w:p>
          <w:p w14:paraId="58EBE7B6" w14:textId="520D10CA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6D25257A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</w:tc>
      </w:tr>
    </w:tbl>
    <w:p w14:paraId="403466F4" w14:textId="77777777" w:rsidR="002244CD" w:rsidRPr="00BC4367" w:rsidRDefault="002244CD" w:rsidP="002244CD">
      <w:pPr>
        <w:spacing w:after="0" w:line="240" w:lineRule="auto"/>
        <w:rPr>
          <w:rFonts w:cs="Calibri"/>
          <w:szCs w:val="22"/>
        </w:rPr>
        <w:sectPr w:rsidR="002244CD" w:rsidRPr="00BC4367" w:rsidSect="00972CE3">
          <w:headerReference w:type="default" r:id="rId9"/>
          <w:footerReference w:type="default" r:id="rId10"/>
          <w:headerReference w:type="first" r:id="rId11"/>
          <w:pgSz w:w="11906" w:h="16838" w:code="9"/>
          <w:pgMar w:top="1668" w:right="1418" w:bottom="1418" w:left="1418" w:header="709" w:footer="788" w:gutter="0"/>
          <w:cols w:space="708"/>
          <w:titlePg/>
          <w:docGrid w:linePitch="360"/>
        </w:sectPr>
      </w:pPr>
    </w:p>
    <w:p w14:paraId="30E2F97A" w14:textId="239ACF52" w:rsidR="00F225C9" w:rsidRPr="002244CD" w:rsidRDefault="00F225C9" w:rsidP="00CF11A8"/>
    <w:sectPr w:rsidR="00F225C9" w:rsidRPr="002244CD" w:rsidSect="00044CF5">
      <w:headerReference w:type="default" r:id="rId12"/>
      <w:footerReference w:type="default" r:id="rId13"/>
      <w:type w:val="continuous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7FF9" w14:textId="77777777" w:rsidR="00922ECC" w:rsidRDefault="00922ECC">
      <w:r>
        <w:separator/>
      </w:r>
    </w:p>
  </w:endnote>
  <w:endnote w:type="continuationSeparator" w:id="0">
    <w:p w14:paraId="43B7B407" w14:textId="77777777" w:rsidR="00922ECC" w:rsidRDefault="00922ECC">
      <w:r>
        <w:continuationSeparator/>
      </w:r>
    </w:p>
  </w:endnote>
  <w:endnote w:type="continuationNotice" w:id="1">
    <w:p w14:paraId="177A971F" w14:textId="77777777" w:rsidR="00922ECC" w:rsidRDefault="00922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/>
        <w:sz w:val="16"/>
      </w:rPr>
      <w:id w:val="-17507942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16"/>
      </w:rPr>
    </w:sdtEndPr>
    <w:sdtContent>
      <w:p w14:paraId="0C94025A" w14:textId="0463F4F9" w:rsidR="005120D0" w:rsidRDefault="005120D0" w:rsidP="0092743C">
        <w:pPr>
          <w:rPr>
            <w:rFonts w:asciiTheme="minorHAnsi" w:hAnsiTheme="minorHAnsi" w:cstheme="minorHAnsi"/>
            <w:szCs w:val="16"/>
          </w:rPr>
        </w:pPr>
      </w:p>
      <w:p w14:paraId="252AE275" w14:textId="7CE46789" w:rsidR="005120D0" w:rsidRPr="007A308B" w:rsidRDefault="005120D0" w:rsidP="002244CD">
        <w:pPr>
          <w:pStyle w:val="Zpat"/>
          <w:pBdr>
            <w:top w:val="single" w:sz="4" w:space="1" w:color="auto"/>
          </w:pBdr>
          <w:rPr>
            <w:rFonts w:asciiTheme="minorHAnsi" w:hAnsiTheme="minorHAnsi" w:cstheme="minorHAnsi"/>
            <w:szCs w:val="16"/>
          </w:rPr>
        </w:pPr>
        <w:r w:rsidRPr="00136B92">
          <w:rPr>
            <w:rFonts w:asciiTheme="minorHAnsi" w:hAnsiTheme="minorHAnsi" w:cstheme="minorHAnsi"/>
            <w:szCs w:val="16"/>
          </w:rPr>
          <w:t xml:space="preserve">Strana </w:t>
        </w:r>
        <w:r w:rsidRPr="00136B92">
          <w:rPr>
            <w:rStyle w:val="slostrnky"/>
            <w:rFonts w:asciiTheme="minorHAnsi" w:hAnsiTheme="minorHAnsi" w:cstheme="minorHAnsi"/>
            <w:szCs w:val="16"/>
          </w:rPr>
          <w:fldChar w:fldCharType="begin"/>
        </w:r>
        <w:r w:rsidRPr="00136B92">
          <w:rPr>
            <w:rStyle w:val="slostrnky"/>
            <w:rFonts w:asciiTheme="minorHAnsi" w:hAnsiTheme="minorHAnsi" w:cstheme="minorHAnsi"/>
            <w:szCs w:val="16"/>
          </w:rPr>
          <w:instrText xml:space="preserve"> PAGE </w:instrText>
        </w:r>
        <w:r w:rsidRPr="00136B92">
          <w:rPr>
            <w:rStyle w:val="slostrnky"/>
            <w:rFonts w:asciiTheme="minorHAnsi" w:hAnsiTheme="minorHAnsi" w:cstheme="minorHAnsi"/>
            <w:szCs w:val="16"/>
          </w:rPr>
          <w:fldChar w:fldCharType="separate"/>
        </w:r>
        <w:r w:rsidR="00FD5860">
          <w:rPr>
            <w:rStyle w:val="slostrnky"/>
            <w:rFonts w:asciiTheme="minorHAnsi" w:hAnsiTheme="minorHAnsi" w:cstheme="minorHAnsi"/>
            <w:noProof/>
            <w:szCs w:val="16"/>
          </w:rPr>
          <w:t>8</w:t>
        </w:r>
        <w:r w:rsidRPr="00136B92">
          <w:rPr>
            <w:rStyle w:val="slostrnky"/>
            <w:rFonts w:asciiTheme="minorHAnsi" w:hAnsiTheme="minorHAnsi" w:cstheme="minorHAnsi"/>
            <w:szCs w:val="16"/>
          </w:rPr>
          <w:fldChar w:fldCharType="end"/>
        </w:r>
        <w:r w:rsidRPr="00136B92">
          <w:rPr>
            <w:rStyle w:val="slostrnky"/>
            <w:rFonts w:asciiTheme="minorHAnsi" w:hAnsiTheme="minorHAnsi" w:cstheme="minorHAnsi"/>
            <w:szCs w:val="16"/>
          </w:rPr>
          <w:t xml:space="preserve"> / </w:t>
        </w:r>
        <w:r w:rsidRPr="00136B92">
          <w:rPr>
            <w:rFonts w:asciiTheme="minorHAnsi" w:hAnsiTheme="minorHAnsi" w:cstheme="minorHAnsi"/>
            <w:szCs w:val="16"/>
          </w:rPr>
          <w:fldChar w:fldCharType="begin"/>
        </w:r>
        <w:r w:rsidRPr="00136B92">
          <w:rPr>
            <w:rFonts w:asciiTheme="minorHAnsi" w:hAnsiTheme="minorHAnsi" w:cstheme="minorHAnsi"/>
            <w:szCs w:val="16"/>
          </w:rPr>
          <w:instrText xml:space="preserve"> SECTIONPAGES  \* Arabic  \* MERGEFORMAT </w:instrText>
        </w:r>
        <w:r w:rsidRPr="00136B92">
          <w:rPr>
            <w:rFonts w:asciiTheme="minorHAnsi" w:hAnsiTheme="minorHAnsi" w:cstheme="minorHAnsi"/>
            <w:szCs w:val="16"/>
          </w:rPr>
          <w:fldChar w:fldCharType="separate"/>
        </w:r>
        <w:r w:rsidR="0013122D">
          <w:rPr>
            <w:rFonts w:asciiTheme="minorHAnsi" w:hAnsiTheme="minorHAnsi" w:cstheme="minorHAnsi"/>
            <w:noProof/>
            <w:szCs w:val="16"/>
          </w:rPr>
          <w:t>14</w:t>
        </w:r>
        <w:r w:rsidRPr="00136B92">
          <w:rPr>
            <w:rFonts w:asciiTheme="minorHAnsi" w:hAnsiTheme="minorHAnsi" w:cstheme="minorHAnsi"/>
            <w:noProof/>
            <w:szCs w:val="16"/>
          </w:rPr>
          <w:fldChar w:fldCharType="end"/>
        </w:r>
      </w:p>
    </w:sdtContent>
  </w:sdt>
  <w:p w14:paraId="793E58F9" w14:textId="77777777" w:rsidR="005120D0" w:rsidRPr="004C129E" w:rsidRDefault="005120D0" w:rsidP="002244CD">
    <w:pPr>
      <w:pStyle w:val="Zpat"/>
      <w:pBdr>
        <w:top w:val="none" w:sz="0" w:space="0" w:color="auto"/>
      </w:pBdr>
      <w:ind w:right="-1418"/>
      <w:jc w:val="right"/>
      <w:rPr>
        <w:color w:val="8B8D8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2683" w14:textId="4257E118" w:rsidR="005120D0" w:rsidRDefault="005120D0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594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SECTIONPAGES  \* Arabic  \* MERGEFORMAT </w:instrText>
    </w:r>
    <w:r>
      <w:rPr>
        <w:rStyle w:val="slostrnky"/>
        <w:noProof/>
      </w:rPr>
      <w:fldChar w:fldCharType="separate"/>
    </w:r>
    <w:r w:rsidR="00AC5940">
      <w:rPr>
        <w:rStyle w:val="slostrnky"/>
        <w:noProof/>
      </w:rPr>
      <w:t>1</w:t>
    </w:r>
    <w:r>
      <w:rPr>
        <w:rStyle w:val="slostrnky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B3CD" w14:textId="77777777" w:rsidR="00922ECC" w:rsidRDefault="00922ECC">
      <w:r>
        <w:separator/>
      </w:r>
    </w:p>
  </w:footnote>
  <w:footnote w:type="continuationSeparator" w:id="0">
    <w:p w14:paraId="313F17ED" w14:textId="77777777" w:rsidR="00922ECC" w:rsidRDefault="00922ECC">
      <w:r>
        <w:continuationSeparator/>
      </w:r>
    </w:p>
  </w:footnote>
  <w:footnote w:type="continuationNotice" w:id="1">
    <w:p w14:paraId="109EC62A" w14:textId="77777777" w:rsidR="00922ECC" w:rsidRDefault="00922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E1F" w14:textId="1DB425B9" w:rsidR="005120D0" w:rsidRDefault="005120D0" w:rsidP="009B5832">
    <w:pPr>
      <w:pStyle w:val="Zhlav"/>
    </w:pPr>
    <w:r>
      <w:t>Smlouva o poskytování služeb datového centra</w:t>
    </w:r>
    <w:r>
      <w:tab/>
    </w:r>
    <w:r>
      <w:tab/>
      <w:t xml:space="preserve">č. j. </w:t>
    </w:r>
    <w:r w:rsidR="00842313" w:rsidRPr="00842313">
      <w:t>8</w:t>
    </w:r>
    <w:r w:rsidR="00A251CE">
      <w:t>599</w:t>
    </w:r>
    <w:r w:rsidR="00842313" w:rsidRPr="00842313">
      <w:t>/SFDI/3</w:t>
    </w:r>
    <w:r w:rsidR="00A251CE">
      <w:t>50252</w:t>
    </w:r>
    <w:r w:rsidR="00842313" w:rsidRPr="00842313">
      <w:t>/</w:t>
    </w:r>
    <w:r w:rsidR="00A251CE">
      <w:t>1829</w:t>
    </w:r>
    <w:r w:rsidR="00842313" w:rsidRPr="00842313">
      <w:t>/202</w:t>
    </w:r>
    <w:r w:rsidR="00A251CE">
      <w:t>2</w:t>
    </w:r>
    <w:r>
      <w:t xml:space="preserve">, CES SFDI </w:t>
    </w:r>
    <w:r w:rsidR="00A251CE">
      <w:t>2/2022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E9B9" w14:textId="08B4F656" w:rsidR="005120D0" w:rsidRPr="002244CD" w:rsidRDefault="005120D0" w:rsidP="002244CD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0FFFE2" wp14:editId="3EF2A645">
          <wp:simplePos x="0" y="0"/>
          <wp:positionH relativeFrom="column">
            <wp:posOffset>-1270</wp:posOffset>
          </wp:positionH>
          <wp:positionV relativeFrom="paragraph">
            <wp:posOffset>-428625</wp:posOffset>
          </wp:positionV>
          <wp:extent cx="5763895" cy="943610"/>
          <wp:effectExtent l="0" t="0" r="8255" b="8890"/>
          <wp:wrapTopAndBottom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94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533D" w14:textId="0D1CD0D5" w:rsidR="005120D0" w:rsidRPr="004C3C6C" w:rsidRDefault="005120D0" w:rsidP="00A416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53"/>
    <w:multiLevelType w:val="multilevel"/>
    <w:tmpl w:val="0FEA04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0DFE"/>
    <w:multiLevelType w:val="hybridMultilevel"/>
    <w:tmpl w:val="2F96F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23363"/>
    <w:multiLevelType w:val="multilevel"/>
    <w:tmpl w:val="5282D7C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394A58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B5276"/>
    <w:multiLevelType w:val="multilevel"/>
    <w:tmpl w:val="051672DE"/>
    <w:lvl w:ilvl="0">
      <w:start w:val="1"/>
      <w:numFmt w:val="decimal"/>
      <w:pStyle w:val="AAAlnek"/>
      <w:suff w:val="nothing"/>
      <w:lvlText w:val="Článek %1"/>
      <w:lvlJc w:val="center"/>
      <w:pPr>
        <w:ind w:left="3402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ACslovn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  <w:b/>
      </w:rPr>
    </w:lvl>
    <w:lvl w:ilvl="2">
      <w:start w:val="1"/>
      <w:numFmt w:val="decimal"/>
      <w:pStyle w:val="AACrove2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6" w15:restartNumberingAfterBreak="0">
    <w:nsid w:val="23117503"/>
    <w:multiLevelType w:val="hybridMultilevel"/>
    <w:tmpl w:val="C7F0D02A"/>
    <w:lvl w:ilvl="0" w:tplc="4D4E41F8">
      <w:start w:val="1"/>
      <w:numFmt w:val="bullet"/>
      <w:pStyle w:val="Seznamsodrkami"/>
      <w:lvlText w:val=""/>
      <w:lvlJc w:val="left"/>
      <w:pPr>
        <w:tabs>
          <w:tab w:val="num" w:pos="1191"/>
        </w:tabs>
        <w:ind w:left="1191" w:hanging="340"/>
      </w:pPr>
      <w:rPr>
        <w:rFonts w:ascii="Webdings" w:hAnsi="Webdings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619"/>
    <w:multiLevelType w:val="multilevel"/>
    <w:tmpl w:val="8C32F282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2904E0FC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1528E5"/>
    <w:multiLevelType w:val="multilevel"/>
    <w:tmpl w:val="77267F9C"/>
    <w:lvl w:ilvl="0">
      <w:start w:val="1"/>
      <w:numFmt w:val="decimal"/>
      <w:pStyle w:val="cplnekslovan"/>
      <w:lvlText w:val="%1"/>
      <w:lvlJc w:val="left"/>
      <w:pPr>
        <w:ind w:left="5954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592AF2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6404DB"/>
    <w:multiLevelType w:val="multilevel"/>
    <w:tmpl w:val="DA6A92B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D956A7"/>
    <w:multiLevelType w:val="multilevel"/>
    <w:tmpl w:val="121AEE0E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957403A"/>
    <w:multiLevelType w:val="multilevel"/>
    <w:tmpl w:val="7032ADC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7136E4"/>
    <w:multiLevelType w:val="multilevel"/>
    <w:tmpl w:val="964ECD3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D847FB5"/>
    <w:multiLevelType w:val="hybridMultilevel"/>
    <w:tmpl w:val="2A763EC2"/>
    <w:lvl w:ilvl="0" w:tplc="2146D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A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EBDC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222C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03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A4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20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A0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128EE"/>
    <w:multiLevelType w:val="multilevel"/>
    <w:tmpl w:val="14FC7EFA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983916"/>
    <w:multiLevelType w:val="hybridMultilevel"/>
    <w:tmpl w:val="4A08765C"/>
    <w:lvl w:ilvl="0" w:tplc="F40AA6F4">
      <w:start w:val="1"/>
      <w:numFmt w:val="bullet"/>
      <w:pStyle w:val="Seznamsodrkami2"/>
      <w:lvlText w:val=""/>
      <w:lvlJc w:val="left"/>
      <w:pPr>
        <w:tabs>
          <w:tab w:val="num" w:pos="1531"/>
        </w:tabs>
        <w:ind w:left="1531" w:hanging="340"/>
      </w:pPr>
      <w:rPr>
        <w:rFonts w:ascii="Webdings" w:hAnsi="Webdings" w:hint="default"/>
        <w:color w:val="006BB6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5A3C7067"/>
    <w:multiLevelType w:val="multilevel"/>
    <w:tmpl w:val="46E647AC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5B3D9D"/>
    <w:multiLevelType w:val="multilevel"/>
    <w:tmpl w:val="E66090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9379F"/>
    <w:multiLevelType w:val="hybridMultilevel"/>
    <w:tmpl w:val="9EBC093A"/>
    <w:lvl w:ilvl="0" w:tplc="C0F628E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 w:tplc="5C94086E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 w:tplc="BE36BAC8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 w:tplc="32FE80B4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 w:tplc="F2006F9C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 w:tplc="4D96EFAA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 w:tplc="E07A38F0">
      <w:start w:val="1"/>
      <w:numFmt w:val="decimal"/>
      <w:lvlText w:val="%7."/>
      <w:lvlJc w:val="left"/>
      <w:pPr>
        <w:ind w:left="5034" w:hanging="360"/>
      </w:pPr>
    </w:lvl>
    <w:lvl w:ilvl="7" w:tplc="968E292E">
      <w:start w:val="1"/>
      <w:numFmt w:val="lowerLetter"/>
      <w:lvlText w:val="%8."/>
      <w:lvlJc w:val="left"/>
      <w:pPr>
        <w:ind w:left="5754" w:hanging="360"/>
      </w:pPr>
    </w:lvl>
    <w:lvl w:ilvl="8" w:tplc="1DB86C5C">
      <w:start w:val="1"/>
      <w:numFmt w:val="lowerRoman"/>
      <w:lvlText w:val="%9."/>
      <w:lvlJc w:val="right"/>
      <w:pPr>
        <w:ind w:left="6474" w:hanging="180"/>
      </w:pPr>
    </w:lvl>
  </w:abstractNum>
  <w:abstractNum w:abstractNumId="22" w15:restartNumberingAfterBreak="0">
    <w:nsid w:val="719D6F66"/>
    <w:multiLevelType w:val="hybridMultilevel"/>
    <w:tmpl w:val="2A521140"/>
    <w:lvl w:ilvl="0" w:tplc="FFFFFFFF">
      <w:start w:val="1"/>
      <w:numFmt w:val="bullet"/>
      <w:pStyle w:val="Seznamsodrkami3"/>
      <w:lvlText w:val=""/>
      <w:lvlJc w:val="left"/>
      <w:pPr>
        <w:tabs>
          <w:tab w:val="num" w:pos="1758"/>
        </w:tabs>
        <w:ind w:left="1758" w:hanging="340"/>
      </w:pPr>
      <w:rPr>
        <w:rFonts w:ascii="Webdings" w:hAnsi="Webdings" w:hint="default"/>
        <w:color w:val="58595B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17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7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9"/>
  </w:num>
  <w:num w:numId="15">
    <w:abstractNumId w:val="18"/>
  </w:num>
  <w:num w:numId="16">
    <w:abstractNumId w:val="10"/>
  </w:num>
  <w:num w:numId="17">
    <w:abstractNumId w:val="19"/>
  </w:num>
  <w:num w:numId="18">
    <w:abstractNumId w:val="13"/>
  </w:num>
  <w:num w:numId="19">
    <w:abstractNumId w:val="0"/>
  </w:num>
  <w:num w:numId="20">
    <w:abstractNumId w:val="10"/>
  </w:num>
  <w:num w:numId="21">
    <w:abstractNumId w:val="10"/>
  </w:num>
  <w:num w:numId="22">
    <w:abstractNumId w:val="1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</w:num>
  <w:num w:numId="26">
    <w:abstractNumId w:val="2"/>
  </w:num>
  <w:num w:numId="27">
    <w:abstractNumId w:val="1"/>
  </w:num>
  <w:num w:numId="28">
    <w:abstractNumId w:val="10"/>
  </w:num>
  <w:num w:numId="29">
    <w:abstractNumId w:val="14"/>
  </w:num>
  <w:num w:numId="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NjcxNrSwMAYyDJR0lIJTi4sz8/NACoxrAZzFFRssAAAA"/>
  </w:docVars>
  <w:rsids>
    <w:rsidRoot w:val="00074479"/>
    <w:rsid w:val="0000214A"/>
    <w:rsid w:val="00003F66"/>
    <w:rsid w:val="000040F1"/>
    <w:rsid w:val="00004728"/>
    <w:rsid w:val="00004C2A"/>
    <w:rsid w:val="00005E8A"/>
    <w:rsid w:val="000072C9"/>
    <w:rsid w:val="000079DB"/>
    <w:rsid w:val="00010756"/>
    <w:rsid w:val="00010F32"/>
    <w:rsid w:val="00011674"/>
    <w:rsid w:val="000125E8"/>
    <w:rsid w:val="0001270A"/>
    <w:rsid w:val="00012A42"/>
    <w:rsid w:val="00013A74"/>
    <w:rsid w:val="00013E28"/>
    <w:rsid w:val="00014495"/>
    <w:rsid w:val="000151C8"/>
    <w:rsid w:val="0001632A"/>
    <w:rsid w:val="0001754C"/>
    <w:rsid w:val="000205EA"/>
    <w:rsid w:val="00020CD9"/>
    <w:rsid w:val="000219AF"/>
    <w:rsid w:val="00022784"/>
    <w:rsid w:val="00022786"/>
    <w:rsid w:val="00022988"/>
    <w:rsid w:val="00023214"/>
    <w:rsid w:val="000233F2"/>
    <w:rsid w:val="000236BD"/>
    <w:rsid w:val="00023BA2"/>
    <w:rsid w:val="00025AE4"/>
    <w:rsid w:val="00026AB5"/>
    <w:rsid w:val="00026E21"/>
    <w:rsid w:val="00030B66"/>
    <w:rsid w:val="00031AB9"/>
    <w:rsid w:val="00032471"/>
    <w:rsid w:val="000325F7"/>
    <w:rsid w:val="00033707"/>
    <w:rsid w:val="00035E23"/>
    <w:rsid w:val="00037476"/>
    <w:rsid w:val="000375B5"/>
    <w:rsid w:val="00040E3F"/>
    <w:rsid w:val="00042B96"/>
    <w:rsid w:val="0004335A"/>
    <w:rsid w:val="00044252"/>
    <w:rsid w:val="00044CF5"/>
    <w:rsid w:val="000452C8"/>
    <w:rsid w:val="00046052"/>
    <w:rsid w:val="00046603"/>
    <w:rsid w:val="00046A60"/>
    <w:rsid w:val="00046A90"/>
    <w:rsid w:val="00047044"/>
    <w:rsid w:val="0005023F"/>
    <w:rsid w:val="00050910"/>
    <w:rsid w:val="00050D99"/>
    <w:rsid w:val="00051BA7"/>
    <w:rsid w:val="000522B6"/>
    <w:rsid w:val="00052B29"/>
    <w:rsid w:val="00053319"/>
    <w:rsid w:val="0005390F"/>
    <w:rsid w:val="00054AE4"/>
    <w:rsid w:val="000557CE"/>
    <w:rsid w:val="00055C83"/>
    <w:rsid w:val="00055CA7"/>
    <w:rsid w:val="00055FEF"/>
    <w:rsid w:val="00056441"/>
    <w:rsid w:val="00056A25"/>
    <w:rsid w:val="0006335A"/>
    <w:rsid w:val="000638C8"/>
    <w:rsid w:val="00063E7F"/>
    <w:rsid w:val="000643CD"/>
    <w:rsid w:val="00064F8F"/>
    <w:rsid w:val="00065633"/>
    <w:rsid w:val="00065E18"/>
    <w:rsid w:val="00066129"/>
    <w:rsid w:val="00067D6B"/>
    <w:rsid w:val="00070D5A"/>
    <w:rsid w:val="00070E97"/>
    <w:rsid w:val="0007123C"/>
    <w:rsid w:val="000719E2"/>
    <w:rsid w:val="000723E8"/>
    <w:rsid w:val="00072F8F"/>
    <w:rsid w:val="00073118"/>
    <w:rsid w:val="00074479"/>
    <w:rsid w:val="00075217"/>
    <w:rsid w:val="00076868"/>
    <w:rsid w:val="00077EB3"/>
    <w:rsid w:val="0008024E"/>
    <w:rsid w:val="000809B7"/>
    <w:rsid w:val="00083292"/>
    <w:rsid w:val="00085266"/>
    <w:rsid w:val="000858CF"/>
    <w:rsid w:val="00087CDF"/>
    <w:rsid w:val="000901E3"/>
    <w:rsid w:val="00091829"/>
    <w:rsid w:val="00092586"/>
    <w:rsid w:val="000936DE"/>
    <w:rsid w:val="000943ED"/>
    <w:rsid w:val="0009448C"/>
    <w:rsid w:val="000945E9"/>
    <w:rsid w:val="00094A1C"/>
    <w:rsid w:val="00094A79"/>
    <w:rsid w:val="00095FDD"/>
    <w:rsid w:val="00096A4B"/>
    <w:rsid w:val="000A0F93"/>
    <w:rsid w:val="000A1148"/>
    <w:rsid w:val="000A12C2"/>
    <w:rsid w:val="000A1E36"/>
    <w:rsid w:val="000A1FB3"/>
    <w:rsid w:val="000A3116"/>
    <w:rsid w:val="000A3F48"/>
    <w:rsid w:val="000A466B"/>
    <w:rsid w:val="000A58AB"/>
    <w:rsid w:val="000A6339"/>
    <w:rsid w:val="000A6371"/>
    <w:rsid w:val="000A6ED4"/>
    <w:rsid w:val="000A7DEF"/>
    <w:rsid w:val="000B0071"/>
    <w:rsid w:val="000B063A"/>
    <w:rsid w:val="000B0B2C"/>
    <w:rsid w:val="000B3ACA"/>
    <w:rsid w:val="000B4F60"/>
    <w:rsid w:val="000B50DF"/>
    <w:rsid w:val="000B672F"/>
    <w:rsid w:val="000B6FE2"/>
    <w:rsid w:val="000B7C1F"/>
    <w:rsid w:val="000B7FDA"/>
    <w:rsid w:val="000C00EB"/>
    <w:rsid w:val="000C1F34"/>
    <w:rsid w:val="000C26A7"/>
    <w:rsid w:val="000C2736"/>
    <w:rsid w:val="000C27EF"/>
    <w:rsid w:val="000C3331"/>
    <w:rsid w:val="000C3F5E"/>
    <w:rsid w:val="000C4276"/>
    <w:rsid w:val="000C4D9A"/>
    <w:rsid w:val="000C6058"/>
    <w:rsid w:val="000C60C8"/>
    <w:rsid w:val="000C69CA"/>
    <w:rsid w:val="000C7E68"/>
    <w:rsid w:val="000D2CAC"/>
    <w:rsid w:val="000D3144"/>
    <w:rsid w:val="000D337A"/>
    <w:rsid w:val="000D4AF1"/>
    <w:rsid w:val="000D7377"/>
    <w:rsid w:val="000E10F6"/>
    <w:rsid w:val="000E1607"/>
    <w:rsid w:val="000E1F5D"/>
    <w:rsid w:val="000E2EA6"/>
    <w:rsid w:val="000E3759"/>
    <w:rsid w:val="000E415A"/>
    <w:rsid w:val="000E4E3A"/>
    <w:rsid w:val="000E4F10"/>
    <w:rsid w:val="000E5770"/>
    <w:rsid w:val="000E5BFD"/>
    <w:rsid w:val="000E5FFF"/>
    <w:rsid w:val="000E7372"/>
    <w:rsid w:val="000E784A"/>
    <w:rsid w:val="000E7995"/>
    <w:rsid w:val="000F0472"/>
    <w:rsid w:val="000F04F3"/>
    <w:rsid w:val="000F0885"/>
    <w:rsid w:val="000F1B24"/>
    <w:rsid w:val="000F2F3E"/>
    <w:rsid w:val="000F2F83"/>
    <w:rsid w:val="000F33B3"/>
    <w:rsid w:val="000F6652"/>
    <w:rsid w:val="000F775F"/>
    <w:rsid w:val="000F7E77"/>
    <w:rsid w:val="00101796"/>
    <w:rsid w:val="001032DB"/>
    <w:rsid w:val="001038ED"/>
    <w:rsid w:val="0010570F"/>
    <w:rsid w:val="00105CE7"/>
    <w:rsid w:val="00105E4E"/>
    <w:rsid w:val="0010659C"/>
    <w:rsid w:val="00106C4C"/>
    <w:rsid w:val="00107545"/>
    <w:rsid w:val="00107676"/>
    <w:rsid w:val="00107A02"/>
    <w:rsid w:val="00110A29"/>
    <w:rsid w:val="00110EA8"/>
    <w:rsid w:val="0011184D"/>
    <w:rsid w:val="00111F75"/>
    <w:rsid w:val="00112117"/>
    <w:rsid w:val="00112F4E"/>
    <w:rsid w:val="00113036"/>
    <w:rsid w:val="0011353B"/>
    <w:rsid w:val="001137C2"/>
    <w:rsid w:val="00113EEA"/>
    <w:rsid w:val="00115862"/>
    <w:rsid w:val="00115B7D"/>
    <w:rsid w:val="00116460"/>
    <w:rsid w:val="001173F1"/>
    <w:rsid w:val="00120221"/>
    <w:rsid w:val="0012162C"/>
    <w:rsid w:val="00123587"/>
    <w:rsid w:val="00126428"/>
    <w:rsid w:val="001279C1"/>
    <w:rsid w:val="00127E7E"/>
    <w:rsid w:val="0013065C"/>
    <w:rsid w:val="0013122D"/>
    <w:rsid w:val="0013228B"/>
    <w:rsid w:val="001323F6"/>
    <w:rsid w:val="0013257D"/>
    <w:rsid w:val="00132DF6"/>
    <w:rsid w:val="0013335A"/>
    <w:rsid w:val="00134015"/>
    <w:rsid w:val="00134103"/>
    <w:rsid w:val="001368C6"/>
    <w:rsid w:val="00137345"/>
    <w:rsid w:val="0013767D"/>
    <w:rsid w:val="0014054C"/>
    <w:rsid w:val="00140680"/>
    <w:rsid w:val="001408E5"/>
    <w:rsid w:val="001409EA"/>
    <w:rsid w:val="00140A6F"/>
    <w:rsid w:val="00140CD9"/>
    <w:rsid w:val="00140E3A"/>
    <w:rsid w:val="0014135E"/>
    <w:rsid w:val="001416BE"/>
    <w:rsid w:val="00141E9E"/>
    <w:rsid w:val="001425B7"/>
    <w:rsid w:val="001425BC"/>
    <w:rsid w:val="0014370E"/>
    <w:rsid w:val="001447A4"/>
    <w:rsid w:val="00144E15"/>
    <w:rsid w:val="001451E9"/>
    <w:rsid w:val="001459D3"/>
    <w:rsid w:val="001467A0"/>
    <w:rsid w:val="001475EE"/>
    <w:rsid w:val="001500E2"/>
    <w:rsid w:val="0015080E"/>
    <w:rsid w:val="00150D9D"/>
    <w:rsid w:val="00151147"/>
    <w:rsid w:val="0015189C"/>
    <w:rsid w:val="00152E92"/>
    <w:rsid w:val="00154723"/>
    <w:rsid w:val="00154C9A"/>
    <w:rsid w:val="0015522A"/>
    <w:rsid w:val="0015551D"/>
    <w:rsid w:val="00155607"/>
    <w:rsid w:val="0015695E"/>
    <w:rsid w:val="00156CD7"/>
    <w:rsid w:val="00156F2F"/>
    <w:rsid w:val="00157F1A"/>
    <w:rsid w:val="0016027D"/>
    <w:rsid w:val="00160E75"/>
    <w:rsid w:val="00160F78"/>
    <w:rsid w:val="001611F5"/>
    <w:rsid w:val="00161507"/>
    <w:rsid w:val="00162287"/>
    <w:rsid w:val="00162464"/>
    <w:rsid w:val="001625F6"/>
    <w:rsid w:val="001628EE"/>
    <w:rsid w:val="00162CD9"/>
    <w:rsid w:val="00162CF4"/>
    <w:rsid w:val="00162D9B"/>
    <w:rsid w:val="001631ED"/>
    <w:rsid w:val="001635D2"/>
    <w:rsid w:val="00164313"/>
    <w:rsid w:val="00165C9F"/>
    <w:rsid w:val="00165E4F"/>
    <w:rsid w:val="00165E64"/>
    <w:rsid w:val="001663B5"/>
    <w:rsid w:val="00166829"/>
    <w:rsid w:val="00167B18"/>
    <w:rsid w:val="00167B1A"/>
    <w:rsid w:val="00170C41"/>
    <w:rsid w:val="00171F09"/>
    <w:rsid w:val="00172B19"/>
    <w:rsid w:val="00172E30"/>
    <w:rsid w:val="00174374"/>
    <w:rsid w:val="00174B96"/>
    <w:rsid w:val="00175454"/>
    <w:rsid w:val="001775A2"/>
    <w:rsid w:val="00177EA8"/>
    <w:rsid w:val="001801E3"/>
    <w:rsid w:val="00180553"/>
    <w:rsid w:val="001805D3"/>
    <w:rsid w:val="0018073A"/>
    <w:rsid w:val="00181E40"/>
    <w:rsid w:val="00181FD8"/>
    <w:rsid w:val="00182212"/>
    <w:rsid w:val="00182A35"/>
    <w:rsid w:val="00182F40"/>
    <w:rsid w:val="00182FE7"/>
    <w:rsid w:val="00183666"/>
    <w:rsid w:val="00183D48"/>
    <w:rsid w:val="00184187"/>
    <w:rsid w:val="00185495"/>
    <w:rsid w:val="001861D1"/>
    <w:rsid w:val="001867B1"/>
    <w:rsid w:val="001869F7"/>
    <w:rsid w:val="00186EBA"/>
    <w:rsid w:val="001870FF"/>
    <w:rsid w:val="00187378"/>
    <w:rsid w:val="00190158"/>
    <w:rsid w:val="0019031F"/>
    <w:rsid w:val="00190333"/>
    <w:rsid w:val="00190C1D"/>
    <w:rsid w:val="00190CA3"/>
    <w:rsid w:val="00190FC0"/>
    <w:rsid w:val="0019197C"/>
    <w:rsid w:val="0019207A"/>
    <w:rsid w:val="00192626"/>
    <w:rsid w:val="00192997"/>
    <w:rsid w:val="00193005"/>
    <w:rsid w:val="00193F43"/>
    <w:rsid w:val="0019472A"/>
    <w:rsid w:val="00194C67"/>
    <w:rsid w:val="00196E87"/>
    <w:rsid w:val="00197AF4"/>
    <w:rsid w:val="00197C57"/>
    <w:rsid w:val="001A152C"/>
    <w:rsid w:val="001A1CC7"/>
    <w:rsid w:val="001A1E34"/>
    <w:rsid w:val="001A26CC"/>
    <w:rsid w:val="001A3BF0"/>
    <w:rsid w:val="001A4BA4"/>
    <w:rsid w:val="001A54AE"/>
    <w:rsid w:val="001A5BB0"/>
    <w:rsid w:val="001A609A"/>
    <w:rsid w:val="001A6833"/>
    <w:rsid w:val="001A7248"/>
    <w:rsid w:val="001A78E4"/>
    <w:rsid w:val="001B06F1"/>
    <w:rsid w:val="001B13EA"/>
    <w:rsid w:val="001B3067"/>
    <w:rsid w:val="001B382A"/>
    <w:rsid w:val="001B48CC"/>
    <w:rsid w:val="001B558B"/>
    <w:rsid w:val="001B610C"/>
    <w:rsid w:val="001B6817"/>
    <w:rsid w:val="001B70C6"/>
    <w:rsid w:val="001B7136"/>
    <w:rsid w:val="001B7425"/>
    <w:rsid w:val="001B792A"/>
    <w:rsid w:val="001B7E8E"/>
    <w:rsid w:val="001C1D30"/>
    <w:rsid w:val="001C2730"/>
    <w:rsid w:val="001C2EF5"/>
    <w:rsid w:val="001C3CA0"/>
    <w:rsid w:val="001C40A3"/>
    <w:rsid w:val="001C46B6"/>
    <w:rsid w:val="001C4FAC"/>
    <w:rsid w:val="001C5DDF"/>
    <w:rsid w:val="001C62D0"/>
    <w:rsid w:val="001C67E2"/>
    <w:rsid w:val="001C7B62"/>
    <w:rsid w:val="001D1ABD"/>
    <w:rsid w:val="001D1FBA"/>
    <w:rsid w:val="001D24E6"/>
    <w:rsid w:val="001D29C4"/>
    <w:rsid w:val="001D2AB0"/>
    <w:rsid w:val="001D328F"/>
    <w:rsid w:val="001D541F"/>
    <w:rsid w:val="001D68A8"/>
    <w:rsid w:val="001E10CC"/>
    <w:rsid w:val="001E1845"/>
    <w:rsid w:val="001E2354"/>
    <w:rsid w:val="001E28CE"/>
    <w:rsid w:val="001E460A"/>
    <w:rsid w:val="001E5A04"/>
    <w:rsid w:val="001E60E0"/>
    <w:rsid w:val="001E7D2A"/>
    <w:rsid w:val="001F042B"/>
    <w:rsid w:val="001F0ED8"/>
    <w:rsid w:val="001F0EF2"/>
    <w:rsid w:val="001F11FE"/>
    <w:rsid w:val="001F16BE"/>
    <w:rsid w:val="001F21F6"/>
    <w:rsid w:val="001F25C0"/>
    <w:rsid w:val="001F27ED"/>
    <w:rsid w:val="001F2A0D"/>
    <w:rsid w:val="001F2D0B"/>
    <w:rsid w:val="001F3ABA"/>
    <w:rsid w:val="001F5FDA"/>
    <w:rsid w:val="001F74D0"/>
    <w:rsid w:val="00201B60"/>
    <w:rsid w:val="00202567"/>
    <w:rsid w:val="00202DAF"/>
    <w:rsid w:val="00203707"/>
    <w:rsid w:val="00204661"/>
    <w:rsid w:val="002049DC"/>
    <w:rsid w:val="00205466"/>
    <w:rsid w:val="002058A5"/>
    <w:rsid w:val="00205DBA"/>
    <w:rsid w:val="00206075"/>
    <w:rsid w:val="002067F6"/>
    <w:rsid w:val="00207BA4"/>
    <w:rsid w:val="00210FCD"/>
    <w:rsid w:val="00211905"/>
    <w:rsid w:val="00211CA3"/>
    <w:rsid w:val="00211F6A"/>
    <w:rsid w:val="00212D38"/>
    <w:rsid w:val="00214EDD"/>
    <w:rsid w:val="002154CF"/>
    <w:rsid w:val="002165C8"/>
    <w:rsid w:val="00216F77"/>
    <w:rsid w:val="00217488"/>
    <w:rsid w:val="00217D6C"/>
    <w:rsid w:val="00217E7D"/>
    <w:rsid w:val="00220E39"/>
    <w:rsid w:val="00221CB5"/>
    <w:rsid w:val="0022301F"/>
    <w:rsid w:val="00223F1F"/>
    <w:rsid w:val="002242B7"/>
    <w:rsid w:val="002242C0"/>
    <w:rsid w:val="002244CD"/>
    <w:rsid w:val="00224710"/>
    <w:rsid w:val="002247F7"/>
    <w:rsid w:val="002249E5"/>
    <w:rsid w:val="00227FAB"/>
    <w:rsid w:val="00230075"/>
    <w:rsid w:val="00230D21"/>
    <w:rsid w:val="00230F44"/>
    <w:rsid w:val="00231041"/>
    <w:rsid w:val="002315FD"/>
    <w:rsid w:val="0023162A"/>
    <w:rsid w:val="0023240C"/>
    <w:rsid w:val="00234A5D"/>
    <w:rsid w:val="00234D01"/>
    <w:rsid w:val="00234FED"/>
    <w:rsid w:val="00237395"/>
    <w:rsid w:val="00241C6C"/>
    <w:rsid w:val="00242242"/>
    <w:rsid w:val="002424DA"/>
    <w:rsid w:val="002428B5"/>
    <w:rsid w:val="0024303E"/>
    <w:rsid w:val="0024324E"/>
    <w:rsid w:val="00243A83"/>
    <w:rsid w:val="00245C88"/>
    <w:rsid w:val="0024641A"/>
    <w:rsid w:val="002464B1"/>
    <w:rsid w:val="0025042D"/>
    <w:rsid w:val="0025062F"/>
    <w:rsid w:val="0025079E"/>
    <w:rsid w:val="00251606"/>
    <w:rsid w:val="002526B8"/>
    <w:rsid w:val="002546E4"/>
    <w:rsid w:val="002549E7"/>
    <w:rsid w:val="00255550"/>
    <w:rsid w:val="0025558B"/>
    <w:rsid w:val="00257645"/>
    <w:rsid w:val="00257B3C"/>
    <w:rsid w:val="002602C8"/>
    <w:rsid w:val="00260574"/>
    <w:rsid w:val="00260FEB"/>
    <w:rsid w:val="00261180"/>
    <w:rsid w:val="002613A4"/>
    <w:rsid w:val="002613B7"/>
    <w:rsid w:val="00261DA4"/>
    <w:rsid w:val="0026231B"/>
    <w:rsid w:val="002624E6"/>
    <w:rsid w:val="00262B3C"/>
    <w:rsid w:val="002630EA"/>
    <w:rsid w:val="00263DA5"/>
    <w:rsid w:val="00265616"/>
    <w:rsid w:val="00266DC6"/>
    <w:rsid w:val="00267136"/>
    <w:rsid w:val="002711E7"/>
    <w:rsid w:val="00271CE4"/>
    <w:rsid w:val="00272285"/>
    <w:rsid w:val="00272595"/>
    <w:rsid w:val="002735D1"/>
    <w:rsid w:val="00274205"/>
    <w:rsid w:val="00274596"/>
    <w:rsid w:val="002759A6"/>
    <w:rsid w:val="002760CC"/>
    <w:rsid w:val="002766C2"/>
    <w:rsid w:val="00277B9E"/>
    <w:rsid w:val="0028005A"/>
    <w:rsid w:val="002807EF"/>
    <w:rsid w:val="0028143C"/>
    <w:rsid w:val="00281B6C"/>
    <w:rsid w:val="002824D0"/>
    <w:rsid w:val="00282D38"/>
    <w:rsid w:val="00283119"/>
    <w:rsid w:val="0028335D"/>
    <w:rsid w:val="00284A59"/>
    <w:rsid w:val="002859A0"/>
    <w:rsid w:val="00285A79"/>
    <w:rsid w:val="00286446"/>
    <w:rsid w:val="00286E4F"/>
    <w:rsid w:val="00287790"/>
    <w:rsid w:val="002904B2"/>
    <w:rsid w:val="00290701"/>
    <w:rsid w:val="00290B37"/>
    <w:rsid w:val="00290B89"/>
    <w:rsid w:val="00290C32"/>
    <w:rsid w:val="00290D2B"/>
    <w:rsid w:val="00291A11"/>
    <w:rsid w:val="00294CC7"/>
    <w:rsid w:val="00296007"/>
    <w:rsid w:val="002964AF"/>
    <w:rsid w:val="00297618"/>
    <w:rsid w:val="00297A46"/>
    <w:rsid w:val="00297BA1"/>
    <w:rsid w:val="00297E2A"/>
    <w:rsid w:val="002A027E"/>
    <w:rsid w:val="002A03FE"/>
    <w:rsid w:val="002A4177"/>
    <w:rsid w:val="002A4AFA"/>
    <w:rsid w:val="002A4F78"/>
    <w:rsid w:val="002A5BC1"/>
    <w:rsid w:val="002A63E6"/>
    <w:rsid w:val="002A6674"/>
    <w:rsid w:val="002A7B7A"/>
    <w:rsid w:val="002A7BEF"/>
    <w:rsid w:val="002B3140"/>
    <w:rsid w:val="002B3AB4"/>
    <w:rsid w:val="002B4CB9"/>
    <w:rsid w:val="002B5E10"/>
    <w:rsid w:val="002B6547"/>
    <w:rsid w:val="002B7025"/>
    <w:rsid w:val="002B74CA"/>
    <w:rsid w:val="002B7D31"/>
    <w:rsid w:val="002C0471"/>
    <w:rsid w:val="002C0558"/>
    <w:rsid w:val="002C1A40"/>
    <w:rsid w:val="002C1DEB"/>
    <w:rsid w:val="002C281A"/>
    <w:rsid w:val="002C28EB"/>
    <w:rsid w:val="002C2F0D"/>
    <w:rsid w:val="002C4416"/>
    <w:rsid w:val="002C4844"/>
    <w:rsid w:val="002C49B1"/>
    <w:rsid w:val="002C4C5A"/>
    <w:rsid w:val="002C505F"/>
    <w:rsid w:val="002C510D"/>
    <w:rsid w:val="002C588A"/>
    <w:rsid w:val="002C7BAC"/>
    <w:rsid w:val="002D1640"/>
    <w:rsid w:val="002D1C20"/>
    <w:rsid w:val="002D2711"/>
    <w:rsid w:val="002D2A43"/>
    <w:rsid w:val="002D3D50"/>
    <w:rsid w:val="002D42FF"/>
    <w:rsid w:val="002D5F08"/>
    <w:rsid w:val="002D6A43"/>
    <w:rsid w:val="002D7362"/>
    <w:rsid w:val="002D764C"/>
    <w:rsid w:val="002E289A"/>
    <w:rsid w:val="002E2A62"/>
    <w:rsid w:val="002E32F1"/>
    <w:rsid w:val="002E3BC0"/>
    <w:rsid w:val="002E4FF6"/>
    <w:rsid w:val="002E53CF"/>
    <w:rsid w:val="002E555D"/>
    <w:rsid w:val="002E6C67"/>
    <w:rsid w:val="002E718D"/>
    <w:rsid w:val="002E77D7"/>
    <w:rsid w:val="002F0DD7"/>
    <w:rsid w:val="002F0EE2"/>
    <w:rsid w:val="002F1D45"/>
    <w:rsid w:val="002F225B"/>
    <w:rsid w:val="002F319B"/>
    <w:rsid w:val="002F4C56"/>
    <w:rsid w:val="002F5A7A"/>
    <w:rsid w:val="002F666A"/>
    <w:rsid w:val="002F75F9"/>
    <w:rsid w:val="002F7662"/>
    <w:rsid w:val="00300629"/>
    <w:rsid w:val="0030310A"/>
    <w:rsid w:val="00305299"/>
    <w:rsid w:val="003057B0"/>
    <w:rsid w:val="00306D88"/>
    <w:rsid w:val="00307021"/>
    <w:rsid w:val="0030703D"/>
    <w:rsid w:val="003070D1"/>
    <w:rsid w:val="00307218"/>
    <w:rsid w:val="003075FE"/>
    <w:rsid w:val="00307D03"/>
    <w:rsid w:val="00310864"/>
    <w:rsid w:val="00310B25"/>
    <w:rsid w:val="00311BD9"/>
    <w:rsid w:val="00312EB7"/>
    <w:rsid w:val="00314637"/>
    <w:rsid w:val="00316509"/>
    <w:rsid w:val="0031690F"/>
    <w:rsid w:val="0031777C"/>
    <w:rsid w:val="0031785A"/>
    <w:rsid w:val="003208D2"/>
    <w:rsid w:val="00321779"/>
    <w:rsid w:val="0032321A"/>
    <w:rsid w:val="003232C9"/>
    <w:rsid w:val="00323C45"/>
    <w:rsid w:val="0032587A"/>
    <w:rsid w:val="00325E49"/>
    <w:rsid w:val="00326D56"/>
    <w:rsid w:val="00327134"/>
    <w:rsid w:val="003300BA"/>
    <w:rsid w:val="00330C41"/>
    <w:rsid w:val="00331AF0"/>
    <w:rsid w:val="00331C37"/>
    <w:rsid w:val="00332770"/>
    <w:rsid w:val="00333D78"/>
    <w:rsid w:val="003345AA"/>
    <w:rsid w:val="00334BE7"/>
    <w:rsid w:val="003361D2"/>
    <w:rsid w:val="0033654D"/>
    <w:rsid w:val="00337AB7"/>
    <w:rsid w:val="00340D4E"/>
    <w:rsid w:val="00342F95"/>
    <w:rsid w:val="003430A5"/>
    <w:rsid w:val="003434C4"/>
    <w:rsid w:val="00346AFA"/>
    <w:rsid w:val="00346EDE"/>
    <w:rsid w:val="00347867"/>
    <w:rsid w:val="00347AAE"/>
    <w:rsid w:val="00350257"/>
    <w:rsid w:val="00350260"/>
    <w:rsid w:val="003505B7"/>
    <w:rsid w:val="00351955"/>
    <w:rsid w:val="00351C21"/>
    <w:rsid w:val="00352035"/>
    <w:rsid w:val="0035224B"/>
    <w:rsid w:val="00352359"/>
    <w:rsid w:val="00354108"/>
    <w:rsid w:val="003545ED"/>
    <w:rsid w:val="003553AD"/>
    <w:rsid w:val="00355785"/>
    <w:rsid w:val="00356C6E"/>
    <w:rsid w:val="00356DF9"/>
    <w:rsid w:val="00357713"/>
    <w:rsid w:val="00357EB8"/>
    <w:rsid w:val="0036174E"/>
    <w:rsid w:val="00361899"/>
    <w:rsid w:val="00361A78"/>
    <w:rsid w:val="003626E7"/>
    <w:rsid w:val="003636BF"/>
    <w:rsid w:val="003650E0"/>
    <w:rsid w:val="00367719"/>
    <w:rsid w:val="003679AB"/>
    <w:rsid w:val="00367D49"/>
    <w:rsid w:val="003707F3"/>
    <w:rsid w:val="003732C2"/>
    <w:rsid w:val="003738A8"/>
    <w:rsid w:val="0037447C"/>
    <w:rsid w:val="0037508B"/>
    <w:rsid w:val="00375516"/>
    <w:rsid w:val="00375534"/>
    <w:rsid w:val="0037586E"/>
    <w:rsid w:val="003763C2"/>
    <w:rsid w:val="0037658A"/>
    <w:rsid w:val="00376A7E"/>
    <w:rsid w:val="00377A7D"/>
    <w:rsid w:val="00380EBF"/>
    <w:rsid w:val="00381F65"/>
    <w:rsid w:val="00381FD1"/>
    <w:rsid w:val="00383ED6"/>
    <w:rsid w:val="00384499"/>
    <w:rsid w:val="00386E82"/>
    <w:rsid w:val="0038764D"/>
    <w:rsid w:val="00387936"/>
    <w:rsid w:val="00390179"/>
    <w:rsid w:val="0039027B"/>
    <w:rsid w:val="00390365"/>
    <w:rsid w:val="0039084A"/>
    <w:rsid w:val="00390894"/>
    <w:rsid w:val="00390D0C"/>
    <w:rsid w:val="00391334"/>
    <w:rsid w:val="003913F7"/>
    <w:rsid w:val="003923FC"/>
    <w:rsid w:val="003925E2"/>
    <w:rsid w:val="00392AB8"/>
    <w:rsid w:val="00393256"/>
    <w:rsid w:val="003940A7"/>
    <w:rsid w:val="00394601"/>
    <w:rsid w:val="003946E7"/>
    <w:rsid w:val="00394C9E"/>
    <w:rsid w:val="00394E8E"/>
    <w:rsid w:val="00395185"/>
    <w:rsid w:val="0039524B"/>
    <w:rsid w:val="0039553A"/>
    <w:rsid w:val="00395A1B"/>
    <w:rsid w:val="003965E7"/>
    <w:rsid w:val="00396DD4"/>
    <w:rsid w:val="003A0A21"/>
    <w:rsid w:val="003A0E9D"/>
    <w:rsid w:val="003A10AC"/>
    <w:rsid w:val="003A13FD"/>
    <w:rsid w:val="003A1D52"/>
    <w:rsid w:val="003A2C91"/>
    <w:rsid w:val="003A59F5"/>
    <w:rsid w:val="003A5FC1"/>
    <w:rsid w:val="003A6D19"/>
    <w:rsid w:val="003A71C3"/>
    <w:rsid w:val="003B008F"/>
    <w:rsid w:val="003B1871"/>
    <w:rsid w:val="003B4ACD"/>
    <w:rsid w:val="003B6A54"/>
    <w:rsid w:val="003B7127"/>
    <w:rsid w:val="003C062C"/>
    <w:rsid w:val="003C087E"/>
    <w:rsid w:val="003C1CFA"/>
    <w:rsid w:val="003C21FB"/>
    <w:rsid w:val="003C3A20"/>
    <w:rsid w:val="003C4D59"/>
    <w:rsid w:val="003C6E56"/>
    <w:rsid w:val="003C7970"/>
    <w:rsid w:val="003D00C8"/>
    <w:rsid w:val="003D269D"/>
    <w:rsid w:val="003D2827"/>
    <w:rsid w:val="003D5675"/>
    <w:rsid w:val="003D5C40"/>
    <w:rsid w:val="003D6488"/>
    <w:rsid w:val="003D6AF1"/>
    <w:rsid w:val="003D7BDD"/>
    <w:rsid w:val="003E0C54"/>
    <w:rsid w:val="003E0E58"/>
    <w:rsid w:val="003E146D"/>
    <w:rsid w:val="003E214E"/>
    <w:rsid w:val="003E21D3"/>
    <w:rsid w:val="003E2900"/>
    <w:rsid w:val="003E3092"/>
    <w:rsid w:val="003E62A1"/>
    <w:rsid w:val="003E63F3"/>
    <w:rsid w:val="003E6700"/>
    <w:rsid w:val="003F08E7"/>
    <w:rsid w:val="003F0EF4"/>
    <w:rsid w:val="003F1A35"/>
    <w:rsid w:val="003F316E"/>
    <w:rsid w:val="003F3DAF"/>
    <w:rsid w:val="003F4791"/>
    <w:rsid w:val="003F4E3A"/>
    <w:rsid w:val="003F5B79"/>
    <w:rsid w:val="003F64AE"/>
    <w:rsid w:val="003F71E5"/>
    <w:rsid w:val="003FFA8B"/>
    <w:rsid w:val="00402FEC"/>
    <w:rsid w:val="004039D4"/>
    <w:rsid w:val="00403B45"/>
    <w:rsid w:val="004041A1"/>
    <w:rsid w:val="00404818"/>
    <w:rsid w:val="00405ACF"/>
    <w:rsid w:val="00406B56"/>
    <w:rsid w:val="0040790A"/>
    <w:rsid w:val="004101F7"/>
    <w:rsid w:val="004105D4"/>
    <w:rsid w:val="00410A78"/>
    <w:rsid w:val="004115C9"/>
    <w:rsid w:val="00412CA9"/>
    <w:rsid w:val="00414FB4"/>
    <w:rsid w:val="004151E2"/>
    <w:rsid w:val="004158DF"/>
    <w:rsid w:val="00415E9F"/>
    <w:rsid w:val="00416456"/>
    <w:rsid w:val="00416937"/>
    <w:rsid w:val="0041704B"/>
    <w:rsid w:val="004178B2"/>
    <w:rsid w:val="00421946"/>
    <w:rsid w:val="00422466"/>
    <w:rsid w:val="0042290A"/>
    <w:rsid w:val="00422C48"/>
    <w:rsid w:val="00422CD7"/>
    <w:rsid w:val="00422F57"/>
    <w:rsid w:val="0042361D"/>
    <w:rsid w:val="004238CC"/>
    <w:rsid w:val="0042508B"/>
    <w:rsid w:val="00425E51"/>
    <w:rsid w:val="004261C7"/>
    <w:rsid w:val="00427F2C"/>
    <w:rsid w:val="00430240"/>
    <w:rsid w:val="0043164A"/>
    <w:rsid w:val="004322B2"/>
    <w:rsid w:val="00432329"/>
    <w:rsid w:val="0043261D"/>
    <w:rsid w:val="0043388B"/>
    <w:rsid w:val="0043395A"/>
    <w:rsid w:val="004345B4"/>
    <w:rsid w:val="004352AC"/>
    <w:rsid w:val="00435B88"/>
    <w:rsid w:val="004367FA"/>
    <w:rsid w:val="004376DA"/>
    <w:rsid w:val="00441B27"/>
    <w:rsid w:val="00442729"/>
    <w:rsid w:val="004431A8"/>
    <w:rsid w:val="00444F24"/>
    <w:rsid w:val="004454C2"/>
    <w:rsid w:val="00450662"/>
    <w:rsid w:val="00450AED"/>
    <w:rsid w:val="00451395"/>
    <w:rsid w:val="00453ED2"/>
    <w:rsid w:val="00454465"/>
    <w:rsid w:val="00454C56"/>
    <w:rsid w:val="0045606F"/>
    <w:rsid w:val="00456C9F"/>
    <w:rsid w:val="00457A89"/>
    <w:rsid w:val="00462D62"/>
    <w:rsid w:val="004644F9"/>
    <w:rsid w:val="00464928"/>
    <w:rsid w:val="00464CF7"/>
    <w:rsid w:val="00465B50"/>
    <w:rsid w:val="00465DE6"/>
    <w:rsid w:val="00465FDA"/>
    <w:rsid w:val="0046604F"/>
    <w:rsid w:val="004666F4"/>
    <w:rsid w:val="004700D4"/>
    <w:rsid w:val="00470D90"/>
    <w:rsid w:val="00471DDE"/>
    <w:rsid w:val="00472133"/>
    <w:rsid w:val="0047278B"/>
    <w:rsid w:val="00473842"/>
    <w:rsid w:val="00474701"/>
    <w:rsid w:val="00475DDD"/>
    <w:rsid w:val="00476375"/>
    <w:rsid w:val="0048040E"/>
    <w:rsid w:val="00484194"/>
    <w:rsid w:val="00484958"/>
    <w:rsid w:val="00485622"/>
    <w:rsid w:val="00486729"/>
    <w:rsid w:val="004878E0"/>
    <w:rsid w:val="0049005E"/>
    <w:rsid w:val="00491273"/>
    <w:rsid w:val="004916F5"/>
    <w:rsid w:val="00491773"/>
    <w:rsid w:val="00492C0A"/>
    <w:rsid w:val="00492FD5"/>
    <w:rsid w:val="004932DD"/>
    <w:rsid w:val="00494B71"/>
    <w:rsid w:val="00496069"/>
    <w:rsid w:val="004973BA"/>
    <w:rsid w:val="004A07C4"/>
    <w:rsid w:val="004A1C62"/>
    <w:rsid w:val="004A1FAD"/>
    <w:rsid w:val="004A2625"/>
    <w:rsid w:val="004A38FD"/>
    <w:rsid w:val="004A3C83"/>
    <w:rsid w:val="004A4782"/>
    <w:rsid w:val="004A580C"/>
    <w:rsid w:val="004A7629"/>
    <w:rsid w:val="004A7E39"/>
    <w:rsid w:val="004B0446"/>
    <w:rsid w:val="004B2345"/>
    <w:rsid w:val="004B2645"/>
    <w:rsid w:val="004B3B64"/>
    <w:rsid w:val="004B3D41"/>
    <w:rsid w:val="004B4156"/>
    <w:rsid w:val="004B4E66"/>
    <w:rsid w:val="004B5019"/>
    <w:rsid w:val="004B587B"/>
    <w:rsid w:val="004B5C6B"/>
    <w:rsid w:val="004B7119"/>
    <w:rsid w:val="004C0970"/>
    <w:rsid w:val="004C3C6C"/>
    <w:rsid w:val="004C4E51"/>
    <w:rsid w:val="004C52D3"/>
    <w:rsid w:val="004C6B28"/>
    <w:rsid w:val="004C7CD8"/>
    <w:rsid w:val="004C7F05"/>
    <w:rsid w:val="004D039B"/>
    <w:rsid w:val="004D047D"/>
    <w:rsid w:val="004D0AC4"/>
    <w:rsid w:val="004D0CD4"/>
    <w:rsid w:val="004D111C"/>
    <w:rsid w:val="004D20D4"/>
    <w:rsid w:val="004D3551"/>
    <w:rsid w:val="004D4386"/>
    <w:rsid w:val="004D5BD2"/>
    <w:rsid w:val="004D776E"/>
    <w:rsid w:val="004D77AB"/>
    <w:rsid w:val="004D79FA"/>
    <w:rsid w:val="004D7B23"/>
    <w:rsid w:val="004D7E4E"/>
    <w:rsid w:val="004E0859"/>
    <w:rsid w:val="004E0B5C"/>
    <w:rsid w:val="004E13B1"/>
    <w:rsid w:val="004E3304"/>
    <w:rsid w:val="004E4EC6"/>
    <w:rsid w:val="004E4F55"/>
    <w:rsid w:val="004E6128"/>
    <w:rsid w:val="004E6A0B"/>
    <w:rsid w:val="004F1366"/>
    <w:rsid w:val="004F15EA"/>
    <w:rsid w:val="004F1839"/>
    <w:rsid w:val="004F18AF"/>
    <w:rsid w:val="004F1A42"/>
    <w:rsid w:val="004F23D1"/>
    <w:rsid w:val="004F2961"/>
    <w:rsid w:val="004F2B31"/>
    <w:rsid w:val="004F39FF"/>
    <w:rsid w:val="004F5287"/>
    <w:rsid w:val="004F5F08"/>
    <w:rsid w:val="004F61EE"/>
    <w:rsid w:val="004F64C7"/>
    <w:rsid w:val="004F6DF4"/>
    <w:rsid w:val="004F7690"/>
    <w:rsid w:val="004F7821"/>
    <w:rsid w:val="004F78B9"/>
    <w:rsid w:val="00501395"/>
    <w:rsid w:val="005015C9"/>
    <w:rsid w:val="00501CCA"/>
    <w:rsid w:val="00503BE2"/>
    <w:rsid w:val="00504164"/>
    <w:rsid w:val="005052AD"/>
    <w:rsid w:val="00505352"/>
    <w:rsid w:val="00505C9A"/>
    <w:rsid w:val="0050683C"/>
    <w:rsid w:val="005103D6"/>
    <w:rsid w:val="005106B8"/>
    <w:rsid w:val="00510A8F"/>
    <w:rsid w:val="00511891"/>
    <w:rsid w:val="00511ACF"/>
    <w:rsid w:val="005120D0"/>
    <w:rsid w:val="005129D8"/>
    <w:rsid w:val="00513A83"/>
    <w:rsid w:val="00513C25"/>
    <w:rsid w:val="005179BA"/>
    <w:rsid w:val="0052142A"/>
    <w:rsid w:val="005231F1"/>
    <w:rsid w:val="00525DA6"/>
    <w:rsid w:val="005264C6"/>
    <w:rsid w:val="00526CFA"/>
    <w:rsid w:val="00526D0D"/>
    <w:rsid w:val="00526DAD"/>
    <w:rsid w:val="005271D6"/>
    <w:rsid w:val="00527370"/>
    <w:rsid w:val="005302C8"/>
    <w:rsid w:val="00530E04"/>
    <w:rsid w:val="00531E53"/>
    <w:rsid w:val="005321F1"/>
    <w:rsid w:val="005360EB"/>
    <w:rsid w:val="0053653C"/>
    <w:rsid w:val="0054202C"/>
    <w:rsid w:val="00542408"/>
    <w:rsid w:val="005429D3"/>
    <w:rsid w:val="00542DF9"/>
    <w:rsid w:val="00543363"/>
    <w:rsid w:val="00543FA0"/>
    <w:rsid w:val="0054470F"/>
    <w:rsid w:val="00544EFF"/>
    <w:rsid w:val="00545062"/>
    <w:rsid w:val="00545A44"/>
    <w:rsid w:val="00545F04"/>
    <w:rsid w:val="00545FF4"/>
    <w:rsid w:val="00546376"/>
    <w:rsid w:val="005467B2"/>
    <w:rsid w:val="005471C4"/>
    <w:rsid w:val="005473FF"/>
    <w:rsid w:val="0054758C"/>
    <w:rsid w:val="0055135D"/>
    <w:rsid w:val="00551E5F"/>
    <w:rsid w:val="00552481"/>
    <w:rsid w:val="005529F5"/>
    <w:rsid w:val="00554777"/>
    <w:rsid w:val="00554C1F"/>
    <w:rsid w:val="005551A5"/>
    <w:rsid w:val="00556CC7"/>
    <w:rsid w:val="005575F0"/>
    <w:rsid w:val="00557618"/>
    <w:rsid w:val="00560EF1"/>
    <w:rsid w:val="005623BF"/>
    <w:rsid w:val="00562C4E"/>
    <w:rsid w:val="00563773"/>
    <w:rsid w:val="005639C5"/>
    <w:rsid w:val="00563A91"/>
    <w:rsid w:val="00563CFA"/>
    <w:rsid w:val="00563FBD"/>
    <w:rsid w:val="005645EB"/>
    <w:rsid w:val="00565062"/>
    <w:rsid w:val="00565C3B"/>
    <w:rsid w:val="005703D6"/>
    <w:rsid w:val="00570610"/>
    <w:rsid w:val="00571A4F"/>
    <w:rsid w:val="00571E53"/>
    <w:rsid w:val="005720C1"/>
    <w:rsid w:val="00573274"/>
    <w:rsid w:val="005737C3"/>
    <w:rsid w:val="005737F1"/>
    <w:rsid w:val="0057442B"/>
    <w:rsid w:val="0057482C"/>
    <w:rsid w:val="005750F3"/>
    <w:rsid w:val="005754C3"/>
    <w:rsid w:val="00576456"/>
    <w:rsid w:val="00576E44"/>
    <w:rsid w:val="00577995"/>
    <w:rsid w:val="00580C5B"/>
    <w:rsid w:val="00581B34"/>
    <w:rsid w:val="0058642D"/>
    <w:rsid w:val="00587247"/>
    <w:rsid w:val="00587375"/>
    <w:rsid w:val="00587C0F"/>
    <w:rsid w:val="00590221"/>
    <w:rsid w:val="00590412"/>
    <w:rsid w:val="00590504"/>
    <w:rsid w:val="0059080A"/>
    <w:rsid w:val="00591C42"/>
    <w:rsid w:val="00592B38"/>
    <w:rsid w:val="0059309C"/>
    <w:rsid w:val="00593F7D"/>
    <w:rsid w:val="00594A32"/>
    <w:rsid w:val="005964A6"/>
    <w:rsid w:val="00597F6C"/>
    <w:rsid w:val="005A08B2"/>
    <w:rsid w:val="005A0A9A"/>
    <w:rsid w:val="005A0F94"/>
    <w:rsid w:val="005A1FA9"/>
    <w:rsid w:val="005A326F"/>
    <w:rsid w:val="005A34B0"/>
    <w:rsid w:val="005A4148"/>
    <w:rsid w:val="005A48D1"/>
    <w:rsid w:val="005A53D5"/>
    <w:rsid w:val="005A571F"/>
    <w:rsid w:val="005A5E6F"/>
    <w:rsid w:val="005A6304"/>
    <w:rsid w:val="005A6380"/>
    <w:rsid w:val="005A7670"/>
    <w:rsid w:val="005B11F7"/>
    <w:rsid w:val="005B3281"/>
    <w:rsid w:val="005B36D6"/>
    <w:rsid w:val="005B37C0"/>
    <w:rsid w:val="005B512D"/>
    <w:rsid w:val="005B5F3B"/>
    <w:rsid w:val="005B77E4"/>
    <w:rsid w:val="005C075C"/>
    <w:rsid w:val="005C1A63"/>
    <w:rsid w:val="005C26AF"/>
    <w:rsid w:val="005C2C90"/>
    <w:rsid w:val="005C434A"/>
    <w:rsid w:val="005C47F4"/>
    <w:rsid w:val="005C6737"/>
    <w:rsid w:val="005C67D3"/>
    <w:rsid w:val="005C79AF"/>
    <w:rsid w:val="005D2DE3"/>
    <w:rsid w:val="005D3941"/>
    <w:rsid w:val="005D493F"/>
    <w:rsid w:val="005D5A45"/>
    <w:rsid w:val="005D61F9"/>
    <w:rsid w:val="005D67FE"/>
    <w:rsid w:val="005E0848"/>
    <w:rsid w:val="005E086C"/>
    <w:rsid w:val="005E1A11"/>
    <w:rsid w:val="005E2759"/>
    <w:rsid w:val="005E2CE8"/>
    <w:rsid w:val="005E2D37"/>
    <w:rsid w:val="005E2FFE"/>
    <w:rsid w:val="005E3222"/>
    <w:rsid w:val="005E3CEB"/>
    <w:rsid w:val="005E4D5E"/>
    <w:rsid w:val="005E50C0"/>
    <w:rsid w:val="005E63FA"/>
    <w:rsid w:val="005E7314"/>
    <w:rsid w:val="005E7953"/>
    <w:rsid w:val="005E7EC8"/>
    <w:rsid w:val="005E7F1E"/>
    <w:rsid w:val="005F2009"/>
    <w:rsid w:val="005F2402"/>
    <w:rsid w:val="005F2BC8"/>
    <w:rsid w:val="005F3C73"/>
    <w:rsid w:val="005F3FDF"/>
    <w:rsid w:val="005F5E5E"/>
    <w:rsid w:val="005F6ACB"/>
    <w:rsid w:val="005F76F9"/>
    <w:rsid w:val="00601D71"/>
    <w:rsid w:val="0060247C"/>
    <w:rsid w:val="006029EA"/>
    <w:rsid w:val="00602DD3"/>
    <w:rsid w:val="00603C82"/>
    <w:rsid w:val="006055CB"/>
    <w:rsid w:val="00605CE6"/>
    <w:rsid w:val="0060632B"/>
    <w:rsid w:val="00606A0F"/>
    <w:rsid w:val="0060713F"/>
    <w:rsid w:val="006079D5"/>
    <w:rsid w:val="00610359"/>
    <w:rsid w:val="006117F4"/>
    <w:rsid w:val="00611808"/>
    <w:rsid w:val="006126DB"/>
    <w:rsid w:val="0061377A"/>
    <w:rsid w:val="00613EF4"/>
    <w:rsid w:val="00614257"/>
    <w:rsid w:val="006155AC"/>
    <w:rsid w:val="00617013"/>
    <w:rsid w:val="006172C5"/>
    <w:rsid w:val="00617E8B"/>
    <w:rsid w:val="006215AA"/>
    <w:rsid w:val="00621805"/>
    <w:rsid w:val="006218B1"/>
    <w:rsid w:val="00621B2C"/>
    <w:rsid w:val="00621BFE"/>
    <w:rsid w:val="006220B9"/>
    <w:rsid w:val="006224AF"/>
    <w:rsid w:val="0062268F"/>
    <w:rsid w:val="006230A0"/>
    <w:rsid w:val="006230AD"/>
    <w:rsid w:val="00624523"/>
    <w:rsid w:val="0062557C"/>
    <w:rsid w:val="00625EBF"/>
    <w:rsid w:val="0062698A"/>
    <w:rsid w:val="00627D44"/>
    <w:rsid w:val="006301C5"/>
    <w:rsid w:val="00631207"/>
    <w:rsid w:val="00631E45"/>
    <w:rsid w:val="006329BB"/>
    <w:rsid w:val="00633712"/>
    <w:rsid w:val="00633F33"/>
    <w:rsid w:val="00634D9A"/>
    <w:rsid w:val="006356E7"/>
    <w:rsid w:val="00635A82"/>
    <w:rsid w:val="00635E15"/>
    <w:rsid w:val="00635F30"/>
    <w:rsid w:val="00636056"/>
    <w:rsid w:val="00640569"/>
    <w:rsid w:val="00640A16"/>
    <w:rsid w:val="00640BF1"/>
    <w:rsid w:val="0064175B"/>
    <w:rsid w:val="00641990"/>
    <w:rsid w:val="00641F16"/>
    <w:rsid w:val="00642125"/>
    <w:rsid w:val="0064257E"/>
    <w:rsid w:val="006439D1"/>
    <w:rsid w:val="00645B82"/>
    <w:rsid w:val="006469F6"/>
    <w:rsid w:val="00646B8A"/>
    <w:rsid w:val="00646C79"/>
    <w:rsid w:val="006502FF"/>
    <w:rsid w:val="00650F83"/>
    <w:rsid w:val="00651429"/>
    <w:rsid w:val="00651DD3"/>
    <w:rsid w:val="00652C26"/>
    <w:rsid w:val="00654034"/>
    <w:rsid w:val="00654AED"/>
    <w:rsid w:val="0065575B"/>
    <w:rsid w:val="0065591C"/>
    <w:rsid w:val="00656064"/>
    <w:rsid w:val="00656AED"/>
    <w:rsid w:val="00657A7F"/>
    <w:rsid w:val="00660257"/>
    <w:rsid w:val="00660784"/>
    <w:rsid w:val="00661502"/>
    <w:rsid w:val="00661F6C"/>
    <w:rsid w:val="00663EA7"/>
    <w:rsid w:val="00663EB8"/>
    <w:rsid w:val="006642F5"/>
    <w:rsid w:val="0066430B"/>
    <w:rsid w:val="00664EB1"/>
    <w:rsid w:val="00665C64"/>
    <w:rsid w:val="00665CFF"/>
    <w:rsid w:val="0067013C"/>
    <w:rsid w:val="00670FA6"/>
    <w:rsid w:val="0067157B"/>
    <w:rsid w:val="0067158D"/>
    <w:rsid w:val="00671DD8"/>
    <w:rsid w:val="00671F9D"/>
    <w:rsid w:val="00672E4A"/>
    <w:rsid w:val="00673BF7"/>
    <w:rsid w:val="006747D5"/>
    <w:rsid w:val="00676380"/>
    <w:rsid w:val="00676B12"/>
    <w:rsid w:val="006775D4"/>
    <w:rsid w:val="006800F8"/>
    <w:rsid w:val="006803C4"/>
    <w:rsid w:val="006815FE"/>
    <w:rsid w:val="006819D7"/>
    <w:rsid w:val="00681E9D"/>
    <w:rsid w:val="00681F59"/>
    <w:rsid w:val="006828BE"/>
    <w:rsid w:val="00685405"/>
    <w:rsid w:val="00686EDF"/>
    <w:rsid w:val="006876AD"/>
    <w:rsid w:val="006926EF"/>
    <w:rsid w:val="00692D6B"/>
    <w:rsid w:val="00693EF3"/>
    <w:rsid w:val="006948C9"/>
    <w:rsid w:val="006948D2"/>
    <w:rsid w:val="00694B8C"/>
    <w:rsid w:val="00694F69"/>
    <w:rsid w:val="006952EB"/>
    <w:rsid w:val="006969B1"/>
    <w:rsid w:val="00696C83"/>
    <w:rsid w:val="006A0411"/>
    <w:rsid w:val="006A05C9"/>
    <w:rsid w:val="006A0F20"/>
    <w:rsid w:val="006A3449"/>
    <w:rsid w:val="006A3D0D"/>
    <w:rsid w:val="006A5517"/>
    <w:rsid w:val="006A640A"/>
    <w:rsid w:val="006A6D7C"/>
    <w:rsid w:val="006B0C72"/>
    <w:rsid w:val="006B116C"/>
    <w:rsid w:val="006B1548"/>
    <w:rsid w:val="006B1B59"/>
    <w:rsid w:val="006B1E8F"/>
    <w:rsid w:val="006B2198"/>
    <w:rsid w:val="006B3F9A"/>
    <w:rsid w:val="006B4DC4"/>
    <w:rsid w:val="006B56C9"/>
    <w:rsid w:val="006B579C"/>
    <w:rsid w:val="006B5C0F"/>
    <w:rsid w:val="006B6D21"/>
    <w:rsid w:val="006B7BA4"/>
    <w:rsid w:val="006B7CA2"/>
    <w:rsid w:val="006C1320"/>
    <w:rsid w:val="006C22BB"/>
    <w:rsid w:val="006C2BD3"/>
    <w:rsid w:val="006C4273"/>
    <w:rsid w:val="006C4714"/>
    <w:rsid w:val="006C66D9"/>
    <w:rsid w:val="006C7DBE"/>
    <w:rsid w:val="006D0287"/>
    <w:rsid w:val="006D051B"/>
    <w:rsid w:val="006D0BF0"/>
    <w:rsid w:val="006D1620"/>
    <w:rsid w:val="006D27A3"/>
    <w:rsid w:val="006D34E9"/>
    <w:rsid w:val="006D4DCB"/>
    <w:rsid w:val="006D64D7"/>
    <w:rsid w:val="006D74BD"/>
    <w:rsid w:val="006D7501"/>
    <w:rsid w:val="006D7D37"/>
    <w:rsid w:val="006E07A1"/>
    <w:rsid w:val="006E0A6E"/>
    <w:rsid w:val="006E14A7"/>
    <w:rsid w:val="006E1D28"/>
    <w:rsid w:val="006E2592"/>
    <w:rsid w:val="006E2C73"/>
    <w:rsid w:val="006E3B45"/>
    <w:rsid w:val="006E4047"/>
    <w:rsid w:val="006E40C7"/>
    <w:rsid w:val="006E4CE9"/>
    <w:rsid w:val="006E632B"/>
    <w:rsid w:val="006E6905"/>
    <w:rsid w:val="006E6D6C"/>
    <w:rsid w:val="006E720F"/>
    <w:rsid w:val="006E7583"/>
    <w:rsid w:val="006E76CC"/>
    <w:rsid w:val="006F01EE"/>
    <w:rsid w:val="006F0397"/>
    <w:rsid w:val="006F0CEE"/>
    <w:rsid w:val="006F1B30"/>
    <w:rsid w:val="006F2FA8"/>
    <w:rsid w:val="006F3543"/>
    <w:rsid w:val="006F3E48"/>
    <w:rsid w:val="006F451D"/>
    <w:rsid w:val="006F4C44"/>
    <w:rsid w:val="006F4F3D"/>
    <w:rsid w:val="006F56A2"/>
    <w:rsid w:val="006F5AB0"/>
    <w:rsid w:val="006F5AEF"/>
    <w:rsid w:val="006F690C"/>
    <w:rsid w:val="006F760C"/>
    <w:rsid w:val="007000BA"/>
    <w:rsid w:val="007001E9"/>
    <w:rsid w:val="00700668"/>
    <w:rsid w:val="007017AB"/>
    <w:rsid w:val="007019DE"/>
    <w:rsid w:val="00701B1D"/>
    <w:rsid w:val="00702104"/>
    <w:rsid w:val="00702FE5"/>
    <w:rsid w:val="007065DF"/>
    <w:rsid w:val="0071072E"/>
    <w:rsid w:val="0071154E"/>
    <w:rsid w:val="007116F2"/>
    <w:rsid w:val="00711B9F"/>
    <w:rsid w:val="00711C53"/>
    <w:rsid w:val="00711C7C"/>
    <w:rsid w:val="0071207D"/>
    <w:rsid w:val="0071285C"/>
    <w:rsid w:val="00713039"/>
    <w:rsid w:val="00713915"/>
    <w:rsid w:val="00713A24"/>
    <w:rsid w:val="0071480E"/>
    <w:rsid w:val="0071540B"/>
    <w:rsid w:val="00716979"/>
    <w:rsid w:val="0072003F"/>
    <w:rsid w:val="00720E64"/>
    <w:rsid w:val="00720F03"/>
    <w:rsid w:val="00721153"/>
    <w:rsid w:val="0072161F"/>
    <w:rsid w:val="00721721"/>
    <w:rsid w:val="00722000"/>
    <w:rsid w:val="0072343E"/>
    <w:rsid w:val="00723BE2"/>
    <w:rsid w:val="00724028"/>
    <w:rsid w:val="0072415E"/>
    <w:rsid w:val="00724500"/>
    <w:rsid w:val="007251D0"/>
    <w:rsid w:val="00727376"/>
    <w:rsid w:val="0072782B"/>
    <w:rsid w:val="00727849"/>
    <w:rsid w:val="00727F05"/>
    <w:rsid w:val="00730F92"/>
    <w:rsid w:val="007319B3"/>
    <w:rsid w:val="00731A3E"/>
    <w:rsid w:val="00731C00"/>
    <w:rsid w:val="00731F0F"/>
    <w:rsid w:val="00732461"/>
    <w:rsid w:val="00732C09"/>
    <w:rsid w:val="007333A5"/>
    <w:rsid w:val="00733627"/>
    <w:rsid w:val="00734907"/>
    <w:rsid w:val="00735FF9"/>
    <w:rsid w:val="007361FE"/>
    <w:rsid w:val="00736221"/>
    <w:rsid w:val="007363FB"/>
    <w:rsid w:val="0073663C"/>
    <w:rsid w:val="0073748D"/>
    <w:rsid w:val="00740F52"/>
    <w:rsid w:val="00741E69"/>
    <w:rsid w:val="007424F5"/>
    <w:rsid w:val="00742FA3"/>
    <w:rsid w:val="007430D8"/>
    <w:rsid w:val="00746978"/>
    <w:rsid w:val="00747A54"/>
    <w:rsid w:val="00750228"/>
    <w:rsid w:val="0075088B"/>
    <w:rsid w:val="00751D92"/>
    <w:rsid w:val="007527E6"/>
    <w:rsid w:val="00753A90"/>
    <w:rsid w:val="007544CF"/>
    <w:rsid w:val="0075474F"/>
    <w:rsid w:val="00755036"/>
    <w:rsid w:val="00756A40"/>
    <w:rsid w:val="00757A71"/>
    <w:rsid w:val="00762BA0"/>
    <w:rsid w:val="00763A38"/>
    <w:rsid w:val="00763AF1"/>
    <w:rsid w:val="00763BE0"/>
    <w:rsid w:val="00764F75"/>
    <w:rsid w:val="007668BB"/>
    <w:rsid w:val="00767493"/>
    <w:rsid w:val="007678E0"/>
    <w:rsid w:val="00767993"/>
    <w:rsid w:val="007700DF"/>
    <w:rsid w:val="007705F3"/>
    <w:rsid w:val="00771ABA"/>
    <w:rsid w:val="00772A25"/>
    <w:rsid w:val="00774645"/>
    <w:rsid w:val="0077550F"/>
    <w:rsid w:val="0077556B"/>
    <w:rsid w:val="00775814"/>
    <w:rsid w:val="00776496"/>
    <w:rsid w:val="00776DA0"/>
    <w:rsid w:val="007772BF"/>
    <w:rsid w:val="00777C54"/>
    <w:rsid w:val="00777ED9"/>
    <w:rsid w:val="00781133"/>
    <w:rsid w:val="00781F8F"/>
    <w:rsid w:val="0078255E"/>
    <w:rsid w:val="00784C4C"/>
    <w:rsid w:val="007850C0"/>
    <w:rsid w:val="007850C2"/>
    <w:rsid w:val="007854AF"/>
    <w:rsid w:val="00785C35"/>
    <w:rsid w:val="00785C61"/>
    <w:rsid w:val="007877D5"/>
    <w:rsid w:val="00790B12"/>
    <w:rsid w:val="00791627"/>
    <w:rsid w:val="00791FB9"/>
    <w:rsid w:val="007920E7"/>
    <w:rsid w:val="00792607"/>
    <w:rsid w:val="00792830"/>
    <w:rsid w:val="00792B5E"/>
    <w:rsid w:val="00793ED0"/>
    <w:rsid w:val="00793F97"/>
    <w:rsid w:val="007962C0"/>
    <w:rsid w:val="007970B9"/>
    <w:rsid w:val="0079742A"/>
    <w:rsid w:val="00797657"/>
    <w:rsid w:val="00797746"/>
    <w:rsid w:val="007A0338"/>
    <w:rsid w:val="007A0C8F"/>
    <w:rsid w:val="007A16C7"/>
    <w:rsid w:val="007A2507"/>
    <w:rsid w:val="007A2BE2"/>
    <w:rsid w:val="007A390B"/>
    <w:rsid w:val="007A429D"/>
    <w:rsid w:val="007A53AF"/>
    <w:rsid w:val="007A6647"/>
    <w:rsid w:val="007A7107"/>
    <w:rsid w:val="007A7EED"/>
    <w:rsid w:val="007B018A"/>
    <w:rsid w:val="007B1624"/>
    <w:rsid w:val="007B3377"/>
    <w:rsid w:val="007B4661"/>
    <w:rsid w:val="007B5197"/>
    <w:rsid w:val="007B621A"/>
    <w:rsid w:val="007B70E3"/>
    <w:rsid w:val="007B775A"/>
    <w:rsid w:val="007B7FAC"/>
    <w:rsid w:val="007C002C"/>
    <w:rsid w:val="007C1406"/>
    <w:rsid w:val="007C14C6"/>
    <w:rsid w:val="007C2281"/>
    <w:rsid w:val="007C2CB5"/>
    <w:rsid w:val="007C2FDF"/>
    <w:rsid w:val="007C4B09"/>
    <w:rsid w:val="007C4EA5"/>
    <w:rsid w:val="007C5273"/>
    <w:rsid w:val="007C5982"/>
    <w:rsid w:val="007C65EA"/>
    <w:rsid w:val="007C7346"/>
    <w:rsid w:val="007D1252"/>
    <w:rsid w:val="007D13DF"/>
    <w:rsid w:val="007D1ACB"/>
    <w:rsid w:val="007D2724"/>
    <w:rsid w:val="007D2836"/>
    <w:rsid w:val="007D2926"/>
    <w:rsid w:val="007D29EE"/>
    <w:rsid w:val="007D2C6B"/>
    <w:rsid w:val="007D2CAF"/>
    <w:rsid w:val="007D2E80"/>
    <w:rsid w:val="007D3AB8"/>
    <w:rsid w:val="007D3B24"/>
    <w:rsid w:val="007D4F95"/>
    <w:rsid w:val="007D627D"/>
    <w:rsid w:val="007D62D4"/>
    <w:rsid w:val="007D75D7"/>
    <w:rsid w:val="007E0523"/>
    <w:rsid w:val="007E0867"/>
    <w:rsid w:val="007E0904"/>
    <w:rsid w:val="007E1A1B"/>
    <w:rsid w:val="007E273D"/>
    <w:rsid w:val="007E2A45"/>
    <w:rsid w:val="007E2B04"/>
    <w:rsid w:val="007E333A"/>
    <w:rsid w:val="007E400F"/>
    <w:rsid w:val="007E4B92"/>
    <w:rsid w:val="007E551E"/>
    <w:rsid w:val="007E68CE"/>
    <w:rsid w:val="007E6B63"/>
    <w:rsid w:val="007E6DC9"/>
    <w:rsid w:val="007F1567"/>
    <w:rsid w:val="007F31A9"/>
    <w:rsid w:val="007F3738"/>
    <w:rsid w:val="007F3960"/>
    <w:rsid w:val="007F4670"/>
    <w:rsid w:val="007F4E43"/>
    <w:rsid w:val="007F53FA"/>
    <w:rsid w:val="007F592C"/>
    <w:rsid w:val="007F5A92"/>
    <w:rsid w:val="007F5C8E"/>
    <w:rsid w:val="007F5ED5"/>
    <w:rsid w:val="007F6E1D"/>
    <w:rsid w:val="007F6F82"/>
    <w:rsid w:val="007F7031"/>
    <w:rsid w:val="007F73A6"/>
    <w:rsid w:val="00800C69"/>
    <w:rsid w:val="00800D90"/>
    <w:rsid w:val="008019DA"/>
    <w:rsid w:val="00801E23"/>
    <w:rsid w:val="008021C7"/>
    <w:rsid w:val="008025A9"/>
    <w:rsid w:val="00802E84"/>
    <w:rsid w:val="00802FD3"/>
    <w:rsid w:val="00803263"/>
    <w:rsid w:val="008033BD"/>
    <w:rsid w:val="00803DFD"/>
    <w:rsid w:val="00804C2A"/>
    <w:rsid w:val="008057D8"/>
    <w:rsid w:val="00807109"/>
    <w:rsid w:val="0080765F"/>
    <w:rsid w:val="008104F0"/>
    <w:rsid w:val="00810A6D"/>
    <w:rsid w:val="008119BE"/>
    <w:rsid w:val="008146B2"/>
    <w:rsid w:val="00814CA4"/>
    <w:rsid w:val="00815413"/>
    <w:rsid w:val="008215E1"/>
    <w:rsid w:val="00823271"/>
    <w:rsid w:val="00823328"/>
    <w:rsid w:val="0082332B"/>
    <w:rsid w:val="00824585"/>
    <w:rsid w:val="00824AB2"/>
    <w:rsid w:val="00824B52"/>
    <w:rsid w:val="00824B6C"/>
    <w:rsid w:val="00824E6D"/>
    <w:rsid w:val="00825FD5"/>
    <w:rsid w:val="0082683E"/>
    <w:rsid w:val="00831498"/>
    <w:rsid w:val="00832C00"/>
    <w:rsid w:val="008334EE"/>
    <w:rsid w:val="008340E9"/>
    <w:rsid w:val="008344DD"/>
    <w:rsid w:val="0083499E"/>
    <w:rsid w:val="008358BB"/>
    <w:rsid w:val="00836671"/>
    <w:rsid w:val="008408B1"/>
    <w:rsid w:val="008409F6"/>
    <w:rsid w:val="00841D48"/>
    <w:rsid w:val="00842313"/>
    <w:rsid w:val="008424C1"/>
    <w:rsid w:val="00842BCC"/>
    <w:rsid w:val="0084382F"/>
    <w:rsid w:val="00844527"/>
    <w:rsid w:val="008468D1"/>
    <w:rsid w:val="00846B33"/>
    <w:rsid w:val="00846CE1"/>
    <w:rsid w:val="00847272"/>
    <w:rsid w:val="0085044A"/>
    <w:rsid w:val="008506F4"/>
    <w:rsid w:val="0085090F"/>
    <w:rsid w:val="00850B1D"/>
    <w:rsid w:val="00853090"/>
    <w:rsid w:val="008530C5"/>
    <w:rsid w:val="00853DFE"/>
    <w:rsid w:val="00854622"/>
    <w:rsid w:val="00854E92"/>
    <w:rsid w:val="008558B4"/>
    <w:rsid w:val="00857CCC"/>
    <w:rsid w:val="00857E3E"/>
    <w:rsid w:val="00861754"/>
    <w:rsid w:val="008618A6"/>
    <w:rsid w:val="00861B9B"/>
    <w:rsid w:val="00862759"/>
    <w:rsid w:val="0086288E"/>
    <w:rsid w:val="008634FF"/>
    <w:rsid w:val="00863B76"/>
    <w:rsid w:val="00864591"/>
    <w:rsid w:val="00864D64"/>
    <w:rsid w:val="0086545F"/>
    <w:rsid w:val="00865484"/>
    <w:rsid w:val="008659F8"/>
    <w:rsid w:val="008673E8"/>
    <w:rsid w:val="0087058F"/>
    <w:rsid w:val="00870C62"/>
    <w:rsid w:val="00870DA8"/>
    <w:rsid w:val="00870DCA"/>
    <w:rsid w:val="00871BD7"/>
    <w:rsid w:val="00871D14"/>
    <w:rsid w:val="008726DF"/>
    <w:rsid w:val="00872ACA"/>
    <w:rsid w:val="00872FB8"/>
    <w:rsid w:val="008737CC"/>
    <w:rsid w:val="00873881"/>
    <w:rsid w:val="00873D47"/>
    <w:rsid w:val="00874788"/>
    <w:rsid w:val="00874814"/>
    <w:rsid w:val="00875910"/>
    <w:rsid w:val="00875CAF"/>
    <w:rsid w:val="00875E16"/>
    <w:rsid w:val="00876BFF"/>
    <w:rsid w:val="00881439"/>
    <w:rsid w:val="00881F34"/>
    <w:rsid w:val="0088249D"/>
    <w:rsid w:val="008824F7"/>
    <w:rsid w:val="00882856"/>
    <w:rsid w:val="008848E2"/>
    <w:rsid w:val="00886BB3"/>
    <w:rsid w:val="00886D19"/>
    <w:rsid w:val="00886F72"/>
    <w:rsid w:val="00887341"/>
    <w:rsid w:val="008876B3"/>
    <w:rsid w:val="00890441"/>
    <w:rsid w:val="00891073"/>
    <w:rsid w:val="00892402"/>
    <w:rsid w:val="008925AD"/>
    <w:rsid w:val="008938FB"/>
    <w:rsid w:val="0089486A"/>
    <w:rsid w:val="008952B4"/>
    <w:rsid w:val="00895BD8"/>
    <w:rsid w:val="00897227"/>
    <w:rsid w:val="00897EB2"/>
    <w:rsid w:val="008A046A"/>
    <w:rsid w:val="008A07DF"/>
    <w:rsid w:val="008A0A19"/>
    <w:rsid w:val="008A2A25"/>
    <w:rsid w:val="008A3EEA"/>
    <w:rsid w:val="008A5CCE"/>
    <w:rsid w:val="008A5D0F"/>
    <w:rsid w:val="008A7C2F"/>
    <w:rsid w:val="008A7CCE"/>
    <w:rsid w:val="008B0DD7"/>
    <w:rsid w:val="008B1377"/>
    <w:rsid w:val="008B3226"/>
    <w:rsid w:val="008B3262"/>
    <w:rsid w:val="008B3703"/>
    <w:rsid w:val="008B395E"/>
    <w:rsid w:val="008B3AAB"/>
    <w:rsid w:val="008B400C"/>
    <w:rsid w:val="008B40B9"/>
    <w:rsid w:val="008B479B"/>
    <w:rsid w:val="008B4E07"/>
    <w:rsid w:val="008B5E77"/>
    <w:rsid w:val="008B741F"/>
    <w:rsid w:val="008C05E6"/>
    <w:rsid w:val="008C0755"/>
    <w:rsid w:val="008C1DD7"/>
    <w:rsid w:val="008C29C1"/>
    <w:rsid w:val="008C4271"/>
    <w:rsid w:val="008C46FA"/>
    <w:rsid w:val="008C4DE0"/>
    <w:rsid w:val="008C686E"/>
    <w:rsid w:val="008C6E03"/>
    <w:rsid w:val="008C7DD0"/>
    <w:rsid w:val="008D1AC5"/>
    <w:rsid w:val="008D21E2"/>
    <w:rsid w:val="008D2BAC"/>
    <w:rsid w:val="008D3662"/>
    <w:rsid w:val="008D37D1"/>
    <w:rsid w:val="008D3B88"/>
    <w:rsid w:val="008D42E2"/>
    <w:rsid w:val="008D4D21"/>
    <w:rsid w:val="008D526E"/>
    <w:rsid w:val="008D6037"/>
    <w:rsid w:val="008D7BE7"/>
    <w:rsid w:val="008E00E0"/>
    <w:rsid w:val="008E0333"/>
    <w:rsid w:val="008E0E04"/>
    <w:rsid w:val="008E2645"/>
    <w:rsid w:val="008E2ECD"/>
    <w:rsid w:val="008E30ED"/>
    <w:rsid w:val="008E3457"/>
    <w:rsid w:val="008E3951"/>
    <w:rsid w:val="008E3F27"/>
    <w:rsid w:val="008E5FA6"/>
    <w:rsid w:val="008E6B02"/>
    <w:rsid w:val="008F09F4"/>
    <w:rsid w:val="008F2168"/>
    <w:rsid w:val="008F2EFD"/>
    <w:rsid w:val="008F33DC"/>
    <w:rsid w:val="008F3768"/>
    <w:rsid w:val="008F37B5"/>
    <w:rsid w:val="008F37C2"/>
    <w:rsid w:val="008F3987"/>
    <w:rsid w:val="008F4E5F"/>
    <w:rsid w:val="008F5B39"/>
    <w:rsid w:val="008F737C"/>
    <w:rsid w:val="008F76D3"/>
    <w:rsid w:val="008F7F8F"/>
    <w:rsid w:val="009001CC"/>
    <w:rsid w:val="009012E0"/>
    <w:rsid w:val="00901600"/>
    <w:rsid w:val="00901A6C"/>
    <w:rsid w:val="00901C4D"/>
    <w:rsid w:val="00901E99"/>
    <w:rsid w:val="00902C3E"/>
    <w:rsid w:val="00902E7C"/>
    <w:rsid w:val="00903399"/>
    <w:rsid w:val="00905AC3"/>
    <w:rsid w:val="00905DEC"/>
    <w:rsid w:val="00910FD4"/>
    <w:rsid w:val="00912527"/>
    <w:rsid w:val="00912F09"/>
    <w:rsid w:val="00914D32"/>
    <w:rsid w:val="00915337"/>
    <w:rsid w:val="0091583E"/>
    <w:rsid w:val="0092025A"/>
    <w:rsid w:val="00921C95"/>
    <w:rsid w:val="00922ECC"/>
    <w:rsid w:val="009236D8"/>
    <w:rsid w:val="0092459A"/>
    <w:rsid w:val="00925A75"/>
    <w:rsid w:val="00925FF8"/>
    <w:rsid w:val="00927147"/>
    <w:rsid w:val="0092743C"/>
    <w:rsid w:val="00930385"/>
    <w:rsid w:val="009306A4"/>
    <w:rsid w:val="009308D1"/>
    <w:rsid w:val="00930918"/>
    <w:rsid w:val="00930B78"/>
    <w:rsid w:val="0093173B"/>
    <w:rsid w:val="009323A7"/>
    <w:rsid w:val="00932E24"/>
    <w:rsid w:val="009331D3"/>
    <w:rsid w:val="0093391C"/>
    <w:rsid w:val="00935D61"/>
    <w:rsid w:val="00935FF3"/>
    <w:rsid w:val="009366D9"/>
    <w:rsid w:val="00937778"/>
    <w:rsid w:val="00940036"/>
    <w:rsid w:val="009402DC"/>
    <w:rsid w:val="00941CDF"/>
    <w:rsid w:val="00942D4A"/>
    <w:rsid w:val="00943096"/>
    <w:rsid w:val="00943148"/>
    <w:rsid w:val="0094351E"/>
    <w:rsid w:val="009435D5"/>
    <w:rsid w:val="0094380D"/>
    <w:rsid w:val="00944278"/>
    <w:rsid w:val="00944BC9"/>
    <w:rsid w:val="00944C27"/>
    <w:rsid w:val="00947757"/>
    <w:rsid w:val="009501BD"/>
    <w:rsid w:val="009506F5"/>
    <w:rsid w:val="0095114F"/>
    <w:rsid w:val="009517A9"/>
    <w:rsid w:val="00953F9A"/>
    <w:rsid w:val="009547C0"/>
    <w:rsid w:val="009548BC"/>
    <w:rsid w:val="00955213"/>
    <w:rsid w:val="00960F03"/>
    <w:rsid w:val="009622DC"/>
    <w:rsid w:val="00963801"/>
    <w:rsid w:val="00965903"/>
    <w:rsid w:val="00966AB9"/>
    <w:rsid w:val="00967F99"/>
    <w:rsid w:val="0097120D"/>
    <w:rsid w:val="0097176F"/>
    <w:rsid w:val="0097192E"/>
    <w:rsid w:val="00972B95"/>
    <w:rsid w:val="00972CE3"/>
    <w:rsid w:val="00972EEE"/>
    <w:rsid w:val="0097406E"/>
    <w:rsid w:val="00974466"/>
    <w:rsid w:val="009748CD"/>
    <w:rsid w:val="00974FFC"/>
    <w:rsid w:val="009757D4"/>
    <w:rsid w:val="009764A3"/>
    <w:rsid w:val="00977626"/>
    <w:rsid w:val="00977A59"/>
    <w:rsid w:val="0098144F"/>
    <w:rsid w:val="00981AAB"/>
    <w:rsid w:val="00982741"/>
    <w:rsid w:val="00982794"/>
    <w:rsid w:val="00982C49"/>
    <w:rsid w:val="00982F3C"/>
    <w:rsid w:val="00984DC7"/>
    <w:rsid w:val="0099085C"/>
    <w:rsid w:val="00991494"/>
    <w:rsid w:val="00991A2F"/>
    <w:rsid w:val="00991E16"/>
    <w:rsid w:val="0099215A"/>
    <w:rsid w:val="00992519"/>
    <w:rsid w:val="00992C76"/>
    <w:rsid w:val="009957BD"/>
    <w:rsid w:val="00995A48"/>
    <w:rsid w:val="00997B93"/>
    <w:rsid w:val="009A0647"/>
    <w:rsid w:val="009A0FD0"/>
    <w:rsid w:val="009A122F"/>
    <w:rsid w:val="009A2692"/>
    <w:rsid w:val="009A2E6D"/>
    <w:rsid w:val="009A494B"/>
    <w:rsid w:val="009A5B3F"/>
    <w:rsid w:val="009A5F73"/>
    <w:rsid w:val="009A60D3"/>
    <w:rsid w:val="009A640E"/>
    <w:rsid w:val="009A66D3"/>
    <w:rsid w:val="009A7D41"/>
    <w:rsid w:val="009B004E"/>
    <w:rsid w:val="009B157A"/>
    <w:rsid w:val="009B1E89"/>
    <w:rsid w:val="009B24A2"/>
    <w:rsid w:val="009B3732"/>
    <w:rsid w:val="009B3D28"/>
    <w:rsid w:val="009B4B43"/>
    <w:rsid w:val="009B5832"/>
    <w:rsid w:val="009B627F"/>
    <w:rsid w:val="009B6A81"/>
    <w:rsid w:val="009B6AF6"/>
    <w:rsid w:val="009B6FAC"/>
    <w:rsid w:val="009C0177"/>
    <w:rsid w:val="009C3F98"/>
    <w:rsid w:val="009C4628"/>
    <w:rsid w:val="009C6C3B"/>
    <w:rsid w:val="009D017A"/>
    <w:rsid w:val="009D09ED"/>
    <w:rsid w:val="009D0BF0"/>
    <w:rsid w:val="009D0C6C"/>
    <w:rsid w:val="009D2172"/>
    <w:rsid w:val="009D2965"/>
    <w:rsid w:val="009D3C84"/>
    <w:rsid w:val="009D4251"/>
    <w:rsid w:val="009D491F"/>
    <w:rsid w:val="009D4EB6"/>
    <w:rsid w:val="009D6421"/>
    <w:rsid w:val="009D6FE6"/>
    <w:rsid w:val="009D7544"/>
    <w:rsid w:val="009E01A0"/>
    <w:rsid w:val="009E1D7B"/>
    <w:rsid w:val="009E23B2"/>
    <w:rsid w:val="009E23F9"/>
    <w:rsid w:val="009E2B7B"/>
    <w:rsid w:val="009E3A8C"/>
    <w:rsid w:val="009E42BE"/>
    <w:rsid w:val="009E4D44"/>
    <w:rsid w:val="009E6A1A"/>
    <w:rsid w:val="009E7464"/>
    <w:rsid w:val="009E7EF1"/>
    <w:rsid w:val="009F04B3"/>
    <w:rsid w:val="009F2EA7"/>
    <w:rsid w:val="009F35BD"/>
    <w:rsid w:val="009F430A"/>
    <w:rsid w:val="009F74D6"/>
    <w:rsid w:val="009F77E8"/>
    <w:rsid w:val="009F7A3B"/>
    <w:rsid w:val="009F7F6D"/>
    <w:rsid w:val="00A00E93"/>
    <w:rsid w:val="00A0156A"/>
    <w:rsid w:val="00A01B3B"/>
    <w:rsid w:val="00A01FC7"/>
    <w:rsid w:val="00A02098"/>
    <w:rsid w:val="00A02DFC"/>
    <w:rsid w:val="00A02F99"/>
    <w:rsid w:val="00A054F4"/>
    <w:rsid w:val="00A05AD1"/>
    <w:rsid w:val="00A05D37"/>
    <w:rsid w:val="00A063CE"/>
    <w:rsid w:val="00A12463"/>
    <w:rsid w:val="00A1287B"/>
    <w:rsid w:val="00A133B5"/>
    <w:rsid w:val="00A137FD"/>
    <w:rsid w:val="00A13D97"/>
    <w:rsid w:val="00A14674"/>
    <w:rsid w:val="00A14776"/>
    <w:rsid w:val="00A14A3A"/>
    <w:rsid w:val="00A14A7C"/>
    <w:rsid w:val="00A14C27"/>
    <w:rsid w:val="00A1503F"/>
    <w:rsid w:val="00A15244"/>
    <w:rsid w:val="00A1531F"/>
    <w:rsid w:val="00A15C36"/>
    <w:rsid w:val="00A177FB"/>
    <w:rsid w:val="00A20250"/>
    <w:rsid w:val="00A22245"/>
    <w:rsid w:val="00A23787"/>
    <w:rsid w:val="00A24C3C"/>
    <w:rsid w:val="00A251CE"/>
    <w:rsid w:val="00A25F39"/>
    <w:rsid w:val="00A26CF8"/>
    <w:rsid w:val="00A26F6F"/>
    <w:rsid w:val="00A272F8"/>
    <w:rsid w:val="00A2754A"/>
    <w:rsid w:val="00A30C8C"/>
    <w:rsid w:val="00A30CDC"/>
    <w:rsid w:val="00A31F5E"/>
    <w:rsid w:val="00A32514"/>
    <w:rsid w:val="00A347DA"/>
    <w:rsid w:val="00A3511E"/>
    <w:rsid w:val="00A35A23"/>
    <w:rsid w:val="00A36A9D"/>
    <w:rsid w:val="00A40A65"/>
    <w:rsid w:val="00A40E56"/>
    <w:rsid w:val="00A416D3"/>
    <w:rsid w:val="00A42598"/>
    <w:rsid w:val="00A4364C"/>
    <w:rsid w:val="00A43B03"/>
    <w:rsid w:val="00A448A4"/>
    <w:rsid w:val="00A4513E"/>
    <w:rsid w:val="00A45176"/>
    <w:rsid w:val="00A45417"/>
    <w:rsid w:val="00A4553E"/>
    <w:rsid w:val="00A46438"/>
    <w:rsid w:val="00A506E1"/>
    <w:rsid w:val="00A506EF"/>
    <w:rsid w:val="00A5134E"/>
    <w:rsid w:val="00A524F4"/>
    <w:rsid w:val="00A52520"/>
    <w:rsid w:val="00A53379"/>
    <w:rsid w:val="00A540EA"/>
    <w:rsid w:val="00A544AB"/>
    <w:rsid w:val="00A54558"/>
    <w:rsid w:val="00A54805"/>
    <w:rsid w:val="00A573F1"/>
    <w:rsid w:val="00A57EAA"/>
    <w:rsid w:val="00A60A14"/>
    <w:rsid w:val="00A61286"/>
    <w:rsid w:val="00A61874"/>
    <w:rsid w:val="00A6209B"/>
    <w:rsid w:val="00A63341"/>
    <w:rsid w:val="00A633E2"/>
    <w:rsid w:val="00A64902"/>
    <w:rsid w:val="00A64E0D"/>
    <w:rsid w:val="00A6551B"/>
    <w:rsid w:val="00A65AAC"/>
    <w:rsid w:val="00A6726E"/>
    <w:rsid w:val="00A67754"/>
    <w:rsid w:val="00A67C45"/>
    <w:rsid w:val="00A70491"/>
    <w:rsid w:val="00A707BD"/>
    <w:rsid w:val="00A71756"/>
    <w:rsid w:val="00A71A61"/>
    <w:rsid w:val="00A746FE"/>
    <w:rsid w:val="00A75975"/>
    <w:rsid w:val="00A75B60"/>
    <w:rsid w:val="00A76919"/>
    <w:rsid w:val="00A76D2E"/>
    <w:rsid w:val="00A778CF"/>
    <w:rsid w:val="00A7951F"/>
    <w:rsid w:val="00A800DF"/>
    <w:rsid w:val="00A8192A"/>
    <w:rsid w:val="00A81991"/>
    <w:rsid w:val="00A83EBD"/>
    <w:rsid w:val="00A86AFA"/>
    <w:rsid w:val="00A86BAE"/>
    <w:rsid w:val="00A86DEC"/>
    <w:rsid w:val="00A8794D"/>
    <w:rsid w:val="00A87DA6"/>
    <w:rsid w:val="00A90B54"/>
    <w:rsid w:val="00A90DEB"/>
    <w:rsid w:val="00A90FA1"/>
    <w:rsid w:val="00A9142B"/>
    <w:rsid w:val="00A92CD2"/>
    <w:rsid w:val="00A930CA"/>
    <w:rsid w:val="00A9386E"/>
    <w:rsid w:val="00A9540F"/>
    <w:rsid w:val="00A95CD5"/>
    <w:rsid w:val="00A96683"/>
    <w:rsid w:val="00A96A57"/>
    <w:rsid w:val="00A96B59"/>
    <w:rsid w:val="00A96C0E"/>
    <w:rsid w:val="00A97141"/>
    <w:rsid w:val="00A9724F"/>
    <w:rsid w:val="00A97301"/>
    <w:rsid w:val="00A97C2C"/>
    <w:rsid w:val="00AA07AC"/>
    <w:rsid w:val="00AA26F9"/>
    <w:rsid w:val="00AA4C92"/>
    <w:rsid w:val="00AA5131"/>
    <w:rsid w:val="00AA6C32"/>
    <w:rsid w:val="00AA6C70"/>
    <w:rsid w:val="00AA730A"/>
    <w:rsid w:val="00AA7D09"/>
    <w:rsid w:val="00AB0A29"/>
    <w:rsid w:val="00AB0AD5"/>
    <w:rsid w:val="00AB0B75"/>
    <w:rsid w:val="00AB1272"/>
    <w:rsid w:val="00AB248D"/>
    <w:rsid w:val="00AB3330"/>
    <w:rsid w:val="00AB3470"/>
    <w:rsid w:val="00AB38CF"/>
    <w:rsid w:val="00AB41EF"/>
    <w:rsid w:val="00AB4364"/>
    <w:rsid w:val="00AB4D69"/>
    <w:rsid w:val="00AB4E11"/>
    <w:rsid w:val="00AB4EDE"/>
    <w:rsid w:val="00AB549D"/>
    <w:rsid w:val="00AB5694"/>
    <w:rsid w:val="00AB6764"/>
    <w:rsid w:val="00AB77AB"/>
    <w:rsid w:val="00AB78A9"/>
    <w:rsid w:val="00AC0466"/>
    <w:rsid w:val="00AC0A34"/>
    <w:rsid w:val="00AC0D24"/>
    <w:rsid w:val="00AC149A"/>
    <w:rsid w:val="00AC16ED"/>
    <w:rsid w:val="00AC3089"/>
    <w:rsid w:val="00AC3738"/>
    <w:rsid w:val="00AC3956"/>
    <w:rsid w:val="00AC3E6D"/>
    <w:rsid w:val="00AC5940"/>
    <w:rsid w:val="00AC59F9"/>
    <w:rsid w:val="00AC5C2E"/>
    <w:rsid w:val="00AC7BD9"/>
    <w:rsid w:val="00AD15C8"/>
    <w:rsid w:val="00AD2456"/>
    <w:rsid w:val="00AD476F"/>
    <w:rsid w:val="00AD47BC"/>
    <w:rsid w:val="00AD47D7"/>
    <w:rsid w:val="00AD480B"/>
    <w:rsid w:val="00AD5099"/>
    <w:rsid w:val="00AD59DC"/>
    <w:rsid w:val="00AD6227"/>
    <w:rsid w:val="00AD7406"/>
    <w:rsid w:val="00AD7ABB"/>
    <w:rsid w:val="00AE0886"/>
    <w:rsid w:val="00AE0DCE"/>
    <w:rsid w:val="00AE23AF"/>
    <w:rsid w:val="00AE23B4"/>
    <w:rsid w:val="00AE2D7D"/>
    <w:rsid w:val="00AE37CF"/>
    <w:rsid w:val="00AE3E73"/>
    <w:rsid w:val="00AE434D"/>
    <w:rsid w:val="00AE51AF"/>
    <w:rsid w:val="00AE6A79"/>
    <w:rsid w:val="00AE7144"/>
    <w:rsid w:val="00AE7CD2"/>
    <w:rsid w:val="00AF066E"/>
    <w:rsid w:val="00AF0956"/>
    <w:rsid w:val="00AF0E52"/>
    <w:rsid w:val="00AF0EB8"/>
    <w:rsid w:val="00AF1CE9"/>
    <w:rsid w:val="00AF1D00"/>
    <w:rsid w:val="00AF1E5B"/>
    <w:rsid w:val="00AF2FEF"/>
    <w:rsid w:val="00AF34EE"/>
    <w:rsid w:val="00AF369C"/>
    <w:rsid w:val="00AF608E"/>
    <w:rsid w:val="00AF619D"/>
    <w:rsid w:val="00AF6835"/>
    <w:rsid w:val="00AF7680"/>
    <w:rsid w:val="00B004E1"/>
    <w:rsid w:val="00B0250F"/>
    <w:rsid w:val="00B025C1"/>
    <w:rsid w:val="00B02634"/>
    <w:rsid w:val="00B026C5"/>
    <w:rsid w:val="00B02857"/>
    <w:rsid w:val="00B03A98"/>
    <w:rsid w:val="00B03B21"/>
    <w:rsid w:val="00B049BF"/>
    <w:rsid w:val="00B04D9F"/>
    <w:rsid w:val="00B05AD2"/>
    <w:rsid w:val="00B06695"/>
    <w:rsid w:val="00B075E4"/>
    <w:rsid w:val="00B07A03"/>
    <w:rsid w:val="00B11AE3"/>
    <w:rsid w:val="00B11AEC"/>
    <w:rsid w:val="00B13165"/>
    <w:rsid w:val="00B14104"/>
    <w:rsid w:val="00B1460E"/>
    <w:rsid w:val="00B16929"/>
    <w:rsid w:val="00B17D70"/>
    <w:rsid w:val="00B247E8"/>
    <w:rsid w:val="00B26686"/>
    <w:rsid w:val="00B267B1"/>
    <w:rsid w:val="00B304CD"/>
    <w:rsid w:val="00B30A11"/>
    <w:rsid w:val="00B30EE4"/>
    <w:rsid w:val="00B3282E"/>
    <w:rsid w:val="00B32EDC"/>
    <w:rsid w:val="00B33161"/>
    <w:rsid w:val="00B33A79"/>
    <w:rsid w:val="00B34F37"/>
    <w:rsid w:val="00B3530F"/>
    <w:rsid w:val="00B36255"/>
    <w:rsid w:val="00B36CB6"/>
    <w:rsid w:val="00B376B5"/>
    <w:rsid w:val="00B379DA"/>
    <w:rsid w:val="00B37E51"/>
    <w:rsid w:val="00B4076B"/>
    <w:rsid w:val="00B40792"/>
    <w:rsid w:val="00B408A0"/>
    <w:rsid w:val="00B4242D"/>
    <w:rsid w:val="00B429B6"/>
    <w:rsid w:val="00B42C6F"/>
    <w:rsid w:val="00B435B2"/>
    <w:rsid w:val="00B448D7"/>
    <w:rsid w:val="00B4537B"/>
    <w:rsid w:val="00B465F7"/>
    <w:rsid w:val="00B4787B"/>
    <w:rsid w:val="00B50A13"/>
    <w:rsid w:val="00B5131A"/>
    <w:rsid w:val="00B520E2"/>
    <w:rsid w:val="00B528AD"/>
    <w:rsid w:val="00B52B66"/>
    <w:rsid w:val="00B52CE3"/>
    <w:rsid w:val="00B552B7"/>
    <w:rsid w:val="00B55331"/>
    <w:rsid w:val="00B5533B"/>
    <w:rsid w:val="00B557B4"/>
    <w:rsid w:val="00B57B63"/>
    <w:rsid w:val="00B60DA2"/>
    <w:rsid w:val="00B6136C"/>
    <w:rsid w:val="00B630BC"/>
    <w:rsid w:val="00B6337F"/>
    <w:rsid w:val="00B6521C"/>
    <w:rsid w:val="00B65CC3"/>
    <w:rsid w:val="00B6610F"/>
    <w:rsid w:val="00B66793"/>
    <w:rsid w:val="00B7072A"/>
    <w:rsid w:val="00B70D2F"/>
    <w:rsid w:val="00B70FDB"/>
    <w:rsid w:val="00B72602"/>
    <w:rsid w:val="00B72919"/>
    <w:rsid w:val="00B74475"/>
    <w:rsid w:val="00B74BFD"/>
    <w:rsid w:val="00B76371"/>
    <w:rsid w:val="00B7664C"/>
    <w:rsid w:val="00B76BF0"/>
    <w:rsid w:val="00B76D03"/>
    <w:rsid w:val="00B77455"/>
    <w:rsid w:val="00B77A89"/>
    <w:rsid w:val="00B80613"/>
    <w:rsid w:val="00B808CA"/>
    <w:rsid w:val="00B80965"/>
    <w:rsid w:val="00B82D0F"/>
    <w:rsid w:val="00B8306F"/>
    <w:rsid w:val="00B8367B"/>
    <w:rsid w:val="00B837E2"/>
    <w:rsid w:val="00B84A0F"/>
    <w:rsid w:val="00B84C8C"/>
    <w:rsid w:val="00B85230"/>
    <w:rsid w:val="00B869D8"/>
    <w:rsid w:val="00B86B53"/>
    <w:rsid w:val="00B873BF"/>
    <w:rsid w:val="00B87DB8"/>
    <w:rsid w:val="00B90651"/>
    <w:rsid w:val="00B90A80"/>
    <w:rsid w:val="00B929D1"/>
    <w:rsid w:val="00B9356A"/>
    <w:rsid w:val="00B9478E"/>
    <w:rsid w:val="00B9518F"/>
    <w:rsid w:val="00B96038"/>
    <w:rsid w:val="00B97780"/>
    <w:rsid w:val="00BA09F2"/>
    <w:rsid w:val="00BA0B5D"/>
    <w:rsid w:val="00BA0D0D"/>
    <w:rsid w:val="00BA2077"/>
    <w:rsid w:val="00BA2765"/>
    <w:rsid w:val="00BA293A"/>
    <w:rsid w:val="00BA2E70"/>
    <w:rsid w:val="00BA3075"/>
    <w:rsid w:val="00BA3640"/>
    <w:rsid w:val="00BA382E"/>
    <w:rsid w:val="00BA5382"/>
    <w:rsid w:val="00BA59BC"/>
    <w:rsid w:val="00BA5B19"/>
    <w:rsid w:val="00BA6D05"/>
    <w:rsid w:val="00BA7630"/>
    <w:rsid w:val="00BA7D17"/>
    <w:rsid w:val="00BB0616"/>
    <w:rsid w:val="00BB17FA"/>
    <w:rsid w:val="00BB24A6"/>
    <w:rsid w:val="00BB26FE"/>
    <w:rsid w:val="00BB397A"/>
    <w:rsid w:val="00BB3C9E"/>
    <w:rsid w:val="00BB4A0D"/>
    <w:rsid w:val="00BB59A9"/>
    <w:rsid w:val="00BB5B41"/>
    <w:rsid w:val="00BB603D"/>
    <w:rsid w:val="00BB6525"/>
    <w:rsid w:val="00BB682D"/>
    <w:rsid w:val="00BB68C9"/>
    <w:rsid w:val="00BB7829"/>
    <w:rsid w:val="00BC045D"/>
    <w:rsid w:val="00BC1690"/>
    <w:rsid w:val="00BC1844"/>
    <w:rsid w:val="00BC2B76"/>
    <w:rsid w:val="00BC2D2C"/>
    <w:rsid w:val="00BC3603"/>
    <w:rsid w:val="00BC3DA9"/>
    <w:rsid w:val="00BC4C4E"/>
    <w:rsid w:val="00BC5A70"/>
    <w:rsid w:val="00BC66F3"/>
    <w:rsid w:val="00BC6B6F"/>
    <w:rsid w:val="00BC6D2C"/>
    <w:rsid w:val="00BD0F0D"/>
    <w:rsid w:val="00BD0FF6"/>
    <w:rsid w:val="00BD3860"/>
    <w:rsid w:val="00BD40EA"/>
    <w:rsid w:val="00BD60BA"/>
    <w:rsid w:val="00BD625D"/>
    <w:rsid w:val="00BD6FFD"/>
    <w:rsid w:val="00BE0491"/>
    <w:rsid w:val="00BE0E14"/>
    <w:rsid w:val="00BE143E"/>
    <w:rsid w:val="00BE150F"/>
    <w:rsid w:val="00BE1569"/>
    <w:rsid w:val="00BE15A1"/>
    <w:rsid w:val="00BE1E49"/>
    <w:rsid w:val="00BE289B"/>
    <w:rsid w:val="00BE4057"/>
    <w:rsid w:val="00BE611D"/>
    <w:rsid w:val="00BE6B43"/>
    <w:rsid w:val="00BE6ECD"/>
    <w:rsid w:val="00BE79BF"/>
    <w:rsid w:val="00BE7AE8"/>
    <w:rsid w:val="00BE7B1A"/>
    <w:rsid w:val="00BF0C17"/>
    <w:rsid w:val="00BF14DC"/>
    <w:rsid w:val="00BF1825"/>
    <w:rsid w:val="00BF1A91"/>
    <w:rsid w:val="00BF2697"/>
    <w:rsid w:val="00BF2FFB"/>
    <w:rsid w:val="00BF379E"/>
    <w:rsid w:val="00BF3C7C"/>
    <w:rsid w:val="00BF4B44"/>
    <w:rsid w:val="00BF5C50"/>
    <w:rsid w:val="00BF5CE7"/>
    <w:rsid w:val="00C01889"/>
    <w:rsid w:val="00C02B3B"/>
    <w:rsid w:val="00C0321C"/>
    <w:rsid w:val="00C03230"/>
    <w:rsid w:val="00C04A30"/>
    <w:rsid w:val="00C04A84"/>
    <w:rsid w:val="00C04D4D"/>
    <w:rsid w:val="00C04DA3"/>
    <w:rsid w:val="00C05154"/>
    <w:rsid w:val="00C068FD"/>
    <w:rsid w:val="00C10636"/>
    <w:rsid w:val="00C106B7"/>
    <w:rsid w:val="00C10773"/>
    <w:rsid w:val="00C10E54"/>
    <w:rsid w:val="00C11615"/>
    <w:rsid w:val="00C12AE7"/>
    <w:rsid w:val="00C13088"/>
    <w:rsid w:val="00C13DF2"/>
    <w:rsid w:val="00C1431C"/>
    <w:rsid w:val="00C14322"/>
    <w:rsid w:val="00C14803"/>
    <w:rsid w:val="00C167A0"/>
    <w:rsid w:val="00C16CEF"/>
    <w:rsid w:val="00C17A29"/>
    <w:rsid w:val="00C20C9D"/>
    <w:rsid w:val="00C215D9"/>
    <w:rsid w:val="00C2296A"/>
    <w:rsid w:val="00C231DA"/>
    <w:rsid w:val="00C23BD7"/>
    <w:rsid w:val="00C25A81"/>
    <w:rsid w:val="00C25F0A"/>
    <w:rsid w:val="00C263B2"/>
    <w:rsid w:val="00C26EC7"/>
    <w:rsid w:val="00C33BB7"/>
    <w:rsid w:val="00C33F95"/>
    <w:rsid w:val="00C34F18"/>
    <w:rsid w:val="00C35D5C"/>
    <w:rsid w:val="00C365FA"/>
    <w:rsid w:val="00C36E95"/>
    <w:rsid w:val="00C409EB"/>
    <w:rsid w:val="00C40CB4"/>
    <w:rsid w:val="00C41216"/>
    <w:rsid w:val="00C414A2"/>
    <w:rsid w:val="00C415FE"/>
    <w:rsid w:val="00C42FAD"/>
    <w:rsid w:val="00C435C0"/>
    <w:rsid w:val="00C43DFA"/>
    <w:rsid w:val="00C43FEA"/>
    <w:rsid w:val="00C444F6"/>
    <w:rsid w:val="00C44BC5"/>
    <w:rsid w:val="00C4500D"/>
    <w:rsid w:val="00C4503C"/>
    <w:rsid w:val="00C4559E"/>
    <w:rsid w:val="00C47A16"/>
    <w:rsid w:val="00C50906"/>
    <w:rsid w:val="00C50953"/>
    <w:rsid w:val="00C513CC"/>
    <w:rsid w:val="00C52529"/>
    <w:rsid w:val="00C541C8"/>
    <w:rsid w:val="00C5451C"/>
    <w:rsid w:val="00C54540"/>
    <w:rsid w:val="00C54F82"/>
    <w:rsid w:val="00C56E15"/>
    <w:rsid w:val="00C605E2"/>
    <w:rsid w:val="00C61922"/>
    <w:rsid w:val="00C6245C"/>
    <w:rsid w:val="00C62B66"/>
    <w:rsid w:val="00C63158"/>
    <w:rsid w:val="00C63B52"/>
    <w:rsid w:val="00C63E83"/>
    <w:rsid w:val="00C6447F"/>
    <w:rsid w:val="00C657D4"/>
    <w:rsid w:val="00C65981"/>
    <w:rsid w:val="00C659A3"/>
    <w:rsid w:val="00C66782"/>
    <w:rsid w:val="00C66B61"/>
    <w:rsid w:val="00C66F9E"/>
    <w:rsid w:val="00C67170"/>
    <w:rsid w:val="00C67A6C"/>
    <w:rsid w:val="00C70AC6"/>
    <w:rsid w:val="00C70F7A"/>
    <w:rsid w:val="00C71A64"/>
    <w:rsid w:val="00C71E5A"/>
    <w:rsid w:val="00C72478"/>
    <w:rsid w:val="00C72C66"/>
    <w:rsid w:val="00C732E4"/>
    <w:rsid w:val="00C7330D"/>
    <w:rsid w:val="00C735E7"/>
    <w:rsid w:val="00C74204"/>
    <w:rsid w:val="00C74ADC"/>
    <w:rsid w:val="00C75115"/>
    <w:rsid w:val="00C75803"/>
    <w:rsid w:val="00C768B1"/>
    <w:rsid w:val="00C770A7"/>
    <w:rsid w:val="00C7738D"/>
    <w:rsid w:val="00C8014F"/>
    <w:rsid w:val="00C80367"/>
    <w:rsid w:val="00C817F3"/>
    <w:rsid w:val="00C82DF3"/>
    <w:rsid w:val="00C8464B"/>
    <w:rsid w:val="00C84808"/>
    <w:rsid w:val="00C85B12"/>
    <w:rsid w:val="00C85D47"/>
    <w:rsid w:val="00C8681E"/>
    <w:rsid w:val="00C86FB8"/>
    <w:rsid w:val="00C87884"/>
    <w:rsid w:val="00C920AF"/>
    <w:rsid w:val="00C92313"/>
    <w:rsid w:val="00C92967"/>
    <w:rsid w:val="00C94313"/>
    <w:rsid w:val="00C953AE"/>
    <w:rsid w:val="00C95969"/>
    <w:rsid w:val="00C959D5"/>
    <w:rsid w:val="00C95A83"/>
    <w:rsid w:val="00C95C2B"/>
    <w:rsid w:val="00C95D16"/>
    <w:rsid w:val="00C9680C"/>
    <w:rsid w:val="00C9759D"/>
    <w:rsid w:val="00CA029A"/>
    <w:rsid w:val="00CA05B3"/>
    <w:rsid w:val="00CA14FF"/>
    <w:rsid w:val="00CA1B19"/>
    <w:rsid w:val="00CA1B86"/>
    <w:rsid w:val="00CA1B90"/>
    <w:rsid w:val="00CA1D2B"/>
    <w:rsid w:val="00CA3973"/>
    <w:rsid w:val="00CA3E88"/>
    <w:rsid w:val="00CA410E"/>
    <w:rsid w:val="00CA44CC"/>
    <w:rsid w:val="00CA494E"/>
    <w:rsid w:val="00CA5117"/>
    <w:rsid w:val="00CA53F7"/>
    <w:rsid w:val="00CA7536"/>
    <w:rsid w:val="00CA7DD9"/>
    <w:rsid w:val="00CB209E"/>
    <w:rsid w:val="00CB27D5"/>
    <w:rsid w:val="00CB2DEF"/>
    <w:rsid w:val="00CB31A7"/>
    <w:rsid w:val="00CB3278"/>
    <w:rsid w:val="00CB4254"/>
    <w:rsid w:val="00CB5260"/>
    <w:rsid w:val="00CB59DE"/>
    <w:rsid w:val="00CB5E52"/>
    <w:rsid w:val="00CB79A3"/>
    <w:rsid w:val="00CB7D5E"/>
    <w:rsid w:val="00CC0FAF"/>
    <w:rsid w:val="00CC11A4"/>
    <w:rsid w:val="00CC1443"/>
    <w:rsid w:val="00CC2AF1"/>
    <w:rsid w:val="00CC4262"/>
    <w:rsid w:val="00CC4C47"/>
    <w:rsid w:val="00CC6709"/>
    <w:rsid w:val="00CD046F"/>
    <w:rsid w:val="00CD053A"/>
    <w:rsid w:val="00CD0627"/>
    <w:rsid w:val="00CD1884"/>
    <w:rsid w:val="00CD1BEA"/>
    <w:rsid w:val="00CD1C52"/>
    <w:rsid w:val="00CD2010"/>
    <w:rsid w:val="00CD2720"/>
    <w:rsid w:val="00CD2F07"/>
    <w:rsid w:val="00CD409F"/>
    <w:rsid w:val="00CD576A"/>
    <w:rsid w:val="00CD5F19"/>
    <w:rsid w:val="00CD6CE0"/>
    <w:rsid w:val="00CD6F5B"/>
    <w:rsid w:val="00CE0C46"/>
    <w:rsid w:val="00CE0EC9"/>
    <w:rsid w:val="00CE1812"/>
    <w:rsid w:val="00CE190B"/>
    <w:rsid w:val="00CE1F26"/>
    <w:rsid w:val="00CE2EDB"/>
    <w:rsid w:val="00CE30B8"/>
    <w:rsid w:val="00CE322A"/>
    <w:rsid w:val="00CE3512"/>
    <w:rsid w:val="00CE3F51"/>
    <w:rsid w:val="00CE71B3"/>
    <w:rsid w:val="00CE7B07"/>
    <w:rsid w:val="00CE7CAC"/>
    <w:rsid w:val="00CF1102"/>
    <w:rsid w:val="00CF11A8"/>
    <w:rsid w:val="00CF2792"/>
    <w:rsid w:val="00CF3CA1"/>
    <w:rsid w:val="00CF5B49"/>
    <w:rsid w:val="00CF686B"/>
    <w:rsid w:val="00CF7E77"/>
    <w:rsid w:val="00D0172C"/>
    <w:rsid w:val="00D02485"/>
    <w:rsid w:val="00D02886"/>
    <w:rsid w:val="00D02CAB"/>
    <w:rsid w:val="00D03D5B"/>
    <w:rsid w:val="00D048E3"/>
    <w:rsid w:val="00D058E8"/>
    <w:rsid w:val="00D05A9F"/>
    <w:rsid w:val="00D06C34"/>
    <w:rsid w:val="00D07815"/>
    <w:rsid w:val="00D07A40"/>
    <w:rsid w:val="00D115CC"/>
    <w:rsid w:val="00D13183"/>
    <w:rsid w:val="00D131DB"/>
    <w:rsid w:val="00D13A6B"/>
    <w:rsid w:val="00D1532C"/>
    <w:rsid w:val="00D16BFC"/>
    <w:rsid w:val="00D16C6F"/>
    <w:rsid w:val="00D17957"/>
    <w:rsid w:val="00D20398"/>
    <w:rsid w:val="00D20F6D"/>
    <w:rsid w:val="00D2213A"/>
    <w:rsid w:val="00D22510"/>
    <w:rsid w:val="00D22AF4"/>
    <w:rsid w:val="00D23163"/>
    <w:rsid w:val="00D2426B"/>
    <w:rsid w:val="00D24B5D"/>
    <w:rsid w:val="00D26917"/>
    <w:rsid w:val="00D2716E"/>
    <w:rsid w:val="00D27EEB"/>
    <w:rsid w:val="00D27FE1"/>
    <w:rsid w:val="00D31115"/>
    <w:rsid w:val="00D32764"/>
    <w:rsid w:val="00D32A43"/>
    <w:rsid w:val="00D3353C"/>
    <w:rsid w:val="00D338F8"/>
    <w:rsid w:val="00D33AFB"/>
    <w:rsid w:val="00D346B1"/>
    <w:rsid w:val="00D34DD8"/>
    <w:rsid w:val="00D35018"/>
    <w:rsid w:val="00D37083"/>
    <w:rsid w:val="00D410C5"/>
    <w:rsid w:val="00D4309D"/>
    <w:rsid w:val="00D444B6"/>
    <w:rsid w:val="00D445BA"/>
    <w:rsid w:val="00D4463D"/>
    <w:rsid w:val="00D446F3"/>
    <w:rsid w:val="00D44723"/>
    <w:rsid w:val="00D44D19"/>
    <w:rsid w:val="00D5512E"/>
    <w:rsid w:val="00D55634"/>
    <w:rsid w:val="00D57334"/>
    <w:rsid w:val="00D576D0"/>
    <w:rsid w:val="00D57BF9"/>
    <w:rsid w:val="00D6092C"/>
    <w:rsid w:val="00D6126E"/>
    <w:rsid w:val="00D61F6E"/>
    <w:rsid w:val="00D62B66"/>
    <w:rsid w:val="00D63D52"/>
    <w:rsid w:val="00D645BC"/>
    <w:rsid w:val="00D64F1D"/>
    <w:rsid w:val="00D67347"/>
    <w:rsid w:val="00D67612"/>
    <w:rsid w:val="00D677A8"/>
    <w:rsid w:val="00D71599"/>
    <w:rsid w:val="00D7176B"/>
    <w:rsid w:val="00D734D7"/>
    <w:rsid w:val="00D7373C"/>
    <w:rsid w:val="00D73CC6"/>
    <w:rsid w:val="00D752D4"/>
    <w:rsid w:val="00D76728"/>
    <w:rsid w:val="00D76F7F"/>
    <w:rsid w:val="00D77694"/>
    <w:rsid w:val="00D77B4E"/>
    <w:rsid w:val="00D77F4F"/>
    <w:rsid w:val="00D80DA9"/>
    <w:rsid w:val="00D810D2"/>
    <w:rsid w:val="00D81260"/>
    <w:rsid w:val="00D8292C"/>
    <w:rsid w:val="00D83517"/>
    <w:rsid w:val="00D838BF"/>
    <w:rsid w:val="00D84645"/>
    <w:rsid w:val="00D8478C"/>
    <w:rsid w:val="00D859EA"/>
    <w:rsid w:val="00D86939"/>
    <w:rsid w:val="00D86E21"/>
    <w:rsid w:val="00D872EC"/>
    <w:rsid w:val="00D87757"/>
    <w:rsid w:val="00D87D9B"/>
    <w:rsid w:val="00D9019B"/>
    <w:rsid w:val="00D908F1"/>
    <w:rsid w:val="00D90FC2"/>
    <w:rsid w:val="00D92035"/>
    <w:rsid w:val="00D92C0E"/>
    <w:rsid w:val="00D92C57"/>
    <w:rsid w:val="00D9357E"/>
    <w:rsid w:val="00D93A04"/>
    <w:rsid w:val="00D9403C"/>
    <w:rsid w:val="00D9438D"/>
    <w:rsid w:val="00D94719"/>
    <w:rsid w:val="00D94CA4"/>
    <w:rsid w:val="00D95FC8"/>
    <w:rsid w:val="00D9648E"/>
    <w:rsid w:val="00D97FD3"/>
    <w:rsid w:val="00DA015B"/>
    <w:rsid w:val="00DA1352"/>
    <w:rsid w:val="00DA2299"/>
    <w:rsid w:val="00DA26E3"/>
    <w:rsid w:val="00DA2FD6"/>
    <w:rsid w:val="00DA3595"/>
    <w:rsid w:val="00DA68CA"/>
    <w:rsid w:val="00DA7054"/>
    <w:rsid w:val="00DA7789"/>
    <w:rsid w:val="00DA7DEA"/>
    <w:rsid w:val="00DB033A"/>
    <w:rsid w:val="00DB061C"/>
    <w:rsid w:val="00DB2187"/>
    <w:rsid w:val="00DB2C99"/>
    <w:rsid w:val="00DB311E"/>
    <w:rsid w:val="00DB3700"/>
    <w:rsid w:val="00DB4F90"/>
    <w:rsid w:val="00DB7108"/>
    <w:rsid w:val="00DC0E76"/>
    <w:rsid w:val="00DC15D1"/>
    <w:rsid w:val="00DC1650"/>
    <w:rsid w:val="00DC25C1"/>
    <w:rsid w:val="00DC3F75"/>
    <w:rsid w:val="00DC5347"/>
    <w:rsid w:val="00DC5F9B"/>
    <w:rsid w:val="00DC6824"/>
    <w:rsid w:val="00DC7FE0"/>
    <w:rsid w:val="00DD013C"/>
    <w:rsid w:val="00DD0F88"/>
    <w:rsid w:val="00DD120D"/>
    <w:rsid w:val="00DD1960"/>
    <w:rsid w:val="00DD1DF1"/>
    <w:rsid w:val="00DD2434"/>
    <w:rsid w:val="00DD2ACB"/>
    <w:rsid w:val="00DD4286"/>
    <w:rsid w:val="00DD4E7B"/>
    <w:rsid w:val="00DD5EE6"/>
    <w:rsid w:val="00DD6A49"/>
    <w:rsid w:val="00DD6D5C"/>
    <w:rsid w:val="00DD7046"/>
    <w:rsid w:val="00DD77E8"/>
    <w:rsid w:val="00DD7DFE"/>
    <w:rsid w:val="00DE2544"/>
    <w:rsid w:val="00DE38FD"/>
    <w:rsid w:val="00DE3A00"/>
    <w:rsid w:val="00DE429D"/>
    <w:rsid w:val="00DE54F9"/>
    <w:rsid w:val="00DE74AD"/>
    <w:rsid w:val="00DE75C3"/>
    <w:rsid w:val="00DF0E78"/>
    <w:rsid w:val="00DF13F9"/>
    <w:rsid w:val="00DF24C7"/>
    <w:rsid w:val="00DF395E"/>
    <w:rsid w:val="00DF41C8"/>
    <w:rsid w:val="00DF475D"/>
    <w:rsid w:val="00DF4B8B"/>
    <w:rsid w:val="00DF537B"/>
    <w:rsid w:val="00DF7D91"/>
    <w:rsid w:val="00E00279"/>
    <w:rsid w:val="00E01677"/>
    <w:rsid w:val="00E0182F"/>
    <w:rsid w:val="00E01C1C"/>
    <w:rsid w:val="00E01D20"/>
    <w:rsid w:val="00E02796"/>
    <w:rsid w:val="00E03E8C"/>
    <w:rsid w:val="00E042D2"/>
    <w:rsid w:val="00E04958"/>
    <w:rsid w:val="00E04F77"/>
    <w:rsid w:val="00E050AD"/>
    <w:rsid w:val="00E05248"/>
    <w:rsid w:val="00E068B9"/>
    <w:rsid w:val="00E07730"/>
    <w:rsid w:val="00E07C60"/>
    <w:rsid w:val="00E10485"/>
    <w:rsid w:val="00E11E62"/>
    <w:rsid w:val="00E126C2"/>
    <w:rsid w:val="00E14CE6"/>
    <w:rsid w:val="00E1530C"/>
    <w:rsid w:val="00E156C2"/>
    <w:rsid w:val="00E156E9"/>
    <w:rsid w:val="00E17690"/>
    <w:rsid w:val="00E2073E"/>
    <w:rsid w:val="00E20787"/>
    <w:rsid w:val="00E222D6"/>
    <w:rsid w:val="00E22C2C"/>
    <w:rsid w:val="00E23692"/>
    <w:rsid w:val="00E2413C"/>
    <w:rsid w:val="00E2454B"/>
    <w:rsid w:val="00E24A7A"/>
    <w:rsid w:val="00E27637"/>
    <w:rsid w:val="00E27C0C"/>
    <w:rsid w:val="00E3109B"/>
    <w:rsid w:val="00E326B7"/>
    <w:rsid w:val="00E33094"/>
    <w:rsid w:val="00E33B1F"/>
    <w:rsid w:val="00E34BE3"/>
    <w:rsid w:val="00E35489"/>
    <w:rsid w:val="00E3650E"/>
    <w:rsid w:val="00E368AE"/>
    <w:rsid w:val="00E3698B"/>
    <w:rsid w:val="00E377F6"/>
    <w:rsid w:val="00E40FE2"/>
    <w:rsid w:val="00E4154E"/>
    <w:rsid w:val="00E41D2F"/>
    <w:rsid w:val="00E430CB"/>
    <w:rsid w:val="00E43266"/>
    <w:rsid w:val="00E432AD"/>
    <w:rsid w:val="00E43F5C"/>
    <w:rsid w:val="00E450EF"/>
    <w:rsid w:val="00E468E4"/>
    <w:rsid w:val="00E47861"/>
    <w:rsid w:val="00E47F79"/>
    <w:rsid w:val="00E50937"/>
    <w:rsid w:val="00E51077"/>
    <w:rsid w:val="00E513E4"/>
    <w:rsid w:val="00E522F8"/>
    <w:rsid w:val="00E52E00"/>
    <w:rsid w:val="00E538E5"/>
    <w:rsid w:val="00E54139"/>
    <w:rsid w:val="00E5625A"/>
    <w:rsid w:val="00E56DB0"/>
    <w:rsid w:val="00E56E30"/>
    <w:rsid w:val="00E621CA"/>
    <w:rsid w:val="00E622B9"/>
    <w:rsid w:val="00E62479"/>
    <w:rsid w:val="00E62C6F"/>
    <w:rsid w:val="00E64AE8"/>
    <w:rsid w:val="00E653A8"/>
    <w:rsid w:val="00E66C2F"/>
    <w:rsid w:val="00E66E2A"/>
    <w:rsid w:val="00E67997"/>
    <w:rsid w:val="00E7008D"/>
    <w:rsid w:val="00E70AD8"/>
    <w:rsid w:val="00E70FDF"/>
    <w:rsid w:val="00E71127"/>
    <w:rsid w:val="00E71884"/>
    <w:rsid w:val="00E71A9A"/>
    <w:rsid w:val="00E71E21"/>
    <w:rsid w:val="00E7225E"/>
    <w:rsid w:val="00E723F4"/>
    <w:rsid w:val="00E72B30"/>
    <w:rsid w:val="00E737C1"/>
    <w:rsid w:val="00E73A21"/>
    <w:rsid w:val="00E742B6"/>
    <w:rsid w:val="00E745FC"/>
    <w:rsid w:val="00E748B0"/>
    <w:rsid w:val="00E754E0"/>
    <w:rsid w:val="00E757E7"/>
    <w:rsid w:val="00E75E96"/>
    <w:rsid w:val="00E76DF8"/>
    <w:rsid w:val="00E7752D"/>
    <w:rsid w:val="00E81FED"/>
    <w:rsid w:val="00E82275"/>
    <w:rsid w:val="00E8239A"/>
    <w:rsid w:val="00E8360B"/>
    <w:rsid w:val="00E844B8"/>
    <w:rsid w:val="00E84604"/>
    <w:rsid w:val="00E85049"/>
    <w:rsid w:val="00E85A7F"/>
    <w:rsid w:val="00E862C5"/>
    <w:rsid w:val="00E863D2"/>
    <w:rsid w:val="00E86466"/>
    <w:rsid w:val="00E86A9F"/>
    <w:rsid w:val="00E87695"/>
    <w:rsid w:val="00E905EA"/>
    <w:rsid w:val="00E90EB9"/>
    <w:rsid w:val="00E913C5"/>
    <w:rsid w:val="00E91BDC"/>
    <w:rsid w:val="00E91FFE"/>
    <w:rsid w:val="00E921B8"/>
    <w:rsid w:val="00E92CD6"/>
    <w:rsid w:val="00E93AB8"/>
    <w:rsid w:val="00E9403A"/>
    <w:rsid w:val="00E9430D"/>
    <w:rsid w:val="00E94875"/>
    <w:rsid w:val="00E94AED"/>
    <w:rsid w:val="00E94DDD"/>
    <w:rsid w:val="00E953FE"/>
    <w:rsid w:val="00E9797D"/>
    <w:rsid w:val="00EA09C0"/>
    <w:rsid w:val="00EA09F8"/>
    <w:rsid w:val="00EA1FD3"/>
    <w:rsid w:val="00EA327A"/>
    <w:rsid w:val="00EA3500"/>
    <w:rsid w:val="00EA3D9F"/>
    <w:rsid w:val="00EA477F"/>
    <w:rsid w:val="00EA4D00"/>
    <w:rsid w:val="00EA5D42"/>
    <w:rsid w:val="00EA62AF"/>
    <w:rsid w:val="00EB246D"/>
    <w:rsid w:val="00EB31D4"/>
    <w:rsid w:val="00EB361D"/>
    <w:rsid w:val="00EB386B"/>
    <w:rsid w:val="00EB6F96"/>
    <w:rsid w:val="00EC0359"/>
    <w:rsid w:val="00EC1B09"/>
    <w:rsid w:val="00EC245F"/>
    <w:rsid w:val="00EC304B"/>
    <w:rsid w:val="00EC4104"/>
    <w:rsid w:val="00EC5869"/>
    <w:rsid w:val="00EC60B3"/>
    <w:rsid w:val="00EC6B4E"/>
    <w:rsid w:val="00EC7892"/>
    <w:rsid w:val="00ED0215"/>
    <w:rsid w:val="00ED1BE7"/>
    <w:rsid w:val="00ED3577"/>
    <w:rsid w:val="00ED3B8B"/>
    <w:rsid w:val="00ED5D81"/>
    <w:rsid w:val="00ED5DE7"/>
    <w:rsid w:val="00ED73E9"/>
    <w:rsid w:val="00ED7E73"/>
    <w:rsid w:val="00EE058A"/>
    <w:rsid w:val="00EE0894"/>
    <w:rsid w:val="00EE1025"/>
    <w:rsid w:val="00EE1DBE"/>
    <w:rsid w:val="00EE315A"/>
    <w:rsid w:val="00EE321A"/>
    <w:rsid w:val="00EE4551"/>
    <w:rsid w:val="00EE5E2C"/>
    <w:rsid w:val="00EE64B6"/>
    <w:rsid w:val="00EE6ED9"/>
    <w:rsid w:val="00EE791A"/>
    <w:rsid w:val="00EF0BCB"/>
    <w:rsid w:val="00EF1A44"/>
    <w:rsid w:val="00EF2CB7"/>
    <w:rsid w:val="00EF2F14"/>
    <w:rsid w:val="00EF37E6"/>
    <w:rsid w:val="00EF46AC"/>
    <w:rsid w:val="00EF4EDC"/>
    <w:rsid w:val="00EF7C90"/>
    <w:rsid w:val="00F00D81"/>
    <w:rsid w:val="00F021AC"/>
    <w:rsid w:val="00F029C9"/>
    <w:rsid w:val="00F02B4B"/>
    <w:rsid w:val="00F02D90"/>
    <w:rsid w:val="00F04D65"/>
    <w:rsid w:val="00F061A1"/>
    <w:rsid w:val="00F070F5"/>
    <w:rsid w:val="00F0711A"/>
    <w:rsid w:val="00F0774E"/>
    <w:rsid w:val="00F11DA3"/>
    <w:rsid w:val="00F11E36"/>
    <w:rsid w:val="00F12032"/>
    <w:rsid w:val="00F13FCE"/>
    <w:rsid w:val="00F14DB5"/>
    <w:rsid w:val="00F1681C"/>
    <w:rsid w:val="00F16A1B"/>
    <w:rsid w:val="00F1724D"/>
    <w:rsid w:val="00F17675"/>
    <w:rsid w:val="00F177D4"/>
    <w:rsid w:val="00F17AAD"/>
    <w:rsid w:val="00F17F52"/>
    <w:rsid w:val="00F20507"/>
    <w:rsid w:val="00F2064C"/>
    <w:rsid w:val="00F207F6"/>
    <w:rsid w:val="00F2138F"/>
    <w:rsid w:val="00F21BAE"/>
    <w:rsid w:val="00F21ED2"/>
    <w:rsid w:val="00F22110"/>
    <w:rsid w:val="00F224A1"/>
    <w:rsid w:val="00F225C9"/>
    <w:rsid w:val="00F228C9"/>
    <w:rsid w:val="00F23367"/>
    <w:rsid w:val="00F2373B"/>
    <w:rsid w:val="00F241F5"/>
    <w:rsid w:val="00F2428D"/>
    <w:rsid w:val="00F2501D"/>
    <w:rsid w:val="00F2545B"/>
    <w:rsid w:val="00F271B7"/>
    <w:rsid w:val="00F3158D"/>
    <w:rsid w:val="00F32D4B"/>
    <w:rsid w:val="00F342CD"/>
    <w:rsid w:val="00F34343"/>
    <w:rsid w:val="00F349D4"/>
    <w:rsid w:val="00F34EBA"/>
    <w:rsid w:val="00F34F3C"/>
    <w:rsid w:val="00F3565B"/>
    <w:rsid w:val="00F35C0E"/>
    <w:rsid w:val="00F36356"/>
    <w:rsid w:val="00F402B2"/>
    <w:rsid w:val="00F40C10"/>
    <w:rsid w:val="00F41C95"/>
    <w:rsid w:val="00F4627D"/>
    <w:rsid w:val="00F47569"/>
    <w:rsid w:val="00F5030C"/>
    <w:rsid w:val="00F51106"/>
    <w:rsid w:val="00F518C5"/>
    <w:rsid w:val="00F52927"/>
    <w:rsid w:val="00F52FE0"/>
    <w:rsid w:val="00F530BF"/>
    <w:rsid w:val="00F5450E"/>
    <w:rsid w:val="00F54E44"/>
    <w:rsid w:val="00F55AE9"/>
    <w:rsid w:val="00F5661E"/>
    <w:rsid w:val="00F56A63"/>
    <w:rsid w:val="00F56A87"/>
    <w:rsid w:val="00F60924"/>
    <w:rsid w:val="00F6166D"/>
    <w:rsid w:val="00F621F1"/>
    <w:rsid w:val="00F6226D"/>
    <w:rsid w:val="00F624E3"/>
    <w:rsid w:val="00F626A6"/>
    <w:rsid w:val="00F633BD"/>
    <w:rsid w:val="00F63B98"/>
    <w:rsid w:val="00F64303"/>
    <w:rsid w:val="00F646B0"/>
    <w:rsid w:val="00F66279"/>
    <w:rsid w:val="00F669A5"/>
    <w:rsid w:val="00F67391"/>
    <w:rsid w:val="00F67546"/>
    <w:rsid w:val="00F679D7"/>
    <w:rsid w:val="00F67EC0"/>
    <w:rsid w:val="00F706B9"/>
    <w:rsid w:val="00F70841"/>
    <w:rsid w:val="00F70CF3"/>
    <w:rsid w:val="00F71034"/>
    <w:rsid w:val="00F73C91"/>
    <w:rsid w:val="00F741BA"/>
    <w:rsid w:val="00F744E6"/>
    <w:rsid w:val="00F74A44"/>
    <w:rsid w:val="00F75423"/>
    <w:rsid w:val="00F77B5B"/>
    <w:rsid w:val="00F80B9F"/>
    <w:rsid w:val="00F812E1"/>
    <w:rsid w:val="00F82EA8"/>
    <w:rsid w:val="00F82F34"/>
    <w:rsid w:val="00F83221"/>
    <w:rsid w:val="00F83320"/>
    <w:rsid w:val="00F83D90"/>
    <w:rsid w:val="00F84562"/>
    <w:rsid w:val="00F85F04"/>
    <w:rsid w:val="00F868C8"/>
    <w:rsid w:val="00F87BA7"/>
    <w:rsid w:val="00F87BC8"/>
    <w:rsid w:val="00F90463"/>
    <w:rsid w:val="00F92295"/>
    <w:rsid w:val="00F92EF8"/>
    <w:rsid w:val="00F9346A"/>
    <w:rsid w:val="00F93544"/>
    <w:rsid w:val="00F93BCD"/>
    <w:rsid w:val="00F940BE"/>
    <w:rsid w:val="00F9500D"/>
    <w:rsid w:val="00F97B51"/>
    <w:rsid w:val="00FA0291"/>
    <w:rsid w:val="00FA2900"/>
    <w:rsid w:val="00FA3F9A"/>
    <w:rsid w:val="00FA4582"/>
    <w:rsid w:val="00FA5BE5"/>
    <w:rsid w:val="00FA63EF"/>
    <w:rsid w:val="00FA674C"/>
    <w:rsid w:val="00FA6C4B"/>
    <w:rsid w:val="00FB1162"/>
    <w:rsid w:val="00FB28B5"/>
    <w:rsid w:val="00FB2B35"/>
    <w:rsid w:val="00FB39CC"/>
    <w:rsid w:val="00FB4A62"/>
    <w:rsid w:val="00FB5348"/>
    <w:rsid w:val="00FB64D0"/>
    <w:rsid w:val="00FB7DC8"/>
    <w:rsid w:val="00FC1623"/>
    <w:rsid w:val="00FC25C5"/>
    <w:rsid w:val="00FC2619"/>
    <w:rsid w:val="00FC5594"/>
    <w:rsid w:val="00FC5BA4"/>
    <w:rsid w:val="00FC69FF"/>
    <w:rsid w:val="00FC6AB6"/>
    <w:rsid w:val="00FC6CA5"/>
    <w:rsid w:val="00FD00DB"/>
    <w:rsid w:val="00FD0883"/>
    <w:rsid w:val="00FD1854"/>
    <w:rsid w:val="00FD1F45"/>
    <w:rsid w:val="00FD3214"/>
    <w:rsid w:val="00FD3844"/>
    <w:rsid w:val="00FD519E"/>
    <w:rsid w:val="00FD5860"/>
    <w:rsid w:val="00FD794B"/>
    <w:rsid w:val="00FD7C1D"/>
    <w:rsid w:val="00FD7DF2"/>
    <w:rsid w:val="00FE0056"/>
    <w:rsid w:val="00FE0351"/>
    <w:rsid w:val="00FE05B1"/>
    <w:rsid w:val="00FE0E1D"/>
    <w:rsid w:val="00FE0F96"/>
    <w:rsid w:val="00FE1063"/>
    <w:rsid w:val="00FE26C9"/>
    <w:rsid w:val="00FE2842"/>
    <w:rsid w:val="00FE74EB"/>
    <w:rsid w:val="00FE7F83"/>
    <w:rsid w:val="00FF25ED"/>
    <w:rsid w:val="00FF3571"/>
    <w:rsid w:val="00FF3F54"/>
    <w:rsid w:val="00FF4F04"/>
    <w:rsid w:val="00FF5997"/>
    <w:rsid w:val="00FF6B68"/>
    <w:rsid w:val="00FF7680"/>
    <w:rsid w:val="03E926C3"/>
    <w:rsid w:val="0698D6AC"/>
    <w:rsid w:val="10CF25F5"/>
    <w:rsid w:val="13D9AF7B"/>
    <w:rsid w:val="1450BE75"/>
    <w:rsid w:val="1760FE1B"/>
    <w:rsid w:val="176AD8A9"/>
    <w:rsid w:val="18B88C9F"/>
    <w:rsid w:val="1A5A174E"/>
    <w:rsid w:val="1BC500DC"/>
    <w:rsid w:val="20075519"/>
    <w:rsid w:val="210F24A2"/>
    <w:rsid w:val="231E2C02"/>
    <w:rsid w:val="2B237376"/>
    <w:rsid w:val="2BB87A98"/>
    <w:rsid w:val="2D35EE6D"/>
    <w:rsid w:val="33B5A289"/>
    <w:rsid w:val="3518F5C2"/>
    <w:rsid w:val="361C68C5"/>
    <w:rsid w:val="38552F6E"/>
    <w:rsid w:val="3BA6C548"/>
    <w:rsid w:val="3C57214F"/>
    <w:rsid w:val="3D66567B"/>
    <w:rsid w:val="43B98F16"/>
    <w:rsid w:val="4795837B"/>
    <w:rsid w:val="49642D29"/>
    <w:rsid w:val="4A6D2EEA"/>
    <w:rsid w:val="5319C8EC"/>
    <w:rsid w:val="552E3284"/>
    <w:rsid w:val="576A3724"/>
    <w:rsid w:val="5C709614"/>
    <w:rsid w:val="5E27A696"/>
    <w:rsid w:val="622858C2"/>
    <w:rsid w:val="6B22D9B4"/>
    <w:rsid w:val="711E8660"/>
    <w:rsid w:val="74C6ECA3"/>
    <w:rsid w:val="7C803E64"/>
    <w:rsid w:val="7D75DD35"/>
    <w:rsid w:val="7E50DDF0"/>
    <w:rsid w:val="7E75FC69"/>
    <w:rsid w:val="7F87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186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99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99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99"/>
    <w:lsdException w:name="Light List Accent 6" w:uiPriority="61"/>
    <w:lsdException w:name="Light Grid Accent 6" w:uiPriority="62"/>
    <w:lsdException w:name="Medium Shading 1 Accent 6" w:uiPriority="99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kapitola,Nadpis 1 nabídka,Název bodu,Nečíslovaný 16,Titulo 1,H1-Heading 1,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2244CD"/>
    <w:pPr>
      <w:keepNext/>
      <w:spacing w:before="75" w:after="150" w:line="288" w:lineRule="auto"/>
      <w:jc w:val="both"/>
      <w:outlineLvl w:val="1"/>
    </w:pPr>
    <w:rPr>
      <w:rFonts w:ascii="Tahoma" w:hAnsi="Tahoma"/>
      <w:b/>
      <w:bCs/>
      <w:iCs/>
      <w:color w:val="262626"/>
      <w:szCs w:val="16"/>
    </w:rPr>
  </w:style>
  <w:style w:type="paragraph" w:styleId="Nadpis3">
    <w:name w:val="heading 3"/>
    <w:aliases w:val="Podpodkapitola,adpis 3,Numbered - 3"/>
    <w:basedOn w:val="Normln"/>
    <w:link w:val="Nadpis3Char"/>
    <w:qFormat/>
    <w:rsid w:val="002244CD"/>
    <w:pPr>
      <w:keepNext/>
      <w:spacing w:before="75" w:after="150" w:line="288" w:lineRule="auto"/>
      <w:jc w:val="both"/>
      <w:outlineLvl w:val="2"/>
    </w:pPr>
    <w:rPr>
      <w:rFonts w:ascii="Tahoma" w:hAnsi="Tahoma" w:cs="Arial"/>
      <w:bCs/>
      <w:color w:val="262626"/>
      <w:szCs w:val="26"/>
      <w:lang w:eastAsia="en-US"/>
    </w:rPr>
  </w:style>
  <w:style w:type="paragraph" w:styleId="Nadpis4">
    <w:name w:val="heading 4"/>
    <w:basedOn w:val="Nadpis3"/>
    <w:next w:val="Normln"/>
    <w:link w:val="Nadpis4Char"/>
    <w:qFormat/>
    <w:rsid w:val="002244CD"/>
    <w:pPr>
      <w:keepLines/>
      <w:spacing w:before="200" w:after="0"/>
      <w:outlineLvl w:val="3"/>
    </w:pPr>
    <w:rPr>
      <w:rFonts w:cs="Times New Roman"/>
      <w:iCs/>
      <w:color w:val="808080"/>
      <w:sz w:val="20"/>
    </w:rPr>
  </w:style>
  <w:style w:type="paragraph" w:styleId="Nadpis5">
    <w:name w:val="heading 5"/>
    <w:basedOn w:val="Normln"/>
    <w:next w:val="Normln"/>
    <w:link w:val="Nadpis5Char"/>
    <w:qFormat/>
    <w:rsid w:val="002244CD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2244CD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2244CD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2244CD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2244CD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Calibri" w:hAnsi="Calibri"/>
      <w:b/>
      <w:sz w:val="22"/>
      <w:szCs w:val="24"/>
    </w:rPr>
  </w:style>
  <w:style w:type="paragraph" w:styleId="Textkomente">
    <w:name w:val="annotation text"/>
    <w:aliases w:val="RL Text komentáře,Text poznámky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828BE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3A10AC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1E40"/>
    <w:rPr>
      <w:color w:val="605E5C"/>
      <w:shd w:val="clear" w:color="auto" w:fill="E1DFDD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2244CD"/>
    <w:rPr>
      <w:rFonts w:ascii="Tahoma" w:hAnsi="Tahoma"/>
      <w:b/>
      <w:bCs/>
      <w:iCs/>
      <w:color w:val="262626"/>
      <w:sz w:val="22"/>
      <w:szCs w:val="16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2244CD"/>
    <w:rPr>
      <w:rFonts w:ascii="Tahoma" w:hAnsi="Tahoma" w:cs="Arial"/>
      <w:bCs/>
      <w:color w:val="262626"/>
      <w:sz w:val="22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rsid w:val="002244CD"/>
    <w:rPr>
      <w:rFonts w:ascii="Tahoma" w:hAnsi="Tahoma"/>
      <w:bCs/>
      <w:iCs/>
      <w:color w:val="808080"/>
      <w:szCs w:val="26"/>
      <w:lang w:eastAsia="en-US"/>
    </w:rPr>
  </w:style>
  <w:style w:type="character" w:customStyle="1" w:styleId="Nadpis5Char">
    <w:name w:val="Nadpis 5 Char"/>
    <w:basedOn w:val="Standardnpsmoodstavce"/>
    <w:link w:val="Nadpis5"/>
    <w:rsid w:val="002244CD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2244CD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2244CD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2244CD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2244CD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H1 Char,Kapitola Char,kapitola Char,Nadpis 1 nabídka Char,Název bodu Char,Nečíslovaný 16 Char,Titulo 1 Char,H1-Heading 1 Char,1 Char,Header 1 Char,l1 Char,Legal Line 1 Char,head 1 Char,título 1 Char,título 11 Char,título 12 Char"/>
    <w:basedOn w:val="Standardnpsmoodstavce"/>
    <w:link w:val="Nadpis1"/>
    <w:uiPriority w:val="99"/>
    <w:locked/>
    <w:rsid w:val="002244CD"/>
    <w:rPr>
      <w:rFonts w:ascii="Arial" w:hAnsi="Arial" w:cs="Arial"/>
      <w:b/>
      <w:bCs/>
      <w:kern w:val="32"/>
      <w:sz w:val="32"/>
      <w:szCs w:val="32"/>
    </w:rPr>
  </w:style>
  <w:style w:type="character" w:customStyle="1" w:styleId="textmodr">
    <w:name w:val="text_modrá"/>
    <w:basedOn w:val="Standardnpsmoodstavce"/>
    <w:uiPriority w:val="99"/>
    <w:rsid w:val="002244CD"/>
    <w:rPr>
      <w:rFonts w:cs="Times New Roman"/>
      <w:color w:val="006BB6"/>
    </w:rPr>
  </w:style>
  <w:style w:type="character" w:customStyle="1" w:styleId="textoranov">
    <w:name w:val="text_oranžová"/>
    <w:basedOn w:val="Standardnpsmoodstavce"/>
    <w:uiPriority w:val="99"/>
    <w:rsid w:val="002244CD"/>
    <w:rPr>
      <w:rFonts w:cs="Times New Roman"/>
      <w:color w:val="F58220"/>
    </w:rPr>
  </w:style>
  <w:style w:type="character" w:customStyle="1" w:styleId="texted">
    <w:name w:val="text_šedá"/>
    <w:basedOn w:val="Standardnpsmoodstavce"/>
    <w:uiPriority w:val="99"/>
    <w:rsid w:val="002244CD"/>
    <w:rPr>
      <w:rFonts w:cs="Times New Roman"/>
      <w:color w:val="58595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244CD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244CD"/>
    <w:rPr>
      <w:rFonts w:ascii="Calibri" w:hAnsi="Calibri"/>
      <w:color w:val="808080"/>
      <w:sz w:val="16"/>
      <w:szCs w:val="24"/>
    </w:rPr>
  </w:style>
  <w:style w:type="paragraph" w:customStyle="1" w:styleId="Zpatslovan">
    <w:name w:val="Zápatí číslované"/>
    <w:basedOn w:val="Zpat"/>
    <w:uiPriority w:val="99"/>
    <w:rsid w:val="002244CD"/>
    <w:pPr>
      <w:pBdr>
        <w:top w:val="none" w:sz="0" w:space="0" w:color="auto"/>
      </w:pBdr>
      <w:tabs>
        <w:tab w:val="center" w:pos="4536"/>
        <w:tab w:val="right" w:pos="7655"/>
        <w:tab w:val="right" w:pos="9072"/>
      </w:tabs>
      <w:spacing w:after="150" w:line="288" w:lineRule="auto"/>
      <w:ind w:left="-1418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styleId="Seznamsodrkami">
    <w:name w:val="List Bullet"/>
    <w:basedOn w:val="Normln"/>
    <w:link w:val="SeznamsodrkamiChar"/>
    <w:uiPriority w:val="99"/>
    <w:rsid w:val="002244CD"/>
    <w:pPr>
      <w:numPr>
        <w:numId w:val="3"/>
      </w:numPr>
      <w:tabs>
        <w:tab w:val="clear" w:pos="1191"/>
        <w:tab w:val="num" w:pos="900"/>
      </w:tabs>
      <w:spacing w:after="150" w:line="288" w:lineRule="auto"/>
      <w:ind w:left="900" w:hanging="360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styleId="Seznamsodrkami2">
    <w:name w:val="List Bullet 2"/>
    <w:basedOn w:val="Seznamsodrkami"/>
    <w:link w:val="Seznamsodrkami2Char"/>
    <w:uiPriority w:val="99"/>
    <w:rsid w:val="002244CD"/>
    <w:pPr>
      <w:numPr>
        <w:numId w:val="4"/>
      </w:numPr>
      <w:tabs>
        <w:tab w:val="clear" w:pos="1531"/>
        <w:tab w:val="num" w:pos="851"/>
        <w:tab w:val="num" w:pos="1191"/>
      </w:tabs>
      <w:ind w:left="851" w:hanging="57"/>
    </w:pPr>
  </w:style>
  <w:style w:type="character" w:customStyle="1" w:styleId="SeznamsodrkamiChar">
    <w:name w:val="Seznam s odrážkami Char"/>
    <w:basedOn w:val="Standardnpsmoodstavce"/>
    <w:link w:val="Seznamsodrkami"/>
    <w:locked/>
    <w:rsid w:val="002244CD"/>
    <w:rPr>
      <w:rFonts w:ascii="Tahoma" w:hAnsi="Tahoma"/>
      <w:color w:val="58595B"/>
      <w:sz w:val="18"/>
      <w:szCs w:val="18"/>
      <w:lang w:eastAsia="en-US"/>
    </w:rPr>
  </w:style>
  <w:style w:type="character" w:customStyle="1" w:styleId="Seznamsodrkami2Char">
    <w:name w:val="Seznam s odrážkami 2 Char"/>
    <w:basedOn w:val="SeznamsodrkamiChar"/>
    <w:link w:val="Seznamsodrkami2"/>
    <w:uiPriority w:val="99"/>
    <w:locked/>
    <w:rsid w:val="002244CD"/>
    <w:rPr>
      <w:rFonts w:ascii="Tahoma" w:hAnsi="Tahoma"/>
      <w:color w:val="58595B"/>
      <w:sz w:val="18"/>
      <w:szCs w:val="18"/>
      <w:lang w:eastAsia="en-US"/>
    </w:rPr>
  </w:style>
  <w:style w:type="paragraph" w:styleId="Seznamsodrkami3">
    <w:name w:val="List Bullet 3"/>
    <w:basedOn w:val="Seznamsodrkami2"/>
    <w:rsid w:val="002244CD"/>
    <w:pPr>
      <w:numPr>
        <w:numId w:val="2"/>
      </w:numPr>
      <w:tabs>
        <w:tab w:val="clear" w:pos="1531"/>
        <w:tab w:val="clear" w:pos="1758"/>
        <w:tab w:val="num" w:pos="737"/>
        <w:tab w:val="num" w:pos="1191"/>
      </w:tabs>
      <w:ind w:left="737" w:hanging="737"/>
    </w:pPr>
  </w:style>
  <w:style w:type="paragraph" w:styleId="slovanseznam">
    <w:name w:val="List Number"/>
    <w:basedOn w:val="Normln"/>
    <w:rsid w:val="002244CD"/>
    <w:pPr>
      <w:tabs>
        <w:tab w:val="num" w:pos="1191"/>
      </w:tabs>
      <w:spacing w:after="150" w:line="288" w:lineRule="auto"/>
      <w:ind w:left="1191" w:hanging="340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styleId="slovanseznam2">
    <w:name w:val="List Number 2"/>
    <w:basedOn w:val="Normln"/>
    <w:uiPriority w:val="99"/>
    <w:rsid w:val="002244CD"/>
    <w:pPr>
      <w:tabs>
        <w:tab w:val="num" w:pos="1474"/>
      </w:tabs>
      <w:spacing w:after="150" w:line="288" w:lineRule="auto"/>
      <w:ind w:left="1474" w:hanging="340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customStyle="1" w:styleId="texttabulky">
    <w:name w:val="text tabulky"/>
    <w:basedOn w:val="Normln"/>
    <w:uiPriority w:val="99"/>
    <w:rsid w:val="002244CD"/>
    <w:pPr>
      <w:spacing w:after="0" w:line="288" w:lineRule="auto"/>
    </w:pPr>
    <w:rPr>
      <w:rFonts w:ascii="Tahoma" w:hAnsi="Tahoma"/>
      <w:color w:val="58595B"/>
      <w:sz w:val="18"/>
      <w:szCs w:val="18"/>
      <w:lang w:eastAsia="en-US"/>
    </w:rPr>
  </w:style>
  <w:style w:type="paragraph" w:customStyle="1" w:styleId="Normlnzvraznn">
    <w:name w:val="Normální_zvýraznění"/>
    <w:basedOn w:val="Normln"/>
    <w:link w:val="NormlnzvraznnChar"/>
    <w:uiPriority w:val="99"/>
    <w:rsid w:val="002244CD"/>
    <w:pPr>
      <w:spacing w:after="150" w:line="288" w:lineRule="auto"/>
      <w:jc w:val="both"/>
    </w:pPr>
    <w:rPr>
      <w:rFonts w:ascii="Tahoma" w:hAnsi="Tahoma"/>
      <w:b/>
      <w:color w:val="58595B"/>
      <w:sz w:val="18"/>
      <w:szCs w:val="18"/>
      <w:lang w:eastAsia="en-US"/>
    </w:rPr>
  </w:style>
  <w:style w:type="character" w:customStyle="1" w:styleId="NormlnzvraznnChar">
    <w:name w:val="Normální_zvýraznění Char"/>
    <w:basedOn w:val="Standardnpsmoodstavce"/>
    <w:link w:val="Normlnzvraznn"/>
    <w:uiPriority w:val="99"/>
    <w:locked/>
    <w:rsid w:val="002244CD"/>
    <w:rPr>
      <w:rFonts w:ascii="Tahoma" w:hAnsi="Tahoma"/>
      <w:b/>
      <w:color w:val="58595B"/>
      <w:sz w:val="18"/>
      <w:szCs w:val="18"/>
      <w:lang w:eastAsia="en-US"/>
    </w:rPr>
  </w:style>
  <w:style w:type="paragraph" w:customStyle="1" w:styleId="Styl16bTunzarovnnnastedVlevo-254cm">
    <w:name w:val="Styl 16 b. Tučné zarovnání na střed Vlevo:  -254 cm"/>
    <w:basedOn w:val="Normln"/>
    <w:uiPriority w:val="99"/>
    <w:rsid w:val="002244CD"/>
    <w:pPr>
      <w:spacing w:after="150" w:line="288" w:lineRule="auto"/>
      <w:jc w:val="center"/>
    </w:pPr>
    <w:rPr>
      <w:rFonts w:ascii="Tahoma" w:hAnsi="Tahoma"/>
      <w:b/>
      <w:bCs/>
      <w:color w:val="58595B"/>
      <w:sz w:val="32"/>
      <w:szCs w:val="18"/>
      <w:lang w:eastAsia="en-US"/>
    </w:rPr>
  </w:style>
  <w:style w:type="character" w:styleId="Zdraznnjemn">
    <w:name w:val="Subtle Emphasis"/>
    <w:basedOn w:val="Standardnpsmoodstavce"/>
    <w:uiPriority w:val="99"/>
    <w:qFormat/>
    <w:rsid w:val="002244CD"/>
    <w:rPr>
      <w:i/>
      <w:iCs/>
      <w:color w:val="808080"/>
    </w:rPr>
  </w:style>
  <w:style w:type="paragraph" w:styleId="Bezmezer">
    <w:name w:val="No Spacing"/>
    <w:uiPriority w:val="99"/>
    <w:qFormat/>
    <w:rsid w:val="002244CD"/>
    <w:pPr>
      <w:jc w:val="both"/>
    </w:pPr>
    <w:rPr>
      <w:rFonts w:ascii="Tahoma" w:hAnsi="Tahoma"/>
      <w:color w:val="58595B"/>
      <w:sz w:val="18"/>
      <w:szCs w:val="16"/>
    </w:rPr>
  </w:style>
  <w:style w:type="table" w:styleId="Svtlstnovnzvraznn6">
    <w:name w:val="Light Shading Accent 6"/>
    <w:basedOn w:val="Normlntabulka"/>
    <w:uiPriority w:val="99"/>
    <w:rsid w:val="002244CD"/>
    <w:rPr>
      <w:rFonts w:ascii="Tahoma" w:hAnsi="Tahoma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TextbublinyChar">
    <w:name w:val="Text bubliny Char"/>
    <w:basedOn w:val="Standardnpsmoodstavce"/>
    <w:link w:val="Textbubliny"/>
    <w:locked/>
    <w:rsid w:val="002244CD"/>
    <w:rPr>
      <w:rFonts w:ascii="Tahoma" w:hAnsi="Tahoma" w:cs="Tahoma"/>
      <w:sz w:val="16"/>
      <w:szCs w:val="16"/>
    </w:rPr>
  </w:style>
  <w:style w:type="table" w:styleId="Tabulkasprostorovmiefekty3">
    <w:name w:val="Table 3D effects 3"/>
    <w:basedOn w:val="Normlntabulka"/>
    <w:uiPriority w:val="99"/>
    <w:rsid w:val="002244CD"/>
    <w:pPr>
      <w:spacing w:after="150" w:line="288" w:lineRule="auto"/>
      <w:jc w:val="both"/>
    </w:pPr>
    <w:rPr>
      <w:rFonts w:ascii="Tahoma" w:hAnsi="Tahoma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1">
    <w:name w:val="Medium List 11"/>
    <w:uiPriority w:val="99"/>
    <w:rsid w:val="002244CD"/>
    <w:rPr>
      <w:rFonts w:ascii="Tahoma" w:hAnsi="Tahoma"/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character" w:customStyle="1" w:styleId="NzevChar">
    <w:name w:val="Název Char"/>
    <w:basedOn w:val="Standardnpsmoodstavce"/>
    <w:link w:val="Nzev"/>
    <w:locked/>
    <w:rsid w:val="002244CD"/>
    <w:rPr>
      <w:rFonts w:ascii="Arial" w:hAnsi="Arial" w:cs="Arial"/>
      <w:b/>
      <w:bCs/>
      <w:kern w:val="28"/>
      <w:sz w:val="32"/>
      <w:szCs w:val="32"/>
    </w:rPr>
  </w:style>
  <w:style w:type="table" w:styleId="Stednstnovn1zvraznn5">
    <w:name w:val="Medium Shading 1 Accent 5"/>
    <w:basedOn w:val="Normlntabulka"/>
    <w:uiPriority w:val="99"/>
    <w:rsid w:val="002244CD"/>
    <w:rPr>
      <w:rFonts w:ascii="Tahoma" w:hAnsi="Tahom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99"/>
    <w:rsid w:val="002244CD"/>
    <w:rPr>
      <w:rFonts w:ascii="Tahoma" w:hAnsi="Tahom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Odstavecsmlouvy">
    <w:name w:val="Odstavec smlouvy"/>
    <w:basedOn w:val="Normln"/>
    <w:link w:val="OdstavecsmlouvyChar"/>
    <w:uiPriority w:val="99"/>
    <w:rsid w:val="002244CD"/>
    <w:pPr>
      <w:spacing w:after="150" w:line="288" w:lineRule="auto"/>
      <w:ind w:left="426" w:hanging="432"/>
      <w:jc w:val="both"/>
    </w:pPr>
    <w:rPr>
      <w:rFonts w:ascii="Tahoma" w:hAnsi="Tahoma"/>
      <w:color w:val="58595B"/>
      <w:sz w:val="18"/>
      <w:szCs w:val="18"/>
      <w:lang w:eastAsia="en-US"/>
    </w:rPr>
  </w:style>
  <w:style w:type="character" w:customStyle="1" w:styleId="OdstavecsmlouvyChar">
    <w:name w:val="Odstavec smlouvy Char"/>
    <w:basedOn w:val="Standardnpsmoodstavce"/>
    <w:link w:val="Odstavecsmlouvy"/>
    <w:uiPriority w:val="99"/>
    <w:locked/>
    <w:rsid w:val="002244CD"/>
    <w:rPr>
      <w:rFonts w:ascii="Tahoma" w:hAnsi="Tahoma"/>
      <w:color w:val="58595B"/>
      <w:sz w:val="18"/>
      <w:szCs w:val="18"/>
      <w:lang w:eastAsia="en-US"/>
    </w:rPr>
  </w:style>
  <w:style w:type="character" w:customStyle="1" w:styleId="TextkomenteChar">
    <w:name w:val="Text komentáře Char"/>
    <w:aliases w:val="RL Text komentáře Char,Text poznámky Char"/>
    <w:basedOn w:val="Standardnpsmoodstavce"/>
    <w:link w:val="Textkomente"/>
    <w:locked/>
    <w:rsid w:val="002244CD"/>
    <w:rPr>
      <w:rFonts w:ascii="Calibri" w:hAnsi="Calibri"/>
    </w:rPr>
  </w:style>
  <w:style w:type="character" w:customStyle="1" w:styleId="PedmtkomenteChar">
    <w:name w:val="Předmět komentáře Char"/>
    <w:basedOn w:val="TextkomenteChar"/>
    <w:link w:val="Pedmtkomente"/>
    <w:locked/>
    <w:rsid w:val="002244CD"/>
    <w:rPr>
      <w:rFonts w:ascii="Calibri" w:hAnsi="Calibri"/>
      <w:b/>
      <w:bCs/>
    </w:rPr>
  </w:style>
  <w:style w:type="paragraph" w:customStyle="1" w:styleId="Prosttext1">
    <w:name w:val="Prostý text1"/>
    <w:basedOn w:val="Normln"/>
    <w:uiPriority w:val="99"/>
    <w:rsid w:val="002244CD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Style10">
    <w:name w:val="Style10"/>
    <w:basedOn w:val="Normln"/>
    <w:uiPriority w:val="99"/>
    <w:rsid w:val="002244CD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/>
      <w:sz w:val="24"/>
    </w:rPr>
  </w:style>
  <w:style w:type="paragraph" w:customStyle="1" w:styleId="Seznam21">
    <w:name w:val="Seznam 21"/>
    <w:basedOn w:val="Normln"/>
    <w:uiPriority w:val="99"/>
    <w:rsid w:val="002244CD"/>
    <w:pPr>
      <w:suppressAutoHyphens/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ar-SA"/>
    </w:rPr>
  </w:style>
  <w:style w:type="paragraph" w:customStyle="1" w:styleId="Pokraovnseznamu21">
    <w:name w:val="Pokračování seznamu 21"/>
    <w:basedOn w:val="Normln"/>
    <w:uiPriority w:val="99"/>
    <w:rsid w:val="002244CD"/>
    <w:pPr>
      <w:suppressAutoHyphens/>
      <w:spacing w:line="240" w:lineRule="auto"/>
      <w:ind w:left="566"/>
    </w:pPr>
    <w:rPr>
      <w:rFonts w:ascii="Times New Roman" w:hAnsi="Times New Roman"/>
      <w:sz w:val="20"/>
      <w:szCs w:val="20"/>
      <w:lang w:eastAsia="ar-SA"/>
    </w:rPr>
  </w:style>
  <w:style w:type="paragraph" w:customStyle="1" w:styleId="Style39">
    <w:name w:val="Style39"/>
    <w:basedOn w:val="Normln"/>
    <w:uiPriority w:val="99"/>
    <w:rsid w:val="00224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Style40">
    <w:name w:val="Style40"/>
    <w:basedOn w:val="Normln"/>
    <w:uiPriority w:val="99"/>
    <w:rsid w:val="002244CD"/>
    <w:pPr>
      <w:widowControl w:val="0"/>
      <w:autoSpaceDE w:val="0"/>
      <w:autoSpaceDN w:val="0"/>
      <w:adjustRightInd w:val="0"/>
      <w:spacing w:after="0" w:line="490" w:lineRule="exact"/>
      <w:ind w:hanging="432"/>
    </w:pPr>
    <w:rPr>
      <w:rFonts w:ascii="Times New Roman" w:hAnsi="Times New Roman"/>
      <w:sz w:val="24"/>
    </w:rPr>
  </w:style>
  <w:style w:type="character" w:customStyle="1" w:styleId="FontStyle54">
    <w:name w:val="Font Style54"/>
    <w:uiPriority w:val="99"/>
    <w:rsid w:val="002244CD"/>
    <w:rPr>
      <w:rFonts w:ascii="Times New Roman" w:hAnsi="Times New Roman"/>
      <w:color w:val="000000"/>
      <w:sz w:val="22"/>
    </w:rPr>
  </w:style>
  <w:style w:type="character" w:customStyle="1" w:styleId="FontStyle55">
    <w:name w:val="Font Style55"/>
    <w:uiPriority w:val="99"/>
    <w:rsid w:val="002244CD"/>
    <w:rPr>
      <w:rFonts w:ascii="Times New Roman" w:hAnsi="Times New Roman"/>
      <w:b/>
      <w:color w:val="000000"/>
      <w:sz w:val="22"/>
    </w:rPr>
  </w:style>
  <w:style w:type="paragraph" w:styleId="Zkladntext">
    <w:name w:val="Body Text"/>
    <w:basedOn w:val="Normln"/>
    <w:link w:val="ZkladntextChar"/>
    <w:rsid w:val="002244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2244CD"/>
    <w:rPr>
      <w:sz w:val="24"/>
      <w:szCs w:val="24"/>
    </w:rPr>
  </w:style>
  <w:style w:type="paragraph" w:customStyle="1" w:styleId="odstavecslovan1">
    <w:name w:val="odstavec číslovaný 1"/>
    <w:basedOn w:val="Nadpis2"/>
    <w:uiPriority w:val="99"/>
    <w:rsid w:val="002244CD"/>
    <w:pPr>
      <w:keepNext w:val="0"/>
      <w:tabs>
        <w:tab w:val="num" w:pos="3130"/>
      </w:tabs>
      <w:spacing w:before="120" w:after="120" w:line="240" w:lineRule="auto"/>
      <w:ind w:left="709" w:hanging="709"/>
    </w:pPr>
    <w:rPr>
      <w:rFonts w:ascii="Arial" w:hAnsi="Arial"/>
      <w:b w:val="0"/>
      <w:bCs w:val="0"/>
      <w:iCs w:val="0"/>
      <w:noProof/>
      <w:color w:val="auto"/>
      <w:sz w:val="24"/>
      <w:szCs w:val="20"/>
    </w:rPr>
  </w:style>
  <w:style w:type="paragraph" w:customStyle="1" w:styleId="Odrkapsmenov">
    <w:name w:val="Odrážka písmenová"/>
    <w:basedOn w:val="Normln"/>
    <w:uiPriority w:val="99"/>
    <w:rsid w:val="002244CD"/>
    <w:pPr>
      <w:tabs>
        <w:tab w:val="num" w:pos="1134"/>
      </w:tabs>
      <w:spacing w:after="60" w:line="240" w:lineRule="auto"/>
      <w:ind w:left="1134" w:hanging="454"/>
    </w:pPr>
    <w:rPr>
      <w:rFonts w:ascii="Arial" w:hAnsi="Arial"/>
      <w:spacing w:val="-6"/>
      <w:sz w:val="24"/>
      <w:szCs w:val="20"/>
    </w:rPr>
  </w:style>
  <w:style w:type="paragraph" w:customStyle="1" w:styleId="odstavecslovan2">
    <w:name w:val="odstavec číslovaný 2"/>
    <w:basedOn w:val="odstavecslovan1"/>
    <w:uiPriority w:val="99"/>
    <w:rsid w:val="002244CD"/>
    <w:pPr>
      <w:tabs>
        <w:tab w:val="clear" w:pos="3130"/>
        <w:tab w:val="num" w:pos="2007"/>
      </w:tabs>
      <w:ind w:left="1021" w:hanging="454"/>
    </w:pPr>
  </w:style>
  <w:style w:type="paragraph" w:styleId="Zkladntextodsazen">
    <w:name w:val="Body Text Indent"/>
    <w:basedOn w:val="Normln"/>
    <w:link w:val="ZkladntextodsazenChar"/>
    <w:uiPriority w:val="99"/>
    <w:rsid w:val="002244CD"/>
    <w:pPr>
      <w:spacing w:line="240" w:lineRule="auto"/>
      <w:ind w:left="283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244CD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2244CD"/>
    <w:rPr>
      <w:rFonts w:ascii="Tahoma" w:hAnsi="Tahoma"/>
      <w:color w:val="58595B"/>
      <w:sz w:val="18"/>
      <w:szCs w:val="18"/>
      <w:lang w:eastAsia="en-US"/>
    </w:rPr>
  </w:style>
  <w:style w:type="character" w:customStyle="1" w:styleId="apple-converted-space">
    <w:name w:val="apple-converted-space"/>
    <w:basedOn w:val="Standardnpsmoodstavce"/>
    <w:rsid w:val="002244CD"/>
  </w:style>
  <w:style w:type="paragraph" w:customStyle="1" w:styleId="Zkladntext31">
    <w:name w:val="Z·kladnÌ text 31"/>
    <w:basedOn w:val="Normln"/>
    <w:rsid w:val="002244CD"/>
    <w:pPr>
      <w:widowControl w:val="0"/>
      <w:tabs>
        <w:tab w:val="left" w:pos="426"/>
      </w:tabs>
      <w:suppressAutoHyphens/>
      <w:spacing w:before="120" w:line="240" w:lineRule="auto"/>
      <w:jc w:val="both"/>
    </w:pPr>
    <w:rPr>
      <w:rFonts w:ascii="Times New Roman" w:hAnsi="Times New Roman"/>
      <w:kern w:val="1"/>
      <w:sz w:val="24"/>
      <w:lang w:bidi="en-US"/>
    </w:rPr>
  </w:style>
  <w:style w:type="paragraph" w:customStyle="1" w:styleId="Styl1">
    <w:name w:val="Styl1"/>
    <w:basedOn w:val="Odstavecsmlouvy"/>
    <w:link w:val="Styl1Char"/>
    <w:qFormat/>
    <w:rsid w:val="002244CD"/>
    <w:pPr>
      <w:numPr>
        <w:ilvl w:val="1"/>
        <w:numId w:val="5"/>
      </w:numPr>
      <w:spacing w:after="160"/>
      <w:contextualSpacing/>
    </w:pPr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Styl1Char">
    <w:name w:val="Styl1 Char"/>
    <w:basedOn w:val="OdstavecsmlouvyChar"/>
    <w:link w:val="Styl1"/>
    <w:rsid w:val="002244CD"/>
    <w:rPr>
      <w:rFonts w:asciiTheme="minorHAnsi" w:hAnsiTheme="minorHAnsi" w:cstheme="minorHAnsi"/>
      <w:color w:val="000000" w:themeColor="text1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2244CD"/>
    <w:pPr>
      <w:spacing w:after="0" w:line="240" w:lineRule="auto"/>
      <w:ind w:left="709"/>
      <w:jc w:val="both"/>
    </w:pPr>
    <w:rPr>
      <w:rFonts w:ascii="Tahoma" w:hAnsi="Tahom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244CD"/>
    <w:rPr>
      <w:rFonts w:ascii="Tahoma" w:hAnsi="Tahoma"/>
    </w:rPr>
  </w:style>
  <w:style w:type="character" w:styleId="Znakapoznpodarou">
    <w:name w:val="footnote reference"/>
    <w:basedOn w:val="Standardnpsmoodstavce"/>
    <w:rsid w:val="002244CD"/>
    <w:rPr>
      <w:vertAlign w:val="superscript"/>
    </w:rPr>
  </w:style>
  <w:style w:type="paragraph" w:styleId="Titulek">
    <w:name w:val="caption"/>
    <w:basedOn w:val="Normln"/>
    <w:next w:val="Normln"/>
    <w:unhideWhenUsed/>
    <w:qFormat/>
    <w:rsid w:val="002244CD"/>
    <w:pPr>
      <w:spacing w:after="200" w:line="240" w:lineRule="auto"/>
      <w:ind w:left="709"/>
      <w:jc w:val="both"/>
    </w:pPr>
    <w:rPr>
      <w:rFonts w:ascii="Tahoma" w:hAnsi="Tahoma"/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2244CD"/>
    <w:rPr>
      <w:b/>
      <w:bCs/>
    </w:rPr>
  </w:style>
  <w:style w:type="paragraph" w:customStyle="1" w:styleId="RLslovanodstavec">
    <w:name w:val="RL Číslovaný odstavec"/>
    <w:basedOn w:val="Normln"/>
    <w:qFormat/>
    <w:rsid w:val="002244CD"/>
    <w:pPr>
      <w:numPr>
        <w:numId w:val="6"/>
      </w:numPr>
      <w:spacing w:line="340" w:lineRule="exact"/>
      <w:jc w:val="both"/>
    </w:pPr>
    <w:rPr>
      <w:rFonts w:ascii="Arial" w:hAnsi="Arial"/>
      <w:spacing w:val="-4"/>
      <w:sz w:val="20"/>
    </w:rPr>
  </w:style>
  <w:style w:type="paragraph" w:customStyle="1" w:styleId="RLNadpis1rovn">
    <w:name w:val="RL Nadpis 1. úrovně"/>
    <w:basedOn w:val="Normln"/>
    <w:next w:val="Normln"/>
    <w:qFormat/>
    <w:rsid w:val="002244CD"/>
    <w:pPr>
      <w:pageBreakBefore/>
      <w:numPr>
        <w:numId w:val="7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2244CD"/>
    <w:pPr>
      <w:keepNext/>
      <w:numPr>
        <w:ilvl w:val="1"/>
        <w:numId w:val="7"/>
      </w:numPr>
      <w:spacing w:before="36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244CD"/>
    <w:pPr>
      <w:keepNext/>
      <w:numPr>
        <w:ilvl w:val="2"/>
        <w:numId w:val="7"/>
      </w:numPr>
      <w:spacing w:before="36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2244CD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2244CD"/>
    <w:pPr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2244CD"/>
    <w:pPr>
      <w:spacing w:before="120" w:after="1200" w:line="240" w:lineRule="auto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customStyle="1" w:styleId="ZKLADNChar">
    <w:name w:val="ZÁKLADNÍ Char"/>
    <w:basedOn w:val="ZkladntextChar"/>
    <w:link w:val="ZKLADN"/>
    <w:locked/>
    <w:rsid w:val="002244CD"/>
    <w:rPr>
      <w:sz w:val="24"/>
      <w:szCs w:val="24"/>
    </w:rPr>
  </w:style>
  <w:style w:type="paragraph" w:customStyle="1" w:styleId="ZKLADN">
    <w:name w:val="ZÁKLADNÍ"/>
    <w:basedOn w:val="Zkladntext"/>
    <w:link w:val="ZKLADNChar"/>
    <w:rsid w:val="002244CD"/>
    <w:pPr>
      <w:widowControl w:val="0"/>
      <w:spacing w:before="120" w:after="120" w:line="280" w:lineRule="atLeast"/>
    </w:pPr>
  </w:style>
  <w:style w:type="paragraph" w:customStyle="1" w:styleId="Seznamploh">
    <w:name w:val="Seznam příloh"/>
    <w:basedOn w:val="RLTextlnkuslovan"/>
    <w:link w:val="SeznamplohChar"/>
    <w:rsid w:val="002244CD"/>
    <w:pPr>
      <w:numPr>
        <w:ilvl w:val="0"/>
        <w:numId w:val="0"/>
      </w:numPr>
      <w:ind w:left="3572" w:hanging="1361"/>
    </w:pPr>
    <w:rPr>
      <w:rFonts w:asciiTheme="minorHAnsi" w:hAnsiTheme="minorHAnsi"/>
      <w:lang w:eastAsia="en-US"/>
    </w:rPr>
  </w:style>
  <w:style w:type="character" w:customStyle="1" w:styleId="SeznamplohChar">
    <w:name w:val="Seznam příloh Char"/>
    <w:link w:val="Seznamploh"/>
    <w:rsid w:val="002244CD"/>
    <w:rPr>
      <w:rFonts w:asciiTheme="minorHAnsi" w:hAnsiTheme="minorHAns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2244CD"/>
    <w:pPr>
      <w:jc w:val="center"/>
    </w:pPr>
    <w:rPr>
      <w:rFonts w:ascii="Arial" w:hAnsi="Arial"/>
      <w:b/>
      <w:snapToGrid w:val="0"/>
      <w:sz w:val="20"/>
      <w:szCs w:val="22"/>
    </w:rPr>
  </w:style>
  <w:style w:type="character" w:customStyle="1" w:styleId="doplnuchazeChar">
    <w:name w:val="doplní uchazeč Char"/>
    <w:link w:val="doplnuchaze"/>
    <w:rsid w:val="002244CD"/>
    <w:rPr>
      <w:rFonts w:ascii="Arial" w:hAnsi="Arial"/>
      <w:b/>
      <w:snapToGrid w:val="0"/>
      <w:szCs w:val="22"/>
    </w:rPr>
  </w:style>
  <w:style w:type="paragraph" w:customStyle="1" w:styleId="Nadpis21">
    <w:name w:val="Nadpis 21"/>
    <w:basedOn w:val="Normln"/>
    <w:next w:val="Normln"/>
    <w:qFormat/>
    <w:rsid w:val="002244CD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2244CD"/>
  </w:style>
  <w:style w:type="paragraph" w:styleId="Rejstk1">
    <w:name w:val="index 1"/>
    <w:basedOn w:val="Normln"/>
    <w:rsid w:val="002244CD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2244CD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2244CD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2244CD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2244CD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2244CD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2244CD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2244CD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2244CD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2244CD"/>
    <w:pPr>
      <w:spacing w:before="120" w:after="0" w:line="240" w:lineRule="auto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2244CD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Seznamobrzk">
    <w:name w:val="table of figures"/>
    <w:basedOn w:val="Normln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2244CD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2244CD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2244CD"/>
    <w:pPr>
      <w:spacing w:before="120" w:after="0" w:line="240" w:lineRule="auto"/>
      <w:jc w:val="both"/>
    </w:pPr>
    <w:rPr>
      <w:rFonts w:ascii="Courier New" w:hAnsi="Courier New" w:cs="Courier New"/>
      <w:sz w:val="20"/>
      <w:szCs w:val="22"/>
    </w:rPr>
  </w:style>
  <w:style w:type="character" w:customStyle="1" w:styleId="TextmakraChar">
    <w:name w:val="Text makra Char"/>
    <w:basedOn w:val="Standardnpsmoodstavce"/>
    <w:link w:val="Textmakra"/>
    <w:rsid w:val="002244CD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2244CD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2244CD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2244CD"/>
    <w:rPr>
      <w:rFonts w:ascii="Garamond" w:hAnsi="Garamond" w:cs="Garamond"/>
      <w:smallCaps/>
      <w:spacing w:val="20"/>
      <w:sz w:val="28"/>
      <w:szCs w:val="22"/>
    </w:rPr>
  </w:style>
  <w:style w:type="character" w:customStyle="1" w:styleId="BodyTextChar">
    <w:name w:val="Body Text Char"/>
    <w:basedOn w:val="Standardnpsmoodstavce"/>
    <w:rsid w:val="002244CD"/>
  </w:style>
  <w:style w:type="character" w:customStyle="1" w:styleId="BlockQuotationChar">
    <w:name w:val="Block Quotation Char"/>
    <w:basedOn w:val="Standardnpsmoodstavce"/>
    <w:link w:val="Citace1"/>
    <w:rsid w:val="002244CD"/>
    <w:rPr>
      <w:rFonts w:ascii="Garamond" w:hAnsi="Garamond" w:cs="Garamond"/>
      <w:i/>
      <w:lang w:bidi="cs-CZ"/>
    </w:rPr>
  </w:style>
  <w:style w:type="paragraph" w:customStyle="1" w:styleId="Citace1">
    <w:name w:val="Citace1"/>
    <w:basedOn w:val="Normln"/>
    <w:link w:val="BlockQuotationChar"/>
    <w:rsid w:val="002244CD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 w:val="20"/>
      <w:szCs w:val="20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2244CD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2244CD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2244CD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2244CD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2244CD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2244CD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2244CD"/>
    <w:rPr>
      <w:rFonts w:ascii="Garamond" w:hAnsi="Garamond" w:cs="Garamond"/>
      <w:lang w:bidi="cs-CZ"/>
    </w:rPr>
  </w:style>
  <w:style w:type="paragraph" w:customStyle="1" w:styleId="slovanseznam1">
    <w:name w:val="Číslovaný seznam1"/>
    <w:basedOn w:val="Normln"/>
    <w:link w:val="NumberedListChar"/>
    <w:rsid w:val="002244CD"/>
    <w:pPr>
      <w:numPr>
        <w:numId w:val="8"/>
      </w:numPr>
      <w:tabs>
        <w:tab w:val="clear" w:pos="720"/>
        <w:tab w:val="num" w:pos="360"/>
      </w:tabs>
      <w:spacing w:before="120" w:after="240" w:line="312" w:lineRule="auto"/>
      <w:ind w:left="0" w:firstLine="0"/>
      <w:contextualSpacing/>
      <w:jc w:val="both"/>
    </w:pPr>
    <w:rPr>
      <w:rFonts w:ascii="Garamond" w:hAnsi="Garamond" w:cs="Garamond"/>
      <w:sz w:val="20"/>
      <w:szCs w:val="20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2244CD"/>
    <w:rPr>
      <w:rFonts w:ascii="Garamond" w:hAnsi="Garamond" w:cs="Garamond"/>
      <w:b/>
      <w:bCs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2244CD"/>
    <w:rPr>
      <w:b/>
      <w:bCs/>
    </w:rPr>
  </w:style>
  <w:style w:type="paragraph" w:customStyle="1" w:styleId="dkovn">
    <w:name w:val="Řádkování"/>
    <w:basedOn w:val="Normln"/>
    <w:rsid w:val="002244CD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2244CD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2244CD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2244CD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2244CD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2244CD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2244C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2244CD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paragraph" w:customStyle="1" w:styleId="Copyrignt">
    <w:name w:val="Copyrignt"/>
    <w:basedOn w:val="Zpat"/>
    <w:link w:val="CopyrigntChar"/>
    <w:qFormat/>
    <w:rsid w:val="002244CD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  <w:lang w:eastAsia="en-US"/>
    </w:rPr>
  </w:style>
  <w:style w:type="character" w:customStyle="1" w:styleId="CopyrigntChar">
    <w:name w:val="Copyrignt Char"/>
    <w:basedOn w:val="ZpatChar"/>
    <w:link w:val="Copyrignt"/>
    <w:rsid w:val="002244CD"/>
    <w:rPr>
      <w:rFonts w:ascii="Garamond" w:hAnsi="Garamond" w:cs="Garamond"/>
      <w:noProof/>
      <w:color w:val="808080"/>
      <w:sz w:val="18"/>
      <w:szCs w:val="24"/>
      <w:lang w:eastAsia="en-US"/>
    </w:rPr>
  </w:style>
  <w:style w:type="paragraph" w:customStyle="1" w:styleId="Dvrnostinformac">
    <w:name w:val="Důvěrnost informací"/>
    <w:basedOn w:val="Normln"/>
    <w:qFormat/>
    <w:rsid w:val="002244CD"/>
    <w:pPr>
      <w:spacing w:after="0" w:line="240" w:lineRule="auto"/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2244CD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2244CD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2244C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22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2244CD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2244C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2244C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2244CD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2244CD"/>
    <w:rPr>
      <w:rFonts w:ascii="Calibri" w:eastAsia="Calibri" w:hAnsi="Calibri"/>
      <w:sz w:val="22"/>
      <w:szCs w:val="22"/>
      <w:lang w:eastAsia="en-US"/>
    </w:rPr>
  </w:style>
  <w:style w:type="paragraph" w:customStyle="1" w:styleId="SAPtextcisl">
    <w:name w:val="SAP_text_cisl"/>
    <w:basedOn w:val="Normln"/>
    <w:rsid w:val="002244CD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rFonts w:ascii="Arial" w:hAnsi="Arial"/>
      <w:kern w:val="24"/>
      <w:sz w:val="24"/>
    </w:rPr>
  </w:style>
  <w:style w:type="paragraph" w:customStyle="1" w:styleId="SAPtextabc">
    <w:name w:val="SAP_text_abc"/>
    <w:basedOn w:val="Normln"/>
    <w:rsid w:val="002244CD"/>
    <w:pPr>
      <w:numPr>
        <w:ilvl w:val="1"/>
        <w:numId w:val="9"/>
      </w:numPr>
      <w:tabs>
        <w:tab w:val="clear" w:pos="1440"/>
        <w:tab w:val="num" w:pos="360"/>
      </w:tabs>
      <w:spacing w:before="120" w:after="60" w:line="240" w:lineRule="auto"/>
      <w:ind w:left="0" w:firstLine="0"/>
      <w:jc w:val="both"/>
    </w:pPr>
    <w:rPr>
      <w:rFonts w:ascii="Arial" w:hAnsi="Arial"/>
      <w:kern w:val="24"/>
      <w:sz w:val="24"/>
    </w:rPr>
  </w:style>
  <w:style w:type="character" w:customStyle="1" w:styleId="Nadpis2Char1">
    <w:name w:val="Nadpis 2 Char1"/>
    <w:basedOn w:val="Standardnpsmoodstavce"/>
    <w:semiHidden/>
    <w:rsid w:val="00224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2244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2244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2244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2244CD"/>
    <w:pPr>
      <w:pageBreakBefore/>
      <w:numPr>
        <w:numId w:val="10"/>
      </w:numPr>
      <w:tabs>
        <w:tab w:val="clear" w:pos="851"/>
        <w:tab w:val="num" w:pos="360"/>
      </w:tabs>
      <w:spacing w:before="120" w:after="180" w:line="240" w:lineRule="auto"/>
      <w:ind w:left="0" w:firstLine="0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2244CD"/>
    <w:pPr>
      <w:numPr>
        <w:ilvl w:val="1"/>
        <w:numId w:val="10"/>
      </w:numPr>
      <w:tabs>
        <w:tab w:val="clear" w:pos="851"/>
        <w:tab w:val="num" w:pos="360"/>
      </w:tabs>
      <w:spacing w:before="240" w:after="120" w:line="240" w:lineRule="auto"/>
      <w:ind w:left="0" w:firstLine="0"/>
      <w:outlineLvl w:val="2"/>
    </w:pPr>
    <w:rPr>
      <w:rFonts w:ascii="Times New Roman" w:hAnsi="Times New Roman"/>
      <w:iCs w:val="0"/>
      <w:color w:val="auto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2244CD"/>
    <w:pPr>
      <w:numPr>
        <w:ilvl w:val="2"/>
        <w:numId w:val="10"/>
      </w:numPr>
      <w:tabs>
        <w:tab w:val="clear" w:pos="851"/>
        <w:tab w:val="num" w:pos="360"/>
      </w:tabs>
      <w:spacing w:before="240" w:after="120" w:line="240" w:lineRule="auto"/>
      <w:ind w:left="0" w:firstLine="0"/>
      <w:outlineLvl w:val="3"/>
    </w:pPr>
    <w:rPr>
      <w:rFonts w:ascii="Times New Roman" w:hAnsi="Times New Roman" w:cs="Times New Roman"/>
      <w:b/>
      <w:color w:val="auto"/>
      <w:sz w:val="24"/>
      <w:szCs w:val="20"/>
      <w:lang w:eastAsia="cs-CZ"/>
    </w:rPr>
  </w:style>
  <w:style w:type="paragraph" w:customStyle="1" w:styleId="Ploha4">
    <w:name w:val="Příloha 4"/>
    <w:basedOn w:val="Nadpis4"/>
    <w:next w:val="Zkladntext"/>
    <w:uiPriority w:val="99"/>
    <w:rsid w:val="002244CD"/>
    <w:pPr>
      <w:keepLines w:val="0"/>
      <w:numPr>
        <w:ilvl w:val="3"/>
        <w:numId w:val="10"/>
      </w:numPr>
      <w:tabs>
        <w:tab w:val="clear" w:pos="851"/>
        <w:tab w:val="num" w:pos="360"/>
      </w:tabs>
      <w:spacing w:before="180" w:after="60" w:line="240" w:lineRule="auto"/>
      <w:ind w:left="0"/>
    </w:pPr>
    <w:rPr>
      <w:rFonts w:ascii="Times New Roman" w:hAnsi="Times New Roman"/>
      <w:b/>
      <w:iCs w:val="0"/>
      <w:color w:val="auto"/>
      <w:sz w:val="24"/>
      <w:szCs w:val="24"/>
      <w:lang w:eastAsia="cs-CZ"/>
    </w:rPr>
  </w:style>
  <w:style w:type="paragraph" w:customStyle="1" w:styleId="1Nadpisbod">
    <w:name w:val="1. Nadpis bodů"/>
    <w:basedOn w:val="Nadpis1"/>
    <w:rsid w:val="002244CD"/>
    <w:pPr>
      <w:pageBreakBefore/>
      <w:numPr>
        <w:numId w:val="11"/>
      </w:numPr>
      <w:tabs>
        <w:tab w:val="clear" w:pos="432"/>
        <w:tab w:val="num" w:pos="360"/>
        <w:tab w:val="num" w:pos="643"/>
      </w:tabs>
      <w:spacing w:before="0" w:after="0" w:line="240" w:lineRule="auto"/>
      <w:ind w:left="0" w:firstLine="0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2244CD"/>
    <w:pPr>
      <w:numPr>
        <w:ilvl w:val="2"/>
        <w:numId w:val="11"/>
      </w:numPr>
      <w:tabs>
        <w:tab w:val="clear" w:pos="720"/>
        <w:tab w:val="num" w:pos="360"/>
        <w:tab w:val="num" w:pos="643"/>
      </w:tabs>
      <w:spacing w:after="0" w:line="240" w:lineRule="auto"/>
      <w:ind w:left="0" w:firstLine="0"/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2244CD"/>
    <w:pPr>
      <w:numPr>
        <w:ilvl w:val="1"/>
        <w:numId w:val="11"/>
      </w:numPr>
      <w:tabs>
        <w:tab w:val="clear" w:pos="576"/>
        <w:tab w:val="num" w:pos="360"/>
      </w:tabs>
      <w:spacing w:after="0" w:line="240" w:lineRule="auto"/>
      <w:ind w:left="0" w:firstLine="0"/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2244CD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2244CD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2244CD"/>
    <w:pPr>
      <w:tabs>
        <w:tab w:val="num" w:pos="737"/>
      </w:tabs>
      <w:ind w:left="737" w:hanging="737"/>
      <w:jc w:val="both"/>
    </w:pPr>
    <w:rPr>
      <w:rFonts w:ascii="Arial" w:hAnsi="Arial"/>
    </w:rPr>
  </w:style>
  <w:style w:type="paragraph" w:customStyle="1" w:styleId="TSlneksmlouvy">
    <w:name w:val="TS Článek smlouvy"/>
    <w:basedOn w:val="Normln"/>
    <w:next w:val="TSTextlnkuslovan"/>
    <w:rsid w:val="002244CD"/>
    <w:pPr>
      <w:keepNext/>
      <w:suppressAutoHyphens/>
      <w:spacing w:before="480" w:after="240"/>
      <w:ind w:left="2977"/>
      <w:jc w:val="center"/>
      <w:outlineLvl w:val="0"/>
    </w:pPr>
    <w:rPr>
      <w:rFonts w:ascii="Arial" w:hAnsi="Arial"/>
      <w:b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2244CD"/>
    <w:rPr>
      <w:rFonts w:ascii="Arial" w:hAnsi="Arial"/>
      <w:sz w:val="22"/>
      <w:szCs w:val="24"/>
    </w:rPr>
  </w:style>
  <w:style w:type="paragraph" w:customStyle="1" w:styleId="StylRLNormlntextplohyTimesNewRoman12b">
    <w:name w:val="Styl RL Normální text přílohy + Times New Roman 12 b."/>
    <w:basedOn w:val="Normln"/>
    <w:rsid w:val="002244CD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2244C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ABNadpis">
    <w:name w:val="AAB Nadpis"/>
    <w:basedOn w:val="Zpat"/>
    <w:link w:val="AABNadpisChar"/>
    <w:qFormat/>
    <w:rsid w:val="002244CD"/>
    <w:pPr>
      <w:widowControl w:val="0"/>
      <w:pBdr>
        <w:top w:val="none" w:sz="0" w:space="0" w:color="auto"/>
      </w:pBdr>
      <w:tabs>
        <w:tab w:val="left" w:pos="6480"/>
      </w:tabs>
      <w:adjustRightInd w:val="0"/>
      <w:spacing w:before="360" w:after="240" w:line="260" w:lineRule="atLeast"/>
      <w:textAlignment w:val="baseline"/>
    </w:pPr>
    <w:rPr>
      <w:rFonts w:ascii="Arial" w:hAnsi="Arial" w:cs="Arial"/>
      <w:b/>
      <w:bCs/>
      <w:color w:val="auto"/>
      <w:sz w:val="22"/>
      <w:szCs w:val="22"/>
      <w:u w:val="single"/>
    </w:rPr>
  </w:style>
  <w:style w:type="character" w:customStyle="1" w:styleId="AABNadpisChar">
    <w:name w:val="AAB Nadpis Char"/>
    <w:link w:val="AABNadpis"/>
    <w:rsid w:val="002244CD"/>
    <w:rPr>
      <w:rFonts w:ascii="Arial" w:hAnsi="Arial" w:cs="Arial"/>
      <w:b/>
      <w:bCs/>
      <w:sz w:val="22"/>
      <w:szCs w:val="22"/>
      <w:u w:val="single"/>
    </w:rPr>
  </w:style>
  <w:style w:type="paragraph" w:customStyle="1" w:styleId="AAAlnek">
    <w:name w:val="AAA Článek"/>
    <w:link w:val="AAAlnekChar"/>
    <w:qFormat/>
    <w:rsid w:val="002244CD"/>
    <w:pPr>
      <w:keepNext/>
      <w:widowControl w:val="0"/>
      <w:numPr>
        <w:numId w:val="12"/>
      </w:numPr>
      <w:tabs>
        <w:tab w:val="left" w:pos="6480"/>
      </w:tabs>
      <w:spacing w:before="720" w:after="480" w:line="260" w:lineRule="atLeast"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AAAlnekChar">
    <w:name w:val="AAA Článek Char"/>
    <w:link w:val="AAAlnek"/>
    <w:rsid w:val="002244CD"/>
    <w:rPr>
      <w:rFonts w:ascii="Arial" w:hAnsi="Arial" w:cs="Arial"/>
      <w:b/>
      <w:bCs/>
      <w:sz w:val="22"/>
      <w:szCs w:val="22"/>
      <w:u w:val="single"/>
    </w:rPr>
  </w:style>
  <w:style w:type="paragraph" w:customStyle="1" w:styleId="AACslovn">
    <w:name w:val="AAC Číslování"/>
    <w:basedOn w:val="Normln"/>
    <w:rsid w:val="002244CD"/>
    <w:pPr>
      <w:keepNext/>
      <w:widowControl w:val="0"/>
      <w:numPr>
        <w:ilvl w:val="1"/>
        <w:numId w:val="12"/>
      </w:numPr>
      <w:tabs>
        <w:tab w:val="clear" w:pos="1800"/>
        <w:tab w:val="num" w:pos="360"/>
      </w:tabs>
      <w:adjustRightInd w:val="0"/>
      <w:spacing w:before="240" w:after="60" w:line="360" w:lineRule="atLeast"/>
      <w:jc w:val="both"/>
      <w:textAlignment w:val="baseline"/>
    </w:pPr>
    <w:rPr>
      <w:rFonts w:ascii="Arial" w:hAnsi="Arial" w:cs="Arial"/>
      <w:bCs/>
      <w:sz w:val="20"/>
      <w:szCs w:val="20"/>
    </w:rPr>
  </w:style>
  <w:style w:type="paragraph" w:customStyle="1" w:styleId="AACrove2">
    <w:name w:val="AAC úroveň 2"/>
    <w:basedOn w:val="Nadpis2"/>
    <w:link w:val="AACrove2Char"/>
    <w:qFormat/>
    <w:rsid w:val="002244CD"/>
    <w:pPr>
      <w:keepNext w:val="0"/>
      <w:numPr>
        <w:ilvl w:val="2"/>
        <w:numId w:val="12"/>
      </w:numPr>
      <w:adjustRightInd w:val="0"/>
      <w:spacing w:before="0" w:after="120" w:line="240" w:lineRule="auto"/>
      <w:contextualSpacing/>
      <w:textAlignment w:val="baseline"/>
    </w:pPr>
    <w:rPr>
      <w:rFonts w:ascii="Arial" w:hAnsi="Arial" w:cs="Arial"/>
      <w:b w:val="0"/>
      <w:iCs w:val="0"/>
      <w:color w:val="auto"/>
      <w:szCs w:val="22"/>
    </w:rPr>
  </w:style>
  <w:style w:type="paragraph" w:customStyle="1" w:styleId="Table">
    <w:name w:val="Table"/>
    <w:basedOn w:val="Normln"/>
    <w:rsid w:val="002244C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Ploha">
    <w:name w:val="Příloha"/>
    <w:basedOn w:val="Normln"/>
    <w:next w:val="Normln"/>
    <w:rsid w:val="002244CD"/>
    <w:pPr>
      <w:widowControl w:val="0"/>
      <w:adjustRightInd w:val="0"/>
      <w:spacing w:after="0" w:line="360" w:lineRule="auto"/>
      <w:ind w:right="-17"/>
      <w:jc w:val="center"/>
      <w:textAlignment w:val="baseline"/>
    </w:pPr>
    <w:rPr>
      <w:rFonts w:ascii="Arial" w:hAnsi="Arial" w:cs="Arial"/>
      <w:b/>
      <w:bCs/>
      <w:sz w:val="28"/>
      <w:szCs w:val="28"/>
      <w:lang w:eastAsia="en-US"/>
    </w:rPr>
  </w:style>
  <w:style w:type="character" w:customStyle="1" w:styleId="AACrove2Char">
    <w:name w:val="AAC úroveň 2 Char"/>
    <w:basedOn w:val="Standardnpsmoodstavce"/>
    <w:link w:val="AACrove2"/>
    <w:rsid w:val="002244CD"/>
    <w:rPr>
      <w:rFonts w:ascii="Arial" w:hAnsi="Arial" w:cs="Arial"/>
      <w:bCs/>
      <w:sz w:val="22"/>
      <w:szCs w:val="22"/>
    </w:rPr>
  </w:style>
  <w:style w:type="paragraph" w:customStyle="1" w:styleId="AACrove3">
    <w:name w:val="AAC úroveň 3"/>
    <w:basedOn w:val="AACrove2"/>
    <w:link w:val="AACrove3Char"/>
    <w:qFormat/>
    <w:rsid w:val="002244CD"/>
    <w:pPr>
      <w:numPr>
        <w:ilvl w:val="0"/>
        <w:numId w:val="0"/>
      </w:numPr>
      <w:tabs>
        <w:tab w:val="num" w:pos="2211"/>
      </w:tabs>
      <w:ind w:left="2552" w:hanging="992"/>
    </w:pPr>
  </w:style>
  <w:style w:type="character" w:customStyle="1" w:styleId="AACrove3Char">
    <w:name w:val="AAC úroveň 3 Char"/>
    <w:basedOn w:val="AACrove2Char"/>
    <w:link w:val="AACrove3"/>
    <w:rsid w:val="002244CD"/>
    <w:rPr>
      <w:rFonts w:ascii="Arial" w:hAnsi="Arial" w:cs="Arial"/>
      <w:bCs/>
      <w:sz w:val="22"/>
      <w:szCs w:val="22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E11E62"/>
    <w:rPr>
      <w:color w:val="808080"/>
      <w:shd w:val="clear" w:color="auto" w:fill="E6E6E6"/>
    </w:rPr>
  </w:style>
  <w:style w:type="paragraph" w:customStyle="1" w:styleId="Textlnkuslovan">
    <w:name w:val="Text článku číslovaný"/>
    <w:basedOn w:val="Normln"/>
    <w:link w:val="TextlnkuslovanChar"/>
    <w:rsid w:val="002244CD"/>
    <w:pPr>
      <w:tabs>
        <w:tab w:val="num" w:pos="1474"/>
      </w:tabs>
      <w:ind w:left="1474" w:hanging="737"/>
      <w:jc w:val="both"/>
    </w:pPr>
  </w:style>
  <w:style w:type="character" w:customStyle="1" w:styleId="TextlnkuslovanChar">
    <w:name w:val="Text článku číslovaný Char"/>
    <w:basedOn w:val="Standardnpsmoodstavce"/>
    <w:link w:val="Textlnkuslovan"/>
    <w:rsid w:val="002244CD"/>
    <w:rPr>
      <w:rFonts w:ascii="Calibri" w:hAnsi="Calibri"/>
      <w:sz w:val="22"/>
      <w:szCs w:val="24"/>
    </w:rPr>
  </w:style>
  <w:style w:type="paragraph" w:customStyle="1" w:styleId="DSlnek">
    <w:name w:val="DS Článek"/>
    <w:basedOn w:val="Normln"/>
    <w:next w:val="Normln"/>
    <w:qFormat/>
    <w:rsid w:val="002244CD"/>
    <w:pPr>
      <w:keepNext/>
      <w:numPr>
        <w:numId w:val="13"/>
      </w:numPr>
      <w:spacing w:before="240" w:line="240" w:lineRule="auto"/>
    </w:pPr>
    <w:rPr>
      <w:rFonts w:cs="ArialNarrow-Bold"/>
      <w:b/>
      <w:bCs/>
      <w:color w:val="1E1E1E"/>
      <w:sz w:val="20"/>
      <w:szCs w:val="18"/>
    </w:rPr>
  </w:style>
  <w:style w:type="paragraph" w:customStyle="1" w:styleId="DSOdstavec">
    <w:name w:val="DS Odstavec"/>
    <w:basedOn w:val="Normln"/>
    <w:qFormat/>
    <w:rsid w:val="002244CD"/>
    <w:pPr>
      <w:numPr>
        <w:ilvl w:val="1"/>
        <w:numId w:val="13"/>
      </w:numPr>
      <w:spacing w:after="60" w:line="240" w:lineRule="auto"/>
      <w:jc w:val="both"/>
    </w:pPr>
    <w:rPr>
      <w:rFonts w:cs="ArialNarrow-Bold"/>
      <w:bCs/>
      <w:sz w:val="20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81F34"/>
    <w:rPr>
      <w:color w:val="605E5C"/>
      <w:shd w:val="clear" w:color="auto" w:fill="E1DFDD"/>
    </w:rPr>
  </w:style>
  <w:style w:type="paragraph" w:customStyle="1" w:styleId="Claneka">
    <w:name w:val="Clanek (a)"/>
    <w:basedOn w:val="Normln"/>
    <w:qFormat/>
    <w:rsid w:val="00A23787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30C8C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719E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2557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930918"/>
  </w:style>
  <w:style w:type="paragraph" w:customStyle="1" w:styleId="cplnekslovan">
    <w:name w:val="cp_Článek číslovaný"/>
    <w:basedOn w:val="Normln"/>
    <w:next w:val="cpodstavecslovan1"/>
    <w:qFormat/>
    <w:rsid w:val="008634FF"/>
    <w:pPr>
      <w:keepNext/>
      <w:numPr>
        <w:numId w:val="14"/>
      </w:numPr>
      <w:spacing w:before="360" w:after="240" w:line="260" w:lineRule="exact"/>
      <w:ind w:left="425"/>
      <w:jc w:val="center"/>
      <w:outlineLvl w:val="0"/>
    </w:pPr>
    <w:rPr>
      <w:rFonts w:ascii="Times New Roman" w:hAnsi="Times New Roman"/>
      <w:b/>
      <w:bCs/>
      <w:kern w:val="32"/>
      <w:szCs w:val="22"/>
    </w:rPr>
  </w:style>
  <w:style w:type="paragraph" w:customStyle="1" w:styleId="cpodstavecslovan1">
    <w:name w:val="cp_odstavec číslovaný 1"/>
    <w:basedOn w:val="Nadpis5"/>
    <w:link w:val="cpodstavecslovan1Char"/>
    <w:uiPriority w:val="99"/>
    <w:qFormat/>
    <w:rsid w:val="008634FF"/>
    <w:pPr>
      <w:keepNext w:val="0"/>
      <w:keepLines w:val="0"/>
      <w:numPr>
        <w:ilvl w:val="1"/>
        <w:numId w:val="14"/>
      </w:numPr>
      <w:suppressAutoHyphens/>
      <w:spacing w:after="120" w:line="260" w:lineRule="exact"/>
      <w:outlineLvl w:val="1"/>
    </w:pPr>
    <w:rPr>
      <w:rFonts w:ascii="Times New Roman" w:hAnsi="Times New Roman"/>
      <w:b w:val="0"/>
      <w:kern w:val="0"/>
      <w:sz w:val="22"/>
      <w:szCs w:val="24"/>
    </w:rPr>
  </w:style>
  <w:style w:type="paragraph" w:customStyle="1" w:styleId="cpodstavecslovan2">
    <w:name w:val="cp_odstavec číslovaný 2"/>
    <w:basedOn w:val="Nadpis5"/>
    <w:qFormat/>
    <w:rsid w:val="008634FF"/>
    <w:pPr>
      <w:keepNext w:val="0"/>
      <w:keepLines w:val="0"/>
      <w:numPr>
        <w:ilvl w:val="2"/>
        <w:numId w:val="14"/>
      </w:numPr>
      <w:tabs>
        <w:tab w:val="clear" w:pos="851"/>
        <w:tab w:val="num" w:pos="360"/>
      </w:tabs>
      <w:spacing w:after="120" w:line="260" w:lineRule="exact"/>
      <w:ind w:left="0" w:firstLine="0"/>
      <w:outlineLvl w:val="2"/>
    </w:pPr>
    <w:rPr>
      <w:rFonts w:ascii="Times New Roman" w:hAnsi="Times New Roman"/>
      <w:b w:val="0"/>
      <w:kern w:val="0"/>
      <w:sz w:val="22"/>
      <w:szCs w:val="24"/>
    </w:rPr>
  </w:style>
  <w:style w:type="paragraph" w:customStyle="1" w:styleId="cpslovnpsmennkodstavci1">
    <w:name w:val="cp_číslování písmenné k odstavci 1"/>
    <w:basedOn w:val="Normln"/>
    <w:qFormat/>
    <w:rsid w:val="008634FF"/>
    <w:pPr>
      <w:numPr>
        <w:ilvl w:val="3"/>
        <w:numId w:val="14"/>
      </w:numPr>
      <w:suppressAutoHyphens/>
      <w:spacing w:before="120" w:line="260" w:lineRule="exact"/>
      <w:jc w:val="both"/>
      <w:outlineLvl w:val="2"/>
    </w:pPr>
    <w:rPr>
      <w:rFonts w:ascii="Times New Roman" w:hAnsi="Times New Roman"/>
      <w:lang w:eastAsia="ar-SA"/>
    </w:rPr>
  </w:style>
  <w:style w:type="paragraph" w:customStyle="1" w:styleId="cpslovnpsmennkodstavci2">
    <w:name w:val="cp_číslování písmenné k odstavci 2"/>
    <w:basedOn w:val="Normln"/>
    <w:qFormat/>
    <w:rsid w:val="008634FF"/>
    <w:pPr>
      <w:numPr>
        <w:ilvl w:val="4"/>
        <w:numId w:val="14"/>
      </w:numPr>
      <w:suppressAutoHyphens/>
      <w:spacing w:before="120" w:line="260" w:lineRule="exact"/>
      <w:jc w:val="both"/>
      <w:outlineLvl w:val="3"/>
    </w:pPr>
    <w:rPr>
      <w:rFonts w:ascii="Times New Roman" w:hAnsi="Times New Roman"/>
      <w:lang w:eastAsia="ar-SA"/>
    </w:rPr>
  </w:style>
  <w:style w:type="paragraph" w:customStyle="1" w:styleId="cpodrky1">
    <w:name w:val="cp_odrážky1"/>
    <w:basedOn w:val="Normln"/>
    <w:qFormat/>
    <w:rsid w:val="008634FF"/>
    <w:pPr>
      <w:numPr>
        <w:ilvl w:val="5"/>
        <w:numId w:val="14"/>
      </w:numPr>
      <w:suppressAutoHyphens/>
      <w:spacing w:before="120" w:line="260" w:lineRule="exact"/>
      <w:jc w:val="both"/>
      <w:outlineLvl w:val="4"/>
    </w:pPr>
    <w:rPr>
      <w:rFonts w:ascii="Times New Roman" w:hAnsi="Times New Roman"/>
      <w:lang w:eastAsia="ar-SA"/>
    </w:rPr>
  </w:style>
  <w:style w:type="paragraph" w:customStyle="1" w:styleId="cpodrky2">
    <w:name w:val="cp_odrážky2"/>
    <w:basedOn w:val="Normln"/>
    <w:qFormat/>
    <w:rsid w:val="008634FF"/>
    <w:pPr>
      <w:numPr>
        <w:ilvl w:val="6"/>
        <w:numId w:val="14"/>
      </w:numPr>
      <w:suppressAutoHyphens/>
      <w:spacing w:before="120" w:line="260" w:lineRule="exact"/>
      <w:jc w:val="both"/>
      <w:outlineLvl w:val="5"/>
    </w:pPr>
    <w:rPr>
      <w:rFonts w:ascii="Times New Roman" w:hAnsi="Times New Roman"/>
      <w:szCs w:val="22"/>
      <w:lang w:eastAsia="ar-SA"/>
    </w:rPr>
  </w:style>
  <w:style w:type="character" w:customStyle="1" w:styleId="cpodstavecslovan1Char">
    <w:name w:val="cp_odstavec číslovaný 1 Char"/>
    <w:basedOn w:val="Standardnpsmoodstavce"/>
    <w:link w:val="cpodstavecslovan1"/>
    <w:uiPriority w:val="99"/>
    <w:rsid w:val="008634FF"/>
    <w:rPr>
      <w:sz w:val="22"/>
      <w:szCs w:val="24"/>
    </w:rPr>
  </w:style>
  <w:style w:type="paragraph" w:customStyle="1" w:styleId="l">
    <w:name w:val="Čl."/>
    <w:basedOn w:val="Normln"/>
    <w:next w:val="Odst"/>
    <w:uiPriority w:val="2"/>
    <w:qFormat/>
    <w:rsid w:val="00216F77"/>
    <w:pPr>
      <w:keepNext/>
      <w:numPr>
        <w:numId w:val="15"/>
      </w:numPr>
      <w:pBdr>
        <w:bottom w:val="single" w:sz="12" w:space="1" w:color="595959" w:themeColor="text1" w:themeTint="A6"/>
      </w:pBdr>
      <w:spacing w:before="480" w:after="240" w:line="240" w:lineRule="auto"/>
      <w:outlineLvl w:val="0"/>
    </w:pPr>
    <w:rPr>
      <w:rFonts w:ascii="Arial Black" w:eastAsiaTheme="minorHAnsi" w:hAnsi="Arial Black" w:cstheme="minorBidi"/>
      <w:b/>
      <w:sz w:val="28"/>
      <w:szCs w:val="22"/>
      <w:lang w:eastAsia="en-US"/>
    </w:rPr>
  </w:style>
  <w:style w:type="paragraph" w:customStyle="1" w:styleId="Odst">
    <w:name w:val="Odst."/>
    <w:basedOn w:val="Normln"/>
    <w:link w:val="OdstChar"/>
    <w:uiPriority w:val="3"/>
    <w:qFormat/>
    <w:rsid w:val="00216F77"/>
    <w:pPr>
      <w:numPr>
        <w:ilvl w:val="1"/>
        <w:numId w:val="15"/>
      </w:numPr>
      <w:spacing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OdstChar">
    <w:name w:val="Odst. Char"/>
    <w:basedOn w:val="Standardnpsmoodstavce"/>
    <w:link w:val="Odst"/>
    <w:uiPriority w:val="3"/>
    <w:rsid w:val="00216F77"/>
    <w:rPr>
      <w:rFonts w:ascii="Arial" w:eastAsiaTheme="minorHAnsi" w:hAnsi="Arial" w:cstheme="minorBidi"/>
      <w:lang w:eastAsia="en-US"/>
    </w:rPr>
  </w:style>
  <w:style w:type="paragraph" w:customStyle="1" w:styleId="Psm">
    <w:name w:val="Písm."/>
    <w:basedOn w:val="Normln"/>
    <w:uiPriority w:val="5"/>
    <w:qFormat/>
    <w:rsid w:val="00216F77"/>
    <w:pPr>
      <w:numPr>
        <w:ilvl w:val="2"/>
        <w:numId w:val="15"/>
      </w:numPr>
      <w:spacing w:line="276" w:lineRule="auto"/>
      <w:jc w:val="both"/>
    </w:pPr>
    <w:rPr>
      <w:rFonts w:ascii="Arial" w:eastAsiaTheme="minorHAnsi" w:hAnsi="Arial" w:cstheme="minorBidi"/>
      <w:szCs w:val="20"/>
      <w:lang w:eastAsia="en-US"/>
    </w:rPr>
  </w:style>
  <w:style w:type="paragraph" w:customStyle="1" w:styleId="Bod">
    <w:name w:val="Bod"/>
    <w:basedOn w:val="Normln"/>
    <w:uiPriority w:val="7"/>
    <w:qFormat/>
    <w:rsid w:val="00216F77"/>
    <w:pPr>
      <w:numPr>
        <w:ilvl w:val="3"/>
        <w:numId w:val="15"/>
      </w:numPr>
      <w:spacing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Odrka">
    <w:name w:val="Odrážka"/>
    <w:basedOn w:val="Normln"/>
    <w:uiPriority w:val="8"/>
    <w:qFormat/>
    <w:rsid w:val="00216F77"/>
    <w:pPr>
      <w:numPr>
        <w:ilvl w:val="4"/>
        <w:numId w:val="15"/>
      </w:numPr>
      <w:spacing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A84F48D57CB4B8B3EF9B4E5583649" ma:contentTypeVersion="4" ma:contentTypeDescription="Vytvoří nový dokument" ma:contentTypeScope="" ma:versionID="4d864c164055f41b4b7a3484e336645e">
  <xsd:schema xmlns:xsd="http://www.w3.org/2001/XMLSchema" xmlns:xs="http://www.w3.org/2001/XMLSchema" xmlns:p="http://schemas.microsoft.com/office/2006/metadata/properties" xmlns:ns2="fac9d4e6-c17c-4c9b-98c3-b975ecab5bc6" targetNamespace="http://schemas.microsoft.com/office/2006/metadata/properties" ma:root="true" ma:fieldsID="51f89f98ca2116f75b85106a8a249480" ns2:_="">
    <xsd:import namespace="fac9d4e6-c17c-4c9b-98c3-b975ecab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d4e6-c17c-4c9b-98c3-b975ecab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2ADCF-E54A-4201-9020-46294E4DD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2351D-6381-4BB2-AD1C-04E3F4E3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9d4e6-c17c-4c9b-98c3-b975ecab5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4903</Words>
  <Characters>28930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2022-02-17T13:40:00Z</dcterms:created>
  <dcterms:modified xsi:type="dcterms:W3CDTF">2022-02-17T13:40:00Z</dcterms:modified>
  <cp:category/>
</cp:coreProperties>
</file>