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5165" w14:textId="77777777" w:rsidR="004E627D" w:rsidRDefault="00BD3C0A" w:rsidP="008E7CD8">
      <w:pPr>
        <w:ind w:right="565"/>
        <w:jc w:val="center"/>
        <w:rPr>
          <w:b/>
          <w:sz w:val="48"/>
          <w:szCs w:val="48"/>
        </w:rPr>
      </w:pPr>
      <w:r w:rsidRPr="00BD3C0A">
        <w:rPr>
          <w:b/>
          <w:sz w:val="48"/>
          <w:szCs w:val="48"/>
        </w:rPr>
        <w:t>PŘÍKAZNÍ SMLOUVA</w:t>
      </w:r>
    </w:p>
    <w:p w14:paraId="4ED435C1" w14:textId="769BCFE9" w:rsidR="00BD3C0A" w:rsidRPr="00BD3C0A" w:rsidRDefault="00BD3C0A" w:rsidP="008E7CD8">
      <w:pPr>
        <w:ind w:right="56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Pr="00BD3C0A">
        <w:rPr>
          <w:i/>
          <w:sz w:val="24"/>
          <w:szCs w:val="24"/>
        </w:rPr>
        <w:t xml:space="preserve">le </w:t>
      </w:r>
      <w:proofErr w:type="spellStart"/>
      <w:r w:rsidRPr="00BD3C0A">
        <w:rPr>
          <w:i/>
          <w:sz w:val="24"/>
          <w:szCs w:val="24"/>
        </w:rPr>
        <w:t>ust</w:t>
      </w:r>
      <w:proofErr w:type="spellEnd"/>
      <w:r w:rsidR="008F2394">
        <w:rPr>
          <w:i/>
          <w:sz w:val="24"/>
          <w:szCs w:val="24"/>
        </w:rPr>
        <w:t>.</w:t>
      </w:r>
      <w:r w:rsidRPr="00BD3C0A">
        <w:rPr>
          <w:i/>
          <w:sz w:val="24"/>
          <w:szCs w:val="24"/>
        </w:rPr>
        <w:t xml:space="preserve"> § 2430 a násl. Zákona č. 89/2012Sb, občanský zákoník</w:t>
      </w:r>
    </w:p>
    <w:p w14:paraId="3E1F1172" w14:textId="77777777" w:rsidR="00BD3C0A" w:rsidRDefault="00BD3C0A" w:rsidP="008E7CD8">
      <w:pPr>
        <w:ind w:right="56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Níže uvedeného dne, měsíce a roku smluvní strany </w:t>
      </w:r>
    </w:p>
    <w:p w14:paraId="48ED1536" w14:textId="77777777" w:rsidR="00BD3C0A" w:rsidRDefault="005767D6" w:rsidP="008E7CD8">
      <w:pPr>
        <w:pStyle w:val="Odstavecseseznamem"/>
        <w:numPr>
          <w:ilvl w:val="0"/>
          <w:numId w:val="1"/>
        </w:numPr>
        <w:spacing w:after="0"/>
        <w:ind w:right="565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Vodohospodářské sdružení Turnov</w:t>
      </w:r>
    </w:p>
    <w:p w14:paraId="4A538771" w14:textId="77777777" w:rsidR="007324A9" w:rsidRPr="007324A9" w:rsidRDefault="007324A9" w:rsidP="008E7CD8">
      <w:pPr>
        <w:spacing w:after="0"/>
        <w:ind w:left="360" w:right="565"/>
        <w:rPr>
          <w:rFonts w:ascii="Times New Roman" w:hAnsi="Times New Roman" w:cs="Times New Roman"/>
          <w:sz w:val="24"/>
          <w:szCs w:val="24"/>
        </w:rPr>
      </w:pPr>
      <w:r w:rsidRPr="007324A9">
        <w:rPr>
          <w:rFonts w:ascii="Times New Roman" w:hAnsi="Times New Roman" w:cs="Times New Roman"/>
          <w:sz w:val="24"/>
          <w:szCs w:val="24"/>
        </w:rPr>
        <w:t xml:space="preserve">Dobrovolný svazek obcí, registrovaný u Krajského úřadu LK </w:t>
      </w:r>
    </w:p>
    <w:p w14:paraId="017FD731" w14:textId="77777777" w:rsidR="00BD3C0A" w:rsidRPr="00DB662C" w:rsidRDefault="00BD3C0A" w:rsidP="008E7CD8">
      <w:pPr>
        <w:spacing w:after="0"/>
        <w:ind w:left="360" w:right="565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5767D6" w:rsidRPr="00DB662C">
        <w:rPr>
          <w:rFonts w:ascii="Times New Roman" w:hAnsi="Times New Roman" w:cs="Times New Roman"/>
          <w:sz w:val="24"/>
          <w:szCs w:val="24"/>
        </w:rPr>
        <w:t>Antonína Dvořáka 287, 511 01 Turnov</w:t>
      </w:r>
    </w:p>
    <w:p w14:paraId="206F1DD0" w14:textId="77777777" w:rsidR="00BD3C0A" w:rsidRPr="00DB662C" w:rsidRDefault="00BD3C0A" w:rsidP="008E7CD8">
      <w:pPr>
        <w:spacing w:after="0"/>
        <w:ind w:left="360" w:right="565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IČ: </w:t>
      </w:r>
      <w:r w:rsidR="005767D6" w:rsidRPr="00DB662C">
        <w:rPr>
          <w:rFonts w:ascii="Times New Roman" w:hAnsi="Times New Roman" w:cs="Times New Roman"/>
          <w:sz w:val="24"/>
          <w:szCs w:val="24"/>
        </w:rPr>
        <w:t>49295934</w:t>
      </w:r>
      <w:r w:rsidR="007324A9">
        <w:rPr>
          <w:rFonts w:ascii="Times New Roman" w:hAnsi="Times New Roman" w:cs="Times New Roman"/>
          <w:sz w:val="24"/>
          <w:szCs w:val="24"/>
        </w:rPr>
        <w:t>, DIČ: CZ 49295934</w:t>
      </w:r>
    </w:p>
    <w:p w14:paraId="61D77214" w14:textId="0FD06714" w:rsidR="00BD3C0A" w:rsidRPr="00DB662C" w:rsidRDefault="00BD3C0A" w:rsidP="008E7CD8">
      <w:pPr>
        <w:spacing w:after="0"/>
        <w:ind w:left="360" w:right="565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14:paraId="2140537B" w14:textId="13A0C794" w:rsidR="00BD3C0A" w:rsidRDefault="006C6DDC" w:rsidP="008E7CD8">
      <w:pPr>
        <w:spacing w:after="0"/>
        <w:ind w:left="360"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D3C0A" w:rsidRPr="00DB662C">
        <w:rPr>
          <w:rFonts w:ascii="Times New Roman" w:hAnsi="Times New Roman" w:cs="Times New Roman"/>
          <w:sz w:val="24"/>
          <w:szCs w:val="24"/>
        </w:rPr>
        <w:t xml:space="preserve">ehož jménem jedná </w:t>
      </w:r>
      <w:r w:rsidR="00DE2D85" w:rsidRPr="00DB662C">
        <w:rPr>
          <w:rFonts w:ascii="Times New Roman" w:hAnsi="Times New Roman" w:cs="Times New Roman"/>
          <w:sz w:val="24"/>
          <w:szCs w:val="24"/>
        </w:rPr>
        <w:t xml:space="preserve">Ing. Milan Hejduk, </w:t>
      </w:r>
      <w:r w:rsidR="00FA5BE9">
        <w:rPr>
          <w:rFonts w:ascii="Times New Roman" w:hAnsi="Times New Roman" w:cs="Times New Roman"/>
          <w:sz w:val="24"/>
          <w:szCs w:val="24"/>
        </w:rPr>
        <w:t>ředitel svazku</w:t>
      </w:r>
    </w:p>
    <w:p w14:paraId="3BCF4830" w14:textId="77777777" w:rsidR="00FA5BE9" w:rsidRPr="00DB662C" w:rsidRDefault="00FA5BE9" w:rsidP="008E7CD8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14:paraId="1A111D40" w14:textId="77777777" w:rsidR="00BD3C0A" w:rsidRPr="00DB662C" w:rsidRDefault="00E8037E" w:rsidP="008E7CD8">
      <w:pPr>
        <w:ind w:left="360" w:right="565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 </w:t>
      </w:r>
      <w:r w:rsidR="00BD3C0A" w:rsidRPr="00DB662C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BD3C0A" w:rsidRPr="00DB662C">
        <w:rPr>
          <w:rFonts w:ascii="Times New Roman" w:hAnsi="Times New Roman" w:cs="Times New Roman"/>
          <w:b/>
          <w:sz w:val="24"/>
          <w:szCs w:val="24"/>
        </w:rPr>
        <w:t>„příkazce“</w:t>
      </w:r>
      <w:r w:rsidR="00BD3C0A" w:rsidRPr="00DB662C">
        <w:rPr>
          <w:rFonts w:ascii="Times New Roman" w:hAnsi="Times New Roman" w:cs="Times New Roman"/>
          <w:sz w:val="24"/>
          <w:szCs w:val="24"/>
        </w:rPr>
        <w:t>)</w:t>
      </w:r>
    </w:p>
    <w:p w14:paraId="1D9BE27D" w14:textId="77777777" w:rsidR="00BD3C0A" w:rsidRPr="00DB662C" w:rsidRDefault="00BD3C0A" w:rsidP="008E7CD8">
      <w:pPr>
        <w:ind w:left="360" w:right="565"/>
        <w:rPr>
          <w:rFonts w:ascii="Times New Roman" w:hAnsi="Times New Roman" w:cs="Times New Roman"/>
          <w:b/>
          <w:sz w:val="24"/>
          <w:szCs w:val="24"/>
        </w:rPr>
      </w:pPr>
      <w:r w:rsidRPr="00DB662C">
        <w:rPr>
          <w:rFonts w:ascii="Times New Roman" w:hAnsi="Times New Roman" w:cs="Times New Roman"/>
          <w:b/>
          <w:sz w:val="24"/>
          <w:szCs w:val="24"/>
        </w:rPr>
        <w:t>a</w:t>
      </w:r>
    </w:p>
    <w:p w14:paraId="004C9EC5" w14:textId="39854912" w:rsidR="00BD3C0A" w:rsidRPr="00DB662C" w:rsidRDefault="00352FAA" w:rsidP="008E7CD8">
      <w:pPr>
        <w:pStyle w:val="Odstavecseseznamem"/>
        <w:numPr>
          <w:ilvl w:val="0"/>
          <w:numId w:val="1"/>
        </w:numPr>
        <w:spacing w:after="0"/>
        <w:ind w:left="714" w:right="565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HÁJEK - BAU</w:t>
      </w:r>
      <w:r w:rsidR="008F2394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14:paraId="16739860" w14:textId="17BD8F60" w:rsidR="00BD3C0A" w:rsidRPr="00DB662C" w:rsidRDefault="00BD3C0A" w:rsidP="008E7CD8">
      <w:pPr>
        <w:spacing w:after="0"/>
        <w:ind w:left="357" w:right="565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CF3AA1">
        <w:rPr>
          <w:rFonts w:ascii="Times New Roman" w:hAnsi="Times New Roman" w:cs="Times New Roman"/>
          <w:sz w:val="24"/>
          <w:szCs w:val="24"/>
        </w:rPr>
        <w:t>Antonína Dvořáka 2243, 511 01 Turnov</w:t>
      </w:r>
    </w:p>
    <w:p w14:paraId="6BA9662D" w14:textId="1650251D" w:rsidR="00BD3C0A" w:rsidRDefault="00BD3C0A" w:rsidP="008E7CD8">
      <w:pPr>
        <w:spacing w:after="0"/>
        <w:ind w:left="357" w:right="565"/>
        <w:rPr>
          <w:rFonts w:ascii="Times New Roman" w:hAnsi="Times New Roman" w:cs="Times New Roman"/>
          <w:sz w:val="24"/>
          <w:szCs w:val="24"/>
        </w:rPr>
      </w:pPr>
      <w:r w:rsidRPr="00DB662C">
        <w:rPr>
          <w:rFonts w:ascii="Times New Roman" w:hAnsi="Times New Roman" w:cs="Times New Roman"/>
          <w:sz w:val="24"/>
          <w:szCs w:val="24"/>
        </w:rPr>
        <w:t xml:space="preserve">IČ: </w:t>
      </w:r>
      <w:r w:rsidR="008F2394">
        <w:rPr>
          <w:rFonts w:ascii="Times New Roman" w:hAnsi="Times New Roman" w:cs="Times New Roman"/>
          <w:sz w:val="24"/>
          <w:szCs w:val="24"/>
        </w:rPr>
        <w:t>096</w:t>
      </w:r>
      <w:r w:rsidR="00CF3AA1">
        <w:rPr>
          <w:rFonts w:ascii="Times New Roman" w:hAnsi="Times New Roman" w:cs="Times New Roman"/>
          <w:sz w:val="24"/>
          <w:szCs w:val="24"/>
        </w:rPr>
        <w:t>10138</w:t>
      </w:r>
      <w:r w:rsidR="000B612D">
        <w:rPr>
          <w:rFonts w:ascii="Times New Roman" w:hAnsi="Times New Roman" w:cs="Times New Roman"/>
          <w:sz w:val="24"/>
          <w:szCs w:val="24"/>
        </w:rPr>
        <w:t xml:space="preserve">, DIČ: </w:t>
      </w:r>
      <w:r w:rsidR="000B612D" w:rsidRPr="000B612D">
        <w:rPr>
          <w:rFonts w:ascii="Times New Roman" w:hAnsi="Times New Roman" w:cs="Times New Roman"/>
          <w:sz w:val="24"/>
          <w:szCs w:val="24"/>
        </w:rPr>
        <w:t>CZ096</w:t>
      </w:r>
      <w:r w:rsidR="00CF3AA1">
        <w:rPr>
          <w:rFonts w:ascii="Times New Roman" w:hAnsi="Times New Roman" w:cs="Times New Roman"/>
          <w:sz w:val="24"/>
          <w:szCs w:val="24"/>
        </w:rPr>
        <w:t>10138</w:t>
      </w:r>
    </w:p>
    <w:p w14:paraId="0F4A4F2E" w14:textId="62CFA0E2" w:rsidR="000B612D" w:rsidRPr="000B612D" w:rsidRDefault="000B612D" w:rsidP="000B612D">
      <w:pPr>
        <w:spacing w:after="0"/>
        <w:ind w:left="357" w:right="565"/>
        <w:rPr>
          <w:rFonts w:ascii="Times New Roman" w:hAnsi="Times New Roman" w:cs="Times New Roman"/>
          <w:sz w:val="24"/>
          <w:szCs w:val="24"/>
        </w:rPr>
      </w:pPr>
      <w:r w:rsidRPr="000B612D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14:paraId="745A3D11" w14:textId="490F1619" w:rsidR="004246D8" w:rsidRDefault="000B612D" w:rsidP="008E7CD8">
      <w:pPr>
        <w:spacing w:after="0"/>
        <w:ind w:left="357" w:right="565"/>
        <w:rPr>
          <w:b/>
          <w:bCs/>
          <w:color w:val="1F497D"/>
        </w:rPr>
      </w:pPr>
      <w:r w:rsidRPr="000B612D">
        <w:rPr>
          <w:rFonts w:ascii="Times New Roman" w:hAnsi="Times New Roman" w:cs="Times New Roman"/>
          <w:sz w:val="24"/>
          <w:szCs w:val="24"/>
        </w:rPr>
        <w:t>číslo účtu:</w:t>
      </w:r>
      <w:r w:rsidRPr="000B612D">
        <w:rPr>
          <w:rFonts w:ascii="Times New Roman" w:hAnsi="Times New Roman" w:cs="Times New Roman"/>
          <w:sz w:val="24"/>
          <w:szCs w:val="24"/>
        </w:rPr>
        <w:tab/>
      </w:r>
      <w:r w:rsidRPr="000B612D">
        <w:rPr>
          <w:rFonts w:ascii="Times New Roman" w:hAnsi="Times New Roman" w:cs="Times New Roman"/>
          <w:sz w:val="24"/>
          <w:szCs w:val="24"/>
        </w:rPr>
        <w:tab/>
      </w:r>
    </w:p>
    <w:p w14:paraId="79CC0F8E" w14:textId="44E5B35B" w:rsidR="008F2394" w:rsidRDefault="006C6DDC" w:rsidP="008E7CD8">
      <w:pPr>
        <w:spacing w:after="0"/>
        <w:ind w:left="357"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D3C0A" w:rsidRPr="004D498E">
        <w:rPr>
          <w:rFonts w:ascii="Times New Roman" w:hAnsi="Times New Roman" w:cs="Times New Roman"/>
          <w:sz w:val="24"/>
          <w:szCs w:val="24"/>
        </w:rPr>
        <w:t xml:space="preserve">ehož jménem jedná </w:t>
      </w:r>
      <w:r>
        <w:rPr>
          <w:rFonts w:ascii="Times New Roman" w:hAnsi="Times New Roman" w:cs="Times New Roman"/>
          <w:sz w:val="24"/>
          <w:szCs w:val="24"/>
        </w:rPr>
        <w:t>Ing. Jan Hájek,</w:t>
      </w:r>
      <w:r w:rsidR="000B612D">
        <w:rPr>
          <w:rFonts w:ascii="Times New Roman" w:hAnsi="Times New Roman" w:cs="Times New Roman"/>
          <w:sz w:val="24"/>
          <w:szCs w:val="24"/>
        </w:rPr>
        <w:t xml:space="preserve"> jednatel</w:t>
      </w:r>
    </w:p>
    <w:p w14:paraId="47ABCE53" w14:textId="525BFC35" w:rsidR="006C6DDC" w:rsidRDefault="008F2394" w:rsidP="008E7CD8">
      <w:pPr>
        <w:spacing w:after="0"/>
        <w:ind w:left="357" w:right="565"/>
        <w:rPr>
          <w:rFonts w:ascii="Times New Roman" w:hAnsi="Times New Roman" w:cs="Times New Roman"/>
          <w:sz w:val="24"/>
          <w:szCs w:val="24"/>
        </w:rPr>
      </w:pPr>
      <w:r w:rsidRPr="002D2303">
        <w:rPr>
          <w:rFonts w:ascii="Times New Roman" w:hAnsi="Times New Roman" w:cs="Times New Roman"/>
          <w:sz w:val="24"/>
          <w:szCs w:val="24"/>
        </w:rPr>
        <w:t xml:space="preserve">osoba TDS: </w:t>
      </w:r>
    </w:p>
    <w:p w14:paraId="11603C11" w14:textId="77777777" w:rsidR="00BD3C0A" w:rsidRPr="004D498E" w:rsidRDefault="00E8037E" w:rsidP="008E7CD8">
      <w:pPr>
        <w:spacing w:after="0"/>
        <w:ind w:left="357" w:right="565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 </w:t>
      </w:r>
      <w:r w:rsidR="00BD3C0A" w:rsidRPr="004D498E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BD3C0A" w:rsidRPr="004D498E">
        <w:rPr>
          <w:rFonts w:ascii="Times New Roman" w:hAnsi="Times New Roman" w:cs="Times New Roman"/>
          <w:b/>
          <w:sz w:val="24"/>
          <w:szCs w:val="24"/>
        </w:rPr>
        <w:t>„příkazník“</w:t>
      </w:r>
      <w:r w:rsidR="00BD3C0A" w:rsidRPr="004D498E">
        <w:rPr>
          <w:rFonts w:ascii="Times New Roman" w:hAnsi="Times New Roman" w:cs="Times New Roman"/>
          <w:sz w:val="24"/>
          <w:szCs w:val="24"/>
        </w:rPr>
        <w:t>)</w:t>
      </w:r>
    </w:p>
    <w:p w14:paraId="33ED1C36" w14:textId="77777777" w:rsidR="00E8037E" w:rsidRPr="004D498E" w:rsidRDefault="00E8037E" w:rsidP="008E7CD8">
      <w:pPr>
        <w:spacing w:after="0"/>
        <w:ind w:left="357" w:right="565"/>
        <w:rPr>
          <w:rFonts w:ascii="Times New Roman" w:hAnsi="Times New Roman" w:cs="Times New Roman"/>
          <w:sz w:val="24"/>
          <w:szCs w:val="24"/>
        </w:rPr>
      </w:pPr>
    </w:p>
    <w:p w14:paraId="2A601AC3" w14:textId="77777777" w:rsidR="00745867" w:rsidRPr="004D498E" w:rsidRDefault="00745867" w:rsidP="008E7CD8">
      <w:pPr>
        <w:spacing w:after="0"/>
        <w:ind w:left="357" w:right="565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uzavírají na základě </w:t>
      </w:r>
      <w:r w:rsidR="007324A9" w:rsidRPr="004D498E">
        <w:rPr>
          <w:rFonts w:ascii="Times New Roman" w:hAnsi="Times New Roman" w:cs="Times New Roman"/>
          <w:sz w:val="24"/>
          <w:szCs w:val="24"/>
        </w:rPr>
        <w:t>veřejného poptávkového řízení</w:t>
      </w:r>
      <w:r w:rsidRPr="004D498E">
        <w:rPr>
          <w:rFonts w:ascii="Times New Roman" w:hAnsi="Times New Roman" w:cs="Times New Roman"/>
          <w:sz w:val="24"/>
          <w:szCs w:val="24"/>
        </w:rPr>
        <w:t xml:space="preserve"> tuto </w:t>
      </w:r>
    </w:p>
    <w:p w14:paraId="43EF67D5" w14:textId="77777777" w:rsidR="00745867" w:rsidRPr="004D498E" w:rsidRDefault="00745867" w:rsidP="008E7CD8">
      <w:pPr>
        <w:spacing w:after="0"/>
        <w:ind w:left="357" w:right="565"/>
        <w:rPr>
          <w:rFonts w:ascii="Times New Roman" w:hAnsi="Times New Roman" w:cs="Times New Roman"/>
          <w:sz w:val="24"/>
          <w:szCs w:val="24"/>
        </w:rPr>
      </w:pPr>
    </w:p>
    <w:p w14:paraId="526F2AAC" w14:textId="77777777" w:rsidR="00613DE1" w:rsidRPr="004D498E" w:rsidRDefault="00613DE1" w:rsidP="008E7CD8">
      <w:pPr>
        <w:spacing w:after="0"/>
        <w:ind w:left="357" w:right="565"/>
        <w:rPr>
          <w:rFonts w:ascii="Times New Roman" w:hAnsi="Times New Roman" w:cs="Times New Roman"/>
          <w:sz w:val="24"/>
          <w:szCs w:val="24"/>
        </w:rPr>
      </w:pPr>
    </w:p>
    <w:p w14:paraId="0DC4EF97" w14:textId="77777777" w:rsidR="00745867" w:rsidRPr="004D498E" w:rsidRDefault="00745867" w:rsidP="008E7CD8">
      <w:pPr>
        <w:spacing w:after="0"/>
        <w:ind w:left="357"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8E">
        <w:rPr>
          <w:rFonts w:ascii="Times New Roman" w:hAnsi="Times New Roman" w:cs="Times New Roman"/>
          <w:b/>
          <w:sz w:val="24"/>
          <w:szCs w:val="24"/>
        </w:rPr>
        <w:t>příkazní smlouvu</w:t>
      </w:r>
    </w:p>
    <w:p w14:paraId="572824EF" w14:textId="77777777" w:rsidR="00745867" w:rsidRPr="004D498E" w:rsidRDefault="00745867" w:rsidP="008E7CD8">
      <w:pPr>
        <w:spacing w:after="0"/>
        <w:ind w:left="357" w:right="5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DBDB1" w14:textId="77777777" w:rsidR="00613DE1" w:rsidRPr="004D498E" w:rsidRDefault="00613DE1" w:rsidP="008E7CD8">
      <w:pPr>
        <w:spacing w:after="0"/>
        <w:ind w:left="357" w:right="5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2F31D" w14:textId="77777777" w:rsidR="00745867" w:rsidRPr="004D498E" w:rsidRDefault="00745867" w:rsidP="008E7CD8">
      <w:pPr>
        <w:spacing w:after="0"/>
        <w:ind w:left="357"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8E">
        <w:rPr>
          <w:rFonts w:ascii="Times New Roman" w:hAnsi="Times New Roman" w:cs="Times New Roman"/>
          <w:b/>
          <w:sz w:val="24"/>
          <w:szCs w:val="24"/>
        </w:rPr>
        <w:t>I.</w:t>
      </w:r>
    </w:p>
    <w:p w14:paraId="663561C5" w14:textId="77777777" w:rsidR="00745867" w:rsidRPr="004D498E" w:rsidRDefault="00745867" w:rsidP="008E7CD8">
      <w:pPr>
        <w:spacing w:after="0"/>
        <w:ind w:left="357"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8E">
        <w:rPr>
          <w:rFonts w:ascii="Times New Roman" w:hAnsi="Times New Roman" w:cs="Times New Roman"/>
          <w:b/>
          <w:sz w:val="24"/>
          <w:szCs w:val="24"/>
        </w:rPr>
        <w:t xml:space="preserve">Předmět smlouvy </w:t>
      </w:r>
    </w:p>
    <w:p w14:paraId="28F4B249" w14:textId="77777777" w:rsidR="00585B60" w:rsidRPr="004D498E" w:rsidRDefault="00585B60" w:rsidP="008E7CD8">
      <w:pPr>
        <w:spacing w:after="0"/>
        <w:ind w:left="357" w:right="5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86DB0" w14:textId="77777777" w:rsidR="00585B60" w:rsidRPr="004D498E" w:rsidRDefault="00585B60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1.</w:t>
      </w:r>
      <w:r w:rsidR="007324A9" w:rsidRPr="004D498E">
        <w:rPr>
          <w:rFonts w:ascii="Times New Roman" w:hAnsi="Times New Roman" w:cs="Times New Roman"/>
          <w:sz w:val="24"/>
          <w:szCs w:val="24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Příkazník se zavazuje obstarat jménem příkazce na jeho účet a za úplatu násl</w:t>
      </w:r>
      <w:r w:rsidR="007324A9" w:rsidRPr="004D498E">
        <w:rPr>
          <w:rFonts w:ascii="Times New Roman" w:hAnsi="Times New Roman" w:cs="Times New Roman"/>
          <w:sz w:val="24"/>
          <w:szCs w:val="24"/>
        </w:rPr>
        <w:t>edující</w:t>
      </w:r>
      <w:r w:rsidRPr="004D498E">
        <w:rPr>
          <w:rFonts w:ascii="Times New Roman" w:hAnsi="Times New Roman" w:cs="Times New Roman"/>
          <w:sz w:val="24"/>
          <w:szCs w:val="24"/>
        </w:rPr>
        <w:t xml:space="preserve"> záležitosti:</w:t>
      </w:r>
    </w:p>
    <w:p w14:paraId="49E904D7" w14:textId="788310AF" w:rsidR="00585B60" w:rsidRPr="004D498E" w:rsidRDefault="00585B60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   Zajištění technického dozoru stav</w:t>
      </w:r>
      <w:r w:rsidR="00AD63E6" w:rsidRPr="004D498E">
        <w:rPr>
          <w:rFonts w:ascii="Times New Roman" w:hAnsi="Times New Roman" w:cs="Times New Roman"/>
          <w:sz w:val="24"/>
          <w:szCs w:val="24"/>
        </w:rPr>
        <w:t>eb</w:t>
      </w:r>
      <w:r w:rsidR="007324A9" w:rsidRPr="004D498E">
        <w:rPr>
          <w:rFonts w:ascii="Times New Roman" w:hAnsi="Times New Roman" w:cs="Times New Roman"/>
          <w:sz w:val="24"/>
          <w:szCs w:val="24"/>
        </w:rPr>
        <w:t>níka</w:t>
      </w:r>
      <w:r w:rsidR="008E7CD8">
        <w:rPr>
          <w:rFonts w:ascii="Times New Roman" w:hAnsi="Times New Roman" w:cs="Times New Roman"/>
          <w:sz w:val="24"/>
          <w:szCs w:val="24"/>
        </w:rPr>
        <w:t xml:space="preserve"> akce</w:t>
      </w:r>
      <w:r w:rsidR="00AD63E6" w:rsidRPr="004D498E">
        <w:rPr>
          <w:rFonts w:ascii="Times New Roman" w:hAnsi="Times New Roman" w:cs="Times New Roman"/>
          <w:sz w:val="24"/>
          <w:szCs w:val="24"/>
        </w:rPr>
        <w:t>:</w:t>
      </w:r>
      <w:r w:rsidR="008E7CD8">
        <w:rPr>
          <w:rFonts w:ascii="Times New Roman" w:hAnsi="Times New Roman" w:cs="Times New Roman"/>
          <w:sz w:val="24"/>
          <w:szCs w:val="24"/>
        </w:rPr>
        <w:t xml:space="preserve"> </w:t>
      </w:r>
      <w:r w:rsidR="008E7C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„</w:t>
      </w:r>
      <w:r w:rsidR="008F23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Ohrazenice – dostavba tlakového pásma a opravy vodovodů včetně obnovy komunikací“</w:t>
      </w:r>
      <w:r w:rsidR="00333A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r w:rsidR="008F23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="006C6D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</w:t>
      </w:r>
      <w:r w:rsidR="008F23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etapa</w:t>
      </w:r>
      <w:r w:rsidR="00E51327" w:rsidRPr="004D498E">
        <w:rPr>
          <w:rFonts w:ascii="Times New Roman" w:hAnsi="Times New Roman" w:cs="Times New Roman"/>
          <w:sz w:val="24"/>
          <w:szCs w:val="24"/>
          <w:shd w:val="clear" w:color="auto" w:fill="FFFFFF"/>
        </w:rPr>
        <w:t>, dle projektové dokumentace</w:t>
      </w:r>
      <w:r w:rsidR="00333A9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51327" w:rsidRPr="004D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7753" w:rsidRPr="004D498E">
        <w:rPr>
          <w:rFonts w:ascii="Times New Roman" w:hAnsi="Times New Roman" w:cs="Times New Roman"/>
          <w:sz w:val="24"/>
          <w:szCs w:val="24"/>
          <w:shd w:val="clear" w:color="auto" w:fill="FFFFFF"/>
        </w:rPr>
        <w:t>veřejného popt</w:t>
      </w:r>
      <w:r w:rsidR="0013158E" w:rsidRPr="004D498E">
        <w:rPr>
          <w:rFonts w:ascii="Times New Roman" w:hAnsi="Times New Roman" w:cs="Times New Roman"/>
          <w:sz w:val="24"/>
          <w:szCs w:val="24"/>
          <w:shd w:val="clear" w:color="auto" w:fill="FFFFFF"/>
        </w:rPr>
        <w:t>ávkového řízení na dodavatele</w:t>
      </w:r>
      <w:r w:rsidR="008F2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stavby</w:t>
      </w:r>
      <w:r w:rsidR="006C6DD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3158E" w:rsidRPr="004D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rozpočtem díla</w:t>
      </w:r>
      <w:r w:rsidR="006C6D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včetně </w:t>
      </w:r>
      <w:r w:rsidR="00864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dílčích </w:t>
      </w:r>
      <w:r w:rsidR="006C6DDC">
        <w:rPr>
          <w:rFonts w:ascii="Times New Roman" w:hAnsi="Times New Roman" w:cs="Times New Roman"/>
          <w:sz w:val="24"/>
          <w:szCs w:val="24"/>
          <w:shd w:val="clear" w:color="auto" w:fill="FFFFFF"/>
        </w:rPr>
        <w:t>změn</w:t>
      </w:r>
      <w:r w:rsidR="008640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předmětu díla</w:t>
      </w:r>
      <w:r w:rsidR="00E51327" w:rsidRPr="004D49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D498E">
        <w:rPr>
          <w:rFonts w:ascii="Times New Roman" w:hAnsi="Times New Roman" w:cs="Times New Roman"/>
          <w:sz w:val="24"/>
          <w:szCs w:val="24"/>
        </w:rPr>
        <w:t xml:space="preserve">a to nejpozději do </w:t>
      </w:r>
      <w:r w:rsidR="008E7CD8">
        <w:rPr>
          <w:rFonts w:ascii="Times New Roman" w:hAnsi="Times New Roman" w:cs="Times New Roman"/>
          <w:sz w:val="24"/>
          <w:szCs w:val="24"/>
        </w:rPr>
        <w:t>12</w:t>
      </w:r>
      <w:r w:rsidR="0013158E" w:rsidRPr="004D498E">
        <w:rPr>
          <w:rFonts w:ascii="Times New Roman" w:hAnsi="Times New Roman" w:cs="Times New Roman"/>
          <w:sz w:val="24"/>
          <w:szCs w:val="24"/>
        </w:rPr>
        <w:t>/202</w:t>
      </w:r>
      <w:r w:rsidR="006C6DDC">
        <w:rPr>
          <w:rFonts w:ascii="Times New Roman" w:hAnsi="Times New Roman" w:cs="Times New Roman"/>
          <w:sz w:val="24"/>
          <w:szCs w:val="24"/>
        </w:rPr>
        <w:t>2</w:t>
      </w:r>
      <w:r w:rsidR="007324A9" w:rsidRPr="004D498E">
        <w:rPr>
          <w:rFonts w:ascii="Times New Roman" w:hAnsi="Times New Roman" w:cs="Times New Roman"/>
          <w:sz w:val="24"/>
          <w:szCs w:val="24"/>
        </w:rPr>
        <w:t>.</w:t>
      </w:r>
    </w:p>
    <w:p w14:paraId="0B6B7F5B" w14:textId="77777777" w:rsidR="00E51327" w:rsidRPr="004D498E" w:rsidRDefault="00E51327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565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14:paraId="360171F8" w14:textId="5DC2EEA6" w:rsidR="00585B60" w:rsidRPr="004D498E" w:rsidRDefault="00585B60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2. P</w:t>
      </w:r>
      <w:r w:rsidR="003C179A">
        <w:rPr>
          <w:rFonts w:ascii="Times New Roman" w:hAnsi="Times New Roman" w:cs="Times New Roman"/>
          <w:sz w:val="24"/>
          <w:szCs w:val="24"/>
        </w:rPr>
        <w:t>okud bude příkazce požadovat větší výkon TDS (hodinový, prodloužení termínu díla), uzavřou obě strany po dohodě dodatek k příkazní smlouvě</w:t>
      </w:r>
      <w:r w:rsidRPr="004D498E">
        <w:rPr>
          <w:rFonts w:ascii="Times New Roman" w:hAnsi="Times New Roman" w:cs="Times New Roman"/>
          <w:sz w:val="24"/>
          <w:szCs w:val="24"/>
        </w:rPr>
        <w:t>.</w:t>
      </w:r>
    </w:p>
    <w:p w14:paraId="707DFB80" w14:textId="77777777" w:rsidR="00585B60" w:rsidRPr="004D498E" w:rsidRDefault="00585B60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14:paraId="2C26577C" w14:textId="77777777" w:rsidR="008F6056" w:rsidRDefault="008F6056" w:rsidP="008E7CD8">
      <w:pPr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99AE46" w14:textId="77777777" w:rsidR="00585B60" w:rsidRPr="004D498E" w:rsidRDefault="00585B60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8E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45BFAF49" w14:textId="77777777" w:rsidR="00585B60" w:rsidRPr="004D498E" w:rsidRDefault="00585B60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8E">
        <w:rPr>
          <w:rFonts w:ascii="Times New Roman" w:hAnsi="Times New Roman" w:cs="Times New Roman"/>
          <w:b/>
          <w:sz w:val="24"/>
          <w:szCs w:val="24"/>
        </w:rPr>
        <w:t>Odměna a platební podmínky</w:t>
      </w:r>
    </w:p>
    <w:p w14:paraId="65B46719" w14:textId="77777777" w:rsidR="00585B60" w:rsidRPr="004D498E" w:rsidRDefault="00585B60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48BE5" w14:textId="040AE110" w:rsidR="00585B60" w:rsidRPr="004D498E" w:rsidRDefault="00585B60" w:rsidP="00695F4B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1. Příkazce se zavazuje za práce a činnosti uvedené v této smlouvě zaplatit příkazníkovi odměnu, která činí</w:t>
      </w:r>
      <w:r w:rsidR="00AD63E6" w:rsidRPr="004D498E">
        <w:rPr>
          <w:rFonts w:ascii="Times New Roman" w:hAnsi="Times New Roman" w:cs="Times New Roman"/>
          <w:sz w:val="24"/>
          <w:szCs w:val="24"/>
        </w:rPr>
        <w:t xml:space="preserve">: </w:t>
      </w:r>
      <w:r w:rsidR="00695F4B" w:rsidRPr="00695F4B">
        <w:rPr>
          <w:rFonts w:ascii="Times New Roman" w:hAnsi="Times New Roman" w:cs="Times New Roman"/>
          <w:b/>
          <w:sz w:val="24"/>
          <w:szCs w:val="24"/>
        </w:rPr>
        <w:t>423.</w:t>
      </w:r>
      <w:r w:rsidR="00695F4B">
        <w:rPr>
          <w:rFonts w:ascii="Times New Roman" w:hAnsi="Times New Roman" w:cs="Times New Roman"/>
          <w:b/>
          <w:sz w:val="24"/>
          <w:szCs w:val="24"/>
        </w:rPr>
        <w:t>500</w:t>
      </w:r>
      <w:r w:rsidRPr="004D498E">
        <w:rPr>
          <w:rFonts w:ascii="Times New Roman" w:hAnsi="Times New Roman" w:cs="Times New Roman"/>
          <w:b/>
          <w:sz w:val="24"/>
          <w:szCs w:val="24"/>
        </w:rPr>
        <w:t>,- Kč</w:t>
      </w:r>
      <w:r w:rsidR="00695F4B">
        <w:rPr>
          <w:rFonts w:ascii="Times New Roman" w:hAnsi="Times New Roman" w:cs="Times New Roman"/>
          <w:b/>
          <w:sz w:val="24"/>
          <w:szCs w:val="24"/>
        </w:rPr>
        <w:t xml:space="preserve"> bez DPH</w:t>
      </w:r>
      <w:r w:rsidRPr="004D498E">
        <w:rPr>
          <w:rFonts w:ascii="Times New Roman" w:hAnsi="Times New Roman" w:cs="Times New Roman"/>
          <w:sz w:val="24"/>
          <w:szCs w:val="24"/>
        </w:rPr>
        <w:t xml:space="preserve"> (slovy: </w:t>
      </w:r>
      <w:r w:rsidR="00695F4B">
        <w:rPr>
          <w:rFonts w:ascii="Times New Roman" w:hAnsi="Times New Roman" w:cs="Times New Roman"/>
          <w:sz w:val="24"/>
          <w:szCs w:val="24"/>
        </w:rPr>
        <w:t>čtyři</w:t>
      </w:r>
      <w:r w:rsidR="002D2303">
        <w:rPr>
          <w:rFonts w:ascii="Times New Roman" w:hAnsi="Times New Roman" w:cs="Times New Roman"/>
          <w:sz w:val="24"/>
          <w:szCs w:val="24"/>
        </w:rPr>
        <w:t xml:space="preserve"> </w:t>
      </w:r>
      <w:r w:rsidR="00695F4B">
        <w:rPr>
          <w:rFonts w:ascii="Times New Roman" w:hAnsi="Times New Roman" w:cs="Times New Roman"/>
          <w:sz w:val="24"/>
          <w:szCs w:val="24"/>
        </w:rPr>
        <w:t>sta</w:t>
      </w:r>
      <w:r w:rsidR="002D2303">
        <w:rPr>
          <w:rFonts w:ascii="Times New Roman" w:hAnsi="Times New Roman" w:cs="Times New Roman"/>
          <w:sz w:val="24"/>
          <w:szCs w:val="24"/>
        </w:rPr>
        <w:t xml:space="preserve"> </w:t>
      </w:r>
      <w:r w:rsidR="00695F4B">
        <w:rPr>
          <w:rFonts w:ascii="Times New Roman" w:hAnsi="Times New Roman" w:cs="Times New Roman"/>
          <w:sz w:val="24"/>
          <w:szCs w:val="24"/>
        </w:rPr>
        <w:t>dvacet</w:t>
      </w:r>
      <w:r w:rsidR="002D2303">
        <w:rPr>
          <w:rFonts w:ascii="Times New Roman" w:hAnsi="Times New Roman" w:cs="Times New Roman"/>
          <w:sz w:val="24"/>
          <w:szCs w:val="24"/>
        </w:rPr>
        <w:t xml:space="preserve"> </w:t>
      </w:r>
      <w:r w:rsidR="00695F4B">
        <w:rPr>
          <w:rFonts w:ascii="Times New Roman" w:hAnsi="Times New Roman" w:cs="Times New Roman"/>
          <w:sz w:val="24"/>
          <w:szCs w:val="24"/>
        </w:rPr>
        <w:t>tři</w:t>
      </w:r>
      <w:r w:rsidR="002D2303">
        <w:rPr>
          <w:rFonts w:ascii="Times New Roman" w:hAnsi="Times New Roman" w:cs="Times New Roman"/>
          <w:sz w:val="24"/>
          <w:szCs w:val="24"/>
        </w:rPr>
        <w:t xml:space="preserve"> </w:t>
      </w:r>
      <w:r w:rsidR="00333A9E">
        <w:rPr>
          <w:rFonts w:ascii="Times New Roman" w:hAnsi="Times New Roman" w:cs="Times New Roman"/>
          <w:sz w:val="24"/>
          <w:szCs w:val="24"/>
        </w:rPr>
        <w:t>tisíc</w:t>
      </w:r>
      <w:r w:rsidR="0033478B">
        <w:rPr>
          <w:rFonts w:ascii="Times New Roman" w:hAnsi="Times New Roman" w:cs="Times New Roman"/>
          <w:sz w:val="24"/>
          <w:szCs w:val="24"/>
        </w:rPr>
        <w:t>e</w:t>
      </w:r>
      <w:r w:rsidR="002D2303">
        <w:rPr>
          <w:rFonts w:ascii="Times New Roman" w:hAnsi="Times New Roman" w:cs="Times New Roman"/>
          <w:sz w:val="24"/>
          <w:szCs w:val="24"/>
        </w:rPr>
        <w:t xml:space="preserve"> </w:t>
      </w:r>
      <w:r w:rsidR="00695F4B">
        <w:rPr>
          <w:rFonts w:ascii="Times New Roman" w:hAnsi="Times New Roman" w:cs="Times New Roman"/>
          <w:sz w:val="24"/>
          <w:szCs w:val="24"/>
        </w:rPr>
        <w:t>pět</w:t>
      </w:r>
      <w:r w:rsidR="002D2303">
        <w:rPr>
          <w:rFonts w:ascii="Times New Roman" w:hAnsi="Times New Roman" w:cs="Times New Roman"/>
          <w:sz w:val="24"/>
          <w:szCs w:val="24"/>
        </w:rPr>
        <w:t xml:space="preserve"> </w:t>
      </w:r>
      <w:r w:rsidR="00333A9E">
        <w:rPr>
          <w:rFonts w:ascii="Times New Roman" w:hAnsi="Times New Roman" w:cs="Times New Roman"/>
          <w:sz w:val="24"/>
          <w:szCs w:val="24"/>
        </w:rPr>
        <w:t>s</w:t>
      </w:r>
      <w:r w:rsidR="00695F4B">
        <w:rPr>
          <w:rFonts w:ascii="Times New Roman" w:hAnsi="Times New Roman" w:cs="Times New Roman"/>
          <w:sz w:val="24"/>
          <w:szCs w:val="24"/>
        </w:rPr>
        <w:t>et</w:t>
      </w:r>
      <w:r w:rsidR="00887AE6" w:rsidRPr="004D498E">
        <w:rPr>
          <w:rFonts w:ascii="Times New Roman" w:hAnsi="Times New Roman" w:cs="Times New Roman"/>
          <w:sz w:val="24"/>
          <w:szCs w:val="24"/>
        </w:rPr>
        <w:t xml:space="preserve"> </w:t>
      </w:r>
      <w:r w:rsidR="009F2D22" w:rsidRPr="004D498E">
        <w:rPr>
          <w:rFonts w:ascii="Times New Roman" w:hAnsi="Times New Roman" w:cs="Times New Roman"/>
          <w:sz w:val="24"/>
          <w:szCs w:val="24"/>
        </w:rPr>
        <w:t>korun</w:t>
      </w:r>
      <w:r w:rsidRPr="004D498E">
        <w:rPr>
          <w:rFonts w:ascii="Times New Roman" w:hAnsi="Times New Roman" w:cs="Times New Roman"/>
          <w:sz w:val="24"/>
          <w:szCs w:val="24"/>
        </w:rPr>
        <w:t xml:space="preserve"> českých)</w:t>
      </w:r>
      <w:r w:rsidR="00E51327" w:rsidRPr="004D498E">
        <w:rPr>
          <w:rFonts w:ascii="Times New Roman" w:hAnsi="Times New Roman" w:cs="Times New Roman"/>
          <w:sz w:val="24"/>
          <w:szCs w:val="24"/>
        </w:rPr>
        <w:t>.</w:t>
      </w:r>
      <w:r w:rsidR="00695F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7A8C2" w14:textId="77777777" w:rsidR="00887AE6" w:rsidRPr="004D498E" w:rsidRDefault="00887AE6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14:paraId="1151E8C8" w14:textId="77777777" w:rsidR="00B942A2" w:rsidRPr="004D498E" w:rsidRDefault="00B942A2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Cena je stanovena jako pevná smluvní takto:</w:t>
      </w:r>
    </w:p>
    <w:p w14:paraId="0E5BED04" w14:textId="77777777" w:rsidR="00EE33EC" w:rsidRPr="004D498E" w:rsidRDefault="00EE33EC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565"/>
        <w:rPr>
          <w:rFonts w:ascii="Times New Roman" w:hAnsi="Times New Roman" w:cs="Times New Roman"/>
          <w:sz w:val="24"/>
          <w:szCs w:val="24"/>
        </w:rPr>
      </w:pPr>
    </w:p>
    <w:p w14:paraId="77A07A4E" w14:textId="753A3DCA" w:rsidR="00CA3C7B" w:rsidRPr="00595CCE" w:rsidRDefault="00A86247" w:rsidP="008E7CD8">
      <w:pPr>
        <w:pStyle w:val="Zkladntext"/>
        <w:numPr>
          <w:ilvl w:val="1"/>
          <w:numId w:val="19"/>
        </w:numPr>
        <w:tabs>
          <w:tab w:val="left" w:pos="709"/>
        </w:tabs>
        <w:ind w:right="565"/>
        <w:jc w:val="both"/>
        <w:rPr>
          <w:b w:val="0"/>
          <w:bCs w:val="0"/>
          <w:sz w:val="24"/>
        </w:rPr>
      </w:pPr>
      <w:r w:rsidRPr="00595CCE">
        <w:rPr>
          <w:b w:val="0"/>
          <w:bCs w:val="0"/>
          <w:sz w:val="24"/>
          <w:lang w:val="cs-CZ"/>
        </w:rPr>
        <w:t xml:space="preserve"> </w:t>
      </w:r>
      <w:r w:rsidRPr="00595CCE">
        <w:rPr>
          <w:bCs w:val="0"/>
          <w:sz w:val="24"/>
          <w:lang w:val="cs-CZ"/>
        </w:rPr>
        <w:t>Zá</w:t>
      </w:r>
      <w:r w:rsidR="00B942A2" w:rsidRPr="00595CCE">
        <w:rPr>
          <w:bCs w:val="0"/>
          <w:sz w:val="24"/>
        </w:rPr>
        <w:t>kladní činnost</w:t>
      </w:r>
      <w:r w:rsidR="00B942A2" w:rsidRPr="00595CCE">
        <w:rPr>
          <w:b w:val="0"/>
          <w:bCs w:val="0"/>
          <w:sz w:val="24"/>
        </w:rPr>
        <w:t xml:space="preserve"> TD</w:t>
      </w:r>
      <w:r w:rsidRPr="00595CCE">
        <w:rPr>
          <w:b w:val="0"/>
          <w:bCs w:val="0"/>
          <w:sz w:val="24"/>
          <w:lang w:val="cs-CZ"/>
        </w:rPr>
        <w:t>S</w:t>
      </w:r>
      <w:r w:rsidR="00B942A2" w:rsidRPr="00595CCE">
        <w:rPr>
          <w:b w:val="0"/>
          <w:bCs w:val="0"/>
          <w:sz w:val="24"/>
        </w:rPr>
        <w:t xml:space="preserve"> je minimálně 5</w:t>
      </w:r>
      <w:r w:rsidRPr="00595CCE">
        <w:rPr>
          <w:b w:val="0"/>
          <w:bCs w:val="0"/>
          <w:sz w:val="24"/>
          <w:lang w:val="cs-CZ"/>
        </w:rPr>
        <w:t xml:space="preserve"> </w:t>
      </w:r>
      <w:r w:rsidR="00B942A2" w:rsidRPr="00595CCE">
        <w:rPr>
          <w:b w:val="0"/>
          <w:bCs w:val="0"/>
          <w:sz w:val="24"/>
        </w:rPr>
        <w:t xml:space="preserve">x </w:t>
      </w:r>
      <w:r w:rsidRPr="00595CCE">
        <w:rPr>
          <w:b w:val="0"/>
          <w:bCs w:val="0"/>
          <w:sz w:val="24"/>
          <w:lang w:val="cs-CZ"/>
        </w:rPr>
        <w:t>2</w:t>
      </w:r>
      <w:r w:rsidR="00D87C0A" w:rsidRPr="00595CCE">
        <w:rPr>
          <w:b w:val="0"/>
          <w:bCs w:val="0"/>
          <w:sz w:val="24"/>
          <w:lang w:val="cs-CZ"/>
        </w:rPr>
        <w:t>,5</w:t>
      </w:r>
      <w:r w:rsidR="00B942A2" w:rsidRPr="00595CCE">
        <w:rPr>
          <w:b w:val="0"/>
          <w:bCs w:val="0"/>
          <w:sz w:val="24"/>
        </w:rPr>
        <w:t xml:space="preserve"> hod. týdně na stav</w:t>
      </w:r>
      <w:r w:rsidR="00887AE6" w:rsidRPr="00595CCE">
        <w:rPr>
          <w:b w:val="0"/>
          <w:bCs w:val="0"/>
          <w:sz w:val="24"/>
          <w:lang w:val="cs-CZ"/>
        </w:rPr>
        <w:t xml:space="preserve">eništi + 5 x </w:t>
      </w:r>
      <w:r w:rsidR="008E7CD8" w:rsidRPr="00595CCE">
        <w:rPr>
          <w:b w:val="0"/>
          <w:bCs w:val="0"/>
          <w:sz w:val="24"/>
          <w:lang w:val="cs-CZ"/>
        </w:rPr>
        <w:t>1</w:t>
      </w:r>
      <w:r w:rsidR="00887AE6" w:rsidRPr="00595CCE">
        <w:rPr>
          <w:b w:val="0"/>
          <w:bCs w:val="0"/>
          <w:sz w:val="24"/>
          <w:lang w:val="cs-CZ"/>
        </w:rPr>
        <w:t xml:space="preserve"> hod.</w:t>
      </w:r>
      <w:r w:rsidR="00CA3C7B" w:rsidRPr="00595CCE">
        <w:rPr>
          <w:b w:val="0"/>
          <w:bCs w:val="0"/>
          <w:sz w:val="24"/>
          <w:lang w:val="cs-CZ"/>
        </w:rPr>
        <w:t xml:space="preserve"> </w:t>
      </w:r>
      <w:r w:rsidR="00887AE6" w:rsidRPr="00595CCE">
        <w:rPr>
          <w:b w:val="0"/>
          <w:bCs w:val="0"/>
          <w:sz w:val="24"/>
          <w:lang w:val="cs-CZ"/>
        </w:rPr>
        <w:t>týdně administrativa + 1 x týdně kontrolní den nebo pracovní porada (</w:t>
      </w:r>
      <w:r w:rsidR="00EE5957" w:rsidRPr="00595CCE">
        <w:rPr>
          <w:b w:val="0"/>
          <w:bCs w:val="0"/>
          <w:sz w:val="24"/>
          <w:lang w:val="cs-CZ"/>
        </w:rPr>
        <w:t>2</w:t>
      </w:r>
      <w:r w:rsidR="00887AE6" w:rsidRPr="00595CCE">
        <w:rPr>
          <w:b w:val="0"/>
          <w:bCs w:val="0"/>
          <w:sz w:val="24"/>
          <w:lang w:val="cs-CZ"/>
        </w:rPr>
        <w:t xml:space="preserve"> hod.) </w:t>
      </w:r>
      <w:r w:rsidR="00613DE1" w:rsidRPr="00595CCE">
        <w:rPr>
          <w:b w:val="0"/>
          <w:bCs w:val="0"/>
          <w:sz w:val="24"/>
          <w:lang w:val="cs-CZ"/>
        </w:rPr>
        <w:t>Požadovaný rozsah činnosti TDS je</w:t>
      </w:r>
      <w:r w:rsidR="00EE5957" w:rsidRPr="00595CCE">
        <w:rPr>
          <w:b w:val="0"/>
          <w:bCs w:val="0"/>
          <w:sz w:val="24"/>
          <w:lang w:val="cs-CZ"/>
        </w:rPr>
        <w:t xml:space="preserve"> kalkulován v rozsahu </w:t>
      </w:r>
      <w:r w:rsidR="00D87C0A" w:rsidRPr="00595CCE">
        <w:rPr>
          <w:b w:val="0"/>
          <w:bCs w:val="0"/>
          <w:sz w:val="24"/>
          <w:lang w:val="cs-CZ"/>
        </w:rPr>
        <w:t>3</w:t>
      </w:r>
      <w:r w:rsidR="006C6DDC">
        <w:rPr>
          <w:b w:val="0"/>
          <w:bCs w:val="0"/>
          <w:sz w:val="24"/>
          <w:lang w:val="cs-CZ"/>
        </w:rPr>
        <w:t>6</w:t>
      </w:r>
      <w:r w:rsidR="00EE5957" w:rsidRPr="00595CCE">
        <w:rPr>
          <w:b w:val="0"/>
          <w:bCs w:val="0"/>
          <w:sz w:val="24"/>
          <w:lang w:val="cs-CZ"/>
        </w:rPr>
        <w:t xml:space="preserve"> týdnů </w:t>
      </w:r>
      <w:r w:rsidR="00613DE1" w:rsidRPr="00595CCE">
        <w:rPr>
          <w:b w:val="0"/>
          <w:bCs w:val="0"/>
          <w:sz w:val="24"/>
          <w:lang w:val="cs-CZ"/>
        </w:rPr>
        <w:t xml:space="preserve">a obsahuje období od předání staveniště po jeho očekávané vyklizení. </w:t>
      </w:r>
      <w:r w:rsidR="00887AE6" w:rsidRPr="00595CCE">
        <w:rPr>
          <w:b w:val="0"/>
          <w:bCs w:val="0"/>
          <w:sz w:val="24"/>
          <w:lang w:val="cs-CZ"/>
        </w:rPr>
        <w:t xml:space="preserve">Požadovaný rozsah činnosti pro tuto akci je </w:t>
      </w:r>
      <w:r w:rsidR="000C3A10">
        <w:rPr>
          <w:bCs w:val="0"/>
          <w:sz w:val="24"/>
          <w:lang w:val="cs-CZ"/>
        </w:rPr>
        <w:t>702</w:t>
      </w:r>
      <w:r w:rsidR="00D87C0A" w:rsidRPr="00595CCE">
        <w:rPr>
          <w:bCs w:val="0"/>
          <w:sz w:val="24"/>
          <w:lang w:val="cs-CZ"/>
        </w:rPr>
        <w:t xml:space="preserve"> </w:t>
      </w:r>
      <w:r w:rsidR="00595CCE">
        <w:rPr>
          <w:bCs w:val="0"/>
          <w:sz w:val="24"/>
          <w:lang w:val="cs-CZ"/>
        </w:rPr>
        <w:t>hodin</w:t>
      </w:r>
      <w:r w:rsidR="00F858F6" w:rsidRPr="00595CCE">
        <w:rPr>
          <w:bCs w:val="0"/>
          <w:sz w:val="24"/>
          <w:lang w:val="cs-CZ"/>
        </w:rPr>
        <w:t>.</w:t>
      </w:r>
    </w:p>
    <w:p w14:paraId="628109F4" w14:textId="77777777" w:rsidR="00A86247" w:rsidRPr="004D498E" w:rsidRDefault="00A86247" w:rsidP="008E7CD8">
      <w:pPr>
        <w:pStyle w:val="Zkladntext"/>
        <w:tabs>
          <w:tab w:val="left" w:pos="709"/>
        </w:tabs>
        <w:ind w:left="360" w:right="565"/>
        <w:jc w:val="both"/>
        <w:rPr>
          <w:bCs w:val="0"/>
          <w:sz w:val="24"/>
          <w:lang w:val="cs-CZ"/>
        </w:rPr>
      </w:pPr>
    </w:p>
    <w:p w14:paraId="28362025" w14:textId="106A585F" w:rsidR="009F2D22" w:rsidRPr="006C6DDC" w:rsidRDefault="00B942A2" w:rsidP="008E7CD8">
      <w:pPr>
        <w:pStyle w:val="Zkladntext"/>
        <w:numPr>
          <w:ilvl w:val="1"/>
          <w:numId w:val="19"/>
        </w:numPr>
        <w:tabs>
          <w:tab w:val="left" w:pos="709"/>
        </w:tabs>
        <w:ind w:right="565"/>
        <w:jc w:val="both"/>
        <w:rPr>
          <w:b w:val="0"/>
          <w:bCs w:val="0"/>
          <w:sz w:val="24"/>
          <w:lang w:val="cs-CZ"/>
        </w:rPr>
      </w:pPr>
      <w:r w:rsidRPr="006C6DDC">
        <w:rPr>
          <w:bCs w:val="0"/>
          <w:sz w:val="24"/>
          <w:lang w:val="cs-CZ"/>
        </w:rPr>
        <w:t xml:space="preserve">Činnost před </w:t>
      </w:r>
      <w:r w:rsidR="006C6DDC" w:rsidRPr="006C6DDC">
        <w:rPr>
          <w:bCs w:val="0"/>
          <w:sz w:val="24"/>
          <w:lang w:val="cs-CZ"/>
        </w:rPr>
        <w:t>zahájením II. etapy stavby, seznámení se s</w:t>
      </w:r>
      <w:r w:rsidR="006C6DDC">
        <w:rPr>
          <w:bCs w:val="0"/>
          <w:sz w:val="24"/>
          <w:lang w:val="cs-CZ"/>
        </w:rPr>
        <w:t> </w:t>
      </w:r>
      <w:r w:rsidR="006C6DDC" w:rsidRPr="006C6DDC">
        <w:rPr>
          <w:bCs w:val="0"/>
          <w:sz w:val="24"/>
          <w:lang w:val="cs-CZ"/>
        </w:rPr>
        <w:t>PD</w:t>
      </w:r>
      <w:r w:rsidR="006C6DDC">
        <w:rPr>
          <w:b w:val="0"/>
          <w:bCs w:val="0"/>
          <w:sz w:val="24"/>
          <w:lang w:val="cs-CZ"/>
        </w:rPr>
        <w:t>.</w:t>
      </w:r>
      <w:r w:rsidRPr="006C6DDC">
        <w:rPr>
          <w:b w:val="0"/>
          <w:bCs w:val="0"/>
          <w:sz w:val="24"/>
          <w:lang w:val="cs-CZ"/>
        </w:rPr>
        <w:t xml:space="preserve"> </w:t>
      </w:r>
      <w:r w:rsidR="00E51327" w:rsidRPr="006C6DDC">
        <w:rPr>
          <w:b w:val="0"/>
          <w:bCs w:val="0"/>
          <w:sz w:val="24"/>
          <w:lang w:val="cs-CZ"/>
        </w:rPr>
        <w:t xml:space="preserve">Požadovaný rozsah činností </w:t>
      </w:r>
      <w:r w:rsidR="006C6DDC">
        <w:rPr>
          <w:bCs w:val="0"/>
          <w:sz w:val="24"/>
          <w:lang w:val="cs-CZ"/>
        </w:rPr>
        <w:t>18</w:t>
      </w:r>
      <w:r w:rsidR="00E51327" w:rsidRPr="006C6DDC">
        <w:rPr>
          <w:bCs w:val="0"/>
          <w:sz w:val="24"/>
          <w:lang w:val="cs-CZ"/>
        </w:rPr>
        <w:t xml:space="preserve"> hodin.</w:t>
      </w:r>
    </w:p>
    <w:p w14:paraId="3F7BF027" w14:textId="77777777" w:rsidR="00E51327" w:rsidRPr="004D498E" w:rsidRDefault="00E51327" w:rsidP="008E7CD8">
      <w:pPr>
        <w:pStyle w:val="Zkladntext"/>
        <w:tabs>
          <w:tab w:val="left" w:pos="709"/>
        </w:tabs>
        <w:ind w:left="360" w:right="565"/>
        <w:jc w:val="both"/>
        <w:rPr>
          <w:b w:val="0"/>
          <w:bCs w:val="0"/>
          <w:sz w:val="24"/>
          <w:lang w:val="cs-CZ"/>
        </w:rPr>
      </w:pPr>
    </w:p>
    <w:p w14:paraId="10B8D14D" w14:textId="1C31907D" w:rsidR="00E51327" w:rsidRDefault="00E51327" w:rsidP="008E7CD8">
      <w:pPr>
        <w:pStyle w:val="Zkladntext"/>
        <w:numPr>
          <w:ilvl w:val="1"/>
          <w:numId w:val="19"/>
        </w:numPr>
        <w:tabs>
          <w:tab w:val="left" w:pos="709"/>
        </w:tabs>
        <w:ind w:right="565"/>
        <w:jc w:val="both"/>
        <w:rPr>
          <w:b w:val="0"/>
          <w:bCs w:val="0"/>
          <w:sz w:val="24"/>
          <w:lang w:val="cs-CZ"/>
        </w:rPr>
      </w:pPr>
      <w:r w:rsidRPr="004D498E">
        <w:rPr>
          <w:bCs w:val="0"/>
          <w:sz w:val="24"/>
          <w:lang w:val="cs-CZ"/>
        </w:rPr>
        <w:t>Řešení nečekaných komplikacích zjištěných v průběhu stavby</w:t>
      </w:r>
      <w:r w:rsidRPr="004D498E">
        <w:rPr>
          <w:b w:val="0"/>
          <w:bCs w:val="0"/>
          <w:sz w:val="24"/>
          <w:lang w:val="cs-CZ"/>
        </w:rPr>
        <w:t xml:space="preserve"> – zajištění vstupních informací pro jednání, dohled a účast na jednáních investora, či zastupitelstva </w:t>
      </w:r>
      <w:r w:rsidR="00595CCE">
        <w:rPr>
          <w:b w:val="0"/>
          <w:bCs w:val="0"/>
          <w:sz w:val="24"/>
          <w:lang w:val="cs-CZ"/>
        </w:rPr>
        <w:t>obce</w:t>
      </w:r>
      <w:r w:rsidRPr="004D498E">
        <w:rPr>
          <w:b w:val="0"/>
          <w:bCs w:val="0"/>
          <w:sz w:val="24"/>
          <w:lang w:val="cs-CZ"/>
        </w:rPr>
        <w:t>, dále dohled nad průběhem provádění prací ostatních</w:t>
      </w:r>
      <w:r w:rsidR="00595CCE">
        <w:rPr>
          <w:b w:val="0"/>
          <w:bCs w:val="0"/>
          <w:sz w:val="24"/>
          <w:lang w:val="cs-CZ"/>
        </w:rPr>
        <w:t xml:space="preserve"> </w:t>
      </w:r>
      <w:r w:rsidRPr="004D498E">
        <w:rPr>
          <w:b w:val="0"/>
          <w:bCs w:val="0"/>
          <w:sz w:val="24"/>
          <w:lang w:val="cs-CZ"/>
        </w:rPr>
        <w:t xml:space="preserve">– rozsah požadovaných činností je </w:t>
      </w:r>
      <w:r w:rsidR="006C6DDC">
        <w:rPr>
          <w:bCs w:val="0"/>
          <w:sz w:val="24"/>
          <w:lang w:val="cs-CZ"/>
        </w:rPr>
        <w:t>20</w:t>
      </w:r>
      <w:r w:rsidR="00595CCE">
        <w:rPr>
          <w:bCs w:val="0"/>
          <w:sz w:val="24"/>
          <w:lang w:val="cs-CZ"/>
        </w:rPr>
        <w:t xml:space="preserve"> </w:t>
      </w:r>
      <w:r w:rsidRPr="004D498E">
        <w:rPr>
          <w:bCs w:val="0"/>
          <w:sz w:val="24"/>
          <w:lang w:val="cs-CZ"/>
        </w:rPr>
        <w:t>hodin.</w:t>
      </w:r>
      <w:r w:rsidRPr="004D498E">
        <w:rPr>
          <w:b w:val="0"/>
          <w:bCs w:val="0"/>
          <w:sz w:val="24"/>
          <w:lang w:val="cs-CZ"/>
        </w:rPr>
        <w:t xml:space="preserve"> </w:t>
      </w:r>
    </w:p>
    <w:p w14:paraId="1D42353E" w14:textId="77777777" w:rsidR="003C0B86" w:rsidRPr="004D498E" w:rsidRDefault="003C0B86" w:rsidP="008E7CD8">
      <w:pPr>
        <w:pStyle w:val="Zkladntext"/>
        <w:tabs>
          <w:tab w:val="left" w:pos="709"/>
        </w:tabs>
        <w:ind w:left="360" w:right="565"/>
        <w:jc w:val="both"/>
        <w:rPr>
          <w:b w:val="0"/>
          <w:bCs w:val="0"/>
          <w:sz w:val="24"/>
          <w:lang w:val="cs-CZ"/>
        </w:rPr>
      </w:pPr>
    </w:p>
    <w:p w14:paraId="5558050B" w14:textId="0FF89670" w:rsidR="000267D0" w:rsidRPr="004D498E" w:rsidRDefault="00B942A2" w:rsidP="008E7CD8">
      <w:pPr>
        <w:pStyle w:val="Zkladntext"/>
        <w:numPr>
          <w:ilvl w:val="1"/>
          <w:numId w:val="19"/>
        </w:numPr>
        <w:tabs>
          <w:tab w:val="left" w:pos="709"/>
        </w:tabs>
        <w:ind w:right="565"/>
        <w:jc w:val="both"/>
        <w:rPr>
          <w:b w:val="0"/>
          <w:bCs w:val="0"/>
          <w:sz w:val="24"/>
          <w:lang w:val="cs-CZ"/>
        </w:rPr>
      </w:pPr>
      <w:r w:rsidRPr="004D498E">
        <w:rPr>
          <w:bCs w:val="0"/>
          <w:sz w:val="24"/>
          <w:lang w:val="cs-CZ"/>
        </w:rPr>
        <w:t xml:space="preserve">Činnost po </w:t>
      </w:r>
      <w:r w:rsidR="000267D0" w:rsidRPr="004D498E">
        <w:rPr>
          <w:bCs w:val="0"/>
          <w:sz w:val="24"/>
          <w:lang w:val="cs-CZ"/>
        </w:rPr>
        <w:t>ukončení stavby</w:t>
      </w:r>
      <w:r w:rsidRPr="004D498E">
        <w:rPr>
          <w:b w:val="0"/>
          <w:bCs w:val="0"/>
          <w:sz w:val="24"/>
          <w:lang w:val="cs-CZ"/>
        </w:rPr>
        <w:t xml:space="preserve"> – </w:t>
      </w:r>
      <w:r w:rsidR="000267D0" w:rsidRPr="004D498E">
        <w:rPr>
          <w:b w:val="0"/>
          <w:bCs w:val="0"/>
          <w:sz w:val="24"/>
          <w:lang w:val="cs-CZ"/>
        </w:rPr>
        <w:t>jde zejména o dokončení procesu odstraňování vad a nedodělků věcných i dokumentace o stavbě, realizace procesu převzetí stavby</w:t>
      </w:r>
      <w:r w:rsidR="000C3A10">
        <w:rPr>
          <w:b w:val="0"/>
          <w:bCs w:val="0"/>
          <w:sz w:val="24"/>
          <w:lang w:val="cs-CZ"/>
        </w:rPr>
        <w:t>, kolaudace stavby</w:t>
      </w:r>
      <w:r w:rsidR="000267D0" w:rsidRPr="004D498E">
        <w:rPr>
          <w:b w:val="0"/>
          <w:bCs w:val="0"/>
          <w:sz w:val="24"/>
          <w:lang w:val="cs-CZ"/>
        </w:rPr>
        <w:t xml:space="preserve">. Požadovaný rozsah činností je </w:t>
      </w:r>
      <w:r w:rsidR="000C3A10">
        <w:rPr>
          <w:bCs w:val="0"/>
          <w:sz w:val="24"/>
          <w:lang w:val="cs-CZ"/>
        </w:rPr>
        <w:t>3</w:t>
      </w:r>
      <w:r w:rsidR="00595CCE">
        <w:rPr>
          <w:bCs w:val="0"/>
          <w:sz w:val="24"/>
          <w:lang w:val="cs-CZ"/>
        </w:rPr>
        <w:t>0</w:t>
      </w:r>
      <w:r w:rsidR="000267D0" w:rsidRPr="004D498E">
        <w:rPr>
          <w:bCs w:val="0"/>
          <w:sz w:val="24"/>
          <w:lang w:val="cs-CZ"/>
        </w:rPr>
        <w:t xml:space="preserve"> hodin</w:t>
      </w:r>
      <w:r w:rsidR="000267D0" w:rsidRPr="004D498E">
        <w:rPr>
          <w:b w:val="0"/>
          <w:bCs w:val="0"/>
          <w:sz w:val="24"/>
          <w:lang w:val="cs-CZ"/>
        </w:rPr>
        <w:t>.</w:t>
      </w:r>
    </w:p>
    <w:p w14:paraId="2CC660B9" w14:textId="77777777" w:rsidR="00B942A2" w:rsidRPr="004D498E" w:rsidRDefault="00B942A2" w:rsidP="008E7CD8">
      <w:pPr>
        <w:pStyle w:val="Zkladntext"/>
        <w:tabs>
          <w:tab w:val="left" w:pos="709"/>
        </w:tabs>
        <w:ind w:left="360" w:right="565"/>
        <w:jc w:val="both"/>
        <w:rPr>
          <w:b w:val="0"/>
          <w:bCs w:val="0"/>
          <w:sz w:val="24"/>
        </w:rPr>
      </w:pPr>
    </w:p>
    <w:p w14:paraId="517957FF" w14:textId="5CA0810F" w:rsidR="00B942A2" w:rsidRPr="004D498E" w:rsidRDefault="00B942A2" w:rsidP="008E7CD8">
      <w:pPr>
        <w:pStyle w:val="Zkladntext"/>
        <w:tabs>
          <w:tab w:val="left" w:pos="540"/>
        </w:tabs>
        <w:ind w:right="565"/>
        <w:jc w:val="both"/>
        <w:rPr>
          <w:sz w:val="24"/>
          <w:lang w:val="cs-CZ"/>
        </w:rPr>
      </w:pPr>
      <w:r w:rsidRPr="004D498E">
        <w:rPr>
          <w:bCs w:val="0"/>
          <w:sz w:val="24"/>
        </w:rPr>
        <w:t>Celková minimální četnost výkonu TD</w:t>
      </w:r>
      <w:r w:rsidR="00DB662C" w:rsidRPr="004D498E">
        <w:rPr>
          <w:bCs w:val="0"/>
          <w:sz w:val="24"/>
          <w:lang w:val="cs-CZ"/>
        </w:rPr>
        <w:t>S</w:t>
      </w:r>
      <w:r w:rsidRPr="004D498E">
        <w:rPr>
          <w:bCs w:val="0"/>
          <w:sz w:val="24"/>
        </w:rPr>
        <w:t xml:space="preserve"> je </w:t>
      </w:r>
      <w:r w:rsidR="00C842D7">
        <w:rPr>
          <w:bCs w:val="0"/>
          <w:sz w:val="24"/>
          <w:lang w:val="cs-CZ"/>
        </w:rPr>
        <w:t>77</w:t>
      </w:r>
      <w:r w:rsidR="008E7CD8">
        <w:rPr>
          <w:bCs w:val="0"/>
          <w:sz w:val="24"/>
          <w:lang w:val="cs-CZ"/>
        </w:rPr>
        <w:t>0</w:t>
      </w:r>
      <w:r w:rsidRPr="004D498E">
        <w:rPr>
          <w:bCs w:val="0"/>
          <w:sz w:val="24"/>
        </w:rPr>
        <w:t xml:space="preserve"> </w:t>
      </w:r>
      <w:r w:rsidRPr="004D498E">
        <w:rPr>
          <w:sz w:val="24"/>
        </w:rPr>
        <w:t>hodin.</w:t>
      </w:r>
      <w:r w:rsidR="009F0FFB" w:rsidRPr="004D498E">
        <w:rPr>
          <w:sz w:val="24"/>
          <w:lang w:val="cs-CZ"/>
        </w:rPr>
        <w:t xml:space="preserve"> </w:t>
      </w:r>
      <w:r w:rsidRPr="004D498E">
        <w:rPr>
          <w:sz w:val="24"/>
          <w:lang w:val="cs-CZ"/>
        </w:rPr>
        <w:t>Cena výkonu TD</w:t>
      </w:r>
      <w:r w:rsidR="00B45DE8" w:rsidRPr="004D498E">
        <w:rPr>
          <w:sz w:val="24"/>
          <w:lang w:val="cs-CZ"/>
        </w:rPr>
        <w:t>S</w:t>
      </w:r>
      <w:r w:rsidRPr="004D498E">
        <w:rPr>
          <w:sz w:val="24"/>
          <w:lang w:val="cs-CZ"/>
        </w:rPr>
        <w:t xml:space="preserve"> je </w:t>
      </w:r>
      <w:r w:rsidR="00C842D7">
        <w:rPr>
          <w:sz w:val="24"/>
          <w:lang w:val="cs-CZ"/>
        </w:rPr>
        <w:t>55</w:t>
      </w:r>
      <w:r w:rsidR="008E7CD8">
        <w:rPr>
          <w:sz w:val="24"/>
          <w:lang w:val="cs-CZ"/>
        </w:rPr>
        <w:t>0</w:t>
      </w:r>
      <w:r w:rsidR="00B45DE8" w:rsidRPr="004D498E">
        <w:rPr>
          <w:sz w:val="24"/>
          <w:lang w:val="cs-CZ"/>
        </w:rPr>
        <w:t>,-</w:t>
      </w:r>
      <w:r w:rsidR="00A62F8E" w:rsidRPr="004D498E">
        <w:rPr>
          <w:sz w:val="24"/>
          <w:lang w:val="cs-CZ"/>
        </w:rPr>
        <w:t xml:space="preserve"> Kč/hod</w:t>
      </w:r>
      <w:r w:rsidR="00114D9F" w:rsidRPr="004D498E">
        <w:rPr>
          <w:sz w:val="24"/>
          <w:lang w:val="cs-CZ"/>
        </w:rPr>
        <w:t>.</w:t>
      </w:r>
    </w:p>
    <w:p w14:paraId="3731B3B8" w14:textId="77777777" w:rsidR="00B45DE8" w:rsidRPr="004D498E" w:rsidRDefault="00B45DE8" w:rsidP="008E7CD8">
      <w:pPr>
        <w:pStyle w:val="Zkladntext"/>
        <w:tabs>
          <w:tab w:val="left" w:pos="540"/>
        </w:tabs>
        <w:ind w:right="565"/>
        <w:jc w:val="both"/>
        <w:rPr>
          <w:sz w:val="24"/>
          <w:lang w:val="cs-CZ"/>
        </w:rPr>
      </w:pPr>
    </w:p>
    <w:p w14:paraId="08C86AC5" w14:textId="77777777" w:rsidR="00B45DE8" w:rsidRPr="004D498E" w:rsidRDefault="00B45DE8" w:rsidP="008E7CD8">
      <w:pPr>
        <w:pStyle w:val="Zkladntext"/>
        <w:tabs>
          <w:tab w:val="left" w:pos="540"/>
        </w:tabs>
        <w:ind w:right="565"/>
        <w:jc w:val="both"/>
        <w:rPr>
          <w:b w:val="0"/>
          <w:sz w:val="24"/>
          <w:lang w:val="cs-CZ"/>
        </w:rPr>
      </w:pPr>
      <w:r w:rsidRPr="004D498E">
        <w:rPr>
          <w:b w:val="0"/>
          <w:sz w:val="24"/>
          <w:lang w:val="cs-CZ"/>
        </w:rPr>
        <w:t>Stanovené hodiny neobsahují čas potřebný pro přesun uchazeče z jeho sídla, nebo jiné stavby na staveniště, ale pouze čas strávený přímo na staveništi</w:t>
      </w:r>
      <w:r w:rsidR="00114D9F" w:rsidRPr="004D498E">
        <w:rPr>
          <w:b w:val="0"/>
          <w:sz w:val="24"/>
          <w:lang w:val="cs-CZ"/>
        </w:rPr>
        <w:t>.</w:t>
      </w:r>
    </w:p>
    <w:p w14:paraId="0BB4C1A4" w14:textId="77777777" w:rsidR="00B942A2" w:rsidRPr="004D498E" w:rsidRDefault="00B942A2" w:rsidP="008E7CD8">
      <w:pPr>
        <w:pStyle w:val="Zkladntext"/>
        <w:tabs>
          <w:tab w:val="left" w:pos="540"/>
        </w:tabs>
        <w:ind w:right="565"/>
        <w:jc w:val="both"/>
        <w:rPr>
          <w:b w:val="0"/>
          <w:sz w:val="24"/>
        </w:rPr>
      </w:pPr>
    </w:p>
    <w:p w14:paraId="30755B4A" w14:textId="1483F47E" w:rsidR="00585B60" w:rsidRPr="004D498E" w:rsidRDefault="00613DE1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2</w:t>
      </w:r>
      <w:r w:rsidR="00DB662C" w:rsidRPr="004D498E">
        <w:rPr>
          <w:rFonts w:ascii="Times New Roman" w:hAnsi="Times New Roman" w:cs="Times New Roman"/>
          <w:sz w:val="24"/>
          <w:szCs w:val="24"/>
        </w:rPr>
        <w:t xml:space="preserve">. </w:t>
      </w:r>
      <w:r w:rsidR="00585B60" w:rsidRPr="004D498E">
        <w:rPr>
          <w:rFonts w:ascii="Times New Roman" w:hAnsi="Times New Roman" w:cs="Times New Roman"/>
          <w:sz w:val="24"/>
          <w:szCs w:val="24"/>
        </w:rPr>
        <w:t xml:space="preserve">Odměna bude hrazena </w:t>
      </w:r>
      <w:r w:rsidR="00AA5890" w:rsidRPr="004D498E">
        <w:rPr>
          <w:rFonts w:ascii="Times New Roman" w:hAnsi="Times New Roman" w:cs="Times New Roman"/>
          <w:sz w:val="24"/>
          <w:szCs w:val="24"/>
        </w:rPr>
        <w:t>v měsíčních</w:t>
      </w:r>
      <w:r w:rsidR="00A70527" w:rsidRPr="004D498E">
        <w:rPr>
          <w:rFonts w:ascii="Times New Roman" w:hAnsi="Times New Roman" w:cs="Times New Roman"/>
          <w:sz w:val="24"/>
          <w:szCs w:val="24"/>
        </w:rPr>
        <w:t xml:space="preserve"> intervalech </w:t>
      </w:r>
      <w:r w:rsidR="00585B60" w:rsidRPr="004D498E">
        <w:rPr>
          <w:rFonts w:ascii="Times New Roman" w:hAnsi="Times New Roman" w:cs="Times New Roman"/>
          <w:sz w:val="24"/>
          <w:szCs w:val="24"/>
        </w:rPr>
        <w:t>a je splatná do</w:t>
      </w:r>
      <w:r w:rsidRPr="004D498E">
        <w:rPr>
          <w:rFonts w:ascii="Times New Roman" w:hAnsi="Times New Roman" w:cs="Times New Roman"/>
          <w:sz w:val="24"/>
          <w:szCs w:val="24"/>
        </w:rPr>
        <w:t xml:space="preserve"> </w:t>
      </w:r>
      <w:r w:rsidR="00B45DE8" w:rsidRPr="004D498E">
        <w:rPr>
          <w:rFonts w:ascii="Times New Roman" w:hAnsi="Times New Roman" w:cs="Times New Roman"/>
          <w:sz w:val="24"/>
          <w:szCs w:val="24"/>
        </w:rPr>
        <w:t>30</w:t>
      </w:r>
      <w:r w:rsidR="00A70527" w:rsidRPr="004D498E">
        <w:rPr>
          <w:rFonts w:ascii="Times New Roman" w:hAnsi="Times New Roman" w:cs="Times New Roman"/>
          <w:sz w:val="24"/>
          <w:szCs w:val="24"/>
        </w:rPr>
        <w:t>-ti dnů. Podkladem pro fakturaci</w:t>
      </w:r>
      <w:r w:rsidRPr="004D498E">
        <w:rPr>
          <w:rFonts w:ascii="Times New Roman" w:hAnsi="Times New Roman" w:cs="Times New Roman"/>
          <w:sz w:val="24"/>
          <w:szCs w:val="24"/>
        </w:rPr>
        <w:t xml:space="preserve"> </w:t>
      </w:r>
      <w:r w:rsidR="00A70527" w:rsidRPr="004D498E">
        <w:rPr>
          <w:rFonts w:ascii="Times New Roman" w:hAnsi="Times New Roman" w:cs="Times New Roman"/>
          <w:sz w:val="24"/>
          <w:szCs w:val="24"/>
        </w:rPr>
        <w:t>bude vykazována činnost v</w:t>
      </w:r>
      <w:r w:rsidR="00B45DE8" w:rsidRPr="004D498E">
        <w:rPr>
          <w:rFonts w:ascii="Times New Roman" w:hAnsi="Times New Roman" w:cs="Times New Roman"/>
          <w:sz w:val="24"/>
          <w:szCs w:val="24"/>
        </w:rPr>
        <w:t xml:space="preserve"> měsíčních</w:t>
      </w:r>
      <w:r w:rsidR="00A70527" w:rsidRPr="004D498E">
        <w:rPr>
          <w:rFonts w:ascii="Times New Roman" w:hAnsi="Times New Roman" w:cs="Times New Roman"/>
          <w:sz w:val="24"/>
          <w:szCs w:val="24"/>
        </w:rPr>
        <w:t xml:space="preserve"> intervalech formou emailového podkladu</w:t>
      </w:r>
      <w:r w:rsidR="00C842D7">
        <w:rPr>
          <w:rFonts w:ascii="Times New Roman" w:hAnsi="Times New Roman" w:cs="Times New Roman"/>
          <w:sz w:val="24"/>
          <w:szCs w:val="24"/>
        </w:rPr>
        <w:t xml:space="preserve"> po dnech</w:t>
      </w:r>
      <w:r w:rsidR="00A70527" w:rsidRPr="004D498E">
        <w:rPr>
          <w:rFonts w:ascii="Times New Roman" w:hAnsi="Times New Roman" w:cs="Times New Roman"/>
          <w:sz w:val="24"/>
          <w:szCs w:val="24"/>
        </w:rPr>
        <w:t>.</w:t>
      </w:r>
    </w:p>
    <w:p w14:paraId="213BEDE4" w14:textId="77777777" w:rsidR="00A70527" w:rsidRPr="004D498E" w:rsidRDefault="00A70527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AA31F5" w14:textId="0B371781" w:rsidR="00A70527" w:rsidRPr="004D498E" w:rsidRDefault="00A70527" w:rsidP="008E7CD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3. Dnem uskutečnění zdanitelného plnění bude poslední den fakturovaného měsíce, tj.</w:t>
      </w:r>
      <w:r w:rsidR="00DB662C" w:rsidRPr="004D498E">
        <w:rPr>
          <w:rFonts w:ascii="Times New Roman" w:hAnsi="Times New Roman" w:cs="Times New Roman"/>
          <w:sz w:val="24"/>
          <w:szCs w:val="24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poslední den v kalendářním měsíci, za něž se fakturuje. Ve fakturách bude účtována DPH v zákonné výši.</w:t>
      </w:r>
      <w:r w:rsidR="00613DE1" w:rsidRPr="004D49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70942" w14:textId="07E5BEA8" w:rsidR="008F6056" w:rsidRPr="004D498E" w:rsidRDefault="008F6056" w:rsidP="00026231">
      <w:pPr>
        <w:ind w:right="5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ADA95" w14:textId="77777777" w:rsidR="00A70527" w:rsidRPr="004D498E" w:rsidRDefault="00A70527" w:rsidP="008E7CD8">
      <w:pPr>
        <w:spacing w:after="0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8E">
        <w:rPr>
          <w:rFonts w:ascii="Times New Roman" w:hAnsi="Times New Roman" w:cs="Times New Roman"/>
          <w:b/>
          <w:sz w:val="24"/>
          <w:szCs w:val="24"/>
        </w:rPr>
        <w:t>III.</w:t>
      </w:r>
    </w:p>
    <w:p w14:paraId="1430430C" w14:textId="77777777" w:rsidR="00A70527" w:rsidRPr="004D498E" w:rsidRDefault="00A70527" w:rsidP="008E7CD8">
      <w:pPr>
        <w:spacing w:after="0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8E">
        <w:rPr>
          <w:rFonts w:ascii="Times New Roman" w:hAnsi="Times New Roman" w:cs="Times New Roman"/>
          <w:b/>
          <w:sz w:val="24"/>
          <w:szCs w:val="24"/>
        </w:rPr>
        <w:t>Plná moc</w:t>
      </w:r>
    </w:p>
    <w:p w14:paraId="1A88F0B0" w14:textId="77777777" w:rsidR="00A70527" w:rsidRPr="004D498E" w:rsidRDefault="00A70527" w:rsidP="008E7CD8">
      <w:pPr>
        <w:spacing w:after="0"/>
        <w:ind w:right="565"/>
        <w:jc w:val="both"/>
        <w:rPr>
          <w:rFonts w:ascii="Times New Roman" w:hAnsi="Times New Roman" w:cs="Times New Roman"/>
          <w:b/>
        </w:rPr>
      </w:pPr>
    </w:p>
    <w:p w14:paraId="1CFE0BB7" w14:textId="35F89B97" w:rsidR="00A70527" w:rsidRPr="00C842D7" w:rsidRDefault="00A70527" w:rsidP="00C842D7">
      <w:pPr>
        <w:pStyle w:val="Odstavecseseznamem"/>
        <w:widowControl w:val="0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2D7">
        <w:rPr>
          <w:rFonts w:ascii="Times New Roman" w:hAnsi="Times New Roman" w:cs="Times New Roman"/>
          <w:sz w:val="24"/>
          <w:szCs w:val="24"/>
        </w:rPr>
        <w:t>Příkazce zmocňuje příkazníka, aby jednal při zajišťování činností v rozsahu čl. I. této smlouvy jako jeho zástupce, aby ho zastupoval při zajištění technického dozoru stav</w:t>
      </w:r>
      <w:r w:rsidR="00622679" w:rsidRPr="00C842D7">
        <w:rPr>
          <w:rFonts w:ascii="Times New Roman" w:hAnsi="Times New Roman" w:cs="Times New Roman"/>
          <w:sz w:val="24"/>
          <w:szCs w:val="24"/>
        </w:rPr>
        <w:t>ebníka</w:t>
      </w:r>
      <w:r w:rsidR="00A86247" w:rsidRPr="00C842D7">
        <w:rPr>
          <w:rFonts w:ascii="Times New Roman" w:hAnsi="Times New Roman" w:cs="Times New Roman"/>
          <w:sz w:val="24"/>
          <w:szCs w:val="24"/>
        </w:rPr>
        <w:t xml:space="preserve"> “</w:t>
      </w:r>
      <w:r w:rsidR="00C842D7" w:rsidRPr="00C842D7">
        <w:rPr>
          <w:rFonts w:ascii="Times New Roman" w:hAnsi="Times New Roman" w:cs="Times New Roman"/>
          <w:sz w:val="24"/>
          <w:szCs w:val="24"/>
        </w:rPr>
        <w:t>Ohrazenice</w:t>
      </w:r>
      <w:r w:rsidR="00D14C5B" w:rsidRPr="00C842D7">
        <w:rPr>
          <w:rFonts w:ascii="Times New Roman" w:hAnsi="Times New Roman" w:cs="Times New Roman"/>
          <w:sz w:val="24"/>
          <w:szCs w:val="24"/>
        </w:rPr>
        <w:t xml:space="preserve"> – </w:t>
      </w:r>
      <w:r w:rsidR="00C842D7" w:rsidRPr="00C842D7">
        <w:rPr>
          <w:rFonts w:ascii="Times New Roman" w:hAnsi="Times New Roman" w:cs="Times New Roman"/>
          <w:sz w:val="24"/>
          <w:szCs w:val="24"/>
        </w:rPr>
        <w:t>dostavba tlakového pásma a opravy vodovodů včetně obnova komunikací“ – I</w:t>
      </w:r>
      <w:r w:rsidR="001724F1">
        <w:rPr>
          <w:rFonts w:ascii="Times New Roman" w:hAnsi="Times New Roman" w:cs="Times New Roman"/>
          <w:sz w:val="24"/>
          <w:szCs w:val="24"/>
        </w:rPr>
        <w:t>I</w:t>
      </w:r>
      <w:r w:rsidR="00C842D7" w:rsidRPr="00C842D7">
        <w:rPr>
          <w:rFonts w:ascii="Times New Roman" w:hAnsi="Times New Roman" w:cs="Times New Roman"/>
          <w:sz w:val="24"/>
          <w:szCs w:val="24"/>
        </w:rPr>
        <w:t>. etapa</w:t>
      </w:r>
      <w:r w:rsidR="00A86247" w:rsidRPr="00C842D7">
        <w:rPr>
          <w:rFonts w:ascii="Times New Roman" w:hAnsi="Times New Roman" w:cs="Times New Roman"/>
          <w:sz w:val="24"/>
          <w:szCs w:val="24"/>
        </w:rPr>
        <w:t xml:space="preserve"> </w:t>
      </w:r>
      <w:r w:rsidRPr="00C842D7">
        <w:rPr>
          <w:rFonts w:ascii="Times New Roman" w:hAnsi="Times New Roman" w:cs="Times New Roman"/>
          <w:sz w:val="24"/>
          <w:szCs w:val="24"/>
        </w:rPr>
        <w:t>a v jednáních s realizací stavby souvisejících</w:t>
      </w:r>
      <w:r w:rsidR="008E7CD8" w:rsidRPr="00C842D7">
        <w:rPr>
          <w:rFonts w:ascii="Times New Roman" w:hAnsi="Times New Roman" w:cs="Times New Roman"/>
          <w:sz w:val="24"/>
          <w:szCs w:val="24"/>
        </w:rPr>
        <w:t xml:space="preserve"> včetně jednání s orgány státní správy</w:t>
      </w:r>
      <w:r w:rsidRPr="00C842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42BD8" w14:textId="5B5C8FB3" w:rsidR="00A70527" w:rsidRDefault="00A70527" w:rsidP="00C842D7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   </w:t>
      </w:r>
      <w:r w:rsidR="00C842D7">
        <w:rPr>
          <w:rFonts w:ascii="Times New Roman" w:hAnsi="Times New Roman" w:cs="Times New Roman"/>
          <w:sz w:val="24"/>
          <w:szCs w:val="24"/>
        </w:rPr>
        <w:t xml:space="preserve"> </w:t>
      </w:r>
      <w:r w:rsidRPr="004D498E">
        <w:rPr>
          <w:rFonts w:ascii="Times New Roman" w:hAnsi="Times New Roman" w:cs="Times New Roman"/>
          <w:sz w:val="24"/>
          <w:szCs w:val="24"/>
        </w:rPr>
        <w:t>Za tím účelem vybavil příkazníka plnou mocí.</w:t>
      </w:r>
    </w:p>
    <w:p w14:paraId="75E2D86E" w14:textId="77777777" w:rsidR="00A70527" w:rsidRPr="004D498E" w:rsidRDefault="00A70527" w:rsidP="008E7CD8">
      <w:p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A95E16F" w14:textId="61A21902" w:rsidR="00A70527" w:rsidRPr="00C842D7" w:rsidRDefault="00A70527" w:rsidP="00C842D7">
      <w:pPr>
        <w:pStyle w:val="Odstavecseseznamem"/>
        <w:numPr>
          <w:ilvl w:val="0"/>
          <w:numId w:val="25"/>
        </w:num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2D7">
        <w:rPr>
          <w:rFonts w:ascii="Times New Roman" w:hAnsi="Times New Roman" w:cs="Times New Roman"/>
          <w:sz w:val="24"/>
          <w:szCs w:val="24"/>
        </w:rPr>
        <w:t>Udělená plná moc je platná ode dne jejího udělení a končí splněním předmětu této smlouvy.</w:t>
      </w:r>
    </w:p>
    <w:p w14:paraId="3769BB0E" w14:textId="77777777" w:rsidR="00A70527" w:rsidRPr="004D498E" w:rsidRDefault="00A70527" w:rsidP="008E7CD8">
      <w:pPr>
        <w:spacing w:after="0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8E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14:paraId="6E39E79F" w14:textId="77777777" w:rsidR="00A70527" w:rsidRPr="004D498E" w:rsidRDefault="00A70527" w:rsidP="008E7CD8">
      <w:pPr>
        <w:spacing w:after="0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8E">
        <w:rPr>
          <w:rFonts w:ascii="Times New Roman" w:hAnsi="Times New Roman" w:cs="Times New Roman"/>
          <w:b/>
          <w:sz w:val="24"/>
          <w:szCs w:val="24"/>
        </w:rPr>
        <w:t>Povinnosti příkazníka</w:t>
      </w:r>
    </w:p>
    <w:p w14:paraId="3E779FF2" w14:textId="77777777" w:rsidR="00A70527" w:rsidRPr="004D498E" w:rsidRDefault="00A70527" w:rsidP="008E7CD8">
      <w:pPr>
        <w:spacing w:after="0"/>
        <w:ind w:right="5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C9CCB" w14:textId="07BBBF86" w:rsidR="00A70527" w:rsidRPr="00C842D7" w:rsidRDefault="00A70527" w:rsidP="00C842D7">
      <w:pPr>
        <w:pStyle w:val="Odstavecseseznamem"/>
        <w:numPr>
          <w:ilvl w:val="0"/>
          <w:numId w:val="24"/>
        </w:num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2D7">
        <w:rPr>
          <w:rFonts w:ascii="Times New Roman" w:hAnsi="Times New Roman" w:cs="Times New Roman"/>
          <w:sz w:val="24"/>
          <w:szCs w:val="24"/>
        </w:rPr>
        <w:t>Příkazník je povinen provést příkaz osobně, nesmí svěřit provedení příkazu jinému ani si ustanovit náhradníka. Příkazník je povinen plnit příkaz poctivě a pečlivě podle svých schopností. Je povinen přitom použít každého prostředku, které ho vyžaduje povaha obstarávané záležitosti, jakož i takového, který se shoduje s vůlí příkazce.</w:t>
      </w:r>
    </w:p>
    <w:p w14:paraId="1697C7C7" w14:textId="77777777" w:rsidR="00A70527" w:rsidRPr="004D498E" w:rsidRDefault="00A70527" w:rsidP="00C842D7">
      <w:p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7D7E154" w14:textId="0D80FBBD" w:rsidR="00BC0255" w:rsidRPr="00C842D7" w:rsidRDefault="00BC0255" w:rsidP="00C842D7">
      <w:pPr>
        <w:pStyle w:val="Odstavecseseznamem"/>
        <w:numPr>
          <w:ilvl w:val="0"/>
          <w:numId w:val="24"/>
        </w:num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2D7">
        <w:rPr>
          <w:rFonts w:ascii="Times New Roman" w:hAnsi="Times New Roman" w:cs="Times New Roman"/>
          <w:sz w:val="24"/>
          <w:szCs w:val="24"/>
        </w:rPr>
        <w:t xml:space="preserve">Od pokynů příkazcových se příkazník může odchýlit jen tehdy, pokud je to nezbytné v  </w:t>
      </w:r>
    </w:p>
    <w:p w14:paraId="0FEC2AA9" w14:textId="77777777" w:rsidR="00A70527" w:rsidRDefault="00BC0255" w:rsidP="00C842D7">
      <w:p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    zájmu </w:t>
      </w:r>
      <w:r w:rsidR="00334647" w:rsidRPr="004D498E">
        <w:rPr>
          <w:rFonts w:ascii="Times New Roman" w:hAnsi="Times New Roman" w:cs="Times New Roman"/>
          <w:sz w:val="24"/>
          <w:szCs w:val="24"/>
        </w:rPr>
        <w:t>p</w:t>
      </w:r>
      <w:r w:rsidRPr="004D498E">
        <w:rPr>
          <w:rFonts w:ascii="Times New Roman" w:hAnsi="Times New Roman" w:cs="Times New Roman"/>
          <w:sz w:val="24"/>
          <w:szCs w:val="24"/>
        </w:rPr>
        <w:t>říkazce a nemůže-li včas obdržet jeho souhlas; jinak odpovídá za škodu.</w:t>
      </w:r>
    </w:p>
    <w:p w14:paraId="722D5262" w14:textId="77777777" w:rsidR="00BC0255" w:rsidRPr="004D498E" w:rsidRDefault="00BC0255" w:rsidP="00C842D7">
      <w:p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87EEF27" w14:textId="38062A5C" w:rsidR="00BC0255" w:rsidRPr="00C842D7" w:rsidRDefault="00BC0255" w:rsidP="00C842D7">
      <w:pPr>
        <w:pStyle w:val="Odstavecseseznamem"/>
        <w:numPr>
          <w:ilvl w:val="0"/>
          <w:numId w:val="24"/>
        </w:num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2D7">
        <w:rPr>
          <w:rFonts w:ascii="Times New Roman" w:hAnsi="Times New Roman" w:cs="Times New Roman"/>
          <w:sz w:val="24"/>
          <w:szCs w:val="24"/>
        </w:rPr>
        <w:t>Příkazník je povinen upozornit příkazce na jeho zřejmě nesprávné pokyny, takový pokyn je povinen splnit jen tehdy, když na něm příkazce bude přes upozornění trvat.</w:t>
      </w:r>
    </w:p>
    <w:p w14:paraId="18A98995" w14:textId="77777777" w:rsidR="00BC0255" w:rsidRPr="004D498E" w:rsidRDefault="00BC0255" w:rsidP="00C842D7">
      <w:p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B0FC783" w14:textId="414902D4" w:rsidR="00BC0255" w:rsidRPr="00C842D7" w:rsidRDefault="00BC0255" w:rsidP="00C842D7">
      <w:pPr>
        <w:pStyle w:val="Odstavecseseznamem"/>
        <w:numPr>
          <w:ilvl w:val="0"/>
          <w:numId w:val="24"/>
        </w:num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42D7">
        <w:rPr>
          <w:rFonts w:ascii="Times New Roman" w:hAnsi="Times New Roman" w:cs="Times New Roman"/>
          <w:sz w:val="24"/>
          <w:szCs w:val="24"/>
        </w:rPr>
        <w:t>Příkazník je povinen přenechat příkazci veškerý užitek z obstarané záležitosti.</w:t>
      </w:r>
    </w:p>
    <w:p w14:paraId="6765B0C6" w14:textId="77777777" w:rsidR="00BC0255" w:rsidRPr="004D498E" w:rsidRDefault="00BC0255" w:rsidP="00C842D7">
      <w:p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9B38126" w14:textId="4F056A2D" w:rsidR="00BC0255" w:rsidRPr="004D498E" w:rsidRDefault="00BC0255" w:rsidP="00C842D7">
      <w:p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5. Příkazník je povinen podat příkazci na jeho žádost zprávy o postupu plnění příkazu a převést na příkazce užitek z prováděného příkazu; po jeho provedení je povinen předložit vyúčtování.</w:t>
      </w:r>
    </w:p>
    <w:p w14:paraId="566E6EDD" w14:textId="77777777" w:rsidR="00A134E9" w:rsidRPr="004D498E" w:rsidRDefault="00A134E9" w:rsidP="008E7CD8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14:paraId="659FE8E1" w14:textId="77777777" w:rsidR="00A134E9" w:rsidRPr="004D498E" w:rsidRDefault="00A134E9" w:rsidP="008E7CD8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6. </w:t>
      </w:r>
      <w:r w:rsidR="00F53D6E" w:rsidRPr="004D498E">
        <w:rPr>
          <w:rFonts w:ascii="Times New Roman" w:hAnsi="Times New Roman" w:cs="Times New Roman"/>
          <w:sz w:val="24"/>
          <w:szCs w:val="24"/>
        </w:rPr>
        <w:t>D</w:t>
      </w:r>
      <w:r w:rsidRPr="004D498E">
        <w:rPr>
          <w:rFonts w:ascii="Times New Roman" w:hAnsi="Times New Roman" w:cs="Times New Roman"/>
          <w:sz w:val="24"/>
          <w:szCs w:val="24"/>
        </w:rPr>
        <w:t>alší závazky příkazníka:</w:t>
      </w:r>
    </w:p>
    <w:p w14:paraId="55D32FA7" w14:textId="65186240" w:rsidR="00B1180B" w:rsidRPr="002D2303" w:rsidRDefault="00B1180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2303">
        <w:rPr>
          <w:rFonts w:ascii="Times New Roman" w:hAnsi="Times New Roman" w:cs="Times New Roman"/>
          <w:sz w:val="24"/>
          <w:szCs w:val="24"/>
        </w:rPr>
        <w:t xml:space="preserve">základní kontrola projektové dokumentace a cenové nabídky před zahájením </w:t>
      </w:r>
      <w:r w:rsidR="001724F1">
        <w:rPr>
          <w:rFonts w:ascii="Times New Roman" w:hAnsi="Times New Roman" w:cs="Times New Roman"/>
          <w:sz w:val="24"/>
          <w:szCs w:val="24"/>
        </w:rPr>
        <w:t>prací</w:t>
      </w:r>
      <w:r w:rsidRPr="002D2303">
        <w:rPr>
          <w:rFonts w:ascii="Times New Roman" w:hAnsi="Times New Roman" w:cs="Times New Roman"/>
          <w:sz w:val="24"/>
          <w:szCs w:val="24"/>
        </w:rPr>
        <w:t xml:space="preserve"> a průběžná kontrola v průběhu realizace stavby</w:t>
      </w:r>
    </w:p>
    <w:p w14:paraId="21D7F409" w14:textId="0A5E1D4F" w:rsidR="00B1180B" w:rsidRPr="004D498E" w:rsidRDefault="00B1180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řešení všech přípravných činností s dodavatelem stavby vedoucím k</w:t>
      </w:r>
      <w:r w:rsidR="00026231">
        <w:rPr>
          <w:rFonts w:ascii="Times New Roman" w:hAnsi="Times New Roman" w:cs="Times New Roman"/>
          <w:sz w:val="24"/>
          <w:szCs w:val="24"/>
        </w:rPr>
        <w:t> zahájení II. etapy stavby</w:t>
      </w:r>
      <w:r w:rsidRPr="004D498E">
        <w:rPr>
          <w:rFonts w:ascii="Times New Roman" w:hAnsi="Times New Roman" w:cs="Times New Roman"/>
          <w:sz w:val="24"/>
          <w:szCs w:val="24"/>
        </w:rPr>
        <w:t xml:space="preserve"> (projednání harmonogramů a dalších souvislostí) </w:t>
      </w:r>
    </w:p>
    <w:p w14:paraId="13149D2F" w14:textId="77777777" w:rsidR="00B1180B" w:rsidRPr="004D498E" w:rsidRDefault="00B1180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odpovědnost za všeobecné řízení a koordinaci všech subjektů a činností směřujících k realizaci projektu</w:t>
      </w:r>
    </w:p>
    <w:p w14:paraId="18DEBE90" w14:textId="77777777" w:rsidR="00B1180B" w:rsidRPr="004D498E" w:rsidRDefault="00B1180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kontrola a odsouhlasení fakturace </w:t>
      </w:r>
    </w:p>
    <w:p w14:paraId="34414D6A" w14:textId="77777777" w:rsidR="00B1180B" w:rsidRPr="004D498E" w:rsidRDefault="00B1180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součinnost s provozovatelem vodohospodářského majetku z důvodu plynulého zabezpečení všech jeho činností</w:t>
      </w:r>
    </w:p>
    <w:p w14:paraId="4843B0B3" w14:textId="77777777" w:rsidR="00B1180B" w:rsidRPr="004D498E" w:rsidRDefault="00B1180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součinnost s koordinátorem BOZP zhotovitele dle aktuálních potřeb</w:t>
      </w:r>
      <w:r w:rsidR="00B43C1B" w:rsidRPr="004D498E">
        <w:rPr>
          <w:rFonts w:ascii="Times New Roman" w:hAnsi="Times New Roman" w:cs="Times New Roman"/>
          <w:sz w:val="24"/>
          <w:szCs w:val="24"/>
        </w:rPr>
        <w:t xml:space="preserve"> z hlediska dodržování bezpečnosti práce</w:t>
      </w:r>
    </w:p>
    <w:p w14:paraId="67DEB105" w14:textId="77777777" w:rsidR="00B43C1B" w:rsidRPr="004D498E" w:rsidRDefault="00B43C1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důsledné sledování postupu provádění díla </w:t>
      </w:r>
    </w:p>
    <w:p w14:paraId="6539FF88" w14:textId="77777777" w:rsidR="00B43C1B" w:rsidRPr="004D498E" w:rsidRDefault="00B43C1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příprava podkladů a rozhodování o operativních řešeních problémů</w:t>
      </w:r>
    </w:p>
    <w:p w14:paraId="7D0CE1C3" w14:textId="77777777" w:rsidR="00B43C1B" w:rsidRPr="004D498E" w:rsidRDefault="00B43C1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aktivní vyhledávání a řešení nedostatků u zhotovitele stavby v rámci realizace projektu a písemné upozorňování objednatele na možnost přijetí úsporných opatření v rámci realizace projektu a předcházení nedostatků a mimořádných nákladů </w:t>
      </w:r>
    </w:p>
    <w:p w14:paraId="723E027A" w14:textId="77777777" w:rsidR="00B43C1B" w:rsidRPr="004D498E" w:rsidRDefault="00B43C1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kontrola dodržování podmínek stavebního nebo vodoprávního povolení po dobu realizace stavby </w:t>
      </w:r>
    </w:p>
    <w:p w14:paraId="4FF20046" w14:textId="77777777" w:rsidR="00B43C1B" w:rsidRPr="004D498E" w:rsidRDefault="00B43C1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evidence, posuzování a schvalování změn oproti PD při provádění prací</w:t>
      </w:r>
    </w:p>
    <w:p w14:paraId="1201644F" w14:textId="77777777" w:rsidR="00B43C1B" w:rsidRPr="004D498E" w:rsidRDefault="00B43C1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organizace a řízení pravidelných kontrolních dní (pracovních porad) se zhotovitelem díla v předpokládaném týdenním intervalu, organizace a řízení pracovních porad s dalšími partnery dle potřeby průběhu díla</w:t>
      </w:r>
    </w:p>
    <w:p w14:paraId="5A71ED3C" w14:textId="77777777" w:rsidR="00B43C1B" w:rsidRPr="004D498E" w:rsidRDefault="00B43C1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vyhotovení zápisů ze všech jednání do lhůty dvou pracovních dnů a sledování plnění úkolů z kontrolních dní, pracovních porad a ostatních jednání</w:t>
      </w:r>
    </w:p>
    <w:p w14:paraId="5FA6FC06" w14:textId="77777777" w:rsidR="00B93F99" w:rsidRPr="004D498E" w:rsidRDefault="00B43C1B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zabezpečení informačních výstupů investora vůči okolí stavby </w:t>
      </w:r>
    </w:p>
    <w:p w14:paraId="241F5B3B" w14:textId="77777777" w:rsidR="00482B18" w:rsidRPr="004D498E" w:rsidRDefault="00B93F99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lastRenderedPageBreak/>
        <w:t xml:space="preserve">projednání realizace </w:t>
      </w:r>
      <w:r w:rsidR="00482B18" w:rsidRPr="004D498E">
        <w:rPr>
          <w:rFonts w:ascii="Times New Roman" w:hAnsi="Times New Roman" w:cs="Times New Roman"/>
          <w:sz w:val="24"/>
          <w:szCs w:val="24"/>
        </w:rPr>
        <w:t>jednotlivých přípojek s majiteli nemovitostí (odsouhlasení trasy přípojky na místě stavby)</w:t>
      </w:r>
    </w:p>
    <w:p w14:paraId="61FBB33C" w14:textId="77777777" w:rsidR="00B43C1B" w:rsidRPr="004D498E" w:rsidRDefault="00D12367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koordinace činností ostatních zástupců inženýrských sítí v prostoru staveniště</w:t>
      </w:r>
      <w:r w:rsidR="00B43C1B" w:rsidRPr="004D498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017E59C" w14:textId="77777777" w:rsidR="00D12367" w:rsidRPr="004D498E" w:rsidRDefault="00D12367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projednání a dozor nad řešením všech dopravních komplikací rozsáhlého díla</w:t>
      </w:r>
    </w:p>
    <w:p w14:paraId="7FD038DB" w14:textId="77777777" w:rsidR="00D12367" w:rsidRPr="004D498E" w:rsidRDefault="00D12367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kontrola postupu prací podle časového harmonogramu stavby, případné zpracování návrhu opatření investorovi pro zlepšení postupu prací a odstranění dílčích skluzů v plnění harmonogramu stavby </w:t>
      </w:r>
    </w:p>
    <w:p w14:paraId="722229AF" w14:textId="77777777" w:rsidR="00D12367" w:rsidRPr="004D498E" w:rsidRDefault="00D12367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kontrola skutečných výměr a potvrzování provedených prací ve stavebním deníku, včetně kontroly správnosti a úplnosti vedení stavebního deníku</w:t>
      </w:r>
    </w:p>
    <w:p w14:paraId="23A60FCB" w14:textId="77777777" w:rsidR="00D12367" w:rsidRPr="004D498E" w:rsidRDefault="00D12367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převzetí a kontrola měsíčních výkazů o uskutečnění prací zpracovaných zhotovitelem (podklady k fakturaci), kontrola věcné a cenové správnosti a úplnosti soupisů provedených prací, </w:t>
      </w:r>
      <w:r w:rsidR="00456D38" w:rsidRPr="004D498E">
        <w:rPr>
          <w:rFonts w:ascii="Times New Roman" w:hAnsi="Times New Roman" w:cs="Times New Roman"/>
          <w:sz w:val="24"/>
          <w:szCs w:val="24"/>
        </w:rPr>
        <w:t>položkových rozpočtů, souhrnů a faktur, jejich soulad se smluvními podmínkami</w:t>
      </w:r>
    </w:p>
    <w:p w14:paraId="34B8A3E8" w14:textId="77777777" w:rsidR="00456D38" w:rsidRPr="004D498E" w:rsidRDefault="00456D3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kontrola a vyhodnocení čerpání nákladů stavby a využití rezervy</w:t>
      </w:r>
    </w:p>
    <w:p w14:paraId="2A74C7DC" w14:textId="77777777" w:rsidR="00456D38" w:rsidRPr="004D498E" w:rsidRDefault="00456D3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projednání a dosažení dohod při uplatňování víceprací a méněprací zhotovitelem a poskytnutí písemných doporučení objednateli v těchto věcech (kontrola jednotlivých položek, jejich výměr a cen dle aktuálního ceníku RTS, ÚRS)</w:t>
      </w:r>
    </w:p>
    <w:p w14:paraId="5D240ED3" w14:textId="77777777" w:rsidR="00456D38" w:rsidRPr="004D498E" w:rsidRDefault="00456D3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dohled nad prováděním prací ostatních síťařů</w:t>
      </w:r>
    </w:p>
    <w:p w14:paraId="4B598E91" w14:textId="77777777" w:rsidR="00456D38" w:rsidRPr="004D498E" w:rsidRDefault="00456D3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kontrola a převzetí těch částí dodávek, které budou v dalším postupu výstavby zakryty, nebo se stanou nepřístupnými</w:t>
      </w:r>
    </w:p>
    <w:p w14:paraId="45BF2951" w14:textId="77777777" w:rsidR="00456D38" w:rsidRPr="004D498E" w:rsidRDefault="00456D3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průběžné kontroly a vyhodnocování přijatých opatření k zajištění bezpečnosti a ochrany zdraví pracovníků ze strany zhotovitele</w:t>
      </w:r>
    </w:p>
    <w:p w14:paraId="51A0DDB2" w14:textId="77777777" w:rsidR="00456D38" w:rsidRPr="004D498E" w:rsidRDefault="00456D3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osobní účast TDS na předepsaných zkouškách, kontrola a evidence výsledků zkoušek a dokladů prokazujících kvalitu prováděných prací a dodávek</w:t>
      </w:r>
    </w:p>
    <w:p w14:paraId="03F3AA90" w14:textId="77777777" w:rsidR="00456D38" w:rsidRPr="004D498E" w:rsidRDefault="00456D3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převzetí, kompletace a evidence dokumentace dokončených částí stavby</w:t>
      </w:r>
    </w:p>
    <w:p w14:paraId="35E312B5" w14:textId="77777777" w:rsidR="00456D38" w:rsidRPr="004D498E" w:rsidRDefault="00456D3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příprava podkladů pro odevzdání dokončené stavby nebo její části a organizace </w:t>
      </w:r>
      <w:r w:rsidR="00907468" w:rsidRPr="004D498E">
        <w:rPr>
          <w:rFonts w:ascii="Times New Roman" w:hAnsi="Times New Roman" w:cs="Times New Roman"/>
          <w:sz w:val="24"/>
          <w:szCs w:val="24"/>
        </w:rPr>
        <w:t xml:space="preserve">jednání o odevzdání a převzetí díla s jeho provozovatelem </w:t>
      </w:r>
    </w:p>
    <w:p w14:paraId="63516CAA" w14:textId="77777777" w:rsidR="00907468" w:rsidRPr="004D498E" w:rsidRDefault="0090746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kontrola a dohled nad průběžným předáváním podkladů od zhotovitele investorovi (např. pasportizace, fotodokumentace apod.)</w:t>
      </w:r>
    </w:p>
    <w:p w14:paraId="45C29777" w14:textId="051C6EE8" w:rsidR="00907468" w:rsidRPr="004D498E" w:rsidRDefault="0090746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protokolární převzetí stav</w:t>
      </w:r>
      <w:r w:rsidR="001724F1">
        <w:rPr>
          <w:rFonts w:ascii="Times New Roman" w:hAnsi="Times New Roman" w:cs="Times New Roman"/>
          <w:sz w:val="24"/>
          <w:szCs w:val="24"/>
        </w:rPr>
        <w:t>by</w:t>
      </w:r>
      <w:r w:rsidRPr="004D498E">
        <w:rPr>
          <w:rFonts w:ascii="Times New Roman" w:hAnsi="Times New Roman" w:cs="Times New Roman"/>
          <w:sz w:val="24"/>
          <w:szCs w:val="24"/>
        </w:rPr>
        <w:t xml:space="preserve"> od zhotovitele po ukončení prací</w:t>
      </w:r>
    </w:p>
    <w:p w14:paraId="553984AC" w14:textId="1E4E90E7" w:rsidR="00907468" w:rsidRDefault="0090746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řízení procesu odstraňování vad a nedodělků po převzetí díla</w:t>
      </w:r>
    </w:p>
    <w:p w14:paraId="1AA3AF86" w14:textId="77777777" w:rsidR="00907468" w:rsidRPr="004D498E" w:rsidRDefault="0090746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>zajištění přípravy stavby pro kolaudační řízení (oznámení o ukončení akce)</w:t>
      </w:r>
    </w:p>
    <w:p w14:paraId="149176E2" w14:textId="77777777" w:rsidR="00907468" w:rsidRPr="004D498E" w:rsidRDefault="0090746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archivace všech dokumentů včetně pracovních podkladů z průběhu provádění stavby a předání archivu investorovi po dokončení stavby včetně fotodokumentace stavby </w:t>
      </w:r>
    </w:p>
    <w:p w14:paraId="2B8A6F5B" w14:textId="77777777" w:rsidR="00907468" w:rsidRPr="00174D92" w:rsidRDefault="00907468" w:rsidP="008E7CD8">
      <w:pPr>
        <w:pStyle w:val="Odstavecseseznamem"/>
        <w:numPr>
          <w:ilvl w:val="0"/>
          <w:numId w:val="14"/>
        </w:numPr>
        <w:spacing w:after="0"/>
        <w:ind w:left="142" w:right="565" w:hanging="142"/>
        <w:jc w:val="both"/>
        <w:rPr>
          <w:rFonts w:ascii="Times New Roman" w:hAnsi="Times New Roman" w:cs="Times New Roman"/>
          <w:sz w:val="24"/>
          <w:szCs w:val="24"/>
        </w:rPr>
      </w:pPr>
      <w:r w:rsidRPr="004D498E">
        <w:rPr>
          <w:rFonts w:ascii="Times New Roman" w:hAnsi="Times New Roman" w:cs="Times New Roman"/>
          <w:sz w:val="24"/>
          <w:szCs w:val="24"/>
        </w:rPr>
        <w:t xml:space="preserve">důsledné a správné vykazování výkonu služeb TDS v průběhu prací na projektu, a to formou </w:t>
      </w:r>
      <w:r w:rsidRPr="00174D92">
        <w:rPr>
          <w:rFonts w:ascii="Times New Roman" w:hAnsi="Times New Roman" w:cs="Times New Roman"/>
          <w:sz w:val="24"/>
          <w:szCs w:val="24"/>
        </w:rPr>
        <w:t xml:space="preserve">měsíčních výkazů odpracované doby odsouhlasených zástupcem investora </w:t>
      </w:r>
    </w:p>
    <w:p w14:paraId="78DEB2D3" w14:textId="77777777" w:rsidR="00A86247" w:rsidRPr="00174D92" w:rsidRDefault="00A86247" w:rsidP="008E7CD8">
      <w:pPr>
        <w:pStyle w:val="Zkladntext"/>
        <w:ind w:right="565"/>
        <w:jc w:val="both"/>
        <w:rPr>
          <w:sz w:val="24"/>
          <w:lang w:val="cs-CZ"/>
        </w:rPr>
      </w:pPr>
    </w:p>
    <w:p w14:paraId="127F2E68" w14:textId="77777777" w:rsidR="00AC600E" w:rsidRPr="00174D92" w:rsidRDefault="00AC600E" w:rsidP="008E7CD8">
      <w:pPr>
        <w:pStyle w:val="Zkladntext"/>
        <w:ind w:right="565"/>
        <w:jc w:val="both"/>
        <w:rPr>
          <w:rFonts w:eastAsiaTheme="minorHAnsi"/>
          <w:b w:val="0"/>
          <w:bCs w:val="0"/>
          <w:sz w:val="24"/>
          <w:lang w:val="cs-CZ" w:eastAsia="en-US"/>
        </w:rPr>
      </w:pPr>
      <w:r w:rsidRPr="00174D92">
        <w:rPr>
          <w:b w:val="0"/>
          <w:sz w:val="24"/>
          <w:lang w:val="cs-CZ"/>
        </w:rPr>
        <w:t>7.</w:t>
      </w:r>
      <w:r w:rsidR="0018608E" w:rsidRPr="00174D92">
        <w:rPr>
          <w:b w:val="0"/>
          <w:sz w:val="24"/>
          <w:lang w:val="cs-CZ"/>
        </w:rPr>
        <w:t xml:space="preserve"> </w:t>
      </w:r>
      <w:r w:rsidR="00A134E9" w:rsidRPr="00174D92">
        <w:rPr>
          <w:rFonts w:eastAsiaTheme="minorHAnsi"/>
          <w:b w:val="0"/>
          <w:bCs w:val="0"/>
          <w:sz w:val="24"/>
          <w:lang w:val="cs-CZ" w:eastAsia="en-US"/>
        </w:rPr>
        <w:t>V případě, že nebude moci TD</w:t>
      </w:r>
      <w:r w:rsidR="00613DE1" w:rsidRPr="00174D92">
        <w:rPr>
          <w:rFonts w:eastAsiaTheme="minorHAnsi"/>
          <w:b w:val="0"/>
          <w:bCs w:val="0"/>
          <w:sz w:val="24"/>
          <w:lang w:val="cs-CZ" w:eastAsia="en-US"/>
        </w:rPr>
        <w:t>S</w:t>
      </w:r>
      <w:r w:rsidR="00A134E9" w:rsidRPr="00174D92">
        <w:rPr>
          <w:rFonts w:eastAsiaTheme="minorHAnsi"/>
          <w:b w:val="0"/>
          <w:bCs w:val="0"/>
          <w:sz w:val="24"/>
          <w:lang w:val="cs-CZ" w:eastAsia="en-US"/>
        </w:rPr>
        <w:t xml:space="preserve"> vykonávat svoji činnost – nemoc, dovolená, apod. – musí </w:t>
      </w:r>
      <w:r w:rsidRPr="00174D92">
        <w:rPr>
          <w:rFonts w:eastAsiaTheme="minorHAnsi"/>
          <w:b w:val="0"/>
          <w:bCs w:val="0"/>
          <w:sz w:val="24"/>
          <w:lang w:val="cs-CZ" w:eastAsia="en-US"/>
        </w:rPr>
        <w:t xml:space="preserve"> </w:t>
      </w:r>
    </w:p>
    <w:p w14:paraId="34241909" w14:textId="77777777" w:rsidR="00A134E9" w:rsidRPr="00174D92" w:rsidRDefault="00AC600E" w:rsidP="008E7CD8">
      <w:pPr>
        <w:pStyle w:val="Zkladntext"/>
        <w:ind w:right="565"/>
        <w:jc w:val="both"/>
        <w:rPr>
          <w:b w:val="0"/>
          <w:bCs w:val="0"/>
          <w:sz w:val="24"/>
        </w:rPr>
      </w:pPr>
      <w:r w:rsidRPr="00174D92">
        <w:rPr>
          <w:rFonts w:eastAsiaTheme="minorHAnsi"/>
          <w:b w:val="0"/>
          <w:bCs w:val="0"/>
          <w:sz w:val="24"/>
          <w:lang w:val="cs-CZ" w:eastAsia="en-US"/>
        </w:rPr>
        <w:t xml:space="preserve">    </w:t>
      </w:r>
      <w:r w:rsidR="00A134E9" w:rsidRPr="00174D92">
        <w:rPr>
          <w:rFonts w:eastAsiaTheme="minorHAnsi"/>
          <w:b w:val="0"/>
          <w:bCs w:val="0"/>
          <w:sz w:val="24"/>
          <w:lang w:val="cs-CZ" w:eastAsia="en-US"/>
        </w:rPr>
        <w:t xml:space="preserve">navrhnout způsob náhradního řešení a po odsouhlasení </w:t>
      </w:r>
      <w:r w:rsidR="00613DE1" w:rsidRPr="00174D92">
        <w:rPr>
          <w:rFonts w:eastAsiaTheme="minorHAnsi"/>
          <w:b w:val="0"/>
          <w:bCs w:val="0"/>
          <w:sz w:val="24"/>
          <w:lang w:val="cs-CZ" w:eastAsia="en-US"/>
        </w:rPr>
        <w:t>příkazce</w:t>
      </w:r>
      <w:r w:rsidR="00A134E9" w:rsidRPr="00174D92">
        <w:rPr>
          <w:rFonts w:eastAsiaTheme="minorHAnsi"/>
          <w:b w:val="0"/>
          <w:bCs w:val="0"/>
          <w:sz w:val="24"/>
          <w:lang w:val="cs-CZ" w:eastAsia="en-US"/>
        </w:rPr>
        <w:t xml:space="preserve"> jej zabezpečit.</w:t>
      </w:r>
      <w:r w:rsidR="00A134E9" w:rsidRPr="00174D92">
        <w:rPr>
          <w:b w:val="0"/>
          <w:bCs w:val="0"/>
          <w:sz w:val="24"/>
        </w:rPr>
        <w:t xml:space="preserve"> </w:t>
      </w:r>
    </w:p>
    <w:p w14:paraId="4467FC15" w14:textId="77777777" w:rsidR="00E863A7" w:rsidRPr="00174D92" w:rsidRDefault="00E863A7" w:rsidP="008E7CD8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14:paraId="643E8DA4" w14:textId="77777777" w:rsidR="002054F0" w:rsidRPr="00174D92" w:rsidRDefault="002054F0" w:rsidP="008E7CD8">
      <w:pPr>
        <w:spacing w:after="0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D92">
        <w:rPr>
          <w:rFonts w:ascii="Times New Roman" w:hAnsi="Times New Roman" w:cs="Times New Roman"/>
          <w:b/>
          <w:sz w:val="24"/>
          <w:szCs w:val="24"/>
        </w:rPr>
        <w:t>V.</w:t>
      </w:r>
    </w:p>
    <w:p w14:paraId="4ECCA884" w14:textId="77777777" w:rsidR="003B2571" w:rsidRPr="00174D92" w:rsidRDefault="003B2571" w:rsidP="008E7CD8">
      <w:pPr>
        <w:spacing w:after="0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D92">
        <w:rPr>
          <w:rFonts w:ascii="Times New Roman" w:hAnsi="Times New Roman" w:cs="Times New Roman"/>
          <w:b/>
          <w:sz w:val="24"/>
          <w:szCs w:val="24"/>
        </w:rPr>
        <w:t>Povinnosti příkazce</w:t>
      </w:r>
    </w:p>
    <w:p w14:paraId="1C69A4ED" w14:textId="77777777" w:rsidR="003B2571" w:rsidRPr="00174D92" w:rsidRDefault="003B2571" w:rsidP="008E7CD8">
      <w:pPr>
        <w:pStyle w:val="Odstavecseseznamem"/>
        <w:numPr>
          <w:ilvl w:val="0"/>
          <w:numId w:val="20"/>
        </w:num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4D92">
        <w:rPr>
          <w:rFonts w:ascii="Times New Roman" w:hAnsi="Times New Roman" w:cs="Times New Roman"/>
          <w:sz w:val="24"/>
          <w:szCs w:val="24"/>
        </w:rPr>
        <w:t>Příkazce se zavazuje předat příkazníkovi veškeré podklady a dokumenty o předmětu realizace stavby</w:t>
      </w:r>
      <w:r w:rsidR="00613DE1" w:rsidRPr="00174D92">
        <w:rPr>
          <w:rFonts w:ascii="Times New Roman" w:hAnsi="Times New Roman" w:cs="Times New Roman"/>
          <w:sz w:val="24"/>
          <w:szCs w:val="24"/>
        </w:rPr>
        <w:t>.</w:t>
      </w:r>
      <w:r w:rsidRPr="00174D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8CAD4" w14:textId="77777777" w:rsidR="00E863A7" w:rsidRPr="00174D92" w:rsidRDefault="00E863A7" w:rsidP="008E7CD8">
      <w:pPr>
        <w:pStyle w:val="Odstavecseseznamem"/>
        <w:spacing w:after="0"/>
        <w:ind w:left="284" w:right="565"/>
        <w:jc w:val="both"/>
        <w:rPr>
          <w:rFonts w:ascii="Times New Roman" w:hAnsi="Times New Roman" w:cs="Times New Roman"/>
          <w:sz w:val="24"/>
          <w:szCs w:val="24"/>
        </w:rPr>
      </w:pPr>
    </w:p>
    <w:p w14:paraId="4CB9D95E" w14:textId="77777777" w:rsidR="003B2571" w:rsidRPr="00174D92" w:rsidRDefault="003B2571" w:rsidP="008E7CD8">
      <w:pPr>
        <w:pStyle w:val="Odstavecseseznamem"/>
        <w:numPr>
          <w:ilvl w:val="0"/>
          <w:numId w:val="20"/>
        </w:num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4D92">
        <w:rPr>
          <w:rFonts w:ascii="Times New Roman" w:hAnsi="Times New Roman" w:cs="Times New Roman"/>
          <w:sz w:val="24"/>
          <w:szCs w:val="24"/>
        </w:rPr>
        <w:t>Příkazce je povinen nahradit příkazníkovi škodu, která mu vznikla v souvislosti s plněním</w:t>
      </w:r>
    </w:p>
    <w:p w14:paraId="10D4C763" w14:textId="77777777" w:rsidR="003B2571" w:rsidRPr="00174D92" w:rsidRDefault="003B2571" w:rsidP="008E7CD8">
      <w:p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4D92">
        <w:rPr>
          <w:rFonts w:ascii="Times New Roman" w:hAnsi="Times New Roman" w:cs="Times New Roman"/>
          <w:sz w:val="24"/>
          <w:szCs w:val="24"/>
        </w:rPr>
        <w:t xml:space="preserve">   </w:t>
      </w:r>
      <w:r w:rsidR="00613DE1" w:rsidRPr="00174D92">
        <w:rPr>
          <w:rFonts w:ascii="Times New Roman" w:hAnsi="Times New Roman" w:cs="Times New Roman"/>
          <w:sz w:val="24"/>
          <w:szCs w:val="24"/>
        </w:rPr>
        <w:t xml:space="preserve">  </w:t>
      </w:r>
      <w:r w:rsidRPr="00174D92">
        <w:rPr>
          <w:rFonts w:ascii="Times New Roman" w:hAnsi="Times New Roman" w:cs="Times New Roman"/>
          <w:sz w:val="24"/>
          <w:szCs w:val="24"/>
        </w:rPr>
        <w:t>příkazu.</w:t>
      </w:r>
    </w:p>
    <w:p w14:paraId="2385D80F" w14:textId="77777777" w:rsidR="00E863A7" w:rsidRPr="00174D92" w:rsidRDefault="00E863A7" w:rsidP="008E7CD8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14:paraId="60BE7C3B" w14:textId="77777777" w:rsidR="00A0399A" w:rsidRPr="00174D92" w:rsidRDefault="00A0399A" w:rsidP="008E7CD8">
      <w:pPr>
        <w:spacing w:after="0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D92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2054F0" w:rsidRPr="00174D92">
        <w:rPr>
          <w:rFonts w:ascii="Times New Roman" w:hAnsi="Times New Roman" w:cs="Times New Roman"/>
          <w:b/>
          <w:sz w:val="24"/>
          <w:szCs w:val="24"/>
        </w:rPr>
        <w:t>I</w:t>
      </w:r>
      <w:r w:rsidRPr="00174D92">
        <w:rPr>
          <w:rFonts w:ascii="Times New Roman" w:hAnsi="Times New Roman" w:cs="Times New Roman"/>
          <w:b/>
          <w:sz w:val="24"/>
          <w:szCs w:val="24"/>
        </w:rPr>
        <w:t>.</w:t>
      </w:r>
    </w:p>
    <w:p w14:paraId="06B0D9E6" w14:textId="77777777" w:rsidR="00DA3DD7" w:rsidRPr="00174D92" w:rsidRDefault="00DA3DD7" w:rsidP="008E7CD8">
      <w:pPr>
        <w:spacing w:after="0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D92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49A406B3" w14:textId="77777777" w:rsidR="00DA3DD7" w:rsidRPr="00174D92" w:rsidRDefault="00DA3DD7" w:rsidP="008E7CD8">
      <w:pPr>
        <w:pStyle w:val="Odstavecseseznamem"/>
        <w:numPr>
          <w:ilvl w:val="0"/>
          <w:numId w:val="22"/>
        </w:num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174D92">
        <w:rPr>
          <w:rFonts w:ascii="Times New Roman" w:hAnsi="Times New Roman" w:cs="Times New Roman"/>
          <w:sz w:val="24"/>
          <w:szCs w:val="24"/>
        </w:rPr>
        <w:t>Tato smlouva může být ukončena:</w:t>
      </w:r>
    </w:p>
    <w:p w14:paraId="34A1D912" w14:textId="2D4DB3CA" w:rsidR="00DA3DD7" w:rsidRPr="00174D92" w:rsidRDefault="00DA3DD7" w:rsidP="008E7CD8">
      <w:p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174D92">
        <w:rPr>
          <w:rFonts w:ascii="Times New Roman" w:hAnsi="Times New Roman" w:cs="Times New Roman"/>
          <w:sz w:val="24"/>
          <w:szCs w:val="24"/>
        </w:rPr>
        <w:t xml:space="preserve"> a) </w:t>
      </w:r>
      <w:r w:rsidR="008E7CD8">
        <w:rPr>
          <w:rFonts w:ascii="Times New Roman" w:hAnsi="Times New Roman" w:cs="Times New Roman"/>
          <w:sz w:val="24"/>
          <w:szCs w:val="24"/>
        </w:rPr>
        <w:t>ne</w:t>
      </w:r>
      <w:r w:rsidRPr="00174D92">
        <w:rPr>
          <w:rFonts w:ascii="Times New Roman" w:hAnsi="Times New Roman" w:cs="Times New Roman"/>
          <w:sz w:val="24"/>
          <w:szCs w:val="24"/>
        </w:rPr>
        <w:t>splněním předmětu smlouvy;</w:t>
      </w:r>
    </w:p>
    <w:p w14:paraId="40114B6D" w14:textId="77777777" w:rsidR="00DA3DD7" w:rsidRPr="00174D92" w:rsidRDefault="00DA3DD7" w:rsidP="008E7CD8">
      <w:p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174D92">
        <w:rPr>
          <w:rFonts w:ascii="Times New Roman" w:hAnsi="Times New Roman" w:cs="Times New Roman"/>
          <w:sz w:val="24"/>
          <w:szCs w:val="24"/>
        </w:rPr>
        <w:t xml:space="preserve"> b) dohodou smluvních stran;</w:t>
      </w:r>
    </w:p>
    <w:p w14:paraId="4E266D12" w14:textId="699F0F88" w:rsidR="00DA3DD7" w:rsidRPr="00174D92" w:rsidRDefault="00DA3DD7" w:rsidP="008E7CD8">
      <w:p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4D92">
        <w:rPr>
          <w:rFonts w:ascii="Times New Roman" w:hAnsi="Times New Roman" w:cs="Times New Roman"/>
          <w:sz w:val="24"/>
          <w:szCs w:val="24"/>
        </w:rPr>
        <w:t xml:space="preserve"> c) výpovědí smlouvy některou ze smluvních stran, přičemž příkazník může příkaz vypovědět nejdříve ke konci měsíce následujícího po měsíci, v němž byla výpověď doručena</w:t>
      </w:r>
      <w:r w:rsidR="00D86C16" w:rsidRPr="00174D92">
        <w:rPr>
          <w:rFonts w:ascii="Times New Roman" w:hAnsi="Times New Roman" w:cs="Times New Roman"/>
          <w:sz w:val="24"/>
          <w:szCs w:val="24"/>
        </w:rPr>
        <w:t>;</w:t>
      </w:r>
    </w:p>
    <w:p w14:paraId="11496D77" w14:textId="6A59D794" w:rsidR="00E863A7" w:rsidRPr="00174D92" w:rsidRDefault="00DA3DD7" w:rsidP="00D87C0A">
      <w:pPr>
        <w:spacing w:after="0"/>
        <w:ind w:left="284" w:right="565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4D92">
        <w:rPr>
          <w:rFonts w:ascii="Times New Roman" w:hAnsi="Times New Roman" w:cs="Times New Roman"/>
          <w:sz w:val="24"/>
          <w:szCs w:val="24"/>
        </w:rPr>
        <w:t>d) příkazce je oprávněn příkaz</w:t>
      </w:r>
      <w:r w:rsidR="00D87C0A">
        <w:rPr>
          <w:rFonts w:ascii="Times New Roman" w:hAnsi="Times New Roman" w:cs="Times New Roman"/>
          <w:sz w:val="24"/>
          <w:szCs w:val="24"/>
        </w:rPr>
        <w:t xml:space="preserve"> písemně odvolat</w:t>
      </w:r>
      <w:r w:rsidRPr="00174D92">
        <w:rPr>
          <w:rFonts w:ascii="Times New Roman" w:hAnsi="Times New Roman" w:cs="Times New Roman"/>
          <w:sz w:val="24"/>
          <w:szCs w:val="24"/>
        </w:rPr>
        <w:t>, je však povinen nahradit příkazníkovi</w:t>
      </w:r>
      <w:r w:rsidR="00D87C0A">
        <w:rPr>
          <w:rFonts w:ascii="Times New Roman" w:hAnsi="Times New Roman" w:cs="Times New Roman"/>
          <w:sz w:val="24"/>
          <w:szCs w:val="24"/>
        </w:rPr>
        <w:t xml:space="preserve"> náklady, které do té doby měl.</w:t>
      </w:r>
    </w:p>
    <w:p w14:paraId="48F92EE5" w14:textId="77777777" w:rsidR="00E863A7" w:rsidRPr="00174D92" w:rsidRDefault="00E863A7" w:rsidP="008E7CD8">
      <w:p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</w:p>
    <w:p w14:paraId="6E066FD2" w14:textId="20D6BD38" w:rsidR="00DA3DD7" w:rsidRPr="008E7CD8" w:rsidRDefault="00DA3DD7" w:rsidP="008E7CD8">
      <w:pPr>
        <w:pStyle w:val="Odstavecseseznamem"/>
        <w:numPr>
          <w:ilvl w:val="0"/>
          <w:numId w:val="22"/>
        </w:num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8E7CD8">
        <w:rPr>
          <w:rFonts w:ascii="Times New Roman" w:hAnsi="Times New Roman" w:cs="Times New Roman"/>
          <w:sz w:val="24"/>
          <w:szCs w:val="24"/>
        </w:rPr>
        <w:t>Vypoví-li příkazník příkaz před obstaráním záležitosti, kterou byl zvlášť pověřen, nebo s jejímž obstaráním začal podle všeobecného pověření, nahradí škodu z toho vzešlou podle obecných ustanovení.</w:t>
      </w:r>
    </w:p>
    <w:p w14:paraId="07FCB76A" w14:textId="77777777" w:rsidR="00E863A7" w:rsidRPr="00174D92" w:rsidRDefault="00E863A7" w:rsidP="008E7CD8">
      <w:p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</w:p>
    <w:p w14:paraId="14DA5DFB" w14:textId="7DD88AF2" w:rsidR="00DA3DD7" w:rsidRPr="008E7CD8" w:rsidRDefault="00DA3DD7" w:rsidP="008E7CD8">
      <w:pPr>
        <w:pStyle w:val="Odstavecseseznamem"/>
        <w:numPr>
          <w:ilvl w:val="0"/>
          <w:numId w:val="22"/>
        </w:num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8E7CD8">
        <w:rPr>
          <w:rFonts w:ascii="Times New Roman" w:hAnsi="Times New Roman" w:cs="Times New Roman"/>
          <w:sz w:val="24"/>
          <w:szCs w:val="24"/>
        </w:rPr>
        <w:t>Ve všech případech zániku příkazu je příkazník povinen zařídit ještě vše, co nesnese odkladu, dokud příkazce nebo jeho právní nástupce neprojeví jinou vůli.</w:t>
      </w:r>
    </w:p>
    <w:p w14:paraId="1854189D" w14:textId="77777777" w:rsidR="00A0399A" w:rsidRPr="00174D92" w:rsidRDefault="00A0399A" w:rsidP="008E7CD8">
      <w:pPr>
        <w:spacing w:after="0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0FBE0" w14:textId="77777777" w:rsidR="00E863A7" w:rsidRPr="00174D92" w:rsidRDefault="00E863A7" w:rsidP="008E7CD8">
      <w:pPr>
        <w:spacing w:after="0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BAD18" w14:textId="77777777" w:rsidR="00DA3DD7" w:rsidRPr="00174D92" w:rsidRDefault="00DA3DD7" w:rsidP="008E7CD8">
      <w:pPr>
        <w:spacing w:after="0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D92">
        <w:rPr>
          <w:rFonts w:ascii="Times New Roman" w:hAnsi="Times New Roman" w:cs="Times New Roman"/>
          <w:b/>
          <w:sz w:val="24"/>
          <w:szCs w:val="24"/>
        </w:rPr>
        <w:t>VII.</w:t>
      </w:r>
    </w:p>
    <w:p w14:paraId="67FC6123" w14:textId="77777777" w:rsidR="00DA3DD7" w:rsidRPr="00174D92" w:rsidRDefault="00DA3DD7" w:rsidP="008E7CD8">
      <w:pPr>
        <w:spacing w:after="0"/>
        <w:ind w:right="5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D9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8275973" w14:textId="77777777" w:rsidR="00DA3DD7" w:rsidRPr="00174D92" w:rsidRDefault="00DA3DD7" w:rsidP="008E7CD8">
      <w:pPr>
        <w:spacing w:after="0"/>
        <w:ind w:right="565"/>
        <w:rPr>
          <w:rFonts w:ascii="Times New Roman" w:hAnsi="Times New Roman" w:cs="Times New Roman"/>
          <w:b/>
          <w:sz w:val="24"/>
          <w:szCs w:val="24"/>
        </w:rPr>
      </w:pPr>
    </w:p>
    <w:p w14:paraId="789F7388" w14:textId="77777777" w:rsidR="00DA3DD7" w:rsidRPr="00174D92" w:rsidRDefault="00DA3DD7" w:rsidP="008E7CD8">
      <w:pPr>
        <w:pStyle w:val="Odstavecseseznamem"/>
        <w:numPr>
          <w:ilvl w:val="0"/>
          <w:numId w:val="21"/>
        </w:num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174D92">
        <w:rPr>
          <w:rFonts w:ascii="Times New Roman" w:hAnsi="Times New Roman" w:cs="Times New Roman"/>
          <w:sz w:val="24"/>
          <w:szCs w:val="24"/>
        </w:rPr>
        <w:t xml:space="preserve">Vztahy mezi stranami této smlouvy se řídí platným právním řádem České republiky,    </w:t>
      </w:r>
    </w:p>
    <w:p w14:paraId="182011AF" w14:textId="77777777" w:rsidR="00DA3DD7" w:rsidRPr="00174D92" w:rsidRDefault="00DA3DD7" w:rsidP="008E7CD8">
      <w:p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174D92">
        <w:rPr>
          <w:rFonts w:ascii="Times New Roman" w:hAnsi="Times New Roman" w:cs="Times New Roman"/>
          <w:sz w:val="24"/>
          <w:szCs w:val="24"/>
        </w:rPr>
        <w:t xml:space="preserve">    zejména ustanoveními zákona č. 89/2012 Sb., občanským zákoníkem.</w:t>
      </w:r>
    </w:p>
    <w:p w14:paraId="215321FF" w14:textId="77777777" w:rsidR="00E863A7" w:rsidRPr="00174D92" w:rsidRDefault="00E863A7" w:rsidP="008E7CD8">
      <w:pPr>
        <w:spacing w:after="0"/>
        <w:ind w:left="284" w:right="565" w:hanging="284"/>
        <w:rPr>
          <w:rFonts w:ascii="Times New Roman" w:hAnsi="Times New Roman" w:cs="Times New Roman"/>
          <w:b/>
          <w:sz w:val="24"/>
          <w:szCs w:val="24"/>
        </w:rPr>
      </w:pPr>
    </w:p>
    <w:p w14:paraId="0D4BE8B0" w14:textId="77777777" w:rsidR="00DA3DD7" w:rsidRPr="00174D92" w:rsidRDefault="00DA3DD7" w:rsidP="008E7CD8">
      <w:pPr>
        <w:pStyle w:val="Odstavecseseznamem"/>
        <w:numPr>
          <w:ilvl w:val="0"/>
          <w:numId w:val="21"/>
        </w:num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174D92">
        <w:rPr>
          <w:rFonts w:ascii="Times New Roman" w:hAnsi="Times New Roman" w:cs="Times New Roman"/>
          <w:sz w:val="24"/>
          <w:szCs w:val="24"/>
        </w:rPr>
        <w:t xml:space="preserve">Tato smlouva se vyhotovuje ve </w:t>
      </w:r>
      <w:r w:rsidR="00D86C16" w:rsidRPr="00174D92">
        <w:rPr>
          <w:rFonts w:ascii="Times New Roman" w:hAnsi="Times New Roman" w:cs="Times New Roman"/>
          <w:sz w:val="24"/>
          <w:szCs w:val="24"/>
        </w:rPr>
        <w:t xml:space="preserve">třech </w:t>
      </w:r>
      <w:r w:rsidRPr="00174D92">
        <w:rPr>
          <w:rFonts w:ascii="Times New Roman" w:hAnsi="Times New Roman" w:cs="Times New Roman"/>
          <w:sz w:val="24"/>
          <w:szCs w:val="24"/>
        </w:rPr>
        <w:t xml:space="preserve">stejnopisech v českém jazyce. </w:t>
      </w:r>
      <w:r w:rsidR="00D86C16" w:rsidRPr="00174D92">
        <w:rPr>
          <w:rFonts w:ascii="Times New Roman" w:hAnsi="Times New Roman" w:cs="Times New Roman"/>
          <w:sz w:val="24"/>
          <w:szCs w:val="24"/>
        </w:rPr>
        <w:t>Příkazce obdrží dvě vyhotovení, příkazník jedno vyhotovení</w:t>
      </w:r>
      <w:r w:rsidRPr="00174D92">
        <w:rPr>
          <w:rFonts w:ascii="Times New Roman" w:hAnsi="Times New Roman" w:cs="Times New Roman"/>
          <w:sz w:val="24"/>
          <w:szCs w:val="24"/>
        </w:rPr>
        <w:t>.</w:t>
      </w:r>
    </w:p>
    <w:p w14:paraId="342A727E" w14:textId="77777777" w:rsidR="00E863A7" w:rsidRPr="00174D92" w:rsidRDefault="00E863A7" w:rsidP="008E7CD8">
      <w:pPr>
        <w:pStyle w:val="Odstavecseseznamem"/>
        <w:spacing w:after="0"/>
        <w:ind w:left="284" w:right="565"/>
        <w:rPr>
          <w:rFonts w:ascii="Times New Roman" w:hAnsi="Times New Roman" w:cs="Times New Roman"/>
          <w:sz w:val="24"/>
          <w:szCs w:val="24"/>
        </w:rPr>
      </w:pPr>
    </w:p>
    <w:p w14:paraId="5B771B59" w14:textId="77777777" w:rsidR="00DA3DD7" w:rsidRPr="00174D92" w:rsidRDefault="00DA3DD7" w:rsidP="008E7CD8">
      <w:pPr>
        <w:pStyle w:val="Odstavecseseznamem"/>
        <w:numPr>
          <w:ilvl w:val="0"/>
          <w:numId w:val="21"/>
        </w:num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174D92">
        <w:rPr>
          <w:rFonts w:ascii="Times New Roman" w:hAnsi="Times New Roman" w:cs="Times New Roman"/>
          <w:sz w:val="24"/>
          <w:szCs w:val="24"/>
        </w:rPr>
        <w:t>Jakékoli změny nebo doplňky této smlouvy je možno provádět jen písemně, se souhlasem obou smluvních stran.</w:t>
      </w:r>
    </w:p>
    <w:p w14:paraId="0360FB6E" w14:textId="77777777" w:rsidR="00E863A7" w:rsidRPr="00174D92" w:rsidRDefault="00E863A7" w:rsidP="008E7CD8">
      <w:pPr>
        <w:pStyle w:val="Odstavecseseznamem"/>
        <w:ind w:right="565"/>
        <w:rPr>
          <w:rFonts w:ascii="Times New Roman" w:hAnsi="Times New Roman" w:cs="Times New Roman"/>
          <w:sz w:val="24"/>
          <w:szCs w:val="24"/>
        </w:rPr>
      </w:pPr>
    </w:p>
    <w:p w14:paraId="3A9A5320" w14:textId="77777777" w:rsidR="00DA3DD7" w:rsidRPr="008F6056" w:rsidRDefault="00DA3DD7" w:rsidP="008E7CD8">
      <w:pPr>
        <w:pStyle w:val="Odstavecseseznamem"/>
        <w:numPr>
          <w:ilvl w:val="0"/>
          <w:numId w:val="22"/>
        </w:num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8F6056">
        <w:rPr>
          <w:rFonts w:ascii="Times New Roman" w:hAnsi="Times New Roman" w:cs="Times New Roman"/>
          <w:sz w:val="24"/>
          <w:szCs w:val="24"/>
        </w:rPr>
        <w:t>Tato smlouva nabývá platnosti a účinnosti dnem podpisu.</w:t>
      </w:r>
    </w:p>
    <w:p w14:paraId="4D73B3E3" w14:textId="77777777" w:rsidR="00E863A7" w:rsidRPr="008F6056" w:rsidRDefault="00E863A7" w:rsidP="008E7CD8">
      <w:pPr>
        <w:pStyle w:val="Odstavecseseznamem"/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</w:p>
    <w:p w14:paraId="6AC8ED52" w14:textId="631567EB" w:rsidR="00DA3DD7" w:rsidRPr="008F6056" w:rsidRDefault="00DA3DD7" w:rsidP="008E7CD8">
      <w:pPr>
        <w:pStyle w:val="Odstavecseseznamem"/>
        <w:numPr>
          <w:ilvl w:val="0"/>
          <w:numId w:val="22"/>
        </w:num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8F6056">
        <w:rPr>
          <w:rFonts w:ascii="Times New Roman" w:hAnsi="Times New Roman" w:cs="Times New Roman"/>
          <w:sz w:val="24"/>
          <w:szCs w:val="24"/>
        </w:rPr>
        <w:t xml:space="preserve">Tato smlouva se uzavírá na dobu </w:t>
      </w:r>
      <w:r w:rsidR="008E7CD8">
        <w:rPr>
          <w:rFonts w:ascii="Times New Roman" w:hAnsi="Times New Roman" w:cs="Times New Roman"/>
          <w:sz w:val="24"/>
          <w:szCs w:val="24"/>
        </w:rPr>
        <w:t>03</w:t>
      </w:r>
      <w:r w:rsidR="00334647" w:rsidRPr="008F6056">
        <w:rPr>
          <w:rFonts w:ascii="Times New Roman" w:hAnsi="Times New Roman" w:cs="Times New Roman"/>
          <w:sz w:val="24"/>
          <w:szCs w:val="24"/>
        </w:rPr>
        <w:t>-</w:t>
      </w:r>
      <w:r w:rsidR="00174D92" w:rsidRPr="008F6056">
        <w:rPr>
          <w:rFonts w:ascii="Times New Roman" w:hAnsi="Times New Roman" w:cs="Times New Roman"/>
          <w:sz w:val="24"/>
          <w:szCs w:val="24"/>
        </w:rPr>
        <w:t>1</w:t>
      </w:r>
      <w:r w:rsidR="008E7CD8">
        <w:rPr>
          <w:rFonts w:ascii="Times New Roman" w:hAnsi="Times New Roman" w:cs="Times New Roman"/>
          <w:sz w:val="24"/>
          <w:szCs w:val="24"/>
        </w:rPr>
        <w:t>2</w:t>
      </w:r>
      <w:r w:rsidR="00334647" w:rsidRPr="008F6056">
        <w:rPr>
          <w:rFonts w:ascii="Times New Roman" w:hAnsi="Times New Roman" w:cs="Times New Roman"/>
          <w:sz w:val="24"/>
          <w:szCs w:val="24"/>
        </w:rPr>
        <w:t>/</w:t>
      </w:r>
      <w:r w:rsidR="00174D92" w:rsidRPr="008F6056">
        <w:rPr>
          <w:rFonts w:ascii="Times New Roman" w:hAnsi="Times New Roman" w:cs="Times New Roman"/>
          <w:sz w:val="24"/>
          <w:szCs w:val="24"/>
        </w:rPr>
        <w:t>202</w:t>
      </w:r>
      <w:r w:rsidR="003314DC">
        <w:rPr>
          <w:rFonts w:ascii="Times New Roman" w:hAnsi="Times New Roman" w:cs="Times New Roman"/>
          <w:sz w:val="24"/>
          <w:szCs w:val="24"/>
        </w:rPr>
        <w:t>2</w:t>
      </w:r>
      <w:r w:rsidR="00D86C16" w:rsidRPr="008F6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5452C" w14:textId="77777777" w:rsidR="00E863A7" w:rsidRPr="008F6056" w:rsidRDefault="00E863A7" w:rsidP="008E7CD8">
      <w:pPr>
        <w:pStyle w:val="Odstavecseseznamem"/>
        <w:ind w:left="284" w:right="565" w:hanging="284"/>
        <w:rPr>
          <w:rFonts w:ascii="Times New Roman" w:hAnsi="Times New Roman" w:cs="Times New Roman"/>
          <w:sz w:val="24"/>
          <w:szCs w:val="24"/>
        </w:rPr>
      </w:pPr>
    </w:p>
    <w:p w14:paraId="317B6F7E" w14:textId="77777777" w:rsidR="00DA3DD7" w:rsidRPr="008F6056" w:rsidRDefault="00DA3DD7" w:rsidP="008E7CD8">
      <w:pPr>
        <w:pStyle w:val="Odstavecseseznamem"/>
        <w:numPr>
          <w:ilvl w:val="0"/>
          <w:numId w:val="22"/>
        </w:num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8F6056">
        <w:rPr>
          <w:rFonts w:ascii="Times New Roman" w:hAnsi="Times New Roman" w:cs="Times New Roman"/>
          <w:sz w:val="24"/>
          <w:szCs w:val="24"/>
        </w:rPr>
        <w:t>Smluvní strany prohlašují, že si tuto smlouvu přečetly a s jejím obsahem souhlasí. Smluvní</w:t>
      </w:r>
    </w:p>
    <w:p w14:paraId="67710BB0" w14:textId="77777777" w:rsidR="00DA3DD7" w:rsidRPr="008F6056" w:rsidRDefault="00DA3DD7" w:rsidP="008E7CD8">
      <w:p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8F6056">
        <w:rPr>
          <w:rFonts w:ascii="Times New Roman" w:hAnsi="Times New Roman" w:cs="Times New Roman"/>
          <w:sz w:val="24"/>
          <w:szCs w:val="24"/>
        </w:rPr>
        <w:t xml:space="preserve">   strany prohlašují, že tuto smlouvu uzavírají ze své vážné a svobodné vůle, nikoliv v tísni    </w:t>
      </w:r>
    </w:p>
    <w:p w14:paraId="76DA53BF" w14:textId="77777777" w:rsidR="00DA3DD7" w:rsidRPr="008F6056" w:rsidRDefault="00DA3DD7" w:rsidP="008E7CD8">
      <w:p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8F6056">
        <w:rPr>
          <w:rFonts w:ascii="Times New Roman" w:hAnsi="Times New Roman" w:cs="Times New Roman"/>
          <w:sz w:val="24"/>
          <w:szCs w:val="24"/>
        </w:rPr>
        <w:t xml:space="preserve">    nebo za nápadně nevýhodných podmínek. Na důkaz výše uvedeného prohlášení připojují    </w:t>
      </w:r>
    </w:p>
    <w:p w14:paraId="30CBCD69" w14:textId="77777777" w:rsidR="00DA3DD7" w:rsidRPr="008F6056" w:rsidRDefault="00DA3DD7" w:rsidP="008E7CD8">
      <w:pPr>
        <w:spacing w:after="0"/>
        <w:ind w:left="284" w:right="565" w:hanging="284"/>
        <w:rPr>
          <w:rFonts w:ascii="Times New Roman" w:hAnsi="Times New Roman" w:cs="Times New Roman"/>
          <w:sz w:val="24"/>
          <w:szCs w:val="24"/>
        </w:rPr>
      </w:pPr>
      <w:r w:rsidRPr="008F6056">
        <w:rPr>
          <w:rFonts w:ascii="Times New Roman" w:hAnsi="Times New Roman" w:cs="Times New Roman"/>
          <w:sz w:val="24"/>
          <w:szCs w:val="24"/>
        </w:rPr>
        <w:t xml:space="preserve">    zástupci smluvních stran své podpisy.</w:t>
      </w:r>
    </w:p>
    <w:p w14:paraId="1593F4E9" w14:textId="77777777" w:rsidR="00DA3DD7" w:rsidRDefault="00DA3DD7" w:rsidP="008E7CD8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14:paraId="1A4A3B29" w14:textId="77777777" w:rsidR="003C179A" w:rsidRPr="008F6056" w:rsidRDefault="003C179A" w:rsidP="008E7CD8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14:paraId="1BBD5FF6" w14:textId="5FCA97AE" w:rsidR="00E21D06" w:rsidRPr="008F6056" w:rsidRDefault="00E21D06" w:rsidP="008E7CD8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  <w:r w:rsidRPr="008F6056">
        <w:rPr>
          <w:rFonts w:ascii="Times New Roman" w:hAnsi="Times New Roman" w:cs="Times New Roman"/>
          <w:sz w:val="24"/>
          <w:szCs w:val="24"/>
        </w:rPr>
        <w:t xml:space="preserve">V </w:t>
      </w:r>
      <w:r w:rsidR="0070460C" w:rsidRPr="008F6056">
        <w:rPr>
          <w:rFonts w:ascii="Times New Roman" w:hAnsi="Times New Roman" w:cs="Times New Roman"/>
          <w:sz w:val="24"/>
          <w:szCs w:val="24"/>
        </w:rPr>
        <w:t>Turnově</w:t>
      </w:r>
      <w:r w:rsidRPr="008F6056">
        <w:rPr>
          <w:rFonts w:ascii="Times New Roman" w:hAnsi="Times New Roman" w:cs="Times New Roman"/>
          <w:sz w:val="24"/>
          <w:szCs w:val="24"/>
        </w:rPr>
        <w:t xml:space="preserve"> dne </w:t>
      </w:r>
      <w:r w:rsidR="00067575">
        <w:rPr>
          <w:rFonts w:ascii="Times New Roman" w:hAnsi="Times New Roman" w:cs="Times New Roman"/>
          <w:sz w:val="24"/>
          <w:szCs w:val="24"/>
        </w:rPr>
        <w:t>3</w:t>
      </w:r>
      <w:r w:rsidR="00174D92" w:rsidRPr="008F6056">
        <w:rPr>
          <w:rFonts w:ascii="Times New Roman" w:hAnsi="Times New Roman" w:cs="Times New Roman"/>
          <w:sz w:val="24"/>
          <w:szCs w:val="24"/>
        </w:rPr>
        <w:t xml:space="preserve">. </w:t>
      </w:r>
      <w:r w:rsidR="008E7CD8">
        <w:rPr>
          <w:rFonts w:ascii="Times New Roman" w:hAnsi="Times New Roman" w:cs="Times New Roman"/>
          <w:sz w:val="24"/>
          <w:szCs w:val="24"/>
        </w:rPr>
        <w:t>3</w:t>
      </w:r>
      <w:r w:rsidR="00174D92" w:rsidRPr="008F6056">
        <w:rPr>
          <w:rFonts w:ascii="Times New Roman" w:hAnsi="Times New Roman" w:cs="Times New Roman"/>
          <w:sz w:val="24"/>
          <w:szCs w:val="24"/>
        </w:rPr>
        <w:t>. 202</w:t>
      </w:r>
      <w:r w:rsidR="00067575">
        <w:rPr>
          <w:rFonts w:ascii="Times New Roman" w:hAnsi="Times New Roman" w:cs="Times New Roman"/>
          <w:sz w:val="24"/>
          <w:szCs w:val="24"/>
        </w:rPr>
        <w:t>2</w:t>
      </w:r>
      <w:r w:rsidR="002054F0" w:rsidRPr="008F6056">
        <w:rPr>
          <w:rFonts w:ascii="Times New Roman" w:hAnsi="Times New Roman" w:cs="Times New Roman"/>
          <w:sz w:val="24"/>
          <w:szCs w:val="24"/>
        </w:rPr>
        <w:t xml:space="preserve">     </w:t>
      </w:r>
      <w:r w:rsidRPr="008F6056">
        <w:rPr>
          <w:rFonts w:ascii="Times New Roman" w:hAnsi="Times New Roman" w:cs="Times New Roman"/>
          <w:sz w:val="24"/>
          <w:szCs w:val="24"/>
        </w:rPr>
        <w:t xml:space="preserve">     </w:t>
      </w:r>
      <w:r w:rsidR="002E794F" w:rsidRPr="008F605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460C" w:rsidRPr="008F6056">
        <w:rPr>
          <w:rFonts w:ascii="Times New Roman" w:hAnsi="Times New Roman" w:cs="Times New Roman"/>
          <w:sz w:val="24"/>
          <w:szCs w:val="24"/>
        </w:rPr>
        <w:t xml:space="preserve">    </w:t>
      </w:r>
      <w:r w:rsidR="00174D92" w:rsidRPr="008F6056">
        <w:rPr>
          <w:rFonts w:ascii="Times New Roman" w:hAnsi="Times New Roman" w:cs="Times New Roman"/>
          <w:sz w:val="24"/>
          <w:szCs w:val="24"/>
        </w:rPr>
        <w:t xml:space="preserve">  </w:t>
      </w:r>
      <w:r w:rsidR="0070460C" w:rsidRPr="008F6056">
        <w:rPr>
          <w:rFonts w:ascii="Times New Roman" w:hAnsi="Times New Roman" w:cs="Times New Roman"/>
          <w:sz w:val="24"/>
          <w:szCs w:val="24"/>
        </w:rPr>
        <w:t xml:space="preserve">      </w:t>
      </w:r>
      <w:r w:rsidRPr="008F6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172A05" w14:textId="77777777" w:rsidR="002E794F" w:rsidRDefault="002E794F" w:rsidP="008E7CD8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14:paraId="5A1A1796" w14:textId="77777777" w:rsidR="003D20D2" w:rsidRDefault="003D20D2" w:rsidP="008E7CD8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14:paraId="2CCC5A1B" w14:textId="77777777" w:rsidR="003C179A" w:rsidRPr="008F6056" w:rsidRDefault="003C179A" w:rsidP="008E7CD8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</w:p>
    <w:p w14:paraId="0069A610" w14:textId="77777777" w:rsidR="00334647" w:rsidRPr="008F6056" w:rsidRDefault="00334647" w:rsidP="008E7CD8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  <w:r w:rsidRPr="008F6056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2E794F" w:rsidRPr="008F605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F6056">
        <w:rPr>
          <w:rFonts w:ascii="Times New Roman" w:hAnsi="Times New Roman" w:cs="Times New Roman"/>
          <w:sz w:val="24"/>
          <w:szCs w:val="24"/>
        </w:rPr>
        <w:t>…………..</w:t>
      </w:r>
      <w:r w:rsidR="002E794F" w:rsidRPr="008F6056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014675C" w14:textId="467ECEC9" w:rsidR="00087BF3" w:rsidRPr="008F6056" w:rsidRDefault="002E794F" w:rsidP="008E7CD8">
      <w:pPr>
        <w:spacing w:after="0"/>
        <w:ind w:right="565"/>
        <w:rPr>
          <w:rFonts w:ascii="Times New Roman" w:hAnsi="Times New Roman" w:cs="Times New Roman"/>
          <w:sz w:val="24"/>
          <w:szCs w:val="24"/>
        </w:rPr>
      </w:pPr>
      <w:r w:rsidRPr="008F60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03AAE" w:rsidRPr="008F6056">
        <w:rPr>
          <w:rFonts w:ascii="Times New Roman" w:hAnsi="Times New Roman" w:cs="Times New Roman"/>
          <w:sz w:val="24"/>
          <w:szCs w:val="24"/>
        </w:rPr>
        <w:t>Ing. Milan Hejduk</w:t>
      </w:r>
      <w:r w:rsidR="00087BF3" w:rsidRPr="008F60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83212">
        <w:rPr>
          <w:rFonts w:ascii="Times New Roman" w:hAnsi="Times New Roman" w:cs="Times New Roman"/>
          <w:sz w:val="24"/>
          <w:szCs w:val="24"/>
        </w:rPr>
        <w:t xml:space="preserve">        </w:t>
      </w:r>
      <w:r w:rsidR="00087BF3" w:rsidRPr="008F6056">
        <w:rPr>
          <w:rFonts w:ascii="Times New Roman" w:hAnsi="Times New Roman" w:cs="Times New Roman"/>
          <w:sz w:val="24"/>
          <w:szCs w:val="24"/>
        </w:rPr>
        <w:t xml:space="preserve">    </w:t>
      </w:r>
      <w:r w:rsidR="00067575">
        <w:rPr>
          <w:rFonts w:ascii="Times New Roman" w:hAnsi="Times New Roman" w:cs="Times New Roman"/>
          <w:sz w:val="24"/>
          <w:szCs w:val="24"/>
        </w:rPr>
        <w:t>Ing. Jan Hájek</w:t>
      </w:r>
    </w:p>
    <w:p w14:paraId="7E821460" w14:textId="3607CD87" w:rsidR="00EE33EC" w:rsidRPr="008F6056" w:rsidRDefault="00067575" w:rsidP="003D20D2">
      <w:pPr>
        <w:spacing w:after="0"/>
        <w:ind w:right="565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E10E2" w:rsidRPr="00067575">
        <w:rPr>
          <w:rFonts w:ascii="Times New Roman" w:hAnsi="Times New Roman" w:cs="Times New Roman"/>
          <w:sz w:val="24"/>
          <w:szCs w:val="24"/>
        </w:rPr>
        <w:t>ř</w:t>
      </w:r>
      <w:r w:rsidR="00174D92" w:rsidRPr="00067575">
        <w:rPr>
          <w:rFonts w:ascii="Times New Roman" w:hAnsi="Times New Roman" w:cs="Times New Roman"/>
          <w:sz w:val="24"/>
          <w:szCs w:val="24"/>
        </w:rPr>
        <w:t>editel svazku</w:t>
      </w:r>
      <w:r w:rsidR="00AE10E2" w:rsidRPr="00067575">
        <w:rPr>
          <w:rFonts w:ascii="Times New Roman" w:hAnsi="Times New Roman" w:cs="Times New Roman"/>
          <w:sz w:val="24"/>
          <w:szCs w:val="24"/>
        </w:rPr>
        <w:t xml:space="preserve"> VHS Turnov</w:t>
      </w:r>
      <w:r w:rsidR="00AE10E2" w:rsidRPr="00067575">
        <w:rPr>
          <w:rFonts w:ascii="Times New Roman" w:hAnsi="Times New Roman" w:cs="Times New Roman"/>
          <w:sz w:val="24"/>
          <w:szCs w:val="24"/>
        </w:rPr>
        <w:tab/>
      </w:r>
      <w:r w:rsidR="00AE10E2" w:rsidRPr="0006757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E10E2" w:rsidRPr="00067575">
        <w:rPr>
          <w:rFonts w:ascii="Times New Roman" w:hAnsi="Times New Roman" w:cs="Times New Roman"/>
          <w:sz w:val="24"/>
          <w:szCs w:val="24"/>
        </w:rPr>
        <w:t xml:space="preserve">  jednatel, </w:t>
      </w:r>
      <w:r w:rsidRPr="00067575">
        <w:rPr>
          <w:rFonts w:ascii="Times New Roman" w:hAnsi="Times New Roman" w:cs="Times New Roman"/>
          <w:sz w:val="24"/>
          <w:szCs w:val="24"/>
        </w:rPr>
        <w:t>HÁJEK - BAU s.r.o.</w:t>
      </w:r>
    </w:p>
    <w:sectPr w:rsidR="00EE33EC" w:rsidRPr="008F6056" w:rsidSect="00423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418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03A2" w14:textId="77777777" w:rsidR="001B45AE" w:rsidRDefault="001B45AE" w:rsidP="00DB662C">
      <w:pPr>
        <w:spacing w:after="0" w:line="240" w:lineRule="auto"/>
      </w:pPr>
      <w:r>
        <w:separator/>
      </w:r>
    </w:p>
  </w:endnote>
  <w:endnote w:type="continuationSeparator" w:id="0">
    <w:p w14:paraId="44A0AD19" w14:textId="77777777" w:rsidR="001B45AE" w:rsidRDefault="001B45AE" w:rsidP="00DB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3E7D" w14:textId="77777777" w:rsidR="000C3A10" w:rsidRDefault="000C3A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936878"/>
      <w:docPartObj>
        <w:docPartGallery w:val="Page Numbers (Bottom of Page)"/>
        <w:docPartUnique/>
      </w:docPartObj>
    </w:sdtPr>
    <w:sdtEndPr/>
    <w:sdtContent>
      <w:p w14:paraId="26B02F29" w14:textId="77777777" w:rsidR="004239EE" w:rsidRDefault="004239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79A">
          <w:rPr>
            <w:noProof/>
          </w:rPr>
          <w:t>5</w:t>
        </w:r>
        <w:r>
          <w:fldChar w:fldCharType="end"/>
        </w:r>
      </w:p>
      <w:p w14:paraId="500E060B" w14:textId="77777777" w:rsidR="004239EE" w:rsidRPr="00EE33EC" w:rsidRDefault="004239EE" w:rsidP="004239EE">
        <w:pPr>
          <w:pStyle w:val="Zhlav"/>
          <w:jc w:val="right"/>
          <w:rPr>
            <w:i/>
            <w:color w:val="A6A6A6" w:themeColor="background1" w:themeShade="A6"/>
            <w:sz w:val="18"/>
            <w:szCs w:val="18"/>
          </w:rPr>
        </w:pPr>
        <w:r w:rsidRPr="00EE33EC">
          <w:rPr>
            <w:i/>
            <w:color w:val="A6A6A6" w:themeColor="background1" w:themeShade="A6"/>
            <w:sz w:val="18"/>
            <w:szCs w:val="18"/>
          </w:rPr>
          <w:t>Příkazní smlouva TDS</w:t>
        </w:r>
      </w:p>
      <w:p w14:paraId="450ABF25" w14:textId="17B2EA1D" w:rsidR="004239EE" w:rsidRDefault="00524B2A" w:rsidP="004239EE">
        <w:pPr>
          <w:pStyle w:val="Zhlav"/>
          <w:jc w:val="right"/>
          <w:rPr>
            <w:i/>
            <w:color w:val="A6A6A6" w:themeColor="background1" w:themeShade="A6"/>
            <w:sz w:val="18"/>
            <w:szCs w:val="18"/>
          </w:rPr>
        </w:pPr>
        <w:r>
          <w:rPr>
            <w:i/>
            <w:color w:val="A6A6A6" w:themeColor="background1" w:themeShade="A6"/>
            <w:sz w:val="18"/>
            <w:szCs w:val="18"/>
          </w:rPr>
          <w:t>„Ohrazenice</w:t>
        </w:r>
        <w:r w:rsidR="00D14C5B">
          <w:rPr>
            <w:i/>
            <w:color w:val="A6A6A6" w:themeColor="background1" w:themeShade="A6"/>
            <w:sz w:val="18"/>
            <w:szCs w:val="18"/>
          </w:rPr>
          <w:t xml:space="preserve"> – </w:t>
        </w:r>
        <w:r>
          <w:rPr>
            <w:i/>
            <w:color w:val="A6A6A6" w:themeColor="background1" w:themeShade="A6"/>
            <w:sz w:val="18"/>
            <w:szCs w:val="18"/>
          </w:rPr>
          <w:t>dostavba tlakového pásma a opravy vodovodů včetně obnovy komunikací“ – I</w:t>
        </w:r>
        <w:r w:rsidR="000C3A10">
          <w:rPr>
            <w:i/>
            <w:color w:val="A6A6A6" w:themeColor="background1" w:themeShade="A6"/>
            <w:sz w:val="18"/>
            <w:szCs w:val="18"/>
          </w:rPr>
          <w:t>I</w:t>
        </w:r>
        <w:r>
          <w:rPr>
            <w:i/>
            <w:color w:val="A6A6A6" w:themeColor="background1" w:themeShade="A6"/>
            <w:sz w:val="18"/>
            <w:szCs w:val="18"/>
          </w:rPr>
          <w:t>. etapa</w:t>
        </w:r>
      </w:p>
      <w:p w14:paraId="4853BE8A" w14:textId="77777777" w:rsidR="004239EE" w:rsidRPr="00EE33EC" w:rsidRDefault="004239EE" w:rsidP="004239EE">
        <w:pPr>
          <w:ind w:firstLine="708"/>
          <w:rPr>
            <w:rFonts w:ascii="Times New Roman" w:hAnsi="Times New Roman" w:cs="Times New Roman"/>
            <w:sz w:val="24"/>
            <w:szCs w:val="24"/>
          </w:rPr>
        </w:pPr>
      </w:p>
      <w:p w14:paraId="4FC194A4" w14:textId="77777777" w:rsidR="004239EE" w:rsidRDefault="001B45AE">
        <w:pPr>
          <w:pStyle w:val="Zpat"/>
          <w:jc w:val="center"/>
        </w:pPr>
      </w:p>
    </w:sdtContent>
  </w:sdt>
  <w:p w14:paraId="50702F9E" w14:textId="77777777" w:rsidR="00EE33EC" w:rsidRDefault="00EE33EC" w:rsidP="00EE33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A77B" w14:textId="77777777" w:rsidR="000C3A10" w:rsidRDefault="000C3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31F4" w14:textId="77777777" w:rsidR="001B45AE" w:rsidRDefault="001B45AE" w:rsidP="00DB662C">
      <w:pPr>
        <w:spacing w:after="0" w:line="240" w:lineRule="auto"/>
      </w:pPr>
      <w:r>
        <w:separator/>
      </w:r>
    </w:p>
  </w:footnote>
  <w:footnote w:type="continuationSeparator" w:id="0">
    <w:p w14:paraId="1DD77387" w14:textId="77777777" w:rsidR="001B45AE" w:rsidRDefault="001B45AE" w:rsidP="00DB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9D54" w14:textId="77777777" w:rsidR="000C3A10" w:rsidRDefault="000C3A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A09F" w14:textId="77777777" w:rsidR="000C3A10" w:rsidRDefault="000C3A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DFCF" w14:textId="77777777" w:rsidR="000C3A10" w:rsidRDefault="000C3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0EF"/>
    <w:multiLevelType w:val="multilevel"/>
    <w:tmpl w:val="F3022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BE171A"/>
    <w:multiLevelType w:val="hybridMultilevel"/>
    <w:tmpl w:val="905CA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0F13"/>
    <w:multiLevelType w:val="multilevel"/>
    <w:tmpl w:val="F572A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DA35FE8"/>
    <w:multiLevelType w:val="hybridMultilevel"/>
    <w:tmpl w:val="66D8E25A"/>
    <w:lvl w:ilvl="0" w:tplc="674E79B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82D27"/>
    <w:multiLevelType w:val="hybridMultilevel"/>
    <w:tmpl w:val="37F88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24C61"/>
    <w:multiLevelType w:val="hybridMultilevel"/>
    <w:tmpl w:val="D76004D6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00D9A"/>
    <w:multiLevelType w:val="hybridMultilevel"/>
    <w:tmpl w:val="B350707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D1AD6"/>
    <w:multiLevelType w:val="hybridMultilevel"/>
    <w:tmpl w:val="15E8D954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83E1F"/>
    <w:multiLevelType w:val="hybridMultilevel"/>
    <w:tmpl w:val="EFF09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91447"/>
    <w:multiLevelType w:val="hybridMultilevel"/>
    <w:tmpl w:val="11DC8912"/>
    <w:lvl w:ilvl="0" w:tplc="A3661B9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12700"/>
    <w:multiLevelType w:val="singleLevel"/>
    <w:tmpl w:val="D71E50A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8AE061C"/>
    <w:multiLevelType w:val="hybridMultilevel"/>
    <w:tmpl w:val="436AB7B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C3C02"/>
    <w:multiLevelType w:val="hybridMultilevel"/>
    <w:tmpl w:val="1F4A9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D351B"/>
    <w:multiLevelType w:val="hybridMultilevel"/>
    <w:tmpl w:val="876A8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37803"/>
    <w:multiLevelType w:val="hybridMultilevel"/>
    <w:tmpl w:val="56CC51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C6DD7"/>
    <w:multiLevelType w:val="hybridMultilevel"/>
    <w:tmpl w:val="3AE0E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07418"/>
    <w:multiLevelType w:val="hybridMultilevel"/>
    <w:tmpl w:val="49106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93736"/>
    <w:multiLevelType w:val="hybridMultilevel"/>
    <w:tmpl w:val="1F4A9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D41D8"/>
    <w:multiLevelType w:val="hybridMultilevel"/>
    <w:tmpl w:val="D9BEEBA4"/>
    <w:lvl w:ilvl="0" w:tplc="704ED1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004C8"/>
    <w:multiLevelType w:val="hybridMultilevel"/>
    <w:tmpl w:val="3ECC9CDC"/>
    <w:lvl w:ilvl="0" w:tplc="1F9AC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B282A"/>
    <w:multiLevelType w:val="multilevel"/>
    <w:tmpl w:val="D9F2C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D7A3CA9"/>
    <w:multiLevelType w:val="multilevel"/>
    <w:tmpl w:val="9CFE5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264408"/>
    <w:multiLevelType w:val="hybridMultilevel"/>
    <w:tmpl w:val="840E9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E7663"/>
    <w:multiLevelType w:val="multilevel"/>
    <w:tmpl w:val="F17233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9B6FCA"/>
    <w:multiLevelType w:val="hybridMultilevel"/>
    <w:tmpl w:val="C8DC5642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513CE"/>
    <w:multiLevelType w:val="hybridMultilevel"/>
    <w:tmpl w:val="F1AA86EE"/>
    <w:lvl w:ilvl="0" w:tplc="704ED1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21"/>
  </w:num>
  <w:num w:numId="9">
    <w:abstractNumId w:val="0"/>
  </w:num>
  <w:num w:numId="10">
    <w:abstractNumId w:val="20"/>
  </w:num>
  <w:num w:numId="11">
    <w:abstractNumId w:val="3"/>
  </w:num>
  <w:num w:numId="12">
    <w:abstractNumId w:val="7"/>
  </w:num>
  <w:num w:numId="13">
    <w:abstractNumId w:val="9"/>
  </w:num>
  <w:num w:numId="14">
    <w:abstractNumId w:val="25"/>
  </w:num>
  <w:num w:numId="15">
    <w:abstractNumId w:val="18"/>
  </w:num>
  <w:num w:numId="16">
    <w:abstractNumId w:val="5"/>
  </w:num>
  <w:num w:numId="17">
    <w:abstractNumId w:val="24"/>
  </w:num>
  <w:num w:numId="18">
    <w:abstractNumId w:val="19"/>
  </w:num>
  <w:num w:numId="19">
    <w:abstractNumId w:val="2"/>
  </w:num>
  <w:num w:numId="20">
    <w:abstractNumId w:val="6"/>
  </w:num>
  <w:num w:numId="21">
    <w:abstractNumId w:val="1"/>
  </w:num>
  <w:num w:numId="22">
    <w:abstractNumId w:val="14"/>
  </w:num>
  <w:num w:numId="23">
    <w:abstractNumId w:val="16"/>
  </w:num>
  <w:num w:numId="24">
    <w:abstractNumId w:val="11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0A"/>
    <w:rsid w:val="00014384"/>
    <w:rsid w:val="00026231"/>
    <w:rsid w:val="000267D0"/>
    <w:rsid w:val="00052508"/>
    <w:rsid w:val="00067575"/>
    <w:rsid w:val="00087BF3"/>
    <w:rsid w:val="000A647B"/>
    <w:rsid w:val="000B612D"/>
    <w:rsid w:val="000C3A10"/>
    <w:rsid w:val="000E52ED"/>
    <w:rsid w:val="00114D9F"/>
    <w:rsid w:val="0013158E"/>
    <w:rsid w:val="001724F1"/>
    <w:rsid w:val="00174D92"/>
    <w:rsid w:val="0018608E"/>
    <w:rsid w:val="001B45AE"/>
    <w:rsid w:val="001D0A7A"/>
    <w:rsid w:val="002054F0"/>
    <w:rsid w:val="0021772E"/>
    <w:rsid w:val="00242CCC"/>
    <w:rsid w:val="00253CC4"/>
    <w:rsid w:val="00283212"/>
    <w:rsid w:val="002838A1"/>
    <w:rsid w:val="0029323B"/>
    <w:rsid w:val="002965EC"/>
    <w:rsid w:val="002D2303"/>
    <w:rsid w:val="002E794F"/>
    <w:rsid w:val="002F6C51"/>
    <w:rsid w:val="003163E0"/>
    <w:rsid w:val="003314DC"/>
    <w:rsid w:val="00333A9E"/>
    <w:rsid w:val="00334647"/>
    <w:rsid w:val="0033478B"/>
    <w:rsid w:val="00334F94"/>
    <w:rsid w:val="00352FAA"/>
    <w:rsid w:val="003B2571"/>
    <w:rsid w:val="003C0918"/>
    <w:rsid w:val="003C0B86"/>
    <w:rsid w:val="003C179A"/>
    <w:rsid w:val="003D20D2"/>
    <w:rsid w:val="003F4248"/>
    <w:rsid w:val="004239EE"/>
    <w:rsid w:val="004246D8"/>
    <w:rsid w:val="00456D38"/>
    <w:rsid w:val="00472E9E"/>
    <w:rsid w:val="00482B18"/>
    <w:rsid w:val="00482B33"/>
    <w:rsid w:val="004A42C8"/>
    <w:rsid w:val="004A6AD6"/>
    <w:rsid w:val="004C7E59"/>
    <w:rsid w:val="004D498E"/>
    <w:rsid w:val="004E627D"/>
    <w:rsid w:val="00506B7F"/>
    <w:rsid w:val="00515BB8"/>
    <w:rsid w:val="00520061"/>
    <w:rsid w:val="00524B2A"/>
    <w:rsid w:val="00524CE5"/>
    <w:rsid w:val="005767D6"/>
    <w:rsid w:val="00585B60"/>
    <w:rsid w:val="00592C7C"/>
    <w:rsid w:val="00595CCE"/>
    <w:rsid w:val="006056F9"/>
    <w:rsid w:val="00613DE1"/>
    <w:rsid w:val="00622679"/>
    <w:rsid w:val="00695F4B"/>
    <w:rsid w:val="00697AA9"/>
    <w:rsid w:val="006C6DDC"/>
    <w:rsid w:val="006F57DE"/>
    <w:rsid w:val="0070460C"/>
    <w:rsid w:val="00727F6D"/>
    <w:rsid w:val="007324A9"/>
    <w:rsid w:val="00745867"/>
    <w:rsid w:val="007D1FED"/>
    <w:rsid w:val="0080185E"/>
    <w:rsid w:val="00825F08"/>
    <w:rsid w:val="008577B3"/>
    <w:rsid w:val="00864028"/>
    <w:rsid w:val="008846C2"/>
    <w:rsid w:val="00887AE6"/>
    <w:rsid w:val="008C0660"/>
    <w:rsid w:val="008E7CD8"/>
    <w:rsid w:val="008F2394"/>
    <w:rsid w:val="008F6056"/>
    <w:rsid w:val="00906C79"/>
    <w:rsid w:val="00907468"/>
    <w:rsid w:val="009F0FFB"/>
    <w:rsid w:val="009F2D22"/>
    <w:rsid w:val="00A0399A"/>
    <w:rsid w:val="00A134E9"/>
    <w:rsid w:val="00A62F8E"/>
    <w:rsid w:val="00A70527"/>
    <w:rsid w:val="00A711F8"/>
    <w:rsid w:val="00A72291"/>
    <w:rsid w:val="00A86247"/>
    <w:rsid w:val="00AA5890"/>
    <w:rsid w:val="00AC600E"/>
    <w:rsid w:val="00AC7753"/>
    <w:rsid w:val="00AD63E6"/>
    <w:rsid w:val="00AE10E2"/>
    <w:rsid w:val="00B1180B"/>
    <w:rsid w:val="00B43C1B"/>
    <w:rsid w:val="00B45DE8"/>
    <w:rsid w:val="00B80817"/>
    <w:rsid w:val="00B93F99"/>
    <w:rsid w:val="00B942A2"/>
    <w:rsid w:val="00BC0255"/>
    <w:rsid w:val="00BD3C0A"/>
    <w:rsid w:val="00BE51B3"/>
    <w:rsid w:val="00C03AAE"/>
    <w:rsid w:val="00C17768"/>
    <w:rsid w:val="00C842D7"/>
    <w:rsid w:val="00CA3C7B"/>
    <w:rsid w:val="00CD7B2E"/>
    <w:rsid w:val="00CF3AA1"/>
    <w:rsid w:val="00D03476"/>
    <w:rsid w:val="00D12367"/>
    <w:rsid w:val="00D14C5B"/>
    <w:rsid w:val="00D24AC3"/>
    <w:rsid w:val="00D42063"/>
    <w:rsid w:val="00D676F8"/>
    <w:rsid w:val="00D86C16"/>
    <w:rsid w:val="00D87C0A"/>
    <w:rsid w:val="00DA3DD7"/>
    <w:rsid w:val="00DB662C"/>
    <w:rsid w:val="00DE2D85"/>
    <w:rsid w:val="00E21D06"/>
    <w:rsid w:val="00E51327"/>
    <w:rsid w:val="00E8037E"/>
    <w:rsid w:val="00E863A7"/>
    <w:rsid w:val="00EE33EC"/>
    <w:rsid w:val="00EE5957"/>
    <w:rsid w:val="00F53D6E"/>
    <w:rsid w:val="00F858F6"/>
    <w:rsid w:val="00F976C4"/>
    <w:rsid w:val="00FA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D6325"/>
  <w15:chartTrackingRefBased/>
  <w15:docId w15:val="{47EC9832-C6E1-4061-BB81-5544F987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C0A"/>
    <w:pPr>
      <w:ind w:left="720"/>
      <w:contextualSpacing/>
    </w:pPr>
  </w:style>
  <w:style w:type="paragraph" w:styleId="Zkladntext">
    <w:name w:val="Body Text"/>
    <w:basedOn w:val="Normln"/>
    <w:link w:val="ZkladntextChar"/>
    <w:rsid w:val="00B9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942A2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B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9F2D22"/>
  </w:style>
  <w:style w:type="character" w:styleId="Siln">
    <w:name w:val="Strong"/>
    <w:basedOn w:val="Standardnpsmoodstavce"/>
    <w:uiPriority w:val="22"/>
    <w:qFormat/>
    <w:rsid w:val="009F2D2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DB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62C"/>
  </w:style>
  <w:style w:type="paragraph" w:styleId="Zpat">
    <w:name w:val="footer"/>
    <w:basedOn w:val="Normln"/>
    <w:link w:val="ZpatChar"/>
    <w:uiPriority w:val="99"/>
    <w:unhideWhenUsed/>
    <w:rsid w:val="00DB6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62C"/>
  </w:style>
  <w:style w:type="character" w:styleId="Zstupntext">
    <w:name w:val="Placeholder Text"/>
    <w:basedOn w:val="Standardnpsmoodstavce"/>
    <w:uiPriority w:val="99"/>
    <w:semiHidden/>
    <w:rsid w:val="00296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56F8-E625-43FF-A3D7-3B3B0D34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1582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kinčl</dc:creator>
  <cp:keywords/>
  <dc:description/>
  <cp:lastModifiedBy>Michaela Malá</cp:lastModifiedBy>
  <cp:revision>12</cp:revision>
  <cp:lastPrinted>2022-03-04T07:24:00Z</cp:lastPrinted>
  <dcterms:created xsi:type="dcterms:W3CDTF">2021-03-11T14:30:00Z</dcterms:created>
  <dcterms:modified xsi:type="dcterms:W3CDTF">2022-03-10T12:32:00Z</dcterms:modified>
</cp:coreProperties>
</file>