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6FD1" w14:textId="77A23D5A" w:rsidR="00367F2B" w:rsidRDefault="001E712E" w:rsidP="0026236F">
      <w:pPr>
        <w:pStyle w:val="cpNzevsmlouvy"/>
        <w:spacing w:after="240"/>
      </w:pPr>
      <w:r w:rsidRPr="004F4681">
        <w:t xml:space="preserve">Dodatek č. </w:t>
      </w:r>
      <w:r w:rsidR="00EB2090">
        <w:t>1</w:t>
      </w:r>
      <w:r w:rsidR="0026236F">
        <w:t xml:space="preserve"> k </w:t>
      </w:r>
      <w:r w:rsidRPr="004F4681">
        <w:t>Dohodě</w:t>
      </w:r>
      <w:r w:rsidR="0026236F" w:rsidRPr="0026236F">
        <w:t xml:space="preserve"> </w:t>
      </w:r>
      <w:r w:rsidR="0026236F">
        <w:t>o úhradě cen poštovních služeb Kreditem</w:t>
      </w:r>
      <w:r w:rsidR="00993863">
        <w:t>,</w:t>
      </w:r>
      <w:r w:rsidR="0026236F">
        <w:t xml:space="preserve"> číslo </w:t>
      </w:r>
      <w:r w:rsidR="00F04C1B">
        <w:t>2014</w:t>
      </w:r>
      <w:r w:rsidR="00340606">
        <w:t>/0</w:t>
      </w:r>
      <w:r w:rsidR="00F04C1B">
        <w:t>927</w:t>
      </w:r>
    </w:p>
    <w:p w14:paraId="0ABC1570" w14:textId="7D91E50B" w:rsidR="00762B8F" w:rsidRPr="004F4681" w:rsidRDefault="00762B8F" w:rsidP="0026236F">
      <w:pPr>
        <w:pStyle w:val="cpNzevsmlouvy"/>
        <w:spacing w:after="240"/>
      </w:pPr>
      <w:r w:rsidRPr="00032926">
        <w:rPr>
          <w:rFonts w:ascii="Times New Roman" w:hAnsi="Times New Roman" w:cs="Times New Roman"/>
          <w:b w:val="0"/>
          <w:sz w:val="22"/>
          <w:szCs w:val="22"/>
        </w:rPr>
        <w:t>(dále jen „Dodatek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č. 1</w:t>
      </w:r>
      <w:r w:rsidRPr="00032926">
        <w:rPr>
          <w:rFonts w:ascii="Times New Roman" w:hAnsi="Times New Roman" w:cs="Times New Roman"/>
          <w:b w:val="0"/>
          <w:sz w:val="22"/>
          <w:szCs w:val="22"/>
        </w:rPr>
        <w:t>“)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40699CB5" w14:textId="77777777" w:rsidTr="003C5BF8">
        <w:tc>
          <w:tcPr>
            <w:tcW w:w="3528" w:type="dxa"/>
          </w:tcPr>
          <w:p w14:paraId="7C034D7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6323" w:type="dxa"/>
          </w:tcPr>
          <w:p w14:paraId="25BF8BF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14104806" w14:textId="77777777" w:rsidTr="003C5BF8">
        <w:tc>
          <w:tcPr>
            <w:tcW w:w="3528" w:type="dxa"/>
          </w:tcPr>
          <w:p w14:paraId="2EADB00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584617E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0E9036B9" w14:textId="77777777" w:rsidTr="003C5BF8">
        <w:tc>
          <w:tcPr>
            <w:tcW w:w="3528" w:type="dxa"/>
          </w:tcPr>
          <w:p w14:paraId="4FA7C3C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720D981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6F8758CE" w14:textId="77777777" w:rsidTr="003C5BF8">
        <w:tc>
          <w:tcPr>
            <w:tcW w:w="3528" w:type="dxa"/>
          </w:tcPr>
          <w:p w14:paraId="4D9009A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29CE6F0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2FEE7412" w14:textId="77777777" w:rsidTr="003C5BF8">
        <w:tc>
          <w:tcPr>
            <w:tcW w:w="3528" w:type="dxa"/>
          </w:tcPr>
          <w:p w14:paraId="3666C62E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1FCDA98E" w14:textId="6E1E23C0" w:rsidR="00367F2B" w:rsidRPr="001C2D26" w:rsidRDefault="00E07D41" w:rsidP="005B692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Pav</w:t>
            </w:r>
            <w:r w:rsidR="001E7361">
              <w:t>lem</w:t>
            </w:r>
            <w:r>
              <w:t xml:space="preserve"> Hendrych</w:t>
            </w:r>
            <w:r w:rsidR="001E7361">
              <w:t>em</w:t>
            </w:r>
            <w:r w:rsidR="00E4750F">
              <w:t xml:space="preserve">, </w:t>
            </w:r>
            <w:r w:rsidR="00762B8F">
              <w:t>m</w:t>
            </w:r>
            <w:r w:rsidR="001E7361">
              <w:t>anažerem útvaru korporátní obchod</w:t>
            </w:r>
          </w:p>
        </w:tc>
      </w:tr>
      <w:tr w:rsidR="00367F2B" w:rsidRPr="001C2D26" w14:paraId="5EA9420D" w14:textId="77777777" w:rsidTr="003C5BF8">
        <w:tc>
          <w:tcPr>
            <w:tcW w:w="3528" w:type="dxa"/>
          </w:tcPr>
          <w:p w14:paraId="69E794F4" w14:textId="70895192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  <w:r w:rsidR="00776D9C">
              <w:t>:</w:t>
            </w:r>
          </w:p>
        </w:tc>
        <w:tc>
          <w:tcPr>
            <w:tcW w:w="6323" w:type="dxa"/>
          </w:tcPr>
          <w:p w14:paraId="744A3A3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7D623CEF" w14:textId="77777777" w:rsidTr="003C5BF8">
        <w:tc>
          <w:tcPr>
            <w:tcW w:w="3528" w:type="dxa"/>
          </w:tcPr>
          <w:p w14:paraId="1E57CB5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29214BB6" w14:textId="2284738E" w:rsidR="00367F2B" w:rsidRPr="001C2D26" w:rsidRDefault="00FC733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26236F" w:rsidRPr="001C2D26" w14:paraId="095AE20B" w14:textId="77777777" w:rsidTr="003C5BF8">
        <w:tc>
          <w:tcPr>
            <w:tcW w:w="3528" w:type="dxa"/>
          </w:tcPr>
          <w:p w14:paraId="3CC8A964" w14:textId="77777777" w:rsidR="0026236F" w:rsidRDefault="0026236F" w:rsidP="0026236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</w:t>
            </w:r>
            <w:r>
              <w:t xml:space="preserve"> pro služby bez DPH</w:t>
            </w:r>
            <w:r w:rsidRPr="0095032E">
              <w:t>:</w:t>
            </w:r>
          </w:p>
          <w:p w14:paraId="791731DF" w14:textId="77777777" w:rsidR="0026236F" w:rsidRPr="0095032E" w:rsidRDefault="0026236F" w:rsidP="002623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 pro služby s DPH:</w:t>
            </w:r>
          </w:p>
        </w:tc>
        <w:tc>
          <w:tcPr>
            <w:tcW w:w="6323" w:type="dxa"/>
          </w:tcPr>
          <w:p w14:paraId="09E14255" w14:textId="319D10D7" w:rsidR="0026236F" w:rsidRPr="008A6D20" w:rsidRDefault="00FC7331" w:rsidP="0026236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14:paraId="21BA7658" w14:textId="614C62AE" w:rsidR="0026236F" w:rsidRPr="008A6D20" w:rsidRDefault="00FC7331" w:rsidP="0034060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="Tahoma" w:hAnsi="Tahoma" w:cs="Tahoma"/>
                <w:lang w:eastAsia="cs-CZ"/>
              </w:rPr>
            </w:pPr>
            <w:proofErr w:type="spellStart"/>
            <w:r>
              <w:t>xxx</w:t>
            </w:r>
            <w:proofErr w:type="spellEnd"/>
          </w:p>
        </w:tc>
      </w:tr>
      <w:tr w:rsidR="0026236F" w:rsidRPr="001C2D26" w14:paraId="4FB65B08" w14:textId="77777777" w:rsidTr="003C5BF8">
        <w:tc>
          <w:tcPr>
            <w:tcW w:w="3528" w:type="dxa"/>
          </w:tcPr>
          <w:p w14:paraId="7E9E6BD3" w14:textId="77777777" w:rsidR="0026236F" w:rsidRPr="001C2D26" w:rsidRDefault="0026236F" w:rsidP="0026236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1E9B87D3" w14:textId="09FB62CA" w:rsidR="0026236F" w:rsidRPr="001C2D26" w:rsidRDefault="0026236F" w:rsidP="000D6E5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26236F">
              <w:t xml:space="preserve">Česká pošta, </w:t>
            </w:r>
            <w:proofErr w:type="spellStart"/>
            <w:r w:rsidRPr="0026236F">
              <w:t>s.p</w:t>
            </w:r>
            <w:proofErr w:type="spellEnd"/>
            <w:r w:rsidRPr="0026236F">
              <w:t xml:space="preserve">., </w:t>
            </w:r>
            <w:r w:rsidR="009A24E6">
              <w:t>specializovaný útvar</w:t>
            </w:r>
            <w:r w:rsidRPr="0026236F">
              <w:t xml:space="preserve"> VIP </w:t>
            </w:r>
            <w:r w:rsidR="001E7361">
              <w:t>obchod</w:t>
            </w:r>
            <w:r w:rsidRPr="0026236F">
              <w:t xml:space="preserve"> Poštovní přihrádka 99, 225 99 Praha 025</w:t>
            </w:r>
          </w:p>
        </w:tc>
      </w:tr>
      <w:tr w:rsidR="0026236F" w:rsidRPr="001C2D26" w14:paraId="4F590F91" w14:textId="77777777" w:rsidTr="003C5BF8">
        <w:tc>
          <w:tcPr>
            <w:tcW w:w="3528" w:type="dxa"/>
          </w:tcPr>
          <w:p w14:paraId="21CF1049" w14:textId="77777777" w:rsidR="0026236F" w:rsidRPr="001C2D26" w:rsidRDefault="0026236F" w:rsidP="0026236F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1FB073D9" w14:textId="77777777" w:rsidR="0026236F" w:rsidRPr="001C2D26" w:rsidRDefault="0026236F" w:rsidP="0026236F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26B70F4F" w14:textId="77777777" w:rsidR="00367F2B" w:rsidRPr="001C2D26" w:rsidRDefault="00367F2B" w:rsidP="001C2D26"/>
    <w:p w14:paraId="28ACEE0C" w14:textId="77777777" w:rsidR="00993863" w:rsidRDefault="00993863" w:rsidP="001C2D26">
      <w:pPr>
        <w:spacing w:after="120"/>
      </w:pPr>
    </w:p>
    <w:p w14:paraId="57D3172D" w14:textId="6007DCC2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4203A" w:rsidRPr="001C2D26" w14:paraId="4E6C1644" w14:textId="77777777" w:rsidTr="00F951F4">
        <w:tc>
          <w:tcPr>
            <w:tcW w:w="9851" w:type="dxa"/>
            <w:gridSpan w:val="2"/>
          </w:tcPr>
          <w:p w14:paraId="582CEC24" w14:textId="45A871DD" w:rsidR="0014203A" w:rsidRPr="001C2D26" w:rsidRDefault="005B692D" w:rsidP="001C2D2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rPr>
                <w:b/>
              </w:rPr>
              <w:t>Č</w:t>
            </w:r>
            <w:r w:rsidR="00993863">
              <w:rPr>
                <w:b/>
              </w:rPr>
              <w:t>eská republika</w:t>
            </w:r>
            <w:r>
              <w:rPr>
                <w:b/>
              </w:rPr>
              <w:t xml:space="preserve"> – Česká správa sociálního zabezpečení</w:t>
            </w:r>
          </w:p>
        </w:tc>
      </w:tr>
      <w:tr w:rsidR="00367F2B" w:rsidRPr="001C2D26" w14:paraId="41D01433" w14:textId="77777777" w:rsidTr="003C5BF8">
        <w:tc>
          <w:tcPr>
            <w:tcW w:w="3528" w:type="dxa"/>
          </w:tcPr>
          <w:p w14:paraId="239F0BD7" w14:textId="717FCD6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2796087B" w14:textId="77777777" w:rsidR="00367F2B" w:rsidRPr="001C2D26" w:rsidRDefault="005B692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Křížová 25, 225 08 Praha 5</w:t>
            </w:r>
          </w:p>
        </w:tc>
      </w:tr>
      <w:tr w:rsidR="00367F2B" w:rsidRPr="001C2D26" w14:paraId="2CEA7193" w14:textId="77777777" w:rsidTr="003C5BF8">
        <w:tc>
          <w:tcPr>
            <w:tcW w:w="3528" w:type="dxa"/>
          </w:tcPr>
          <w:p w14:paraId="66A3C73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341F396A" w14:textId="77777777" w:rsidR="00367F2B" w:rsidRPr="001C2D26" w:rsidRDefault="005B692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00006963</w:t>
            </w:r>
          </w:p>
        </w:tc>
      </w:tr>
      <w:tr w:rsidR="0014203A" w:rsidRPr="001C2D26" w14:paraId="018EEAF3" w14:textId="77777777" w:rsidTr="003C5BF8">
        <w:tc>
          <w:tcPr>
            <w:tcW w:w="3528" w:type="dxa"/>
          </w:tcPr>
          <w:p w14:paraId="362C1680" w14:textId="68304229" w:rsidR="001B43F0" w:rsidRDefault="00EA65EB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ú</w:t>
            </w:r>
            <w:r w:rsidR="001B43F0">
              <w:t>střední ředitel</w:t>
            </w:r>
            <w:r w:rsidR="004F0629">
              <w:t>:</w:t>
            </w:r>
          </w:p>
          <w:p w14:paraId="3913D49E" w14:textId="3225835E" w:rsidR="0014203A" w:rsidRPr="001C2D26" w:rsidRDefault="001B43F0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jednající</w:t>
            </w:r>
            <w:r w:rsidR="0014203A" w:rsidRPr="001C2D26">
              <w:t>:</w:t>
            </w:r>
          </w:p>
        </w:tc>
        <w:tc>
          <w:tcPr>
            <w:tcW w:w="6323" w:type="dxa"/>
          </w:tcPr>
          <w:p w14:paraId="20C149E0" w14:textId="410D268A" w:rsidR="001B43F0" w:rsidRDefault="001B43F0" w:rsidP="002E3F1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František Boháček</w:t>
            </w:r>
          </w:p>
          <w:p w14:paraId="48D07E6D" w14:textId="2B81770F" w:rsidR="0014203A" w:rsidRPr="0095032E" w:rsidRDefault="00756DB4" w:rsidP="002E3F1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</w:t>
            </w:r>
            <w:r w:rsidR="005B692D">
              <w:t xml:space="preserve">Jan Halíř, ředitel sekce </w:t>
            </w:r>
            <w:r w:rsidR="002E3F19">
              <w:t>provozní</w:t>
            </w:r>
          </w:p>
        </w:tc>
      </w:tr>
      <w:tr w:rsidR="0014203A" w:rsidRPr="001C2D26" w14:paraId="4B4BB5DD" w14:textId="77777777" w:rsidTr="003C5BF8">
        <w:tc>
          <w:tcPr>
            <w:tcW w:w="3528" w:type="dxa"/>
          </w:tcPr>
          <w:p w14:paraId="62D82D77" w14:textId="642D8988" w:rsidR="0014203A" w:rsidRPr="001C2D26" w:rsidRDefault="004F0629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ustanovena:</w:t>
            </w:r>
          </w:p>
        </w:tc>
        <w:tc>
          <w:tcPr>
            <w:tcW w:w="6323" w:type="dxa"/>
          </w:tcPr>
          <w:p w14:paraId="1A55091F" w14:textId="4202252F" w:rsidR="0014203A" w:rsidRPr="0095032E" w:rsidRDefault="004F0629" w:rsidP="0002630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dle </w:t>
            </w:r>
            <w:r w:rsidR="005B692D">
              <w:t xml:space="preserve">zákona č. 210/1990 Sb., o změnách v působnosti orgánů České republiky o sociálním zabezpečení a o změně zákona </w:t>
            </w:r>
            <w:r w:rsidR="005B692D">
              <w:br/>
              <w:t>č. 20/1966 Sb., o péči o zdraví lidu</w:t>
            </w:r>
          </w:p>
        </w:tc>
      </w:tr>
      <w:tr w:rsidR="0014203A" w:rsidRPr="001C2D26" w14:paraId="66A6D995" w14:textId="77777777" w:rsidTr="003C5BF8">
        <w:tc>
          <w:tcPr>
            <w:tcW w:w="3528" w:type="dxa"/>
          </w:tcPr>
          <w:p w14:paraId="328CC3B1" w14:textId="77777777" w:rsidR="0014203A" w:rsidRPr="001C2D26" w:rsidRDefault="0014203A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5D3C200F" w14:textId="4A728C39" w:rsidR="0014203A" w:rsidRPr="0095032E" w:rsidRDefault="00FC7331" w:rsidP="0014203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14203A" w:rsidRPr="001C2D26" w14:paraId="55A9B170" w14:textId="77777777" w:rsidTr="003C5BF8">
        <w:tc>
          <w:tcPr>
            <w:tcW w:w="3528" w:type="dxa"/>
          </w:tcPr>
          <w:p w14:paraId="29F605D1" w14:textId="77777777" w:rsidR="0014203A" w:rsidRPr="001C2D26" w:rsidRDefault="0014203A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5E49F0DA" w14:textId="277A31F0" w:rsidR="0014203A" w:rsidRPr="0095032E" w:rsidRDefault="00FC7331" w:rsidP="0014203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14203A" w:rsidRPr="001C2D26" w14:paraId="224961D6" w14:textId="77777777" w:rsidTr="003C5BF8">
        <w:tc>
          <w:tcPr>
            <w:tcW w:w="3528" w:type="dxa"/>
          </w:tcPr>
          <w:p w14:paraId="6A08F226" w14:textId="77777777" w:rsidR="0014203A" w:rsidRDefault="0014203A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  <w:p w14:paraId="743E7B2F" w14:textId="77777777" w:rsidR="0003340F" w:rsidRDefault="0003340F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1C08C30C" w14:textId="77777777" w:rsidR="0003340F" w:rsidRPr="001C2D26" w:rsidRDefault="0003340F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CČK:</w:t>
            </w:r>
          </w:p>
        </w:tc>
        <w:tc>
          <w:tcPr>
            <w:tcW w:w="6323" w:type="dxa"/>
          </w:tcPr>
          <w:p w14:paraId="172F5856" w14:textId="77777777" w:rsidR="005B692D" w:rsidRDefault="005B692D" w:rsidP="0014203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Křížová 25, 225 08 Praha 5</w:t>
            </w:r>
          </w:p>
          <w:p w14:paraId="0E5C9ED5" w14:textId="77777777" w:rsidR="005B692D" w:rsidRDefault="005B692D" w:rsidP="0014203A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14:paraId="1245FEB7" w14:textId="15DA85C1" w:rsidR="0014203A" w:rsidRPr="002965B9" w:rsidRDefault="00FC7331" w:rsidP="0014203A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14203A" w:rsidRPr="001C2D26" w14:paraId="6ADD9929" w14:textId="77777777" w:rsidTr="001C2D26">
        <w:tc>
          <w:tcPr>
            <w:tcW w:w="9851" w:type="dxa"/>
            <w:gridSpan w:val="2"/>
          </w:tcPr>
          <w:p w14:paraId="408E8795" w14:textId="77777777" w:rsidR="00C70412" w:rsidRDefault="00C70412" w:rsidP="0014203A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0F628727" w14:textId="64091E4B" w:rsidR="004717B2" w:rsidRDefault="0014203A" w:rsidP="0014203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 xml:space="preserve">dále jen </w:t>
            </w:r>
            <w:r w:rsidR="00C70412">
              <w:t>„</w:t>
            </w:r>
            <w:r w:rsidRPr="001C2D26">
              <w:t>Uživatel</w:t>
            </w:r>
            <w:r w:rsidR="004717B2">
              <w:t>“</w:t>
            </w:r>
          </w:p>
          <w:p w14:paraId="58D781D7" w14:textId="77777777" w:rsidR="004717B2" w:rsidRDefault="004717B2" w:rsidP="0014203A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743B20C9" w14:textId="408A15AD" w:rsidR="0014203A" w:rsidRDefault="00064F3F" w:rsidP="0014203A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 xml:space="preserve">Uživatel a ČP </w:t>
            </w:r>
            <w:r w:rsidR="004717B2">
              <w:t>dále jednotlivě</w:t>
            </w:r>
            <w:r w:rsidR="00545273">
              <w:t xml:space="preserve"> také</w:t>
            </w:r>
            <w:r w:rsidR="004717B2">
              <w:t xml:space="preserve"> jako „Strana“ nebo společně</w:t>
            </w:r>
            <w:r w:rsidR="00545273">
              <w:t xml:space="preserve"> také</w:t>
            </w:r>
            <w:r w:rsidR="004717B2">
              <w:t xml:space="preserve"> jako „Strany“</w:t>
            </w:r>
            <w:r w:rsidR="0014203A" w:rsidRPr="001C2D26">
              <w:t xml:space="preserve"> </w:t>
            </w:r>
          </w:p>
          <w:p w14:paraId="28CD6662" w14:textId="5D34DC88" w:rsidR="00E07D41" w:rsidRPr="001C2D26" w:rsidRDefault="00E07D41" w:rsidP="00D95988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71416527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74D28D57" w14:textId="1E76C9CB" w:rsidR="001E712E" w:rsidRDefault="0014203A" w:rsidP="0014203A">
      <w:pPr>
        <w:pStyle w:val="cpodstavecslovan1"/>
      </w:pPr>
      <w:r>
        <w:t xml:space="preserve">Strany </w:t>
      </w:r>
      <w:r w:rsidR="001E712E" w:rsidRPr="00B27BC8">
        <w:t>se dohodly na změně obsahu Dohody</w:t>
      </w:r>
      <w:r>
        <w:t xml:space="preserve"> </w:t>
      </w:r>
      <w:r w:rsidRPr="0014203A">
        <w:t>o úhradě cen poštovních služeb Kreditem</w:t>
      </w:r>
      <w:r w:rsidR="00622A88">
        <w:t>,</w:t>
      </w:r>
      <w:r w:rsidRPr="0014203A">
        <w:t xml:space="preserve"> číslo </w:t>
      </w:r>
      <w:r w:rsidR="005B692D">
        <w:t>2014</w:t>
      </w:r>
      <w:r w:rsidR="004401BD">
        <w:t>/</w:t>
      </w:r>
      <w:r w:rsidR="005B692D">
        <w:t>0927</w:t>
      </w:r>
      <w:r w:rsidR="00D95988">
        <w:t>, kterou uzavřely</w:t>
      </w:r>
      <w:r w:rsidR="001E712E" w:rsidRPr="00B27BC8">
        <w:t xml:space="preserve"> dne </w:t>
      </w:r>
      <w:r w:rsidR="002965B9">
        <w:rPr>
          <w:rStyle w:val="P-HEAD-WBULLETSChar"/>
          <w:rFonts w:ascii="Times New Roman" w:hAnsi="Times New Roman"/>
        </w:rPr>
        <w:t>2</w:t>
      </w:r>
      <w:r w:rsidR="005B692D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>.</w:t>
      </w:r>
      <w:r w:rsidR="00E611A0">
        <w:rPr>
          <w:rStyle w:val="P-HEAD-WBULLETSChar"/>
          <w:rFonts w:ascii="Times New Roman" w:hAnsi="Times New Roman"/>
        </w:rPr>
        <w:t xml:space="preserve"> </w:t>
      </w:r>
      <w:r w:rsidR="005B692D">
        <w:rPr>
          <w:rStyle w:val="P-HEAD-WBULLETSChar"/>
          <w:rFonts w:ascii="Times New Roman" w:hAnsi="Times New Roman"/>
        </w:rPr>
        <w:t>10</w:t>
      </w:r>
      <w:r>
        <w:rPr>
          <w:rStyle w:val="P-HEAD-WBULLETSChar"/>
          <w:rFonts w:ascii="Times New Roman" w:hAnsi="Times New Roman"/>
        </w:rPr>
        <w:t>.</w:t>
      </w:r>
      <w:r w:rsidR="00E611A0">
        <w:rPr>
          <w:rStyle w:val="P-HEAD-WBULLETSChar"/>
          <w:rFonts w:ascii="Times New Roman" w:hAnsi="Times New Roman"/>
        </w:rPr>
        <w:t xml:space="preserve"> </w:t>
      </w:r>
      <w:r w:rsidR="005B692D">
        <w:rPr>
          <w:rStyle w:val="P-HEAD-WBULLETSChar"/>
          <w:rFonts w:ascii="Times New Roman" w:hAnsi="Times New Roman"/>
        </w:rPr>
        <w:t>2014</w:t>
      </w:r>
      <w:r w:rsidR="00FE774C">
        <w:rPr>
          <w:rStyle w:val="P-HEAD-WBULLETSChar"/>
          <w:rFonts w:ascii="Times New Roman" w:hAnsi="Times New Roman"/>
        </w:rPr>
        <w:t xml:space="preserve"> </w:t>
      </w:r>
      <w:r w:rsidR="001E712E" w:rsidRPr="00B27BC8">
        <w:rPr>
          <w:bCs/>
        </w:rPr>
        <w:t>(dále jen „</w:t>
      </w:r>
      <w:r>
        <w:rPr>
          <w:bCs/>
        </w:rPr>
        <w:t>Dohoda</w:t>
      </w:r>
      <w:r w:rsidR="001E712E" w:rsidRPr="00B27BC8">
        <w:rPr>
          <w:bCs/>
        </w:rPr>
        <w:t>“</w:t>
      </w:r>
      <w:r w:rsidR="001E712E" w:rsidRPr="00B27BC8">
        <w:t xml:space="preserve">), a to </w:t>
      </w:r>
      <w:r w:rsidR="00D95988">
        <w:t>níže uvedeným</w:t>
      </w:r>
      <w:r w:rsidR="00D95988" w:rsidRPr="00B27BC8">
        <w:t xml:space="preserve"> </w:t>
      </w:r>
      <w:r w:rsidR="001E712E" w:rsidRPr="00B27BC8">
        <w:t>způsobem</w:t>
      </w:r>
      <w:r w:rsidR="00D95988">
        <w:t>.</w:t>
      </w:r>
    </w:p>
    <w:p w14:paraId="4660B5F6" w14:textId="63644706" w:rsidR="00E07D41" w:rsidRPr="00B27BC8" w:rsidRDefault="00E07D41" w:rsidP="00E07D41">
      <w:pPr>
        <w:pStyle w:val="cpodstavecslovan1"/>
      </w:pPr>
      <w:r w:rsidRPr="00B27BC8">
        <w:t xml:space="preserve">V článku </w:t>
      </w:r>
      <w:r>
        <w:rPr>
          <w:rStyle w:val="P-HEAD-WBULLETSChar"/>
          <w:rFonts w:ascii="Times New Roman" w:hAnsi="Times New Roman"/>
        </w:rPr>
        <w:t>2. Základní ujednání, bod</w:t>
      </w:r>
      <w:r w:rsidR="00622A88">
        <w:rPr>
          <w:rStyle w:val="P-HEAD-WBULLETSChar"/>
          <w:rFonts w:ascii="Times New Roman" w:hAnsi="Times New Roman"/>
        </w:rPr>
        <w:t>u</w:t>
      </w:r>
      <w:r>
        <w:rPr>
          <w:rStyle w:val="P-HEAD-WBULLETSChar"/>
          <w:rFonts w:ascii="Times New Roman" w:hAnsi="Times New Roman"/>
        </w:rPr>
        <w:t xml:space="preserve"> 2.2 </w:t>
      </w:r>
      <w:r w:rsidRPr="00B27BC8">
        <w:t xml:space="preserve">Dohody se stávající text vypouští a plně se nahrazuje novým textem následujícího </w:t>
      </w:r>
      <w:r w:rsidR="00776D9C">
        <w:t>znění</w:t>
      </w:r>
      <w:r w:rsidRPr="00B27BC8">
        <w:t>:</w:t>
      </w:r>
    </w:p>
    <w:p w14:paraId="07317909" w14:textId="1FF46AFF" w:rsidR="00E07D41" w:rsidRDefault="00D95988" w:rsidP="00E07D41">
      <w:pPr>
        <w:pStyle w:val="cpodstavecslovan1"/>
        <w:numPr>
          <w:ilvl w:val="0"/>
          <w:numId w:val="0"/>
        </w:numPr>
        <w:spacing w:line="276" w:lineRule="auto"/>
        <w:ind w:left="624"/>
      </w:pPr>
      <w:r>
        <w:t xml:space="preserve">„2.2 </w:t>
      </w:r>
      <w:r w:rsidR="00E07D41">
        <w:t xml:space="preserve">Uživatel bude podávat zásilky: </w:t>
      </w:r>
    </w:p>
    <w:p w14:paraId="0FFCF982" w14:textId="12A117A6" w:rsidR="00E07D41" w:rsidRDefault="00E07D41" w:rsidP="00E07D41">
      <w:pPr>
        <w:pStyle w:val="cpodrky1"/>
        <w:tabs>
          <w:tab w:val="clear" w:pos="1440"/>
          <w:tab w:val="num" w:pos="1418"/>
        </w:tabs>
        <w:spacing w:line="276" w:lineRule="auto"/>
        <w:ind w:left="1418" w:hanging="284"/>
      </w:pPr>
      <w:r>
        <w:t>výhradně u přepážek pošt: viz příloha č.</w:t>
      </w:r>
      <w:r w:rsidR="00D00BA9">
        <w:t xml:space="preserve"> </w:t>
      </w:r>
      <w:r>
        <w:t>1</w:t>
      </w:r>
      <w:r w:rsidR="00D00BA9">
        <w:t xml:space="preserve"> této Dohody</w:t>
      </w:r>
      <w:r w:rsidR="00D95988">
        <w:t>.“.</w:t>
      </w:r>
    </w:p>
    <w:p w14:paraId="49150855" w14:textId="53F4A603" w:rsidR="009548CF" w:rsidRDefault="009548CF" w:rsidP="004966E0">
      <w:pPr>
        <w:pStyle w:val="cpodrky1"/>
        <w:numPr>
          <w:ilvl w:val="0"/>
          <w:numId w:val="38"/>
        </w:numPr>
        <w:ind w:left="567" w:hanging="567"/>
      </w:pPr>
      <w:r>
        <w:t xml:space="preserve">V článku 4. Ostatní ujednání se </w:t>
      </w:r>
      <w:r w:rsidR="004966E0">
        <w:t xml:space="preserve">za bod 4.3 </w:t>
      </w:r>
      <w:r>
        <w:t xml:space="preserve">doplňuje nový </w:t>
      </w:r>
      <w:r w:rsidR="004966E0">
        <w:t xml:space="preserve">bod </w:t>
      </w:r>
      <w:r>
        <w:t>následujícího znění:</w:t>
      </w:r>
    </w:p>
    <w:p w14:paraId="5693C02C" w14:textId="26B9B292" w:rsidR="009548CF" w:rsidRDefault="009548CF" w:rsidP="004966E0">
      <w:pPr>
        <w:pStyle w:val="cpodrky1"/>
        <w:numPr>
          <w:ilvl w:val="0"/>
          <w:numId w:val="0"/>
        </w:numPr>
        <w:ind w:left="567"/>
      </w:pPr>
      <w:r>
        <w:t xml:space="preserve">„4.4 </w:t>
      </w:r>
      <w:r w:rsidRPr="009548CF">
        <w:t xml:space="preserve">ČP jako správce zpracovává osobní údaje </w:t>
      </w:r>
      <w:r w:rsidR="008075FD">
        <w:t xml:space="preserve">kontaktních osob </w:t>
      </w:r>
      <w:r w:rsidRPr="009548CF">
        <w:t>Uživatele a osobní údaje jeho kontaktních osob poskytnuté v t</w:t>
      </w:r>
      <w:r w:rsidR="005767BF">
        <w:t>éto</w:t>
      </w:r>
      <w:r w:rsidRPr="009548CF">
        <w:t xml:space="preserve"> Do</w:t>
      </w:r>
      <w:r w:rsidR="005767BF">
        <w:t>hodě</w:t>
      </w:r>
      <w:r w:rsidRPr="009548CF">
        <w:t>, popřípadě osobní údaje dalších osob poskytnuté v rámci Dohody (dále jen „subjekty údajů“ a „osobní údaje“), výhradně pro účely související s plněním Dohody, a to po dobu trvání Dohody, resp. pro účely vyplývající z právních předpisů, a to po dobu delší, je-li odůvodněna dle platných</w:t>
      </w:r>
      <w:r w:rsidR="00035F55">
        <w:t xml:space="preserve"> a účinných</w:t>
      </w:r>
      <w:r w:rsidRPr="009548CF">
        <w:t xml:space="preserve"> právních předpisů. Uživatel je povinen informovat obdobně fyzické osoby, jejichž osobní údaje pro účely související s plněním Dohody ČP předává. Další informace související se zpracováním osobních údajů včetně práv subjektů s tímto zpracováním souvisejících jsou k dispozici v aktuální verzi dokumentu „Informace o zpracování osobních údajů“ na webových stránkách ČP na adrese </w:t>
      </w:r>
      <w:hyperlink r:id="rId7" w:history="1">
        <w:r w:rsidRPr="009548CF">
          <w:rPr>
            <w:color w:val="0000FF" w:themeColor="hyperlink"/>
            <w:u w:val="single"/>
          </w:rPr>
          <w:t>www.ceskaposta.cz</w:t>
        </w:r>
      </w:hyperlink>
      <w:r>
        <w:rPr>
          <w:color w:val="0000FF" w:themeColor="hyperlink"/>
          <w:u w:val="single"/>
        </w:rPr>
        <w:t>.</w:t>
      </w:r>
      <w:r w:rsidRPr="008075FD">
        <w:t>“</w:t>
      </w:r>
      <w:r w:rsidR="005767BF">
        <w:t>.</w:t>
      </w:r>
    </w:p>
    <w:p w14:paraId="547AEB94" w14:textId="55E31F6A" w:rsidR="001E7361" w:rsidRDefault="00D95988" w:rsidP="00D95988">
      <w:pPr>
        <w:pStyle w:val="cpodrky1"/>
        <w:numPr>
          <w:ilvl w:val="0"/>
          <w:numId w:val="38"/>
        </w:numPr>
        <w:ind w:left="567" w:hanging="567"/>
      </w:pPr>
      <w:r>
        <w:t>P</w:t>
      </w:r>
      <w:r w:rsidR="00590724">
        <w:t>říloha</w:t>
      </w:r>
      <w:r>
        <w:t xml:space="preserve"> č. 1 Dohody </w:t>
      </w:r>
      <w:r w:rsidRPr="00B27BC8">
        <w:t xml:space="preserve">se </w:t>
      </w:r>
      <w:r>
        <w:t>ruší</w:t>
      </w:r>
      <w:r w:rsidRPr="00B27BC8">
        <w:t xml:space="preserve"> a nahrazuje </w:t>
      </w:r>
      <w:r w:rsidR="00590724">
        <w:t>se novým zněním, které</w:t>
      </w:r>
      <w:r>
        <w:t xml:space="preserve"> tvoří Přílohu č. 1 tohoto Dodatku č. 1.</w:t>
      </w:r>
    </w:p>
    <w:p w14:paraId="56FEF4D0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0E02A98E" w14:textId="5E49E565" w:rsidR="001E712E" w:rsidRDefault="001E712E" w:rsidP="001C2D26">
      <w:pPr>
        <w:pStyle w:val="cpodstavecslovan1"/>
      </w:pPr>
      <w:r w:rsidRPr="00B27BC8">
        <w:t>Ostatní ujednání D</w:t>
      </w:r>
      <w:r w:rsidR="00237B32">
        <w:t>ohody</w:t>
      </w:r>
      <w:r w:rsidR="00584E1A">
        <w:t xml:space="preserve"> tímto Dodatkem č. 1 nedotčená</w:t>
      </w:r>
      <w:r w:rsidR="00237B32">
        <w:t xml:space="preserve"> </w:t>
      </w:r>
      <w:r w:rsidRPr="00B27BC8">
        <w:t>se nemění a zůstávají nadále v</w:t>
      </w:r>
      <w:r w:rsidR="00584E1A">
        <w:t> </w:t>
      </w:r>
      <w:r w:rsidRPr="00B27BC8">
        <w:t>platnosti</w:t>
      </w:r>
      <w:r w:rsidR="00584E1A">
        <w:br/>
      </w:r>
      <w:r w:rsidR="00C70412">
        <w:t>a účinnosti beze změn</w:t>
      </w:r>
      <w:r w:rsidRPr="00B27BC8">
        <w:t>.</w:t>
      </w:r>
    </w:p>
    <w:p w14:paraId="172F65D5" w14:textId="7BB6BB9F" w:rsidR="00A14924" w:rsidRPr="00C70412" w:rsidRDefault="00C70412" w:rsidP="00A14924">
      <w:pPr>
        <w:pStyle w:val="cpodstavecslovan1"/>
      </w:pPr>
      <w:r>
        <w:t xml:space="preserve">Tento </w:t>
      </w:r>
      <w:r w:rsidR="00A14924" w:rsidRPr="001F275E">
        <w:t xml:space="preserve">Dodatek č. </w:t>
      </w:r>
      <w:r w:rsidR="00A14924" w:rsidRPr="001F275E">
        <w:rPr>
          <w:rStyle w:val="P-HEAD-WBULLETSChar"/>
          <w:rFonts w:ascii="Times New Roman" w:hAnsi="Times New Roman"/>
        </w:rPr>
        <w:t>1</w:t>
      </w:r>
      <w:r w:rsidR="00A14924" w:rsidRPr="001F275E">
        <w:rPr>
          <w:rStyle w:val="P-HEAD-WBULLETSChar"/>
        </w:rPr>
        <w:t xml:space="preserve"> </w:t>
      </w:r>
      <w:r w:rsidR="00323061" w:rsidRPr="001F275E">
        <w:t xml:space="preserve">nabývá platnosti dnem jeho podpisu oběma </w:t>
      </w:r>
      <w:r w:rsidR="0029081F">
        <w:t>S</w:t>
      </w:r>
      <w:r w:rsidR="00323061" w:rsidRPr="001F275E">
        <w:t xml:space="preserve">tranami a účinnosti dnem jeho uveřejnění v registru smluv v souladu se </w:t>
      </w:r>
      <w:r w:rsidR="00323061" w:rsidRPr="00C70412">
        <w:t xml:space="preserve">zákonem </w:t>
      </w:r>
      <w:r w:rsidRPr="00C70412">
        <w:t>č. 340/2015 Sb., o zvláštních podmínkách účinnosti některých smluv, uveřejňování těchto smluv a o registru smluv (zákon o registru smluv)</w:t>
      </w:r>
      <w:r w:rsidR="005E7EF6">
        <w:t xml:space="preserve"> (dále jen „Z</w:t>
      </w:r>
      <w:r>
        <w:t>ákon o registru smluv“)</w:t>
      </w:r>
      <w:r w:rsidR="00323061" w:rsidRPr="00C70412">
        <w:t xml:space="preserve"> ČP.</w:t>
      </w:r>
      <w:r w:rsidR="00323061" w:rsidRPr="00C70412">
        <w:rPr>
          <w:kern w:val="28"/>
        </w:rPr>
        <w:t xml:space="preserve"> </w:t>
      </w:r>
    </w:p>
    <w:p w14:paraId="69948689" w14:textId="23A0E1DF" w:rsidR="00E07D41" w:rsidRDefault="00E07D41" w:rsidP="00E07D41">
      <w:pPr>
        <w:pStyle w:val="cpodstavecslovan1"/>
      </w:pPr>
      <w:r w:rsidRPr="00E07D41">
        <w:t>T</w:t>
      </w:r>
      <w:r w:rsidR="0029081F">
        <w:t>ento</w:t>
      </w:r>
      <w:r w:rsidRPr="00E07D41">
        <w:t xml:space="preserve"> D</w:t>
      </w:r>
      <w:r w:rsidR="0029081F">
        <w:t>odatek č. 1</w:t>
      </w:r>
      <w:r w:rsidRPr="00E07D41">
        <w:t xml:space="preserve"> bude uveřejněn v registru smluv dle </w:t>
      </w:r>
      <w:r w:rsidR="0029081F">
        <w:t>Z</w:t>
      </w:r>
      <w:r w:rsidRPr="00E07D41">
        <w:t>ákona</w:t>
      </w:r>
      <w:r w:rsidR="00C70412">
        <w:t xml:space="preserve"> </w:t>
      </w:r>
      <w:r w:rsidRPr="00E07D41">
        <w:t>o registru smluv. Dle dohody Stran zajistí odeslání t</w:t>
      </w:r>
      <w:r w:rsidR="00D164FE">
        <w:t>ohoto</w:t>
      </w:r>
      <w:r w:rsidRPr="00E07D41">
        <w:t xml:space="preserve"> Do</w:t>
      </w:r>
      <w:r w:rsidR="00D164FE">
        <w:t>datku č. 1</w:t>
      </w:r>
      <w:r w:rsidRPr="00E07D41">
        <w:t xml:space="preserve"> správci registru smluv ČP. ČP je oprávněna před odesláním</w:t>
      </w:r>
      <w:r w:rsidR="00C5071C">
        <w:t xml:space="preserve"> tohoto</w:t>
      </w:r>
      <w:r w:rsidRPr="00E07D41">
        <w:t xml:space="preserve"> </w:t>
      </w:r>
      <w:r w:rsidR="00C5071C">
        <w:t>Dodatku č. 1</w:t>
      </w:r>
      <w:r w:rsidR="00C5071C" w:rsidRPr="00E07D41">
        <w:t xml:space="preserve"> </w:t>
      </w:r>
      <w:r w:rsidRPr="00E07D41">
        <w:t>správci registru smluv v</w:t>
      </w:r>
      <w:r w:rsidR="00C5071C">
        <w:t> tomto Dodatku č. 1</w:t>
      </w:r>
      <w:r w:rsidR="00C5071C" w:rsidRPr="00E07D41">
        <w:t xml:space="preserve"> </w:t>
      </w:r>
      <w:r w:rsidRPr="00E07D41">
        <w:t xml:space="preserve">znečitelnit informace, na něž se nevztahuje </w:t>
      </w:r>
      <w:proofErr w:type="spellStart"/>
      <w:r w:rsidRPr="00E07D41">
        <w:t>uveřejňovací</w:t>
      </w:r>
      <w:proofErr w:type="spellEnd"/>
      <w:r w:rsidRPr="00E07D41">
        <w:t xml:space="preserve"> povinnost podle </w:t>
      </w:r>
      <w:r w:rsidR="00C5071C">
        <w:t>Z</w:t>
      </w:r>
      <w:r w:rsidRPr="00E07D41">
        <w:t>ákona o registru smluv.</w:t>
      </w:r>
    </w:p>
    <w:p w14:paraId="0066CED8" w14:textId="759CC15D" w:rsidR="007A3C55" w:rsidRDefault="007A3C55" w:rsidP="00E07D41">
      <w:pPr>
        <w:pStyle w:val="cpodstavecslovan1"/>
      </w:pPr>
      <w:r>
        <w:t>Nedílnou součástí tohoto Dodatku č. 1 je jeho příloha – Seznam provozoven Uživatele.</w:t>
      </w:r>
    </w:p>
    <w:p w14:paraId="10626D88" w14:textId="24DB014F" w:rsidR="001E712E" w:rsidRPr="00323061" w:rsidRDefault="00C5071C" w:rsidP="00425BD2">
      <w:pPr>
        <w:pStyle w:val="cpodstavecslovan1"/>
      </w:pPr>
      <w:r>
        <w:t xml:space="preserve">Tento </w:t>
      </w:r>
      <w:r w:rsidR="00237B32" w:rsidRPr="00323061">
        <w:t>Do</w:t>
      </w:r>
      <w:r>
        <w:t>datek č. 1</w:t>
      </w:r>
      <w:r w:rsidR="001E712E" w:rsidRPr="00323061">
        <w:t xml:space="preserve"> je sepsán ve </w:t>
      </w:r>
      <w:r w:rsidR="00323061" w:rsidRPr="00323061">
        <w:t>třech</w:t>
      </w:r>
      <w:r w:rsidR="001E712E" w:rsidRPr="00323061">
        <w:t xml:space="preserve"> vyhotoveních, z nichž </w:t>
      </w:r>
      <w:r w:rsidR="00323061" w:rsidRPr="00323061">
        <w:t>ČP obdrží jedn</w:t>
      </w:r>
      <w:r w:rsidR="00082E59">
        <w:t>o</w:t>
      </w:r>
      <w:r w:rsidR="00323061" w:rsidRPr="00323061">
        <w:t xml:space="preserve"> </w:t>
      </w:r>
      <w:r w:rsidR="00082E59">
        <w:t>vyhotovení</w:t>
      </w:r>
      <w:r w:rsidR="00082E59" w:rsidRPr="00323061">
        <w:t xml:space="preserve"> </w:t>
      </w:r>
      <w:r w:rsidR="00323061" w:rsidRPr="00323061">
        <w:t xml:space="preserve">a </w:t>
      </w:r>
      <w:r w:rsidR="00C70412" w:rsidRPr="00323061">
        <w:t xml:space="preserve">Uživatel </w:t>
      </w:r>
      <w:r w:rsidR="00323061" w:rsidRPr="00323061">
        <w:t>dv</w:t>
      </w:r>
      <w:r w:rsidR="00082E59">
        <w:t>ě</w:t>
      </w:r>
      <w:r w:rsidR="00323061" w:rsidRPr="00323061">
        <w:t xml:space="preserve"> </w:t>
      </w:r>
      <w:r w:rsidR="00082E59">
        <w:t>vyhotovení</w:t>
      </w:r>
      <w:r w:rsidR="001E712E" w:rsidRPr="00323061">
        <w:t>.</w:t>
      </w:r>
    </w:p>
    <w:p w14:paraId="15D3A2D1" w14:textId="7319FC19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46E9328F" w14:textId="7B456BF1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314AEE25" w14:textId="229EC301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3FABD4BB" w14:textId="3E0CDBD5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0E5A4250" w14:textId="37AEB8ED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44F928F9" w14:textId="25A5C03C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62CC873A" w14:textId="5B6C9635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6FCB5CCC" w14:textId="67B3ED60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5C374F3A" w14:textId="77777777" w:rsidR="001E7361" w:rsidRDefault="001E7361" w:rsidP="00E07D41">
      <w:pPr>
        <w:pStyle w:val="cpodstavecslovan1"/>
        <w:numPr>
          <w:ilvl w:val="0"/>
          <w:numId w:val="0"/>
        </w:numPr>
        <w:ind w:left="624"/>
      </w:pPr>
    </w:p>
    <w:p w14:paraId="2B10A305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821"/>
      </w:tblGrid>
      <w:tr w:rsidR="001C2D26" w:rsidRPr="002E4508" w14:paraId="4065C39D" w14:textId="77777777" w:rsidTr="001C2D26">
        <w:trPr>
          <w:trHeight w:val="709"/>
        </w:trPr>
        <w:tc>
          <w:tcPr>
            <w:tcW w:w="4889" w:type="dxa"/>
          </w:tcPr>
          <w:p w14:paraId="384ABB87" w14:textId="77777777" w:rsidR="001C2D26" w:rsidRDefault="001C2D26" w:rsidP="002965B9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2965B9">
              <w:t xml:space="preserve"> Praze </w:t>
            </w:r>
            <w:r>
              <w:t xml:space="preserve">dne </w:t>
            </w:r>
          </w:p>
        </w:tc>
        <w:tc>
          <w:tcPr>
            <w:tcW w:w="4889" w:type="dxa"/>
          </w:tcPr>
          <w:p w14:paraId="2608F32D" w14:textId="77777777" w:rsidR="001C2D26" w:rsidRDefault="001C2D26" w:rsidP="00F14EAA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F14EAA">
              <w:t>Praze</w:t>
            </w:r>
            <w:r w:rsidR="00756DB4">
              <w:t xml:space="preserve"> </w:t>
            </w:r>
            <w:r>
              <w:t xml:space="preserve">dne </w:t>
            </w:r>
          </w:p>
        </w:tc>
      </w:tr>
      <w:tr w:rsidR="001C2D26" w:rsidRPr="002E4508" w14:paraId="2564CCEC" w14:textId="77777777" w:rsidTr="001C2D26">
        <w:trPr>
          <w:trHeight w:val="703"/>
        </w:trPr>
        <w:tc>
          <w:tcPr>
            <w:tcW w:w="4889" w:type="dxa"/>
          </w:tcPr>
          <w:p w14:paraId="1B0E35B4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14:paraId="0B2F01CD" w14:textId="77777777" w:rsidR="001C2D26" w:rsidRDefault="001C2D26" w:rsidP="0026236F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</w:tc>
      </w:tr>
      <w:tr w:rsidR="001C2D26" w:rsidRPr="002E4508" w14:paraId="44924C03" w14:textId="77777777" w:rsidTr="001C2D26">
        <w:trPr>
          <w:trHeight w:val="583"/>
        </w:trPr>
        <w:tc>
          <w:tcPr>
            <w:tcW w:w="4889" w:type="dxa"/>
          </w:tcPr>
          <w:p w14:paraId="27163D19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B32A6E0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01389B19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73A2B8A3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1E6CB9AE" w14:textId="77777777" w:rsidTr="001C2D26">
        <w:tc>
          <w:tcPr>
            <w:tcW w:w="4889" w:type="dxa"/>
          </w:tcPr>
          <w:p w14:paraId="3B7AEBC7" w14:textId="42EBB473" w:rsidR="001C2D26" w:rsidRDefault="001E7361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Pavel Hendrych</w:t>
            </w:r>
          </w:p>
          <w:p w14:paraId="75B3FF37" w14:textId="7F32B8E4" w:rsidR="001C2D26" w:rsidRDefault="002977E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</w:t>
            </w:r>
            <w:r w:rsidR="00AF306D">
              <w:t>anažer</w:t>
            </w:r>
            <w:r w:rsidR="00237B32">
              <w:t xml:space="preserve"> </w:t>
            </w:r>
            <w:r w:rsidR="00F14EAA">
              <w:t>útvaru korporátní obchod</w:t>
            </w:r>
          </w:p>
          <w:p w14:paraId="1552DD97" w14:textId="77777777" w:rsidR="008A051E" w:rsidRDefault="008A051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4889" w:type="dxa"/>
          </w:tcPr>
          <w:p w14:paraId="270BA008" w14:textId="77777777" w:rsidR="001C2D26" w:rsidRDefault="0034060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</w:t>
            </w:r>
            <w:r w:rsidR="00F14EAA">
              <w:t>Jan Halíř</w:t>
            </w:r>
          </w:p>
          <w:p w14:paraId="5E2F488D" w14:textId="57EC08B9" w:rsidR="008A051E" w:rsidRDefault="002977E8" w:rsidP="0036664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F14EAA">
              <w:t xml:space="preserve">editel </w:t>
            </w:r>
            <w:r w:rsidR="0036664A">
              <w:t>sekce provozní</w:t>
            </w:r>
            <w:r w:rsidR="00340606">
              <w:t xml:space="preserve"> </w:t>
            </w:r>
          </w:p>
          <w:p w14:paraId="040712E6" w14:textId="232D214A" w:rsidR="002977E8" w:rsidRDefault="002977E8" w:rsidP="0036664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Česká republika – Česká správa sociálního zabezpečení</w:t>
            </w:r>
          </w:p>
        </w:tc>
      </w:tr>
    </w:tbl>
    <w:p w14:paraId="0381E6E1" w14:textId="77777777" w:rsidR="004E29DF" w:rsidRDefault="004E29DF" w:rsidP="0026236F">
      <w:pPr>
        <w:pStyle w:val="P-NORMAL-TEXT"/>
        <w:jc w:val="both"/>
        <w:rPr>
          <w:b/>
        </w:rPr>
      </w:pPr>
    </w:p>
    <w:p w14:paraId="68DB3D60" w14:textId="48E44EF9" w:rsidR="00237B32" w:rsidRDefault="00237B32" w:rsidP="0026236F">
      <w:pPr>
        <w:pStyle w:val="P-NORMAL-TEXT"/>
        <w:jc w:val="both"/>
        <w:rPr>
          <w:b/>
        </w:rPr>
      </w:pPr>
    </w:p>
    <w:p w14:paraId="79B69114" w14:textId="6BE8984F" w:rsidR="00C06671" w:rsidRDefault="00C06671" w:rsidP="0026236F">
      <w:pPr>
        <w:pStyle w:val="P-NORMAL-TEXT"/>
        <w:jc w:val="both"/>
        <w:rPr>
          <w:b/>
        </w:rPr>
      </w:pPr>
    </w:p>
    <w:p w14:paraId="55280C34" w14:textId="7C690A51" w:rsidR="00C06671" w:rsidRDefault="00C06671" w:rsidP="0026236F">
      <w:pPr>
        <w:pStyle w:val="P-NORMAL-TEXT"/>
        <w:jc w:val="both"/>
        <w:rPr>
          <w:b/>
        </w:rPr>
      </w:pPr>
    </w:p>
    <w:p w14:paraId="64BDC70D" w14:textId="5F8A20DA" w:rsidR="00C06671" w:rsidRDefault="00C06671" w:rsidP="0026236F">
      <w:pPr>
        <w:pStyle w:val="P-NORMAL-TEXT"/>
        <w:jc w:val="both"/>
        <w:rPr>
          <w:b/>
        </w:rPr>
      </w:pPr>
    </w:p>
    <w:p w14:paraId="511B30F2" w14:textId="1B31A762" w:rsidR="00C06671" w:rsidRDefault="00C06671" w:rsidP="0026236F">
      <w:pPr>
        <w:pStyle w:val="P-NORMAL-TEXT"/>
        <w:jc w:val="both"/>
        <w:rPr>
          <w:b/>
        </w:rPr>
      </w:pPr>
    </w:p>
    <w:p w14:paraId="5AEF0A8E" w14:textId="1F74CD05" w:rsidR="00C06671" w:rsidRDefault="00C06671" w:rsidP="0026236F">
      <w:pPr>
        <w:pStyle w:val="P-NORMAL-TEXT"/>
        <w:jc w:val="both"/>
        <w:rPr>
          <w:b/>
        </w:rPr>
      </w:pPr>
    </w:p>
    <w:p w14:paraId="5EE9EDB7" w14:textId="4F516876" w:rsidR="00C06671" w:rsidRDefault="00C06671" w:rsidP="0026236F">
      <w:pPr>
        <w:pStyle w:val="P-NORMAL-TEXT"/>
        <w:jc w:val="both"/>
        <w:rPr>
          <w:b/>
        </w:rPr>
      </w:pPr>
    </w:p>
    <w:p w14:paraId="01214EB0" w14:textId="75D464EA" w:rsidR="00C06671" w:rsidRDefault="00C06671" w:rsidP="0026236F">
      <w:pPr>
        <w:pStyle w:val="P-NORMAL-TEXT"/>
        <w:jc w:val="both"/>
        <w:rPr>
          <w:b/>
        </w:rPr>
      </w:pPr>
    </w:p>
    <w:p w14:paraId="703060F0" w14:textId="0B03CD34" w:rsidR="00C06671" w:rsidRDefault="00C06671" w:rsidP="0026236F">
      <w:pPr>
        <w:pStyle w:val="P-NORMAL-TEXT"/>
        <w:jc w:val="both"/>
        <w:rPr>
          <w:b/>
        </w:rPr>
      </w:pPr>
    </w:p>
    <w:p w14:paraId="2BE3FAAA" w14:textId="64141D21" w:rsidR="00C06671" w:rsidRDefault="00C06671" w:rsidP="0026236F">
      <w:pPr>
        <w:pStyle w:val="P-NORMAL-TEXT"/>
        <w:jc w:val="both"/>
        <w:rPr>
          <w:b/>
        </w:rPr>
      </w:pPr>
    </w:p>
    <w:p w14:paraId="72AE5EDD" w14:textId="267A495C" w:rsidR="00C06671" w:rsidRDefault="00C06671" w:rsidP="0026236F">
      <w:pPr>
        <w:pStyle w:val="P-NORMAL-TEXT"/>
        <w:jc w:val="both"/>
        <w:rPr>
          <w:b/>
        </w:rPr>
      </w:pPr>
    </w:p>
    <w:p w14:paraId="3C5D18AD" w14:textId="5A887EE9" w:rsidR="00C06671" w:rsidRDefault="00C06671" w:rsidP="0026236F">
      <w:pPr>
        <w:pStyle w:val="P-NORMAL-TEXT"/>
        <w:jc w:val="both"/>
        <w:rPr>
          <w:b/>
        </w:rPr>
      </w:pPr>
    </w:p>
    <w:p w14:paraId="41799739" w14:textId="70AB32BB" w:rsidR="00C06671" w:rsidRDefault="00C06671" w:rsidP="0026236F">
      <w:pPr>
        <w:pStyle w:val="P-NORMAL-TEXT"/>
        <w:jc w:val="both"/>
        <w:rPr>
          <w:b/>
        </w:rPr>
      </w:pPr>
    </w:p>
    <w:p w14:paraId="72C625A5" w14:textId="369F1291" w:rsidR="00C06671" w:rsidRDefault="00C06671" w:rsidP="0026236F">
      <w:pPr>
        <w:pStyle w:val="P-NORMAL-TEXT"/>
        <w:jc w:val="both"/>
        <w:rPr>
          <w:b/>
        </w:rPr>
      </w:pPr>
    </w:p>
    <w:p w14:paraId="0F98269C" w14:textId="5B0DF1A8" w:rsidR="00C06671" w:rsidRDefault="00C06671" w:rsidP="0026236F">
      <w:pPr>
        <w:pStyle w:val="P-NORMAL-TEXT"/>
        <w:jc w:val="both"/>
        <w:rPr>
          <w:b/>
        </w:rPr>
      </w:pPr>
    </w:p>
    <w:p w14:paraId="40FCA2B5" w14:textId="36FACA14" w:rsidR="00C06671" w:rsidRDefault="00C06671" w:rsidP="0026236F">
      <w:pPr>
        <w:pStyle w:val="P-NORMAL-TEXT"/>
        <w:jc w:val="both"/>
        <w:rPr>
          <w:b/>
        </w:rPr>
      </w:pPr>
    </w:p>
    <w:p w14:paraId="4E273050" w14:textId="50755F1A" w:rsidR="00C06671" w:rsidRDefault="00C06671" w:rsidP="0026236F">
      <w:pPr>
        <w:pStyle w:val="P-NORMAL-TEXT"/>
        <w:jc w:val="both"/>
        <w:rPr>
          <w:b/>
        </w:rPr>
      </w:pPr>
    </w:p>
    <w:p w14:paraId="41CE53D1" w14:textId="23725DEE" w:rsidR="00C06671" w:rsidRDefault="00C06671" w:rsidP="0026236F">
      <w:pPr>
        <w:pStyle w:val="P-NORMAL-TEXT"/>
        <w:jc w:val="both"/>
        <w:rPr>
          <w:b/>
        </w:rPr>
      </w:pPr>
    </w:p>
    <w:p w14:paraId="758A479A" w14:textId="54E9DE79" w:rsidR="00C06671" w:rsidRDefault="00C06671" w:rsidP="0026236F">
      <w:pPr>
        <w:pStyle w:val="P-NORMAL-TEXT"/>
        <w:jc w:val="both"/>
        <w:rPr>
          <w:b/>
        </w:rPr>
      </w:pPr>
    </w:p>
    <w:p w14:paraId="2B08A7CB" w14:textId="0619D670" w:rsidR="00C06671" w:rsidRDefault="00C06671" w:rsidP="0026236F">
      <w:pPr>
        <w:pStyle w:val="P-NORMAL-TEXT"/>
        <w:jc w:val="both"/>
        <w:rPr>
          <w:b/>
        </w:rPr>
      </w:pPr>
    </w:p>
    <w:p w14:paraId="2844494D" w14:textId="5EBCD4CE" w:rsidR="00C06671" w:rsidRDefault="00C06671" w:rsidP="0026236F">
      <w:pPr>
        <w:pStyle w:val="P-NORMAL-TEXT"/>
        <w:jc w:val="both"/>
        <w:rPr>
          <w:b/>
        </w:rPr>
      </w:pPr>
    </w:p>
    <w:p w14:paraId="0D3CC7C5" w14:textId="6FC87760" w:rsidR="00C06671" w:rsidRDefault="00C06671" w:rsidP="0026236F">
      <w:pPr>
        <w:pStyle w:val="P-NORMAL-TEXT"/>
        <w:jc w:val="both"/>
        <w:rPr>
          <w:b/>
        </w:rPr>
      </w:pPr>
    </w:p>
    <w:p w14:paraId="7898A185" w14:textId="12797111" w:rsidR="00C06671" w:rsidRDefault="00C06671" w:rsidP="0026236F">
      <w:pPr>
        <w:pStyle w:val="P-NORMAL-TEXT"/>
        <w:jc w:val="both"/>
        <w:rPr>
          <w:b/>
        </w:rPr>
      </w:pPr>
    </w:p>
    <w:p w14:paraId="57F3557E" w14:textId="2D23A515" w:rsidR="00C06671" w:rsidRDefault="00C06671" w:rsidP="0026236F">
      <w:pPr>
        <w:pStyle w:val="P-NORMAL-TEXT"/>
        <w:jc w:val="both"/>
        <w:rPr>
          <w:b/>
        </w:rPr>
      </w:pPr>
    </w:p>
    <w:p w14:paraId="4B80D618" w14:textId="28A22ACA" w:rsidR="00C06671" w:rsidRDefault="00C06671" w:rsidP="0026236F">
      <w:pPr>
        <w:pStyle w:val="P-NORMAL-TEXT"/>
        <w:jc w:val="both"/>
        <w:rPr>
          <w:b/>
        </w:rPr>
      </w:pPr>
    </w:p>
    <w:p w14:paraId="70505994" w14:textId="55896692" w:rsidR="00C06671" w:rsidRDefault="00C06671" w:rsidP="0026236F">
      <w:pPr>
        <w:pStyle w:val="P-NORMAL-TEXT"/>
        <w:jc w:val="both"/>
        <w:rPr>
          <w:b/>
        </w:rPr>
      </w:pPr>
    </w:p>
    <w:p w14:paraId="1330C6C8" w14:textId="5146B508" w:rsidR="00C06671" w:rsidRDefault="00C06671" w:rsidP="0026236F">
      <w:pPr>
        <w:pStyle w:val="P-NORMAL-TEXT"/>
        <w:jc w:val="both"/>
        <w:rPr>
          <w:b/>
        </w:rPr>
      </w:pPr>
    </w:p>
    <w:p w14:paraId="209BCD99" w14:textId="142B2A52" w:rsidR="00C06671" w:rsidRDefault="00C06671" w:rsidP="0026236F">
      <w:pPr>
        <w:pStyle w:val="P-NORMAL-TEXT"/>
        <w:jc w:val="both"/>
        <w:rPr>
          <w:b/>
        </w:rPr>
      </w:pPr>
    </w:p>
    <w:p w14:paraId="5703470E" w14:textId="77777777" w:rsidR="00C06671" w:rsidRDefault="00C06671" w:rsidP="0026236F">
      <w:pPr>
        <w:pStyle w:val="P-NORMAL-TEXT"/>
        <w:jc w:val="both"/>
        <w:rPr>
          <w:b/>
        </w:rPr>
      </w:pPr>
    </w:p>
    <w:p w14:paraId="3DCE7154" w14:textId="77777777" w:rsidR="00237B32" w:rsidRDefault="00237B32" w:rsidP="0026236F">
      <w:pPr>
        <w:pStyle w:val="P-NORMAL-TEXT"/>
        <w:jc w:val="both"/>
        <w:rPr>
          <w:b/>
        </w:rPr>
      </w:pPr>
    </w:p>
    <w:p w14:paraId="33DE7B1C" w14:textId="77777777" w:rsidR="00237B32" w:rsidRPr="00EF1732" w:rsidRDefault="00237B32" w:rsidP="008A051E">
      <w:pPr>
        <w:pStyle w:val="P-NORMAL-TEXT"/>
        <w:jc w:val="center"/>
        <w:rPr>
          <w:rFonts w:ascii="Times New Roman" w:hAnsi="Times New Roman"/>
        </w:rPr>
      </w:pPr>
      <w:r w:rsidRPr="00EF1732">
        <w:rPr>
          <w:rFonts w:ascii="Times New Roman" w:hAnsi="Times New Roman"/>
        </w:rPr>
        <w:t>Za formální správnost a dodržení všech interních postupů a pravidel ČP:</w:t>
      </w:r>
    </w:p>
    <w:p w14:paraId="3B1F518F" w14:textId="3D5D607F" w:rsidR="004E29DF" w:rsidRDefault="001E7361" w:rsidP="00C06671">
      <w:pPr>
        <w:pStyle w:val="P-NORMAL-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Mgr. Richard Gajdoš</w:t>
      </w:r>
      <w:r w:rsidR="00E4750F" w:rsidRPr="00E4750F">
        <w:rPr>
          <w:rFonts w:ascii="Times New Roman" w:hAnsi="Times New Roman"/>
        </w:rPr>
        <w:t xml:space="preserve">, </w:t>
      </w:r>
      <w:r w:rsidR="002977E8">
        <w:rPr>
          <w:rFonts w:ascii="Times New Roman" w:hAnsi="Times New Roman"/>
        </w:rPr>
        <w:t>m</w:t>
      </w:r>
      <w:r w:rsidR="00E4750F" w:rsidRPr="00E4750F">
        <w:rPr>
          <w:rFonts w:ascii="Times New Roman" w:hAnsi="Times New Roman"/>
        </w:rPr>
        <w:t>ana</w:t>
      </w:r>
      <w:r>
        <w:rPr>
          <w:rFonts w:ascii="Times New Roman" w:hAnsi="Times New Roman"/>
        </w:rPr>
        <w:t>žer</w:t>
      </w:r>
      <w:r w:rsidR="00E4750F" w:rsidRPr="00E475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specializovaného útvaru VIP </w:t>
      </w:r>
      <w:r w:rsidR="004E29DF">
        <w:rPr>
          <w:rFonts w:ascii="Times New Roman" w:hAnsi="Times New Roman"/>
        </w:rPr>
        <w:t>o</w:t>
      </w:r>
      <w:r>
        <w:rPr>
          <w:rFonts w:ascii="Times New Roman" w:hAnsi="Times New Roman"/>
        </w:rPr>
        <w:t>bcho</w:t>
      </w:r>
      <w:r w:rsidR="00C06671">
        <w:rPr>
          <w:rFonts w:ascii="Times New Roman" w:hAnsi="Times New Roman"/>
        </w:rPr>
        <w:t>d</w:t>
      </w:r>
    </w:p>
    <w:p w14:paraId="151880DC" w14:textId="68144432" w:rsidR="00D85A57" w:rsidRDefault="00D85A57" w:rsidP="00E4750F">
      <w:pPr>
        <w:pStyle w:val="P-NORMAL-TEXT"/>
        <w:jc w:val="center"/>
        <w:rPr>
          <w:rFonts w:ascii="Times New Roman" w:hAnsi="Times New Roman"/>
        </w:rPr>
      </w:pPr>
    </w:p>
    <w:p w14:paraId="6C892EEB" w14:textId="65D9D7C4" w:rsidR="00D85A57" w:rsidRDefault="00D85A57" w:rsidP="00E4750F">
      <w:pPr>
        <w:pStyle w:val="P-NORMAL-TEXT"/>
        <w:jc w:val="center"/>
        <w:rPr>
          <w:rFonts w:ascii="Times New Roman" w:hAnsi="Times New Roman"/>
        </w:rPr>
      </w:pPr>
    </w:p>
    <w:p w14:paraId="713777B5" w14:textId="77F83E1B" w:rsidR="00D85A57" w:rsidRDefault="00D85A57" w:rsidP="00E4750F">
      <w:pPr>
        <w:pStyle w:val="P-NORMAL-TEXT"/>
        <w:jc w:val="center"/>
        <w:rPr>
          <w:rFonts w:ascii="Times New Roman" w:hAnsi="Times New Roman"/>
        </w:rPr>
      </w:pPr>
    </w:p>
    <w:sectPr w:rsidR="00D85A57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FD46" w14:textId="77777777" w:rsidR="0068593D" w:rsidRDefault="0068593D" w:rsidP="00BB2C84">
      <w:pPr>
        <w:spacing w:after="0" w:line="240" w:lineRule="auto"/>
      </w:pPr>
      <w:r>
        <w:separator/>
      </w:r>
    </w:p>
  </w:endnote>
  <w:endnote w:type="continuationSeparator" w:id="0">
    <w:p w14:paraId="6D33C5F7" w14:textId="77777777" w:rsidR="0068593D" w:rsidRDefault="0068593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797AF" w14:textId="1F159E82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051BC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051BC1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0530CAF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2922" w14:textId="77777777" w:rsidR="0068593D" w:rsidRDefault="0068593D" w:rsidP="00BB2C84">
      <w:pPr>
        <w:spacing w:after="0" w:line="240" w:lineRule="auto"/>
      </w:pPr>
      <w:r>
        <w:separator/>
      </w:r>
    </w:p>
  </w:footnote>
  <w:footnote w:type="continuationSeparator" w:id="0">
    <w:p w14:paraId="2270EC6C" w14:textId="77777777" w:rsidR="0068593D" w:rsidRDefault="0068593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54E7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E10553" wp14:editId="76964E1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1DB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3BC6E0C9" w14:textId="1BD79970" w:rsidR="0026236F" w:rsidRPr="0026236F" w:rsidRDefault="001C2D26" w:rsidP="0026236F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F04C1B">
      <w:rPr>
        <w:rFonts w:ascii="Arial" w:hAnsi="Arial" w:cs="Arial"/>
        <w:noProof/>
        <w:lang w:eastAsia="cs-CZ"/>
      </w:rPr>
      <w:t xml:space="preserve"> 1</w:t>
    </w:r>
    <w:r w:rsidR="0026236F">
      <w:rPr>
        <w:rFonts w:ascii="Arial" w:hAnsi="Arial" w:cs="Arial"/>
        <w:noProof/>
        <w:lang w:eastAsia="cs-CZ"/>
      </w:rPr>
      <w:t xml:space="preserve"> k </w:t>
    </w:r>
    <w:r w:rsidRPr="001C2D26">
      <w:rPr>
        <w:rFonts w:ascii="Arial" w:hAnsi="Arial" w:cs="Arial"/>
        <w:noProof/>
        <w:lang w:eastAsia="cs-CZ"/>
      </w:rPr>
      <w:t>Dohodě</w:t>
    </w:r>
    <w:r w:rsidR="0026236F">
      <w:rPr>
        <w:rFonts w:ascii="Arial" w:hAnsi="Arial" w:cs="Arial"/>
        <w:noProof/>
        <w:lang w:eastAsia="cs-CZ"/>
      </w:rPr>
      <w:t xml:space="preserve"> </w:t>
    </w:r>
    <w:r w:rsidR="0026236F" w:rsidRPr="0026236F">
      <w:rPr>
        <w:rFonts w:ascii="Arial" w:hAnsi="Arial" w:cs="Arial"/>
        <w:noProof/>
        <w:lang w:eastAsia="cs-CZ"/>
      </w:rPr>
      <w:t>o úhradě cen poštovních služeb Kreditem</w:t>
    </w:r>
    <w:r w:rsidR="00993863">
      <w:rPr>
        <w:rFonts w:ascii="Arial" w:hAnsi="Arial" w:cs="Arial"/>
        <w:noProof/>
        <w:lang w:eastAsia="cs-CZ"/>
      </w:rPr>
      <w:t>,</w:t>
    </w:r>
  </w:p>
  <w:p w14:paraId="57AA41B5" w14:textId="77777777" w:rsidR="00C24742" w:rsidRDefault="0026236F" w:rsidP="0026236F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26236F">
      <w:rPr>
        <w:rFonts w:ascii="Arial" w:hAnsi="Arial" w:cs="Arial"/>
        <w:noProof/>
        <w:lang w:eastAsia="cs-CZ"/>
      </w:rPr>
      <w:t xml:space="preserve">číslo </w:t>
    </w:r>
    <w:r w:rsidR="005B692D">
      <w:rPr>
        <w:rFonts w:ascii="Arial" w:hAnsi="Arial" w:cs="Arial"/>
        <w:noProof/>
        <w:lang w:eastAsia="cs-CZ"/>
      </w:rPr>
      <w:t>2014</w:t>
    </w:r>
    <w:r w:rsidR="004401BD">
      <w:rPr>
        <w:rFonts w:ascii="Arial" w:hAnsi="Arial" w:cs="Arial"/>
        <w:noProof/>
        <w:lang w:eastAsia="cs-CZ"/>
      </w:rPr>
      <w:t>/</w:t>
    </w:r>
    <w:r w:rsidR="005B692D">
      <w:rPr>
        <w:rFonts w:ascii="Arial" w:hAnsi="Arial" w:cs="Arial"/>
        <w:noProof/>
        <w:lang w:eastAsia="cs-CZ"/>
      </w:rPr>
      <w:t>0927</w:t>
    </w:r>
  </w:p>
  <w:p w14:paraId="39A7A08F" w14:textId="77777777"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F3EBBD1" wp14:editId="24B83DA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C765B0" w14:textId="77777777"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B2326AF" wp14:editId="1E8FE5B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48EF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1A51FF3"/>
    <w:multiLevelType w:val="hybridMultilevel"/>
    <w:tmpl w:val="AFDADE00"/>
    <w:lvl w:ilvl="0" w:tplc="3D1822BE">
      <w:start w:val="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0FC"/>
    <w:multiLevelType w:val="hybridMultilevel"/>
    <w:tmpl w:val="865C1B80"/>
    <w:lvl w:ilvl="0" w:tplc="3CD083C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2EF2"/>
    <w:multiLevelType w:val="multilevel"/>
    <w:tmpl w:val="18586D1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460" w:hanging="108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280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7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2"/>
  </w:num>
  <w:num w:numId="38">
    <w:abstractNumId w:val="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06B5B"/>
    <w:rsid w:val="00012164"/>
    <w:rsid w:val="00026305"/>
    <w:rsid w:val="0003340F"/>
    <w:rsid w:val="00035F55"/>
    <w:rsid w:val="00051BC1"/>
    <w:rsid w:val="00054997"/>
    <w:rsid w:val="00064F3F"/>
    <w:rsid w:val="00075221"/>
    <w:rsid w:val="00077442"/>
    <w:rsid w:val="00082E59"/>
    <w:rsid w:val="000868BF"/>
    <w:rsid w:val="000C0B03"/>
    <w:rsid w:val="000C6A07"/>
    <w:rsid w:val="000D6E53"/>
    <w:rsid w:val="000E2816"/>
    <w:rsid w:val="000F51CC"/>
    <w:rsid w:val="0010129E"/>
    <w:rsid w:val="00125A2D"/>
    <w:rsid w:val="00136869"/>
    <w:rsid w:val="0014203A"/>
    <w:rsid w:val="00144F97"/>
    <w:rsid w:val="001454AA"/>
    <w:rsid w:val="00150F80"/>
    <w:rsid w:val="00160A6D"/>
    <w:rsid w:val="00160BAE"/>
    <w:rsid w:val="00162252"/>
    <w:rsid w:val="00174F0C"/>
    <w:rsid w:val="00175A51"/>
    <w:rsid w:val="001A2AF0"/>
    <w:rsid w:val="001A5AC9"/>
    <w:rsid w:val="001B43F0"/>
    <w:rsid w:val="001C2D26"/>
    <w:rsid w:val="001D0F35"/>
    <w:rsid w:val="001E712E"/>
    <w:rsid w:val="001E7361"/>
    <w:rsid w:val="001F275E"/>
    <w:rsid w:val="001F2BE3"/>
    <w:rsid w:val="001F46E3"/>
    <w:rsid w:val="001F7ADF"/>
    <w:rsid w:val="002235CC"/>
    <w:rsid w:val="00224BCA"/>
    <w:rsid w:val="00232CBE"/>
    <w:rsid w:val="00237B32"/>
    <w:rsid w:val="0026236F"/>
    <w:rsid w:val="00266CC4"/>
    <w:rsid w:val="00276E88"/>
    <w:rsid w:val="0029081F"/>
    <w:rsid w:val="002965B9"/>
    <w:rsid w:val="002977E8"/>
    <w:rsid w:val="002A5F6B"/>
    <w:rsid w:val="002A67C8"/>
    <w:rsid w:val="002D4653"/>
    <w:rsid w:val="002E2847"/>
    <w:rsid w:val="002E3F19"/>
    <w:rsid w:val="00323061"/>
    <w:rsid w:val="003249BE"/>
    <w:rsid w:val="003317F4"/>
    <w:rsid w:val="00340606"/>
    <w:rsid w:val="003421FE"/>
    <w:rsid w:val="00354EEB"/>
    <w:rsid w:val="00355FFC"/>
    <w:rsid w:val="0036664A"/>
    <w:rsid w:val="00367F2B"/>
    <w:rsid w:val="00382EAC"/>
    <w:rsid w:val="00386605"/>
    <w:rsid w:val="00395BA6"/>
    <w:rsid w:val="003B15D2"/>
    <w:rsid w:val="003C5BF8"/>
    <w:rsid w:val="003D122C"/>
    <w:rsid w:val="003D3E09"/>
    <w:rsid w:val="003E0CD8"/>
    <w:rsid w:val="003E0E92"/>
    <w:rsid w:val="003E2C93"/>
    <w:rsid w:val="003E78DD"/>
    <w:rsid w:val="00407DEC"/>
    <w:rsid w:val="00425BD2"/>
    <w:rsid w:val="004401BD"/>
    <w:rsid w:val="004433EA"/>
    <w:rsid w:val="00445C58"/>
    <w:rsid w:val="004532B7"/>
    <w:rsid w:val="00460E56"/>
    <w:rsid w:val="004717B2"/>
    <w:rsid w:val="00483A04"/>
    <w:rsid w:val="004966E0"/>
    <w:rsid w:val="004A5077"/>
    <w:rsid w:val="004D1488"/>
    <w:rsid w:val="004E29DF"/>
    <w:rsid w:val="004E7C99"/>
    <w:rsid w:val="004F00FD"/>
    <w:rsid w:val="004F0629"/>
    <w:rsid w:val="004F4681"/>
    <w:rsid w:val="005061A3"/>
    <w:rsid w:val="00523CF6"/>
    <w:rsid w:val="00545273"/>
    <w:rsid w:val="00555D26"/>
    <w:rsid w:val="005746B6"/>
    <w:rsid w:val="005767BF"/>
    <w:rsid w:val="0057714D"/>
    <w:rsid w:val="00584E1A"/>
    <w:rsid w:val="00590724"/>
    <w:rsid w:val="00596717"/>
    <w:rsid w:val="005A41F7"/>
    <w:rsid w:val="005A5625"/>
    <w:rsid w:val="005B52B3"/>
    <w:rsid w:val="005B692D"/>
    <w:rsid w:val="005D325A"/>
    <w:rsid w:val="005E26F5"/>
    <w:rsid w:val="005E7EF6"/>
    <w:rsid w:val="005F73E1"/>
    <w:rsid w:val="00602989"/>
    <w:rsid w:val="00612237"/>
    <w:rsid w:val="00613CAD"/>
    <w:rsid w:val="00622A88"/>
    <w:rsid w:val="006240C8"/>
    <w:rsid w:val="00644E68"/>
    <w:rsid w:val="00675251"/>
    <w:rsid w:val="0068593D"/>
    <w:rsid w:val="006B13BF"/>
    <w:rsid w:val="006C2ADC"/>
    <w:rsid w:val="006C67D1"/>
    <w:rsid w:val="006E328F"/>
    <w:rsid w:val="006E7F15"/>
    <w:rsid w:val="00705DEA"/>
    <w:rsid w:val="00722AEA"/>
    <w:rsid w:val="00730CB3"/>
    <w:rsid w:val="00731911"/>
    <w:rsid w:val="007344E3"/>
    <w:rsid w:val="0073595F"/>
    <w:rsid w:val="00741D12"/>
    <w:rsid w:val="00756DB4"/>
    <w:rsid w:val="00762B8F"/>
    <w:rsid w:val="00776D9C"/>
    <w:rsid w:val="007860EF"/>
    <w:rsid w:val="00786E3F"/>
    <w:rsid w:val="007906BD"/>
    <w:rsid w:val="007A0E45"/>
    <w:rsid w:val="007A3C55"/>
    <w:rsid w:val="007C378A"/>
    <w:rsid w:val="007C5562"/>
    <w:rsid w:val="007D1218"/>
    <w:rsid w:val="007D2C36"/>
    <w:rsid w:val="007E2825"/>
    <w:rsid w:val="007E36E6"/>
    <w:rsid w:val="007E5D0B"/>
    <w:rsid w:val="00806F84"/>
    <w:rsid w:val="008075FD"/>
    <w:rsid w:val="00810BCC"/>
    <w:rsid w:val="00831EFA"/>
    <w:rsid w:val="00834B01"/>
    <w:rsid w:val="00840152"/>
    <w:rsid w:val="00857729"/>
    <w:rsid w:val="008610AA"/>
    <w:rsid w:val="00890D58"/>
    <w:rsid w:val="008A051E"/>
    <w:rsid w:val="008A07A1"/>
    <w:rsid w:val="008A08ED"/>
    <w:rsid w:val="008A4ACF"/>
    <w:rsid w:val="008C3244"/>
    <w:rsid w:val="008C41C1"/>
    <w:rsid w:val="008E4169"/>
    <w:rsid w:val="0095032E"/>
    <w:rsid w:val="009548CF"/>
    <w:rsid w:val="00954EC0"/>
    <w:rsid w:val="0096723B"/>
    <w:rsid w:val="009752AE"/>
    <w:rsid w:val="0098168D"/>
    <w:rsid w:val="009915C7"/>
    <w:rsid w:val="00993718"/>
    <w:rsid w:val="00993863"/>
    <w:rsid w:val="0099706D"/>
    <w:rsid w:val="009A24E6"/>
    <w:rsid w:val="009C0785"/>
    <w:rsid w:val="009C0F88"/>
    <w:rsid w:val="009D0033"/>
    <w:rsid w:val="009D2E04"/>
    <w:rsid w:val="009D2F45"/>
    <w:rsid w:val="009E3EF0"/>
    <w:rsid w:val="009F1D81"/>
    <w:rsid w:val="00A05A24"/>
    <w:rsid w:val="00A13F4A"/>
    <w:rsid w:val="00A14924"/>
    <w:rsid w:val="00A3091F"/>
    <w:rsid w:val="00A32F16"/>
    <w:rsid w:val="00A37248"/>
    <w:rsid w:val="00A40F40"/>
    <w:rsid w:val="00A47954"/>
    <w:rsid w:val="00A50C0B"/>
    <w:rsid w:val="00A56E01"/>
    <w:rsid w:val="00A6455C"/>
    <w:rsid w:val="00A65D03"/>
    <w:rsid w:val="00A773CA"/>
    <w:rsid w:val="00A77E95"/>
    <w:rsid w:val="00A8293F"/>
    <w:rsid w:val="00A96A52"/>
    <w:rsid w:val="00AA0618"/>
    <w:rsid w:val="00AB284E"/>
    <w:rsid w:val="00AC7641"/>
    <w:rsid w:val="00AE693B"/>
    <w:rsid w:val="00AE743E"/>
    <w:rsid w:val="00AF306D"/>
    <w:rsid w:val="00B0168C"/>
    <w:rsid w:val="00B06AB9"/>
    <w:rsid w:val="00B06C29"/>
    <w:rsid w:val="00B14A9A"/>
    <w:rsid w:val="00B27BC8"/>
    <w:rsid w:val="00B313CF"/>
    <w:rsid w:val="00B4544E"/>
    <w:rsid w:val="00B555D4"/>
    <w:rsid w:val="00B65A13"/>
    <w:rsid w:val="00B660DF"/>
    <w:rsid w:val="00B66D64"/>
    <w:rsid w:val="00B733C3"/>
    <w:rsid w:val="00B75D17"/>
    <w:rsid w:val="00B958C9"/>
    <w:rsid w:val="00B97911"/>
    <w:rsid w:val="00BA74F7"/>
    <w:rsid w:val="00BB2C84"/>
    <w:rsid w:val="00BC18BC"/>
    <w:rsid w:val="00BD5E9D"/>
    <w:rsid w:val="00BF6E36"/>
    <w:rsid w:val="00C06671"/>
    <w:rsid w:val="00C1192F"/>
    <w:rsid w:val="00C21BB2"/>
    <w:rsid w:val="00C24742"/>
    <w:rsid w:val="00C342D1"/>
    <w:rsid w:val="00C41149"/>
    <w:rsid w:val="00C5071C"/>
    <w:rsid w:val="00C56FFA"/>
    <w:rsid w:val="00C60AB4"/>
    <w:rsid w:val="00C70412"/>
    <w:rsid w:val="00C733C7"/>
    <w:rsid w:val="00C86954"/>
    <w:rsid w:val="00CB1E2D"/>
    <w:rsid w:val="00CC416D"/>
    <w:rsid w:val="00D00BA9"/>
    <w:rsid w:val="00D11957"/>
    <w:rsid w:val="00D139C7"/>
    <w:rsid w:val="00D164FE"/>
    <w:rsid w:val="00D33AD6"/>
    <w:rsid w:val="00D37F53"/>
    <w:rsid w:val="00D837F0"/>
    <w:rsid w:val="00D856C6"/>
    <w:rsid w:val="00D85A57"/>
    <w:rsid w:val="00D85F0B"/>
    <w:rsid w:val="00D95988"/>
    <w:rsid w:val="00DA2C01"/>
    <w:rsid w:val="00DE4525"/>
    <w:rsid w:val="00E07D41"/>
    <w:rsid w:val="00E109A3"/>
    <w:rsid w:val="00E13657"/>
    <w:rsid w:val="00E17391"/>
    <w:rsid w:val="00E25713"/>
    <w:rsid w:val="00E4750F"/>
    <w:rsid w:val="00E5459E"/>
    <w:rsid w:val="00E6080F"/>
    <w:rsid w:val="00E608B8"/>
    <w:rsid w:val="00E611A0"/>
    <w:rsid w:val="00E640F7"/>
    <w:rsid w:val="00E655DD"/>
    <w:rsid w:val="00E72D8B"/>
    <w:rsid w:val="00E75510"/>
    <w:rsid w:val="00E756EA"/>
    <w:rsid w:val="00EA15F6"/>
    <w:rsid w:val="00EA65EB"/>
    <w:rsid w:val="00EB1876"/>
    <w:rsid w:val="00EB2090"/>
    <w:rsid w:val="00EC1BFE"/>
    <w:rsid w:val="00ED5695"/>
    <w:rsid w:val="00EE7E71"/>
    <w:rsid w:val="00EF1732"/>
    <w:rsid w:val="00F04C1B"/>
    <w:rsid w:val="00F14EAA"/>
    <w:rsid w:val="00F15FA1"/>
    <w:rsid w:val="00F34049"/>
    <w:rsid w:val="00F44F2F"/>
    <w:rsid w:val="00F47DFA"/>
    <w:rsid w:val="00F50512"/>
    <w:rsid w:val="00F5065B"/>
    <w:rsid w:val="00F61D1B"/>
    <w:rsid w:val="00F8458D"/>
    <w:rsid w:val="00FC283F"/>
    <w:rsid w:val="00FC6791"/>
    <w:rsid w:val="00FC7331"/>
    <w:rsid w:val="00FE06C3"/>
    <w:rsid w:val="00FE4133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B5EDE"/>
  <w15:docId w15:val="{ECF29D37-3EF3-452B-A2F4-5281AC65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05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51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7D4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9598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skapo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3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Špánková Michaela</cp:lastModifiedBy>
  <cp:revision>2</cp:revision>
  <dcterms:created xsi:type="dcterms:W3CDTF">2022-03-10T11:36:00Z</dcterms:created>
  <dcterms:modified xsi:type="dcterms:W3CDTF">2022-03-10T11:36:00Z</dcterms:modified>
</cp:coreProperties>
</file>