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 xml:space="preserve">č. smlouvy poskytovatele: V2022 – </w:t>
      </w:r>
      <w:r w:rsidR="00D41F84">
        <w:rPr>
          <w:rFonts w:ascii="Arial" w:hAnsi="Arial" w:cs="Arial"/>
          <w:b/>
          <w:sz w:val="24"/>
          <w:szCs w:val="22"/>
        </w:rPr>
        <w:t>141</w:t>
      </w:r>
      <w:r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06546E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b w:val="0"/>
          <w:sz w:val="22"/>
          <w:szCs w:val="22"/>
        </w:rPr>
        <w:t>V souladu s podmínkami směrnice města Nový Jičín č.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5/2021</w:t>
      </w:r>
      <w:r w:rsidRPr="00296394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Poskytování dotací a návratných finančních výpomocí z rozpočtu města Nový Jičín (dále jen „směrnice“) schválené usnesením zastupitelstva města Nový Jičín č</w:t>
      </w:r>
      <w:r>
        <w:rPr>
          <w:rFonts w:ascii="Arial" w:hAnsi="Arial" w:cs="Arial"/>
          <w:b w:val="0"/>
          <w:sz w:val="22"/>
          <w:szCs w:val="22"/>
        </w:rPr>
        <w:t>. 351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>/2021  ze dne 14.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>6.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96394">
        <w:rPr>
          <w:rFonts w:ascii="Arial" w:hAnsi="Arial" w:cs="Arial"/>
          <w:b w:val="0"/>
          <w:sz w:val="22"/>
          <w:szCs w:val="22"/>
        </w:rPr>
        <w:t xml:space="preserve">2021 a podmínkami Programu města Nový Jičín na podporu sportu pro rok 2022 (dále také „program“) schváleného usnesením zastupitelstva města Nový Jičín č. </w:t>
      </w:r>
      <w:r>
        <w:rPr>
          <w:rFonts w:ascii="Arial" w:hAnsi="Arial" w:cs="Arial"/>
          <w:b w:val="0"/>
          <w:sz w:val="22"/>
          <w:szCs w:val="22"/>
        </w:rPr>
        <w:t>352</w:t>
      </w:r>
      <w:r w:rsidRPr="0029639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Z16</w:t>
      </w:r>
      <w:r w:rsidRPr="00296394">
        <w:rPr>
          <w:rFonts w:ascii="Arial" w:hAnsi="Arial" w:cs="Arial"/>
          <w:b w:val="0"/>
          <w:sz w:val="22"/>
          <w:szCs w:val="22"/>
        </w:rPr>
        <w:t xml:space="preserve">/2021 </w:t>
      </w:r>
      <w:proofErr w:type="gramStart"/>
      <w:r w:rsidRPr="00296394">
        <w:rPr>
          <w:rFonts w:ascii="Arial" w:hAnsi="Arial" w:cs="Arial"/>
          <w:b w:val="0"/>
          <w:sz w:val="22"/>
          <w:szCs w:val="22"/>
        </w:rPr>
        <w:t>ze  dne</w:t>
      </w:r>
      <w:proofErr w:type="gramEnd"/>
      <w:r w:rsidRPr="0029639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14. 6. 2021</w:t>
      </w:r>
      <w:r w:rsidRPr="00296394">
        <w:rPr>
          <w:rFonts w:ascii="Arial" w:hAnsi="Arial" w:cs="Arial"/>
          <w:b w:val="0"/>
          <w:sz w:val="22"/>
          <w:szCs w:val="22"/>
        </w:rPr>
        <w:t xml:space="preserve"> a vyhlášeného dne </w:t>
      </w:r>
      <w:r>
        <w:rPr>
          <w:rFonts w:ascii="Arial" w:hAnsi="Arial" w:cs="Arial"/>
          <w:b w:val="0"/>
          <w:sz w:val="22"/>
          <w:szCs w:val="22"/>
        </w:rPr>
        <w:t>30. 6. 2021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06546E" w:rsidRPr="00296394" w:rsidRDefault="0006546E" w:rsidP="0006546E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 xml:space="preserve">13. 12.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2021, usnesením 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F46959">
        <w:rPr>
          <w:rFonts w:ascii="Arial" w:hAnsi="Arial" w:cs="Arial"/>
          <w:i w:val="0"/>
          <w:iCs w:val="0"/>
          <w:sz w:val="22"/>
          <w:szCs w:val="22"/>
        </w:rPr>
        <w:t>458/Z19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/2021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2A45E5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2A45E5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FD7E54" w:rsidRPr="00B368C8" w:rsidRDefault="00FD7E54" w:rsidP="00FD7E54">
      <w:pPr>
        <w:jc w:val="both"/>
        <w:rPr>
          <w:sz w:val="24"/>
          <w:szCs w:val="24"/>
        </w:rPr>
      </w:pPr>
    </w:p>
    <w:p w:rsidR="00FD7E54" w:rsidRPr="00FD7E54" w:rsidRDefault="00FD7E54" w:rsidP="00FD7E5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7E54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FD7E54" w:rsidRPr="00FD7E54" w:rsidRDefault="00FD7E54" w:rsidP="00FD7E54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zastoupený </w:t>
      </w:r>
      <w:r w:rsidR="00D41F84">
        <w:rPr>
          <w:rFonts w:ascii="Arial" w:hAnsi="Arial" w:cs="Arial"/>
          <w:bCs/>
          <w:noProof/>
          <w:sz w:val="22"/>
          <w:szCs w:val="22"/>
        </w:rPr>
        <w:t>xxx</w:t>
      </w:r>
      <w:r w:rsidRPr="00FD7E54">
        <w:rPr>
          <w:rFonts w:ascii="Arial" w:hAnsi="Arial" w:cs="Arial"/>
          <w:bCs/>
          <w:noProof/>
          <w:sz w:val="22"/>
          <w:szCs w:val="22"/>
        </w:rPr>
        <w:t>, místopředsedou výboru</w:t>
      </w:r>
    </w:p>
    <w:p w:rsidR="00FD7E54" w:rsidRPr="00FD7E54" w:rsidRDefault="00FD7E54" w:rsidP="00FD7E54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se sídlem </w:t>
      </w:r>
      <w:r w:rsidRPr="00FD7E54">
        <w:rPr>
          <w:rFonts w:ascii="Arial" w:hAnsi="Arial" w:cs="Arial"/>
          <w:bCs/>
          <w:noProof/>
          <w:sz w:val="22"/>
          <w:szCs w:val="22"/>
        </w:rPr>
        <w:t>U Stadionu 2180/1</w:t>
      </w:r>
      <w:r w:rsidRPr="00FD7E5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FD7E54">
        <w:rPr>
          <w:rFonts w:ascii="Arial" w:hAnsi="Arial" w:cs="Arial"/>
          <w:bCs/>
          <w:noProof/>
          <w:sz w:val="22"/>
          <w:szCs w:val="22"/>
        </w:rPr>
        <w:t>741 01</w:t>
      </w:r>
      <w:r w:rsidRPr="00FD7E54">
        <w:rPr>
          <w:rFonts w:ascii="Arial" w:hAnsi="Arial" w:cs="Arial"/>
          <w:bCs/>
          <w:sz w:val="22"/>
          <w:szCs w:val="22"/>
        </w:rPr>
        <w:t xml:space="preserve">  </w:t>
      </w:r>
      <w:r w:rsidRPr="00FD7E5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FD7E5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FD7E54" w:rsidRPr="00FD7E54" w:rsidRDefault="00FD7E54" w:rsidP="00FD7E54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IČO: </w:t>
      </w:r>
      <w:r w:rsidRPr="00FD7E54">
        <w:rPr>
          <w:rFonts w:ascii="Arial" w:hAnsi="Arial" w:cs="Arial"/>
          <w:bCs/>
          <w:noProof/>
          <w:sz w:val="22"/>
          <w:szCs w:val="22"/>
        </w:rPr>
        <w:t>27 04 21 11</w:t>
      </w:r>
    </w:p>
    <w:p w:rsidR="00FD7E54" w:rsidRPr="00FD7E54" w:rsidRDefault="00FD7E54" w:rsidP="00FD7E54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FD7E54" w:rsidRPr="00FD7E54" w:rsidRDefault="00FD7E54" w:rsidP="00FD7E54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bankovní spojení: </w:t>
      </w:r>
      <w:r w:rsidR="00CC0619">
        <w:rPr>
          <w:rFonts w:ascii="Arial" w:hAnsi="Arial" w:cs="Arial"/>
          <w:noProof/>
          <w:sz w:val="22"/>
          <w:szCs w:val="22"/>
        </w:rPr>
        <w:t>Česká spořitelna a.s.</w:t>
      </w:r>
    </w:p>
    <w:p w:rsidR="00FD7E54" w:rsidRPr="00FD7E54" w:rsidRDefault="00FD7E54" w:rsidP="00FD7E54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číslo účtu: </w:t>
      </w:r>
      <w:r w:rsidR="00CC0619">
        <w:rPr>
          <w:rFonts w:ascii="Arial" w:hAnsi="Arial" w:cs="Arial"/>
          <w:noProof/>
          <w:sz w:val="22"/>
          <w:szCs w:val="22"/>
        </w:rPr>
        <w:t>5916328359/0800</w:t>
      </w:r>
    </w:p>
    <w:p w:rsidR="00FD7E54" w:rsidRPr="00FD7E54" w:rsidRDefault="00FD7E54" w:rsidP="00FD7E54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FD7E54">
        <w:rPr>
          <w:rFonts w:ascii="Arial" w:hAnsi="Arial" w:cs="Arial"/>
          <w:sz w:val="22"/>
          <w:szCs w:val="22"/>
        </w:rPr>
        <w:t>jen ,,příjemce</w:t>
      </w:r>
      <w:proofErr w:type="gramEnd"/>
      <w:r w:rsidRPr="00FD7E54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15A42" w:rsidRPr="005B4A03" w:rsidRDefault="0006546E" w:rsidP="005B4A03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115A42">
        <w:rPr>
          <w:rFonts w:ascii="Arial" w:hAnsi="Arial" w:cs="Arial"/>
          <w:sz w:val="22"/>
          <w:szCs w:val="22"/>
        </w:rPr>
        <w:t>Dotace z</w:t>
      </w:r>
      <w:r w:rsidRPr="00115A42">
        <w:rPr>
          <w:rFonts w:ascii="Arial" w:hAnsi="Arial" w:cs="Arial"/>
          <w:b/>
          <w:sz w:val="22"/>
          <w:szCs w:val="22"/>
        </w:rPr>
        <w:t xml:space="preserve"> Programu města Nový Jičín na podporu sportu pro rok 2022, </w:t>
      </w:r>
      <w:r w:rsidR="005B4A03" w:rsidRPr="005B4A03">
        <w:rPr>
          <w:rFonts w:ascii="Arial" w:hAnsi="Arial" w:cs="Arial"/>
          <w:b/>
          <w:sz w:val="22"/>
          <w:szCs w:val="22"/>
        </w:rPr>
        <w:t xml:space="preserve">podprogramu C. </w:t>
      </w:r>
      <w:r w:rsidR="005B4A03" w:rsidRPr="005B4A03">
        <w:rPr>
          <w:rFonts w:ascii="Arial" w:hAnsi="Arial" w:cs="Arial"/>
          <w:sz w:val="22"/>
          <w:szCs w:val="22"/>
        </w:rPr>
        <w:t xml:space="preserve">je koncipována jako dotace k úhradě výdajů účelně a hospodárně vynaložených na pravidelnou a dlouhodobou sportovní činnost dospělých nad 20 let na území města Nový Jičín či pro občany města Nový Jičín, k vytvoření zázemí – podmínek pro celoroční činnost dospělých nad 20 let. </w:t>
      </w:r>
    </w:p>
    <w:p w:rsidR="0006546E" w:rsidRPr="00115A42" w:rsidRDefault="0006546E" w:rsidP="00115A42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 w:rsidR="00FD7E54">
        <w:rPr>
          <w:rFonts w:ascii="Arial" w:hAnsi="Arial" w:cs="Arial"/>
          <w:b/>
          <w:sz w:val="22"/>
          <w:szCs w:val="22"/>
        </w:rPr>
        <w:t xml:space="preserve">1.321.300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 w:rsidR="00FD7E54">
        <w:rPr>
          <w:rFonts w:ascii="Arial" w:hAnsi="Arial" w:cs="Arial"/>
          <w:sz w:val="22"/>
          <w:szCs w:val="22"/>
        </w:rPr>
        <w:t>jedenmiliontřistadvacetjednatisíctřista</w:t>
      </w:r>
      <w:proofErr w:type="spellEnd"/>
      <w:r w:rsidR="00FD7E5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="00FD7E54">
        <w:rPr>
          <w:rFonts w:ascii="Arial" w:hAnsi="Arial" w:cs="Arial"/>
          <w:sz w:val="22"/>
          <w:szCs w:val="22"/>
        </w:rPr>
        <w:t>Podpora činnosti hokeje – dospělí nad 20 let</w:t>
      </w:r>
      <w:r w:rsidR="00A31A88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24119" w:rsidRDefault="0006546E" w:rsidP="003C4807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119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124119">
        <w:rPr>
          <w:rFonts w:ascii="Arial" w:hAnsi="Arial" w:cs="Arial"/>
          <w:b/>
          <w:sz w:val="22"/>
          <w:szCs w:val="22"/>
        </w:rPr>
        <w:t>bezhotovostním převodem</w:t>
      </w:r>
      <w:r w:rsidRPr="00124119">
        <w:rPr>
          <w:rFonts w:ascii="Arial" w:hAnsi="Arial" w:cs="Arial"/>
          <w:sz w:val="22"/>
          <w:szCs w:val="22"/>
        </w:rPr>
        <w:t xml:space="preserve"> jednorázově</w:t>
      </w:r>
      <w:r w:rsidR="00323A1B">
        <w:rPr>
          <w:rFonts w:ascii="Arial" w:hAnsi="Arial" w:cs="Arial"/>
          <w:sz w:val="22"/>
          <w:szCs w:val="22"/>
        </w:rPr>
        <w:t xml:space="preserve"> </w:t>
      </w:r>
      <w:r w:rsidRPr="00124119">
        <w:rPr>
          <w:rFonts w:ascii="Arial" w:hAnsi="Arial" w:cs="Arial"/>
          <w:sz w:val="22"/>
          <w:szCs w:val="22"/>
        </w:rPr>
        <w:t xml:space="preserve">ve prospěch bankovního účtu příjemce číslo </w:t>
      </w:r>
      <w:r w:rsidR="00CC0619" w:rsidRPr="005B6619">
        <w:rPr>
          <w:rFonts w:ascii="Arial" w:hAnsi="Arial" w:cs="Arial"/>
          <w:b/>
          <w:sz w:val="22"/>
          <w:szCs w:val="22"/>
        </w:rPr>
        <w:t>5916328359/0800</w:t>
      </w:r>
      <w:r w:rsidR="00CC0619">
        <w:rPr>
          <w:rFonts w:ascii="Arial" w:hAnsi="Arial" w:cs="Arial"/>
          <w:sz w:val="22"/>
          <w:szCs w:val="22"/>
        </w:rPr>
        <w:t xml:space="preserve"> </w:t>
      </w:r>
      <w:r w:rsidRPr="00124119">
        <w:rPr>
          <w:rFonts w:ascii="Arial" w:hAnsi="Arial" w:cs="Arial"/>
          <w:sz w:val="22"/>
          <w:szCs w:val="22"/>
        </w:rPr>
        <w:t xml:space="preserve">vedeného u </w:t>
      </w:r>
      <w:r w:rsidR="00CC0619" w:rsidRPr="005B6619">
        <w:rPr>
          <w:rFonts w:ascii="Arial" w:hAnsi="Arial" w:cs="Arial"/>
          <w:b/>
          <w:sz w:val="22"/>
          <w:szCs w:val="22"/>
        </w:rPr>
        <w:t>České spořitelny a.s.</w:t>
      </w:r>
      <w:r w:rsidRPr="00124119">
        <w:rPr>
          <w:rFonts w:ascii="Arial" w:hAnsi="Arial" w:cs="Arial"/>
          <w:sz w:val="22"/>
          <w:szCs w:val="22"/>
        </w:rPr>
        <w:t xml:space="preserve"> pod variabilním symbolem</w:t>
      </w:r>
      <w:r w:rsidR="00CC0619">
        <w:rPr>
          <w:rFonts w:ascii="Arial" w:hAnsi="Arial" w:cs="Arial"/>
          <w:sz w:val="22"/>
          <w:szCs w:val="22"/>
        </w:rPr>
        <w:t xml:space="preserve"> </w:t>
      </w:r>
      <w:r w:rsidR="00CC0619" w:rsidRPr="005B6619">
        <w:rPr>
          <w:rFonts w:ascii="Arial" w:hAnsi="Arial" w:cs="Arial"/>
          <w:b/>
          <w:sz w:val="22"/>
          <w:szCs w:val="22"/>
        </w:rPr>
        <w:t>27042111</w:t>
      </w:r>
      <w:r w:rsidRPr="00124119">
        <w:rPr>
          <w:rFonts w:ascii="Arial" w:hAnsi="Arial" w:cs="Arial"/>
          <w:sz w:val="22"/>
          <w:szCs w:val="22"/>
        </w:rPr>
        <w:t xml:space="preserve"> do 20dnů po účin</w:t>
      </w:r>
      <w:r w:rsidR="00124119">
        <w:rPr>
          <w:rFonts w:ascii="Arial" w:hAnsi="Arial" w:cs="Arial"/>
          <w:sz w:val="22"/>
          <w:szCs w:val="22"/>
        </w:rPr>
        <w:t xml:space="preserve">nosti smlouvy. </w:t>
      </w:r>
      <w:r w:rsidRPr="00124119">
        <w:rPr>
          <w:rFonts w:ascii="Arial" w:hAnsi="Arial" w:cs="Arial"/>
          <w:sz w:val="22"/>
          <w:szCs w:val="22"/>
        </w:rPr>
        <w:t>Příjemce se podpisem této smlouvy zavazuje, že všechny finanční toky (bezhotovostní operace) vztahující se k projektu budou provedeny prostřednictvím výše uvedeného účtu příjemce, případně jiného účtu příjemce, o tomto jiném účtu příjemce bezodkladně písemně informuje poskytovatele.</w:t>
      </w:r>
    </w:p>
    <w:p w:rsidR="00124119" w:rsidRPr="00124119" w:rsidRDefault="00124119" w:rsidP="0012411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296394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296394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124119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Prostředky z dotace nesmí příjemce poskytnout jiným fyzickým nebo právnickým osobám, pokud se nejedná o úhradu výkonů a služeb spojených s realizací p</w:t>
      </w:r>
      <w:r w:rsidR="00D809E8">
        <w:rPr>
          <w:rFonts w:ascii="Arial" w:hAnsi="Arial" w:cs="Arial"/>
          <w:sz w:val="22"/>
          <w:szCs w:val="22"/>
        </w:rPr>
        <w:t>rojektu v souladu se žádostí.</w:t>
      </w:r>
    </w:p>
    <w:p w:rsidR="00D809E8" w:rsidRDefault="00D809E8" w:rsidP="00D809E8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D809E8" w:rsidRDefault="0006546E" w:rsidP="00D809E8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od 1. 1. 2022 do 31. 12. 2022 a byl příjemcem uhrazen v období od </w:t>
      </w:r>
      <w:r w:rsidRPr="00D809E8">
        <w:rPr>
          <w:rFonts w:ascii="Arial" w:hAnsi="Arial" w:cs="Arial"/>
          <w:sz w:val="22"/>
          <w:szCs w:val="22"/>
        </w:rPr>
        <w:br/>
        <w:t xml:space="preserve">1. 1. 2022 do 25. 1. 2023.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6C1BB1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9A634E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9A634E">
        <w:rPr>
          <w:rFonts w:ascii="Arial" w:hAnsi="Arial" w:cs="Arial"/>
          <w:b/>
          <w:sz w:val="22"/>
          <w:szCs w:val="22"/>
        </w:rPr>
        <w:t xml:space="preserve">Dotace města Nový Jičín r. 2022“. </w:t>
      </w:r>
    </w:p>
    <w:p w:rsidR="009A634E" w:rsidRPr="009A634E" w:rsidRDefault="009A634E" w:rsidP="009A634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r w:rsidR="00033079">
        <w:rPr>
          <w:rFonts w:ascii="Arial" w:hAnsi="Arial" w:cs="Arial"/>
          <w:b/>
          <w:sz w:val="22"/>
          <w:szCs w:val="22"/>
        </w:rPr>
        <w:t>15.2.2023</w:t>
      </w:r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0142C0" w:rsidRDefault="0006546E" w:rsidP="000142C0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</w:t>
      </w:r>
      <w:r w:rsidR="000142C0">
        <w:rPr>
          <w:rFonts w:ascii="Arial" w:hAnsi="Arial" w:cs="Arial"/>
          <w:sz w:val="22"/>
          <w:szCs w:val="22"/>
        </w:rPr>
        <w:t>nky publicity (propagace města).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8506F6" w:rsidRDefault="0006546E" w:rsidP="008506F6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nevyčerpané finanční prostředky dotace a nejpozději do</w:t>
      </w:r>
      <w:r w:rsidR="00E206AC">
        <w:rPr>
          <w:rFonts w:ascii="Arial" w:hAnsi="Arial" w:cs="Arial"/>
          <w:sz w:val="22"/>
          <w:szCs w:val="22"/>
        </w:rPr>
        <w:br/>
      </w:r>
      <w:r w:rsidRPr="002C1635">
        <w:rPr>
          <w:rFonts w:ascii="Arial" w:hAnsi="Arial" w:cs="Arial"/>
          <w:b/>
          <w:sz w:val="22"/>
          <w:szCs w:val="22"/>
        </w:rPr>
        <w:t>31. 1. 2023</w:t>
      </w:r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EC6362" w:rsidRPr="00EC6362">
        <w:rPr>
          <w:rFonts w:ascii="Arial" w:hAnsi="Arial" w:cs="Arial"/>
          <w:b/>
          <w:sz w:val="22"/>
          <w:szCs w:val="22"/>
        </w:rPr>
        <w:t>27042111</w:t>
      </w:r>
      <w:r w:rsidR="00955F2F">
        <w:rPr>
          <w:rFonts w:ascii="Arial" w:hAnsi="Arial" w:cs="Arial"/>
          <w:noProof/>
          <w:sz w:val="22"/>
          <w:szCs w:val="22"/>
        </w:rPr>
        <w:t xml:space="preserve"> na účet poskytovatele </w:t>
      </w:r>
      <w:r w:rsidR="00955F2F">
        <w:rPr>
          <w:rFonts w:ascii="Arial" w:hAnsi="Arial" w:cs="Arial"/>
          <w:noProof/>
          <w:sz w:val="22"/>
          <w:szCs w:val="22"/>
        </w:rPr>
        <w:br/>
        <w:t xml:space="preserve">č. </w:t>
      </w:r>
      <w:r w:rsidR="00955F2F"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 w:rsidR="008506F6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VIII.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Sankční podmínky</w:t>
      </w:r>
    </w:p>
    <w:p w:rsidR="0006546E" w:rsidRPr="00767CED" w:rsidRDefault="0006546E" w:rsidP="0006546E">
      <w:pPr>
        <w:suppressAutoHyphens/>
        <w:jc w:val="both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</w:t>
      </w: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a porušení povinností příjemce sjednaných smlouvou je považováno za porušení rozpočtové kázně a bude sankcionováno ve smyslu § 22 zákona č. 250/2000 Sb. 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06546E" w:rsidRPr="00296394" w:rsidRDefault="0006546E" w:rsidP="0006546E">
      <w:pPr>
        <w:numPr>
          <w:ilvl w:val="0"/>
          <w:numId w:val="20"/>
        </w:numPr>
        <w:tabs>
          <w:tab w:val="left" w:pos="10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neoprávněně použité dotace</w:t>
      </w:r>
      <w:r w:rsidRPr="00296394">
        <w:rPr>
          <w:rFonts w:ascii="Arial" w:hAnsi="Arial" w:cs="Arial"/>
          <w:sz w:val="22"/>
          <w:szCs w:val="22"/>
        </w:rPr>
        <w:t xml:space="preserve">, se pro účely této smlouvy rozumí: </w:t>
      </w:r>
    </w:p>
    <w:p w:rsidR="0006546E" w:rsidRPr="00296394" w:rsidRDefault="0006546E" w:rsidP="0006546E">
      <w:pPr>
        <w:numPr>
          <w:ilvl w:val="0"/>
          <w:numId w:val="17"/>
        </w:numPr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06546E" w:rsidRPr="00296394" w:rsidRDefault="0006546E" w:rsidP="0006546E">
      <w:pPr>
        <w:numPr>
          <w:ilvl w:val="0"/>
          <w:numId w:val="17"/>
        </w:num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06546E" w:rsidRPr="00296394" w:rsidRDefault="0006546E" w:rsidP="0006546E">
      <w:pPr>
        <w:tabs>
          <w:tab w:val="left" w:pos="1440"/>
        </w:tabs>
        <w:suppressAutoHyphens/>
        <w:ind w:left="144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dotace, kdy bude stanoven odvod </w:t>
      </w:r>
      <w:r w:rsidRPr="00296394">
        <w:rPr>
          <w:rFonts w:ascii="Arial" w:hAnsi="Arial" w:cs="Arial"/>
          <w:b/>
          <w:sz w:val="22"/>
          <w:szCs w:val="22"/>
        </w:rPr>
        <w:t>v celé výši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 případ, kdy příjemce neumožní provést poskytovateli finanční kontrolu.</w:t>
      </w:r>
    </w:p>
    <w:p w:rsidR="0006546E" w:rsidRPr="00296394" w:rsidRDefault="0006546E" w:rsidP="0006546E">
      <w:pPr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Neoprávněným použitím finančních prostředků považovaným za méně závažné porušení podmínek poskytnutí dotace ve smyslu § 10a odst. 6 zákona č. 250/2000 Sb., kdy bude stanoven odvod </w:t>
      </w:r>
      <w:r w:rsidRPr="00296394">
        <w:rPr>
          <w:rFonts w:ascii="Arial" w:hAnsi="Arial" w:cs="Arial"/>
          <w:b/>
          <w:bCs/>
          <w:sz w:val="22"/>
          <w:szCs w:val="22"/>
        </w:rPr>
        <w:t>ve výši 20% poskytnuté dotace,</w:t>
      </w:r>
      <w:r w:rsidRPr="00296394">
        <w:rPr>
          <w:rFonts w:ascii="Arial" w:hAnsi="Arial" w:cs="Arial"/>
          <w:sz w:val="22"/>
          <w:szCs w:val="22"/>
        </w:rPr>
        <w:t xml:space="preserve"> se pro účely této smlouvy rozumí: 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nedodržení podmínky oddělené dokladové a účetní evidence poskytnuté dotace </w:t>
      </w:r>
      <w:r w:rsidRPr="00296394">
        <w:rPr>
          <w:rFonts w:ascii="Arial" w:hAnsi="Arial" w:cs="Arial"/>
          <w:i/>
          <w:sz w:val="22"/>
          <w:szCs w:val="22"/>
        </w:rPr>
        <w:t>(pouze pro právnické osoby a fyzické osoby podnikající)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neprokázání splnění podmínky propagace města,</w:t>
      </w:r>
    </w:p>
    <w:p w:rsidR="0006546E" w:rsidRPr="00296394" w:rsidRDefault="0006546E" w:rsidP="0006546E">
      <w:pPr>
        <w:numPr>
          <w:ilvl w:val="1"/>
          <w:numId w:val="22"/>
        </w:numPr>
        <w:tabs>
          <w:tab w:val="left" w:pos="144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Neoprávněným použitím finančních prostředků považovaným za méně závažné porušení podmínek poskytnutí dotace ve smyslu § 10a odst. 6 zákona č. 250/2000 Sb., se pro účely této smlouvy rozumí nedodržení termínu pro vyúčtování a vypořádání dotace a bude stanoven odvod ve výši: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 7 kalendářních dnů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>5 %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od 8 do 30 kalendářních dnů</w:t>
      </w:r>
      <w:r w:rsidRPr="00296394">
        <w:rPr>
          <w:rFonts w:ascii="Arial" w:hAnsi="Arial" w:cs="Arial"/>
          <w:sz w:val="22"/>
          <w:szCs w:val="22"/>
        </w:rPr>
        <w:tab/>
        <w:t>10 % poskytnuté dotace</w:t>
      </w:r>
    </w:p>
    <w:p w:rsidR="0006546E" w:rsidRPr="00296394" w:rsidRDefault="0006546E" w:rsidP="0006546E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od 31 a více kalendářních dnů </w:t>
      </w:r>
      <w:r w:rsidRPr="00296394">
        <w:rPr>
          <w:rFonts w:ascii="Arial" w:hAnsi="Arial" w:cs="Arial"/>
          <w:sz w:val="22"/>
          <w:szCs w:val="22"/>
        </w:rPr>
        <w:tab/>
        <w:t>15 % poskytnuté dotace.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prostředků.</w:t>
      </w:r>
    </w:p>
    <w:p w:rsidR="0006546E" w:rsidRPr="00296394" w:rsidRDefault="0006546E" w:rsidP="0006546E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 xml:space="preserve"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 případě prodlení s vyměřeným odvodem je příjemce povinen podle § 22 odst. 8 zákona č. 250/2000 Sb. zaplatit penále ve výši 1 promile z částky odvodu za každý den prodlení, nejvýše však do výše tohoto odvodu.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Penále se počítá ode dne následujícího po dni, kdy došlo k porušení rozpočtové kázně, do dne, kdy byly prostředky odvedeny. Penále se neuloží, pokud v jednotlivých případech nepřesáhne 1 000 Kč.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8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Prominutí nebo částečné prominutí povinnosti odvodu a úhrady penále může z důvodů hodných zvláštního zřetele povolit zastupitelstvo města na základě písemné žádosti toho, kdo porušil rozpočtovou kázeň. Žádost o prominutí nebo částečné prominutí lze podat nejpozději do 1 roku ode dne nabytí právní moci platebního výměru, kterým byl odvod nebo penále vyměřen.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směrnice města Nový Jičín č. 5/2021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Jičín na podporu sportu pro rok 2022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4F7E2D" w:rsidRDefault="004F7E2D" w:rsidP="004F7E2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</w:t>
      </w:r>
      <w:r w:rsidRPr="004F7E2D">
        <w:rPr>
          <w:rFonts w:ascii="Arial" w:hAnsi="Arial" w:cs="Arial"/>
          <w:sz w:val="22"/>
          <w:szCs w:val="22"/>
        </w:rPr>
        <w:lastRenderedPageBreak/>
        <w:t xml:space="preserve">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C6362" w:rsidRDefault="0006546E" w:rsidP="00EC636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EC6362" w:rsidRDefault="00EC6362" w:rsidP="00EC6362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06546E" w:rsidRPr="00EC6362" w:rsidRDefault="0006546E" w:rsidP="00EC636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C6362">
        <w:rPr>
          <w:rFonts w:ascii="Arial" w:hAnsi="Arial" w:cs="Arial"/>
          <w:sz w:val="22"/>
          <w:szCs w:val="22"/>
        </w:rPr>
        <w:t>Tato smlouva nabývá platnosti dnem jejího podpisu smluvními stranami a účinnosti dnem její</w:t>
      </w:r>
      <w:r w:rsidR="00EC6362">
        <w:rPr>
          <w:rFonts w:ascii="Arial" w:hAnsi="Arial" w:cs="Arial"/>
          <w:sz w:val="22"/>
          <w:szCs w:val="22"/>
        </w:rPr>
        <w:t>ho uveřejnění v registru smluv.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D41F84">
        <w:rPr>
          <w:rFonts w:ascii="Arial" w:hAnsi="Arial" w:cs="Arial"/>
          <w:sz w:val="22"/>
          <w:szCs w:val="22"/>
        </w:rPr>
        <w:t>2.3.2022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proofErr w:type="gramStart"/>
      <w:r w:rsidR="00D41F84">
        <w:rPr>
          <w:rFonts w:ascii="Arial" w:hAnsi="Arial" w:cs="Arial"/>
          <w:sz w:val="22"/>
          <w:szCs w:val="22"/>
        </w:rPr>
        <w:t>9.3.2022</w:t>
      </w:r>
      <w:proofErr w:type="gramEnd"/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 w:rsidR="00D41F84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93E" w:rsidRDefault="0022093E" w:rsidP="004A46F0">
      <w:r>
        <w:separator/>
      </w:r>
    </w:p>
  </w:endnote>
  <w:endnote w:type="continuationSeparator" w:id="0">
    <w:p w:rsidR="0022093E" w:rsidRDefault="0022093E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lbany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D41F84">
          <w:rPr>
            <w:rStyle w:val="slostrnky"/>
            <w:rFonts w:ascii="Arial" w:hAnsi="Arial" w:cs="Arial"/>
            <w:noProof/>
            <w:sz w:val="18"/>
            <w:szCs w:val="18"/>
          </w:rPr>
          <w:t>7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D41F84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93E" w:rsidRDefault="0022093E" w:rsidP="004A46F0">
      <w:r>
        <w:separator/>
      </w:r>
    </w:p>
  </w:footnote>
  <w:footnote w:type="continuationSeparator" w:id="0">
    <w:p w:rsidR="0022093E" w:rsidRDefault="0022093E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0"/>
  </w:num>
  <w:num w:numId="9">
    <w:abstractNumId w:val="14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</w:num>
  <w:num w:numId="14">
    <w:abstractNumId w:val="10"/>
  </w:num>
  <w:num w:numId="15">
    <w:abstractNumId w:val="20"/>
  </w:num>
  <w:num w:numId="16">
    <w:abstractNumId w:val="2"/>
  </w:num>
  <w:num w:numId="17">
    <w:abstractNumId w:val="18"/>
  </w:num>
  <w:num w:numId="18">
    <w:abstractNumId w:val="4"/>
  </w:num>
  <w:num w:numId="19">
    <w:abstractNumId w:val="3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142C0"/>
    <w:rsid w:val="00033079"/>
    <w:rsid w:val="0006546E"/>
    <w:rsid w:val="000C0684"/>
    <w:rsid w:val="00115A42"/>
    <w:rsid w:val="00124119"/>
    <w:rsid w:val="00167E67"/>
    <w:rsid w:val="001B1439"/>
    <w:rsid w:val="001C4650"/>
    <w:rsid w:val="0022093E"/>
    <w:rsid w:val="00251143"/>
    <w:rsid w:val="002547A5"/>
    <w:rsid w:val="00280F4C"/>
    <w:rsid w:val="002A45E5"/>
    <w:rsid w:val="002C1635"/>
    <w:rsid w:val="003016CC"/>
    <w:rsid w:val="003179FC"/>
    <w:rsid w:val="00323A1B"/>
    <w:rsid w:val="00365B79"/>
    <w:rsid w:val="00387D5D"/>
    <w:rsid w:val="0039505F"/>
    <w:rsid w:val="003B27C4"/>
    <w:rsid w:val="003E2FB0"/>
    <w:rsid w:val="003F1027"/>
    <w:rsid w:val="00401EBD"/>
    <w:rsid w:val="004344E9"/>
    <w:rsid w:val="00437F28"/>
    <w:rsid w:val="00441E9A"/>
    <w:rsid w:val="004A137E"/>
    <w:rsid w:val="004A46F0"/>
    <w:rsid w:val="004B0BAA"/>
    <w:rsid w:val="004D6F3D"/>
    <w:rsid w:val="004F132B"/>
    <w:rsid w:val="004F7E2D"/>
    <w:rsid w:val="005B4A03"/>
    <w:rsid w:val="005B6619"/>
    <w:rsid w:val="005F580C"/>
    <w:rsid w:val="006161B2"/>
    <w:rsid w:val="00633DF4"/>
    <w:rsid w:val="00642C85"/>
    <w:rsid w:val="00657F01"/>
    <w:rsid w:val="006A2A54"/>
    <w:rsid w:val="006F58E0"/>
    <w:rsid w:val="00701468"/>
    <w:rsid w:val="00706895"/>
    <w:rsid w:val="00724941"/>
    <w:rsid w:val="00725FC3"/>
    <w:rsid w:val="007E5265"/>
    <w:rsid w:val="00846956"/>
    <w:rsid w:val="008476A0"/>
    <w:rsid w:val="008506F6"/>
    <w:rsid w:val="008C3315"/>
    <w:rsid w:val="00904C6B"/>
    <w:rsid w:val="009222DD"/>
    <w:rsid w:val="00955F2F"/>
    <w:rsid w:val="009A634E"/>
    <w:rsid w:val="00A21A55"/>
    <w:rsid w:val="00A27320"/>
    <w:rsid w:val="00A31A88"/>
    <w:rsid w:val="00A73978"/>
    <w:rsid w:val="00A821D7"/>
    <w:rsid w:val="00A920FD"/>
    <w:rsid w:val="00B831F1"/>
    <w:rsid w:val="00BB3890"/>
    <w:rsid w:val="00BE524D"/>
    <w:rsid w:val="00C3744F"/>
    <w:rsid w:val="00C57A1E"/>
    <w:rsid w:val="00CC0619"/>
    <w:rsid w:val="00CC4BDC"/>
    <w:rsid w:val="00CD4115"/>
    <w:rsid w:val="00CD6330"/>
    <w:rsid w:val="00D22D0B"/>
    <w:rsid w:val="00D31FDC"/>
    <w:rsid w:val="00D41F84"/>
    <w:rsid w:val="00D809E8"/>
    <w:rsid w:val="00DA6416"/>
    <w:rsid w:val="00DD064E"/>
    <w:rsid w:val="00E025C9"/>
    <w:rsid w:val="00E04198"/>
    <w:rsid w:val="00E206AC"/>
    <w:rsid w:val="00E254D2"/>
    <w:rsid w:val="00E55D34"/>
    <w:rsid w:val="00E67AB3"/>
    <w:rsid w:val="00E9235A"/>
    <w:rsid w:val="00EC6362"/>
    <w:rsid w:val="00F46959"/>
    <w:rsid w:val="00FB6887"/>
    <w:rsid w:val="00FC4708"/>
    <w:rsid w:val="00FD7E54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ECD4-44A4-4EF1-8E1F-A7B36A1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2779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2020-12-14T12:49:00Z</cp:lastPrinted>
  <dcterms:created xsi:type="dcterms:W3CDTF">2022-03-09T13:37:00Z</dcterms:created>
  <dcterms:modified xsi:type="dcterms:W3CDTF">2022-03-09T13:38:00Z</dcterms:modified>
</cp:coreProperties>
</file>