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BE45" w14:textId="154C4282" w:rsidR="00F17072" w:rsidRPr="001B2EC2" w:rsidRDefault="00F17072" w:rsidP="003E67F4">
      <w:pPr>
        <w:rPr>
          <w:rFonts w:ascii="Times New Roman" w:hAnsi="Times New Roman" w:cs="Times New Roman"/>
          <w:b/>
        </w:rPr>
      </w:pPr>
      <w:r w:rsidRPr="001B2EC2">
        <w:rPr>
          <w:rFonts w:ascii="Times New Roman" w:hAnsi="Times New Roman" w:cs="Times New Roman"/>
          <w:b/>
        </w:rPr>
        <w:t xml:space="preserve">Smlouva o </w:t>
      </w:r>
      <w:r w:rsidR="003E67F4" w:rsidRPr="001B2EC2">
        <w:rPr>
          <w:rFonts w:ascii="Times New Roman" w:hAnsi="Times New Roman" w:cs="Times New Roman"/>
          <w:b/>
        </w:rPr>
        <w:t>zajištění ozdravného pobytu pro žáky základní školy</w:t>
      </w:r>
    </w:p>
    <w:p w14:paraId="311F3CC0" w14:textId="77777777" w:rsidR="00F17072" w:rsidRPr="001B2EC2" w:rsidRDefault="00F17072" w:rsidP="003E67F4">
      <w:pPr>
        <w:rPr>
          <w:rFonts w:ascii="Times New Roman" w:hAnsi="Times New Roman" w:cs="Times New Roman"/>
        </w:rPr>
      </w:pPr>
    </w:p>
    <w:p w14:paraId="0378617A" w14:textId="77777777" w:rsidR="001B2EC2" w:rsidRDefault="00F151A5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u</w:t>
      </w:r>
      <w:r w:rsidR="009875B6" w:rsidRPr="001B2EC2">
        <w:rPr>
          <w:rFonts w:ascii="Times New Roman" w:hAnsi="Times New Roman" w:cs="Times New Roman"/>
        </w:rPr>
        <w:t>zavřená</w:t>
      </w:r>
      <w:r w:rsidR="00F17072" w:rsidRPr="001B2EC2">
        <w:rPr>
          <w:rFonts w:ascii="Times New Roman" w:hAnsi="Times New Roman" w:cs="Times New Roman"/>
        </w:rPr>
        <w:t xml:space="preserve"> </w:t>
      </w:r>
      <w:proofErr w:type="gramStart"/>
      <w:r w:rsidR="00F17072" w:rsidRPr="001B2EC2">
        <w:rPr>
          <w:rFonts w:ascii="Times New Roman" w:hAnsi="Times New Roman" w:cs="Times New Roman"/>
        </w:rPr>
        <w:t xml:space="preserve">podle § </w:t>
      </w:r>
      <w:r w:rsidR="00D131BA" w:rsidRPr="001B2EC2">
        <w:rPr>
          <w:rFonts w:ascii="Times New Roman" w:hAnsi="Times New Roman" w:cs="Times New Roman"/>
        </w:rPr>
        <w:t xml:space="preserve"> </w:t>
      </w:r>
      <w:r w:rsidR="00F91425" w:rsidRPr="001B2EC2">
        <w:rPr>
          <w:rFonts w:ascii="Times New Roman" w:hAnsi="Times New Roman" w:cs="Times New Roman"/>
        </w:rPr>
        <w:t>2521</w:t>
      </w:r>
      <w:proofErr w:type="gramEnd"/>
      <w:r w:rsidR="00F91425" w:rsidRPr="001B2EC2">
        <w:rPr>
          <w:rFonts w:ascii="Times New Roman" w:hAnsi="Times New Roman" w:cs="Times New Roman"/>
        </w:rPr>
        <w:t xml:space="preserve"> a násl.</w:t>
      </w:r>
      <w:r w:rsidR="00F17072" w:rsidRPr="001B2EC2">
        <w:rPr>
          <w:rFonts w:ascii="Times New Roman" w:hAnsi="Times New Roman" w:cs="Times New Roman"/>
        </w:rPr>
        <w:t xml:space="preserve"> zákona č. </w:t>
      </w:r>
      <w:r w:rsidR="00D131BA" w:rsidRPr="001B2EC2">
        <w:rPr>
          <w:rFonts w:ascii="Times New Roman" w:hAnsi="Times New Roman" w:cs="Times New Roman"/>
        </w:rPr>
        <w:t xml:space="preserve"> 89/2012</w:t>
      </w:r>
      <w:r w:rsidR="00F17072" w:rsidRPr="001B2EC2">
        <w:rPr>
          <w:rFonts w:ascii="Times New Roman" w:hAnsi="Times New Roman" w:cs="Times New Roman"/>
        </w:rPr>
        <w:t xml:space="preserve"> Sb.,</w:t>
      </w:r>
      <w:r w:rsidR="00D131BA" w:rsidRPr="001B2EC2">
        <w:rPr>
          <w:rFonts w:ascii="Times New Roman" w:hAnsi="Times New Roman" w:cs="Times New Roman"/>
        </w:rPr>
        <w:t xml:space="preserve"> občanský zákoník</w:t>
      </w:r>
      <w:r w:rsidR="00F17072" w:rsidRPr="001B2EC2">
        <w:rPr>
          <w:rFonts w:ascii="Times New Roman" w:hAnsi="Times New Roman" w:cs="Times New Roman"/>
        </w:rPr>
        <w:t>,</w:t>
      </w:r>
    </w:p>
    <w:p w14:paraId="166A69DE" w14:textId="65A2E0A2" w:rsidR="00697FFB" w:rsidRPr="001B2EC2" w:rsidRDefault="00D36BB3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(dále jen „</w:t>
      </w:r>
      <w:r w:rsidR="00D131BA" w:rsidRPr="001B2EC2">
        <w:rPr>
          <w:rFonts w:ascii="Times New Roman" w:hAnsi="Times New Roman" w:cs="Times New Roman"/>
        </w:rPr>
        <w:t xml:space="preserve"> občanský zákoník</w:t>
      </w:r>
      <w:r w:rsidRPr="001B2EC2">
        <w:rPr>
          <w:rFonts w:ascii="Times New Roman" w:hAnsi="Times New Roman" w:cs="Times New Roman"/>
        </w:rPr>
        <w:t>“)</w:t>
      </w:r>
    </w:p>
    <w:p w14:paraId="0B6C3481" w14:textId="77777777" w:rsidR="004A44A9" w:rsidRPr="001B2EC2" w:rsidRDefault="004A44A9" w:rsidP="003E67F4">
      <w:pPr>
        <w:rPr>
          <w:rFonts w:ascii="Times New Roman" w:hAnsi="Times New Roman" w:cs="Times New Roman"/>
        </w:rPr>
      </w:pPr>
    </w:p>
    <w:p w14:paraId="5126FDF2" w14:textId="77777777" w:rsidR="00B531A5" w:rsidRPr="001B2EC2" w:rsidRDefault="00B531A5" w:rsidP="003E67F4">
      <w:pPr>
        <w:rPr>
          <w:rFonts w:ascii="Times New Roman" w:hAnsi="Times New Roman" w:cs="Times New Roman"/>
        </w:rPr>
      </w:pPr>
    </w:p>
    <w:p w14:paraId="5FE918E2" w14:textId="77777777" w:rsidR="00B531A5" w:rsidRPr="001B2EC2" w:rsidRDefault="00B531A5" w:rsidP="003E67F4">
      <w:pPr>
        <w:rPr>
          <w:rStyle w:val="Siln"/>
          <w:rFonts w:ascii="Times New Roman" w:hAnsi="Times New Roman" w:cs="Times New Roman"/>
          <w:sz w:val="24"/>
        </w:rPr>
      </w:pPr>
      <w:r w:rsidRPr="001B2EC2">
        <w:rPr>
          <w:rStyle w:val="Siln"/>
          <w:rFonts w:ascii="Times New Roman" w:hAnsi="Times New Roman" w:cs="Times New Roman"/>
          <w:sz w:val="24"/>
        </w:rPr>
        <w:t>Smluvní strany</w:t>
      </w:r>
    </w:p>
    <w:p w14:paraId="0C6C8C7E" w14:textId="77777777" w:rsidR="00B531A5" w:rsidRPr="001B2EC2" w:rsidRDefault="00B531A5" w:rsidP="003E67F4">
      <w:pPr>
        <w:rPr>
          <w:rFonts w:ascii="Times New Roman" w:hAnsi="Times New Roman" w:cs="Times New Roman"/>
        </w:rPr>
      </w:pPr>
    </w:p>
    <w:p w14:paraId="5AC2698D" w14:textId="3470133F" w:rsidR="00694ACC" w:rsidRPr="001B2EC2" w:rsidRDefault="00694ACC" w:rsidP="003E67F4">
      <w:pPr>
        <w:rPr>
          <w:rFonts w:ascii="Times New Roman" w:hAnsi="Times New Roman" w:cs="Times New Roman"/>
        </w:rPr>
      </w:pPr>
      <w:bookmarkStart w:id="0" w:name="_Hlk95227252"/>
      <w:r w:rsidRPr="001B2EC2">
        <w:rPr>
          <w:rFonts w:ascii="Times New Roman" w:hAnsi="Times New Roman" w:cs="Times New Roman"/>
        </w:rPr>
        <w:t>Základní škola Slezská Ostrava, Bohumínská 72, příspěvková organizace</w:t>
      </w:r>
    </w:p>
    <w:bookmarkEnd w:id="0"/>
    <w:p w14:paraId="4E0CC7DF" w14:textId="6C410058" w:rsidR="000A575C" w:rsidRPr="001B2EC2" w:rsidRDefault="003E67F4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Bohumínská 72/1082, 710 00, Ostrava – Slezská Ostrava</w:t>
      </w:r>
    </w:p>
    <w:p w14:paraId="14B70FF4" w14:textId="0B23BA73" w:rsidR="003E67F4" w:rsidRPr="001B2EC2" w:rsidRDefault="003E67F4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Zastoupená Mgr. Lenkou Matuškovou, ředitelkou školy</w:t>
      </w:r>
    </w:p>
    <w:p w14:paraId="26D792D9" w14:textId="57246488" w:rsidR="00694ACC" w:rsidRPr="001B2EC2" w:rsidRDefault="00694ACC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IČ: 70995362</w:t>
      </w:r>
    </w:p>
    <w:p w14:paraId="2A319AB6" w14:textId="087CF87D" w:rsidR="003E67F4" w:rsidRPr="001B2EC2" w:rsidRDefault="003E67F4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Peněžní ústav: Česká spořitelna, a.s.</w:t>
      </w:r>
    </w:p>
    <w:p w14:paraId="3D559174" w14:textId="6EB97E4F" w:rsidR="003E67F4" w:rsidRPr="001B2EC2" w:rsidRDefault="003E67F4" w:rsidP="003E67F4">
      <w:pPr>
        <w:rPr>
          <w:rFonts w:ascii="Times New Roman" w:hAnsi="Times New Roman" w:cs="Times New Roman"/>
        </w:rPr>
      </w:pPr>
      <w:r w:rsidRPr="00B04270">
        <w:rPr>
          <w:rFonts w:ascii="Times New Roman" w:hAnsi="Times New Roman" w:cs="Times New Roman"/>
        </w:rPr>
        <w:t>Číslo účtu:</w:t>
      </w:r>
      <w:r w:rsidRPr="001B2EC2">
        <w:rPr>
          <w:rFonts w:ascii="Times New Roman" w:hAnsi="Times New Roman" w:cs="Times New Roman"/>
        </w:rPr>
        <w:t xml:space="preserve"> </w:t>
      </w:r>
      <w:r w:rsidR="00B04270">
        <w:rPr>
          <w:rFonts w:ascii="Times New Roman" w:hAnsi="Times New Roman" w:cs="Times New Roman"/>
        </w:rPr>
        <w:t>1652009339/0800</w:t>
      </w:r>
    </w:p>
    <w:p w14:paraId="327EEE67" w14:textId="15331169" w:rsidR="00694ACC" w:rsidRPr="001B2EC2" w:rsidRDefault="00694ACC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Tel.: 596 241 739</w:t>
      </w:r>
    </w:p>
    <w:p w14:paraId="20816715" w14:textId="588647D7" w:rsidR="00697FFB" w:rsidRPr="001B2EC2" w:rsidRDefault="00694ACC" w:rsidP="003E67F4">
      <w:pPr>
        <w:rPr>
          <w:rFonts w:ascii="Times New Roman" w:hAnsi="Times New Roman" w:cs="Times New Roman"/>
          <w:b/>
          <w:bCs/>
        </w:rPr>
      </w:pPr>
      <w:r w:rsidRPr="001B2EC2">
        <w:rPr>
          <w:rFonts w:ascii="Times New Roman" w:hAnsi="Times New Roman" w:cs="Times New Roman"/>
        </w:rPr>
        <w:t>Mobil: 606 331 621</w:t>
      </w:r>
    </w:p>
    <w:p w14:paraId="6B19B7F0" w14:textId="77777777" w:rsidR="0047643D" w:rsidRPr="001B2EC2" w:rsidRDefault="0047643D" w:rsidP="003E67F4">
      <w:pPr>
        <w:rPr>
          <w:rFonts w:ascii="Times New Roman" w:hAnsi="Times New Roman" w:cs="Times New Roman"/>
        </w:rPr>
      </w:pPr>
    </w:p>
    <w:p w14:paraId="1F5C5B56" w14:textId="32225B6A" w:rsidR="00697FFB" w:rsidRPr="001B2EC2" w:rsidRDefault="00B531A5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dále jen </w:t>
      </w:r>
      <w:r w:rsidR="00F91425" w:rsidRPr="001B2EC2">
        <w:rPr>
          <w:rFonts w:ascii="Times New Roman" w:hAnsi="Times New Roman" w:cs="Times New Roman"/>
          <w:b/>
        </w:rPr>
        <w:t>zákazník</w:t>
      </w:r>
    </w:p>
    <w:p w14:paraId="3528A964" w14:textId="77777777" w:rsidR="00B531A5" w:rsidRPr="001B2EC2" w:rsidRDefault="00B531A5" w:rsidP="003E67F4">
      <w:pPr>
        <w:rPr>
          <w:rFonts w:ascii="Times New Roman" w:hAnsi="Times New Roman" w:cs="Times New Roman"/>
        </w:rPr>
      </w:pPr>
    </w:p>
    <w:p w14:paraId="6CD9C6FC" w14:textId="77777777" w:rsidR="00B531A5" w:rsidRPr="001B2EC2" w:rsidRDefault="00B531A5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a</w:t>
      </w:r>
    </w:p>
    <w:p w14:paraId="78FF9ACF" w14:textId="77777777" w:rsidR="004A44A9" w:rsidRPr="001B2EC2" w:rsidRDefault="004A44A9" w:rsidP="003E67F4">
      <w:pPr>
        <w:rPr>
          <w:rFonts w:ascii="Times New Roman" w:hAnsi="Times New Roman" w:cs="Times New Roman"/>
        </w:rPr>
      </w:pPr>
    </w:p>
    <w:p w14:paraId="00E3027F" w14:textId="77777777" w:rsidR="00622656" w:rsidRPr="001B2EC2" w:rsidRDefault="00622656" w:rsidP="003E67F4">
      <w:pPr>
        <w:rPr>
          <w:rFonts w:ascii="Times New Roman" w:hAnsi="Times New Roman" w:cs="Times New Roman"/>
        </w:rPr>
      </w:pPr>
      <w:bookmarkStart w:id="1" w:name="_Hlk92661088"/>
      <w:r w:rsidRPr="001B2EC2">
        <w:rPr>
          <w:rFonts w:ascii="Times New Roman" w:hAnsi="Times New Roman" w:cs="Times New Roman"/>
        </w:rPr>
        <w:t xml:space="preserve">GATTOM – M.T.G. </w:t>
      </w:r>
      <w:proofErr w:type="gramStart"/>
      <w:r w:rsidRPr="001B2EC2">
        <w:rPr>
          <w:rFonts w:ascii="Times New Roman" w:hAnsi="Times New Roman" w:cs="Times New Roman"/>
        </w:rPr>
        <w:t>s.</w:t>
      </w:r>
      <w:proofErr w:type="gramEnd"/>
      <w:r w:rsidRPr="001B2EC2">
        <w:rPr>
          <w:rFonts w:ascii="Times New Roman" w:hAnsi="Times New Roman" w:cs="Times New Roman"/>
        </w:rPr>
        <w:t>r.o.</w:t>
      </w:r>
    </w:p>
    <w:p w14:paraId="1FE36907" w14:textId="77777777" w:rsidR="00622656" w:rsidRPr="001B2EC2" w:rsidRDefault="00622656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Sídlo: Ostravská 557, Petřvald, 735 41</w:t>
      </w:r>
    </w:p>
    <w:p w14:paraId="7240EF6F" w14:textId="77777777" w:rsidR="00622656" w:rsidRPr="001B2EC2" w:rsidRDefault="00622656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Zastoupená: Mgr. Tomáš </w:t>
      </w:r>
      <w:proofErr w:type="spellStart"/>
      <w:r w:rsidRPr="001B2EC2">
        <w:rPr>
          <w:rFonts w:ascii="Times New Roman" w:hAnsi="Times New Roman" w:cs="Times New Roman"/>
        </w:rPr>
        <w:t>Gattnar</w:t>
      </w:r>
      <w:proofErr w:type="spellEnd"/>
    </w:p>
    <w:p w14:paraId="402E5C04" w14:textId="77777777" w:rsidR="00622656" w:rsidRPr="001B2EC2" w:rsidRDefault="00622656" w:rsidP="003E67F4">
      <w:pPr>
        <w:rPr>
          <w:rFonts w:ascii="Times New Roman" w:hAnsi="Times New Roman" w:cs="Times New Roman"/>
        </w:rPr>
      </w:pPr>
      <w:proofErr w:type="gramStart"/>
      <w:r w:rsidRPr="001B2EC2">
        <w:rPr>
          <w:rFonts w:ascii="Times New Roman" w:hAnsi="Times New Roman" w:cs="Times New Roman"/>
        </w:rPr>
        <w:t>tel:</w:t>
      </w:r>
      <w:r w:rsidR="00932E46" w:rsidRPr="001B2EC2">
        <w:rPr>
          <w:rFonts w:ascii="Times New Roman" w:hAnsi="Times New Roman" w:cs="Times New Roman"/>
        </w:rPr>
        <w:t xml:space="preserve">                          </w:t>
      </w:r>
      <w:r w:rsidRPr="001B2EC2">
        <w:rPr>
          <w:rFonts w:ascii="Times New Roman" w:hAnsi="Times New Roman" w:cs="Times New Roman"/>
        </w:rPr>
        <w:t xml:space="preserve"> 608 701 703</w:t>
      </w:r>
      <w:proofErr w:type="gramEnd"/>
    </w:p>
    <w:p w14:paraId="4D8CC9DD" w14:textId="347042A4" w:rsidR="00622656" w:rsidRPr="001B2EC2" w:rsidRDefault="00310F0C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IČ: </w:t>
      </w:r>
      <w:r w:rsidRPr="001B2EC2">
        <w:rPr>
          <w:rFonts w:ascii="Times New Roman" w:hAnsi="Times New Roman" w:cs="Times New Roman"/>
        </w:rPr>
        <w:tab/>
      </w:r>
      <w:r w:rsidRPr="001B2EC2">
        <w:rPr>
          <w:rFonts w:ascii="Times New Roman" w:hAnsi="Times New Roman" w:cs="Times New Roman"/>
        </w:rPr>
        <w:tab/>
        <w:t xml:space="preserve">        </w:t>
      </w:r>
      <w:r w:rsidR="00622656" w:rsidRPr="001B2EC2">
        <w:rPr>
          <w:rFonts w:ascii="Times New Roman" w:hAnsi="Times New Roman" w:cs="Times New Roman"/>
        </w:rPr>
        <w:t>25389157</w:t>
      </w:r>
    </w:p>
    <w:p w14:paraId="2D28F6E8" w14:textId="074B1545" w:rsidR="00622656" w:rsidRPr="001B2EC2" w:rsidRDefault="00310F0C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DIČ: </w:t>
      </w:r>
      <w:r w:rsidRPr="001B2EC2">
        <w:rPr>
          <w:rFonts w:ascii="Times New Roman" w:hAnsi="Times New Roman" w:cs="Times New Roman"/>
        </w:rPr>
        <w:tab/>
        <w:t xml:space="preserve">                    </w:t>
      </w:r>
      <w:r w:rsidR="00622656" w:rsidRPr="001B2EC2">
        <w:rPr>
          <w:rFonts w:ascii="Times New Roman" w:hAnsi="Times New Roman" w:cs="Times New Roman"/>
        </w:rPr>
        <w:t>CZ25389157</w:t>
      </w:r>
    </w:p>
    <w:bookmarkEnd w:id="1"/>
    <w:p w14:paraId="1794F109" w14:textId="77777777" w:rsidR="00622656" w:rsidRPr="001B2EC2" w:rsidRDefault="00310F0C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Peněžní ústav:   </w:t>
      </w:r>
      <w:r w:rsidR="00622656" w:rsidRPr="001B2EC2">
        <w:rPr>
          <w:rFonts w:ascii="Times New Roman" w:hAnsi="Times New Roman" w:cs="Times New Roman"/>
        </w:rPr>
        <w:t xml:space="preserve">     FIO banka a.s.</w:t>
      </w:r>
    </w:p>
    <w:p w14:paraId="47EF9613" w14:textId="0842D752" w:rsidR="00622656" w:rsidRPr="001B2EC2" w:rsidRDefault="00622656" w:rsidP="003E67F4">
      <w:pPr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Číslo účtu: </w:t>
      </w:r>
      <w:r w:rsidRPr="001B2EC2">
        <w:rPr>
          <w:rFonts w:ascii="Times New Roman" w:hAnsi="Times New Roman" w:cs="Times New Roman"/>
        </w:rPr>
        <w:tab/>
      </w:r>
      <w:r w:rsidR="00310F0C" w:rsidRPr="001B2EC2">
        <w:rPr>
          <w:rFonts w:ascii="Times New Roman" w:hAnsi="Times New Roman" w:cs="Times New Roman"/>
        </w:rPr>
        <w:t xml:space="preserve">        </w:t>
      </w:r>
      <w:r w:rsidRPr="001B2EC2">
        <w:rPr>
          <w:rFonts w:ascii="Times New Roman" w:hAnsi="Times New Roman" w:cs="Times New Roman"/>
        </w:rPr>
        <w:t>5551155511 / 2010</w:t>
      </w:r>
    </w:p>
    <w:p w14:paraId="4D5D2C65" w14:textId="36AF9AA9" w:rsidR="00B531A5" w:rsidRPr="001B2EC2" w:rsidRDefault="00310F0C" w:rsidP="003E67F4">
      <w:pPr>
        <w:rPr>
          <w:rFonts w:ascii="Times New Roman" w:hAnsi="Times New Roman" w:cs="Times New Roman"/>
          <w:b/>
        </w:rPr>
      </w:pPr>
      <w:r w:rsidRPr="001B2EC2">
        <w:rPr>
          <w:rFonts w:ascii="Times New Roman" w:hAnsi="Times New Roman" w:cs="Times New Roman"/>
        </w:rPr>
        <w:t xml:space="preserve">VS:                          </w:t>
      </w:r>
      <w:r w:rsidR="00085A00" w:rsidRPr="001B2EC2">
        <w:rPr>
          <w:rFonts w:ascii="Times New Roman" w:hAnsi="Times New Roman" w:cs="Times New Roman"/>
        </w:rPr>
        <w:t>61932022</w:t>
      </w:r>
    </w:p>
    <w:p w14:paraId="0A7D0233" w14:textId="77777777" w:rsidR="00B531A5" w:rsidRPr="001B2EC2" w:rsidRDefault="00B531A5" w:rsidP="003E67F4">
      <w:pPr>
        <w:rPr>
          <w:rFonts w:ascii="Times New Roman" w:hAnsi="Times New Roman" w:cs="Times New Roman"/>
        </w:rPr>
      </w:pPr>
    </w:p>
    <w:p w14:paraId="78CA1A64" w14:textId="77777777" w:rsidR="00351DAA" w:rsidRPr="001B2EC2" w:rsidRDefault="00B531A5" w:rsidP="003E67F4">
      <w:pPr>
        <w:rPr>
          <w:rStyle w:val="Siln"/>
          <w:rFonts w:ascii="Times New Roman" w:hAnsi="Times New Roman" w:cs="Times New Roman"/>
          <w:sz w:val="24"/>
        </w:rPr>
      </w:pPr>
      <w:r w:rsidRPr="001B2EC2">
        <w:rPr>
          <w:rFonts w:ascii="Times New Roman" w:hAnsi="Times New Roman" w:cs="Times New Roman"/>
        </w:rPr>
        <w:t xml:space="preserve">dále jen </w:t>
      </w:r>
      <w:r w:rsidR="00F17072" w:rsidRPr="001B2EC2">
        <w:rPr>
          <w:rStyle w:val="Siln"/>
          <w:rFonts w:ascii="Times New Roman" w:hAnsi="Times New Roman" w:cs="Times New Roman"/>
          <w:sz w:val="24"/>
        </w:rPr>
        <w:t>po</w:t>
      </w:r>
      <w:r w:rsidR="00F91425" w:rsidRPr="001B2EC2">
        <w:rPr>
          <w:rStyle w:val="Siln"/>
          <w:rFonts w:ascii="Times New Roman" w:hAnsi="Times New Roman" w:cs="Times New Roman"/>
          <w:sz w:val="24"/>
        </w:rPr>
        <w:t>řadatel</w:t>
      </w:r>
    </w:p>
    <w:p w14:paraId="7C63738C" w14:textId="77777777" w:rsidR="00351DAA" w:rsidRPr="001B2EC2" w:rsidRDefault="00351DAA" w:rsidP="003E67F4">
      <w:pPr>
        <w:rPr>
          <w:rStyle w:val="Siln"/>
          <w:rFonts w:ascii="Times New Roman" w:hAnsi="Times New Roman" w:cs="Times New Roman"/>
        </w:rPr>
      </w:pPr>
    </w:p>
    <w:p w14:paraId="0E54C091" w14:textId="77777777" w:rsidR="00697FFB" w:rsidRPr="001B2EC2" w:rsidRDefault="00697FFB" w:rsidP="003E67F4">
      <w:pPr>
        <w:rPr>
          <w:rFonts w:ascii="Times New Roman" w:hAnsi="Times New Roman" w:cs="Times New Roman"/>
        </w:rPr>
      </w:pPr>
    </w:p>
    <w:p w14:paraId="646C3425" w14:textId="77777777" w:rsidR="004A44A9" w:rsidRPr="001B2EC2" w:rsidRDefault="004A44A9" w:rsidP="003E67F4">
      <w:pPr>
        <w:rPr>
          <w:rFonts w:ascii="Times New Roman" w:hAnsi="Times New Roman" w:cs="Times New Roman"/>
        </w:rPr>
      </w:pPr>
    </w:p>
    <w:p w14:paraId="2619557F" w14:textId="77777777" w:rsidR="00B531A5" w:rsidRPr="001B2EC2" w:rsidRDefault="00B531A5" w:rsidP="00B531A5">
      <w:pPr>
        <w:pStyle w:val="Popisekobrzku"/>
        <w:pBdr>
          <w:bottom w:val="single" w:sz="6" w:space="1" w:color="auto"/>
        </w:pBdr>
        <w:rPr>
          <w:rFonts w:ascii="Times New Roman" w:hAnsi="Times New Roman"/>
        </w:rPr>
      </w:pPr>
      <w:r w:rsidRPr="001B2EC2">
        <w:rPr>
          <w:rFonts w:ascii="Times New Roman" w:hAnsi="Times New Roman"/>
        </w:rPr>
        <w:t>Obsah smlouvy</w:t>
      </w:r>
    </w:p>
    <w:p w14:paraId="14521E80" w14:textId="722DC756" w:rsidR="00153776" w:rsidRPr="001B2EC2" w:rsidRDefault="00153776" w:rsidP="0015377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B2EC2">
        <w:rPr>
          <w:rFonts w:ascii="Times New Roman" w:hAnsi="Times New Roman" w:cs="Times New Roman"/>
          <w:sz w:val="24"/>
          <w:szCs w:val="24"/>
        </w:rPr>
        <w:t xml:space="preserve">čl. I. </w:t>
      </w:r>
    </w:p>
    <w:p w14:paraId="2D68E0B4" w14:textId="77777777" w:rsidR="00153776" w:rsidRPr="001B2EC2" w:rsidRDefault="00153776" w:rsidP="00153776">
      <w:pPr>
        <w:pStyle w:val="Default"/>
        <w:rPr>
          <w:rFonts w:ascii="Times New Roman" w:hAnsi="Times New Roman" w:cs="Times New Roman"/>
          <w:b/>
          <w:color w:val="auto"/>
        </w:rPr>
      </w:pPr>
      <w:r w:rsidRPr="001B2EC2">
        <w:rPr>
          <w:rFonts w:ascii="Times New Roman" w:hAnsi="Times New Roman" w:cs="Times New Roman"/>
          <w:b/>
          <w:color w:val="auto"/>
        </w:rPr>
        <w:t xml:space="preserve">Předmět smlouvy                     </w:t>
      </w:r>
    </w:p>
    <w:p w14:paraId="3CE876B9" w14:textId="77777777" w:rsidR="00515268" w:rsidRPr="001B2EC2" w:rsidRDefault="00515268" w:rsidP="005841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3FA63CD" w14:textId="51792591" w:rsidR="00C0749C" w:rsidRDefault="0011772F" w:rsidP="005841A1">
      <w:pPr>
        <w:spacing w:line="276" w:lineRule="auto"/>
        <w:jc w:val="both"/>
        <w:rPr>
          <w:rFonts w:ascii="Times New Roman" w:hAnsi="Times New Roman" w:cs="Times New Roman"/>
          <w:snapToGrid/>
        </w:rPr>
      </w:pPr>
      <w:r w:rsidRPr="001B2EC2">
        <w:rPr>
          <w:rFonts w:ascii="Times New Roman" w:hAnsi="Times New Roman" w:cs="Times New Roman"/>
        </w:rPr>
        <w:t>Pořadatel</w:t>
      </w:r>
      <w:r w:rsidR="00125BF4" w:rsidRPr="001B2EC2">
        <w:rPr>
          <w:rFonts w:ascii="Times New Roman" w:hAnsi="Times New Roman" w:cs="Times New Roman"/>
        </w:rPr>
        <w:t xml:space="preserve"> se zavazuje </w:t>
      </w:r>
      <w:r w:rsidR="00F1137B" w:rsidRPr="001B2EC2">
        <w:rPr>
          <w:rFonts w:ascii="Times New Roman" w:hAnsi="Times New Roman" w:cs="Times New Roman"/>
        </w:rPr>
        <w:t xml:space="preserve">na </w:t>
      </w:r>
      <w:r w:rsidR="00594942">
        <w:rPr>
          <w:rFonts w:ascii="Times New Roman" w:hAnsi="Times New Roman" w:cs="Times New Roman"/>
          <w:snapToGrid/>
        </w:rPr>
        <w:t xml:space="preserve">komplexní zajištění </w:t>
      </w:r>
      <w:r w:rsidR="00125BF4" w:rsidRPr="001B2EC2">
        <w:rPr>
          <w:rFonts w:ascii="Times New Roman" w:hAnsi="Times New Roman" w:cs="Times New Roman"/>
          <w:snapToGrid/>
        </w:rPr>
        <w:t>služeb spojených s</w:t>
      </w:r>
      <w:r w:rsidR="00594942">
        <w:rPr>
          <w:rFonts w:ascii="Times New Roman" w:hAnsi="Times New Roman" w:cs="Times New Roman"/>
          <w:snapToGrid/>
        </w:rPr>
        <w:t> </w:t>
      </w:r>
      <w:r w:rsidR="00125BF4" w:rsidRPr="001B2EC2">
        <w:rPr>
          <w:rFonts w:ascii="Times New Roman" w:hAnsi="Times New Roman" w:cs="Times New Roman"/>
          <w:snapToGrid/>
        </w:rPr>
        <w:t>ubytováním</w:t>
      </w:r>
      <w:r w:rsidR="00594942">
        <w:rPr>
          <w:rFonts w:ascii="Times New Roman" w:hAnsi="Times New Roman" w:cs="Times New Roman"/>
          <w:snapToGrid/>
        </w:rPr>
        <w:t xml:space="preserve"> a</w:t>
      </w:r>
      <w:r w:rsidR="00125BF4" w:rsidRPr="001B2EC2">
        <w:rPr>
          <w:rFonts w:ascii="Times New Roman" w:hAnsi="Times New Roman" w:cs="Times New Roman"/>
          <w:snapToGrid/>
        </w:rPr>
        <w:t xml:space="preserve"> stravováním</w:t>
      </w:r>
      <w:r w:rsidR="00594942">
        <w:rPr>
          <w:rFonts w:ascii="Times New Roman" w:hAnsi="Times New Roman" w:cs="Times New Roman"/>
          <w:snapToGrid/>
        </w:rPr>
        <w:t xml:space="preserve"> během ozdravného pobytu</w:t>
      </w:r>
      <w:r w:rsidR="00125BF4" w:rsidRPr="001B2EC2">
        <w:rPr>
          <w:rFonts w:ascii="Times New Roman" w:hAnsi="Times New Roman" w:cs="Times New Roman"/>
          <w:snapToGrid/>
        </w:rPr>
        <w:t xml:space="preserve"> </w:t>
      </w:r>
      <w:r w:rsidR="00C0749C">
        <w:rPr>
          <w:rFonts w:ascii="Times New Roman" w:hAnsi="Times New Roman" w:cs="Times New Roman"/>
          <w:snapToGrid/>
        </w:rPr>
        <w:t>pro žáky</w:t>
      </w:r>
      <w:r w:rsidR="00DB541A" w:rsidRPr="001B2EC2">
        <w:rPr>
          <w:rFonts w:ascii="Times New Roman" w:hAnsi="Times New Roman" w:cs="Times New Roman"/>
          <w:snapToGrid/>
        </w:rPr>
        <w:t xml:space="preserve"> </w:t>
      </w:r>
      <w:r w:rsidR="00C0749C">
        <w:rPr>
          <w:rFonts w:ascii="Times New Roman" w:hAnsi="Times New Roman" w:cs="Times New Roman"/>
          <w:snapToGrid/>
        </w:rPr>
        <w:t>Základní školy</w:t>
      </w:r>
      <w:r w:rsidR="009D2890" w:rsidRPr="001B2EC2">
        <w:rPr>
          <w:rFonts w:ascii="Times New Roman" w:hAnsi="Times New Roman" w:cs="Times New Roman"/>
          <w:snapToGrid/>
        </w:rPr>
        <w:t xml:space="preserve"> Slezská Ostrava, Bohumínská 72, příspěvková organizace</w:t>
      </w:r>
      <w:r w:rsidR="00C0749C">
        <w:rPr>
          <w:rFonts w:ascii="Times New Roman" w:hAnsi="Times New Roman" w:cs="Times New Roman"/>
          <w:snapToGrid/>
        </w:rPr>
        <w:t xml:space="preserve"> v tomto rozsahu:</w:t>
      </w:r>
    </w:p>
    <w:p w14:paraId="3D190D1F" w14:textId="77777777" w:rsidR="00F1137B" w:rsidRPr="001B2EC2" w:rsidRDefault="00F1137B" w:rsidP="005841A1">
      <w:pPr>
        <w:spacing w:line="276" w:lineRule="auto"/>
        <w:jc w:val="both"/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Doba plnění:</w:t>
      </w:r>
      <w:r w:rsidRPr="001B2EC2">
        <w:rPr>
          <w:rFonts w:ascii="Times New Roman" w:hAnsi="Times New Roman" w:cs="Times New Roman"/>
        </w:rPr>
        <w:tab/>
        <w:t>14 dní, 13 nocí</w:t>
      </w:r>
    </w:p>
    <w:p w14:paraId="0519321C" w14:textId="10DBCFE0" w:rsidR="00F1137B" w:rsidRPr="001B2EC2" w:rsidRDefault="00F1137B" w:rsidP="005841A1">
      <w:pPr>
        <w:spacing w:line="276" w:lineRule="auto"/>
        <w:jc w:val="both"/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 xml:space="preserve">Termín: </w:t>
      </w:r>
      <w:r w:rsidRPr="001B2EC2">
        <w:rPr>
          <w:rFonts w:ascii="Times New Roman" w:hAnsi="Times New Roman" w:cs="Times New Roman"/>
        </w:rPr>
        <w:tab/>
      </w:r>
      <w:proofErr w:type="gramStart"/>
      <w:r w:rsidR="009D2890" w:rsidRPr="001B2EC2">
        <w:rPr>
          <w:rFonts w:ascii="Times New Roman" w:hAnsi="Times New Roman" w:cs="Times New Roman"/>
        </w:rPr>
        <w:t>7</w:t>
      </w:r>
      <w:r w:rsidRPr="001B2EC2">
        <w:rPr>
          <w:rFonts w:ascii="Times New Roman" w:hAnsi="Times New Roman" w:cs="Times New Roman"/>
        </w:rPr>
        <w:t>.</w:t>
      </w:r>
      <w:r w:rsidR="004B1C6C" w:rsidRPr="001B2EC2">
        <w:rPr>
          <w:rFonts w:ascii="Times New Roman" w:hAnsi="Times New Roman" w:cs="Times New Roman"/>
        </w:rPr>
        <w:t>3</w:t>
      </w:r>
      <w:proofErr w:type="gramEnd"/>
      <w:r w:rsidRPr="001B2EC2">
        <w:rPr>
          <w:rFonts w:ascii="Times New Roman" w:hAnsi="Times New Roman" w:cs="Times New Roman"/>
        </w:rPr>
        <w:t xml:space="preserve">. – </w:t>
      </w:r>
      <w:r w:rsidR="009D2890" w:rsidRPr="001B2EC2">
        <w:rPr>
          <w:rFonts w:ascii="Times New Roman" w:hAnsi="Times New Roman" w:cs="Times New Roman"/>
        </w:rPr>
        <w:t>20</w:t>
      </w:r>
      <w:r w:rsidRPr="001B2EC2">
        <w:rPr>
          <w:rFonts w:ascii="Times New Roman" w:hAnsi="Times New Roman" w:cs="Times New Roman"/>
        </w:rPr>
        <w:t>.3.202</w:t>
      </w:r>
      <w:r w:rsidR="004B1C6C" w:rsidRPr="001B2EC2">
        <w:rPr>
          <w:rFonts w:ascii="Times New Roman" w:hAnsi="Times New Roman" w:cs="Times New Roman"/>
        </w:rPr>
        <w:t>2</w:t>
      </w:r>
    </w:p>
    <w:p w14:paraId="03FA86FB" w14:textId="47E9B2CE" w:rsidR="00F1137B" w:rsidRPr="001B2EC2" w:rsidRDefault="003E67F4" w:rsidP="005841A1">
      <w:pPr>
        <w:spacing w:line="276" w:lineRule="auto"/>
        <w:jc w:val="both"/>
        <w:rPr>
          <w:rFonts w:ascii="Times New Roman" w:hAnsi="Times New Roman" w:cs="Times New Roman"/>
        </w:rPr>
      </w:pPr>
      <w:r w:rsidRPr="001B2EC2">
        <w:rPr>
          <w:rFonts w:ascii="Times New Roman" w:hAnsi="Times New Roman" w:cs="Times New Roman"/>
        </w:rPr>
        <w:t>Počet</w:t>
      </w:r>
      <w:r w:rsidR="00C0749C">
        <w:rPr>
          <w:rFonts w:ascii="Times New Roman" w:hAnsi="Times New Roman" w:cs="Times New Roman"/>
        </w:rPr>
        <w:t xml:space="preserve"> účastníků:  </w:t>
      </w:r>
      <w:r w:rsidR="009D2890" w:rsidRPr="001B2EC2">
        <w:rPr>
          <w:rFonts w:ascii="Times New Roman" w:hAnsi="Times New Roman" w:cs="Times New Roman"/>
        </w:rPr>
        <w:t>4</w:t>
      </w:r>
      <w:r w:rsidR="0094563A" w:rsidRPr="001B2EC2">
        <w:rPr>
          <w:rFonts w:ascii="Times New Roman" w:hAnsi="Times New Roman" w:cs="Times New Roman"/>
        </w:rPr>
        <w:t>5</w:t>
      </w:r>
      <w:r w:rsidR="00F1137B" w:rsidRPr="001B2EC2">
        <w:rPr>
          <w:rFonts w:ascii="Times New Roman" w:hAnsi="Times New Roman" w:cs="Times New Roman"/>
        </w:rPr>
        <w:t xml:space="preserve"> </w:t>
      </w:r>
      <w:proofErr w:type="gramStart"/>
      <w:r w:rsidR="00F1137B" w:rsidRPr="001B2EC2">
        <w:rPr>
          <w:rFonts w:ascii="Times New Roman" w:hAnsi="Times New Roman" w:cs="Times New Roman"/>
        </w:rPr>
        <w:t xml:space="preserve">žáků  + </w:t>
      </w:r>
      <w:r w:rsidR="0094563A" w:rsidRPr="001B2EC2">
        <w:rPr>
          <w:rFonts w:ascii="Times New Roman" w:hAnsi="Times New Roman" w:cs="Times New Roman"/>
        </w:rPr>
        <w:t>6</w:t>
      </w:r>
      <w:r w:rsidR="00F1137B" w:rsidRPr="001B2EC2">
        <w:rPr>
          <w:rFonts w:ascii="Times New Roman" w:hAnsi="Times New Roman" w:cs="Times New Roman"/>
        </w:rPr>
        <w:t xml:space="preserve"> dospělých</w:t>
      </w:r>
      <w:proofErr w:type="gramEnd"/>
    </w:p>
    <w:p w14:paraId="37D64A96" w14:textId="19C8E2EB" w:rsidR="00C0749C" w:rsidRPr="001B2EC2" w:rsidRDefault="00C0749C" w:rsidP="005841A1">
      <w:pPr>
        <w:pStyle w:val="Default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Místo konání: </w:t>
      </w:r>
      <w:r w:rsidRPr="001B2EC2">
        <w:rPr>
          <w:rFonts w:ascii="Times New Roman" w:hAnsi="Times New Roman" w:cs="Times New Roman"/>
          <w:color w:val="auto"/>
        </w:rPr>
        <w:t>ob</w:t>
      </w:r>
      <w:r>
        <w:rPr>
          <w:rFonts w:ascii="Times New Roman" w:hAnsi="Times New Roman" w:cs="Times New Roman"/>
          <w:color w:val="auto"/>
        </w:rPr>
        <w:t>e</w:t>
      </w:r>
      <w:r w:rsidRPr="001B2EC2">
        <w:rPr>
          <w:rFonts w:ascii="Times New Roman" w:hAnsi="Times New Roman" w:cs="Times New Roman"/>
          <w:color w:val="auto"/>
        </w:rPr>
        <w:t>c ZLATÉ HORY</w:t>
      </w:r>
      <w:r>
        <w:rPr>
          <w:rFonts w:ascii="Times New Roman" w:hAnsi="Times New Roman" w:cs="Times New Roman"/>
          <w:color w:val="auto"/>
        </w:rPr>
        <w:t>,</w:t>
      </w:r>
      <w:r w:rsidRPr="001B2EC2">
        <w:rPr>
          <w:rFonts w:ascii="Times New Roman" w:hAnsi="Times New Roman" w:cs="Times New Roman"/>
          <w:color w:val="auto"/>
        </w:rPr>
        <w:t xml:space="preserve"> ubytovací zařízení  BOHEMALAND</w:t>
      </w:r>
    </w:p>
    <w:p w14:paraId="7C566F0E" w14:textId="5BEC2D60" w:rsidR="00A834C2" w:rsidRPr="001B2EC2" w:rsidRDefault="00A834C2" w:rsidP="00B04270">
      <w:pPr>
        <w:pStyle w:val="Zkladntext"/>
        <w:jc w:val="both"/>
        <w:rPr>
          <w:rFonts w:ascii="Times New Roman" w:hAnsi="Times New Roman" w:cs="Times New Roman"/>
        </w:rPr>
      </w:pPr>
    </w:p>
    <w:p w14:paraId="1AEF74D5" w14:textId="61451711" w:rsidR="0011772F" w:rsidRPr="00EA1F29" w:rsidRDefault="00EA1F29" w:rsidP="00B0427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A1F29">
        <w:rPr>
          <w:rFonts w:ascii="Times New Roman" w:hAnsi="Times New Roman" w:cs="Times New Roman"/>
          <w:b/>
          <w:color w:val="auto"/>
        </w:rPr>
        <w:t>čl. II.</w:t>
      </w:r>
    </w:p>
    <w:p w14:paraId="6F61D5E2" w14:textId="09400F21" w:rsidR="0011772F" w:rsidRDefault="0011772F" w:rsidP="00B0427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B2EC2">
        <w:rPr>
          <w:rFonts w:ascii="Times New Roman" w:hAnsi="Times New Roman" w:cs="Times New Roman"/>
          <w:b/>
          <w:color w:val="auto"/>
        </w:rPr>
        <w:t>Ubytování</w:t>
      </w:r>
      <w:r w:rsidR="00EA1F29">
        <w:rPr>
          <w:rFonts w:ascii="Times New Roman" w:hAnsi="Times New Roman" w:cs="Times New Roman"/>
          <w:b/>
          <w:color w:val="auto"/>
        </w:rPr>
        <w:t xml:space="preserve"> a stravování</w:t>
      </w:r>
    </w:p>
    <w:p w14:paraId="79910BDF" w14:textId="23BC18C3" w:rsidR="00C76E55" w:rsidRPr="001B2EC2" w:rsidRDefault="00C76E55" w:rsidP="00B0427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Ubytování</w:t>
      </w:r>
    </w:p>
    <w:p w14:paraId="495E7656" w14:textId="43B0005E" w:rsidR="00571DD4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571DD4" w:rsidRPr="001B2EC2">
        <w:rPr>
          <w:rFonts w:ascii="Times New Roman" w:hAnsi="Times New Roman" w:cs="Times New Roman"/>
          <w:color w:val="auto"/>
        </w:rPr>
        <w:t xml:space="preserve">.2.1 Pořadatel se zavazuje realizovat ozdravný pobyt podle této smlouvy v zařízeních, která odpovídají hygienickým standardům pro školy v přírodě a ozdravné pobyty dle platných obecně závazných právních předpisů a hygienických a jiných norem. </w:t>
      </w:r>
    </w:p>
    <w:p w14:paraId="0789B562" w14:textId="05FEF91B" w:rsidR="0011772F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11772F" w:rsidRPr="001B2EC2">
        <w:rPr>
          <w:rFonts w:ascii="Times New Roman" w:hAnsi="Times New Roman" w:cs="Times New Roman"/>
          <w:color w:val="auto"/>
        </w:rPr>
        <w:t>.2.</w:t>
      </w:r>
      <w:r w:rsidR="000A575C" w:rsidRPr="001B2EC2">
        <w:rPr>
          <w:rFonts w:ascii="Times New Roman" w:hAnsi="Times New Roman" w:cs="Times New Roman"/>
          <w:color w:val="auto"/>
        </w:rPr>
        <w:t>2</w:t>
      </w:r>
      <w:r w:rsidR="0011772F" w:rsidRPr="001B2EC2">
        <w:rPr>
          <w:rFonts w:ascii="Times New Roman" w:hAnsi="Times New Roman" w:cs="Times New Roman"/>
          <w:color w:val="auto"/>
        </w:rPr>
        <w:t xml:space="preserve"> </w:t>
      </w:r>
      <w:r w:rsidR="00572D6C" w:rsidRPr="001B2EC2">
        <w:rPr>
          <w:rFonts w:ascii="Times New Roman" w:hAnsi="Times New Roman" w:cs="Times New Roman"/>
          <w:color w:val="auto"/>
        </w:rPr>
        <w:t xml:space="preserve">Ubytovací zařízení bude mít k </w:t>
      </w:r>
      <w:proofErr w:type="gramStart"/>
      <w:r w:rsidR="00572D6C" w:rsidRPr="001B2EC2">
        <w:rPr>
          <w:rFonts w:ascii="Times New Roman" w:hAnsi="Times New Roman" w:cs="Times New Roman"/>
          <w:color w:val="auto"/>
        </w:rPr>
        <w:t>dispozici  po</w:t>
      </w:r>
      <w:proofErr w:type="gramEnd"/>
      <w:r w:rsidR="00572D6C" w:rsidRPr="001B2EC2">
        <w:rPr>
          <w:rFonts w:ascii="Times New Roman" w:hAnsi="Times New Roman" w:cs="Times New Roman"/>
          <w:color w:val="auto"/>
        </w:rPr>
        <w:t xml:space="preserve"> celou dobu </w:t>
      </w:r>
      <w:r w:rsidR="00572D6C" w:rsidRPr="00EA1F29">
        <w:rPr>
          <w:rFonts w:ascii="Times New Roman" w:hAnsi="Times New Roman" w:cs="Times New Roman"/>
          <w:color w:val="auto"/>
        </w:rPr>
        <w:t>pobytu</w:t>
      </w:r>
      <w:r w:rsidR="00571DD4" w:rsidRPr="00EA1F29">
        <w:rPr>
          <w:rFonts w:ascii="Times New Roman" w:hAnsi="Times New Roman" w:cs="Times New Roman"/>
          <w:color w:val="auto"/>
        </w:rPr>
        <w:t xml:space="preserve"> </w:t>
      </w:r>
      <w:r w:rsidR="00571DD4" w:rsidRPr="00EA1F29">
        <w:rPr>
          <w:rFonts w:ascii="Times New Roman" w:hAnsi="Times New Roman" w:cs="Times New Roman"/>
        </w:rPr>
        <w:t>poskytnutí 2 místností vhodné pro výuku dvou skupin po 25 žácích po celou dobu pobytu tak, aby si žáci mohli v místnosti nechávat své „školní potřeby“ a oddělené místnosti pro případ infekčního onemocnění. Dále zajištění venkovních prostor pro volnočasové aktivity – hřiště, hrací plochy vhodné pro žáky 4. ročníku, společenské místnosti pro 50 žáků pro odpolední volnočasové aktivity v případě nepříznivého počasí</w:t>
      </w:r>
      <w:r w:rsidR="00571DD4" w:rsidRPr="001B2EC2">
        <w:rPr>
          <w:rFonts w:ascii="Times New Roman" w:hAnsi="Times New Roman" w:cs="Times New Roman"/>
          <w:i/>
        </w:rPr>
        <w:t xml:space="preserve"> </w:t>
      </w:r>
      <w:r w:rsidR="00571DD4" w:rsidRPr="005841A1">
        <w:rPr>
          <w:rFonts w:ascii="Times New Roman" w:hAnsi="Times New Roman" w:cs="Times New Roman"/>
        </w:rPr>
        <w:t>a večerní kolektivní aktivity</w:t>
      </w:r>
      <w:r w:rsidR="00571DD4" w:rsidRPr="001B2EC2">
        <w:rPr>
          <w:rFonts w:ascii="Times New Roman" w:hAnsi="Times New Roman" w:cs="Times New Roman"/>
          <w:i/>
        </w:rPr>
        <w:t xml:space="preserve"> </w:t>
      </w:r>
      <w:r w:rsidR="00572D6C" w:rsidRPr="001B2EC2">
        <w:rPr>
          <w:rFonts w:ascii="Times New Roman" w:hAnsi="Times New Roman" w:cs="Times New Roman"/>
          <w:color w:val="auto"/>
        </w:rPr>
        <w:t>a jídelnu, kde by bylo možno poskytnout stravování současně všem žákům</w:t>
      </w:r>
      <w:r w:rsidR="00571DD4" w:rsidRPr="001B2EC2">
        <w:rPr>
          <w:rFonts w:ascii="Times New Roman" w:hAnsi="Times New Roman" w:cs="Times New Roman"/>
          <w:color w:val="auto"/>
        </w:rPr>
        <w:t xml:space="preserve"> </w:t>
      </w:r>
      <w:r w:rsidR="00572D6C" w:rsidRPr="001B2EC2">
        <w:rPr>
          <w:rFonts w:ascii="Times New Roman" w:hAnsi="Times New Roman" w:cs="Times New Roman"/>
          <w:color w:val="auto"/>
        </w:rPr>
        <w:t xml:space="preserve">a dospělým osobám ubytovaným v rámci </w:t>
      </w:r>
      <w:r w:rsidR="00571DD4" w:rsidRPr="001B2EC2">
        <w:rPr>
          <w:rFonts w:ascii="Times New Roman" w:hAnsi="Times New Roman" w:cs="Times New Roman"/>
          <w:color w:val="auto"/>
        </w:rPr>
        <w:t>ozdravného pobytu.</w:t>
      </w:r>
      <w:r w:rsidR="00572D6C" w:rsidRPr="001B2EC2">
        <w:rPr>
          <w:rFonts w:ascii="Times New Roman" w:hAnsi="Times New Roman" w:cs="Times New Roman"/>
          <w:color w:val="auto"/>
        </w:rPr>
        <w:t xml:space="preserve"> </w:t>
      </w:r>
    </w:p>
    <w:p w14:paraId="49003037" w14:textId="0736C620" w:rsidR="0011772F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571DD4" w:rsidRPr="001B2EC2">
        <w:rPr>
          <w:rFonts w:ascii="Times New Roman" w:hAnsi="Times New Roman" w:cs="Times New Roman"/>
          <w:color w:val="auto"/>
        </w:rPr>
        <w:t>.2.</w:t>
      </w:r>
      <w:r w:rsidR="000A575C" w:rsidRPr="001B2EC2">
        <w:rPr>
          <w:rFonts w:ascii="Times New Roman" w:hAnsi="Times New Roman" w:cs="Times New Roman"/>
          <w:color w:val="auto"/>
        </w:rPr>
        <w:t>3</w:t>
      </w:r>
      <w:r w:rsidR="0011772F" w:rsidRPr="001B2EC2">
        <w:rPr>
          <w:rFonts w:ascii="Times New Roman" w:hAnsi="Times New Roman" w:cs="Times New Roman"/>
          <w:color w:val="auto"/>
        </w:rPr>
        <w:t xml:space="preserve"> </w:t>
      </w:r>
      <w:r w:rsidR="00572D6C" w:rsidRPr="001B2EC2">
        <w:rPr>
          <w:rFonts w:ascii="Times New Roman" w:hAnsi="Times New Roman" w:cs="Times New Roman"/>
          <w:color w:val="auto"/>
        </w:rPr>
        <w:t>Ubytovací zařízení musí mít dostatečný počet sociálních zařízení</w:t>
      </w:r>
      <w:r w:rsidR="00F83575">
        <w:rPr>
          <w:rFonts w:ascii="Times New Roman" w:hAnsi="Times New Roman" w:cs="Times New Roman"/>
          <w:color w:val="auto"/>
        </w:rPr>
        <w:t>.</w:t>
      </w:r>
      <w:r w:rsidR="00B52027" w:rsidRPr="001B2EC2">
        <w:rPr>
          <w:rFonts w:ascii="Times New Roman" w:hAnsi="Times New Roman" w:cs="Times New Roman"/>
          <w:color w:val="auto"/>
        </w:rPr>
        <w:t xml:space="preserve"> Dospělé osoby nebudou mít společné </w:t>
      </w:r>
      <w:r w:rsidR="005F43CB" w:rsidRPr="001B2EC2">
        <w:rPr>
          <w:rFonts w:ascii="Times New Roman" w:hAnsi="Times New Roman" w:cs="Times New Roman"/>
          <w:color w:val="auto"/>
        </w:rPr>
        <w:t>sociální zařízení spolu se žáky a budou mít zajištěny oddělené pokoje v dostatečné kapacitě.</w:t>
      </w:r>
    </w:p>
    <w:p w14:paraId="27468FFD" w14:textId="0E741DD9" w:rsidR="0011772F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772F" w:rsidRPr="001B2EC2">
        <w:rPr>
          <w:rFonts w:ascii="Times New Roman" w:hAnsi="Times New Roman" w:cs="Times New Roman"/>
        </w:rPr>
        <w:t>.2.</w:t>
      </w:r>
      <w:r w:rsidR="000A575C" w:rsidRPr="001B2EC2">
        <w:rPr>
          <w:rFonts w:ascii="Times New Roman" w:hAnsi="Times New Roman" w:cs="Times New Roman"/>
        </w:rPr>
        <w:t>4</w:t>
      </w:r>
      <w:r w:rsidR="0011772F" w:rsidRPr="001B2EC2">
        <w:rPr>
          <w:rFonts w:ascii="Times New Roman" w:hAnsi="Times New Roman" w:cs="Times New Roman"/>
        </w:rPr>
        <w:t xml:space="preserve"> </w:t>
      </w:r>
      <w:r w:rsidR="00D70776" w:rsidRPr="001B2EC2">
        <w:rPr>
          <w:rFonts w:ascii="Times New Roman" w:hAnsi="Times New Roman" w:cs="Times New Roman"/>
        </w:rPr>
        <w:t>Po</w:t>
      </w:r>
      <w:r w:rsidR="00F91425" w:rsidRPr="001B2EC2">
        <w:rPr>
          <w:rFonts w:ascii="Times New Roman" w:hAnsi="Times New Roman" w:cs="Times New Roman"/>
        </w:rPr>
        <w:t>řadatel</w:t>
      </w:r>
      <w:r w:rsidR="00D70776" w:rsidRPr="001B2EC2">
        <w:rPr>
          <w:rFonts w:ascii="Times New Roman" w:hAnsi="Times New Roman" w:cs="Times New Roman"/>
        </w:rPr>
        <w:t xml:space="preserve"> je povinen mít </w:t>
      </w:r>
      <w:r w:rsidR="0011741F" w:rsidRPr="001B2EC2">
        <w:rPr>
          <w:rFonts w:ascii="Times New Roman" w:hAnsi="Times New Roman" w:cs="Times New Roman"/>
        </w:rPr>
        <w:t xml:space="preserve">a </w:t>
      </w:r>
      <w:r w:rsidR="0011741F" w:rsidRPr="00F83575">
        <w:rPr>
          <w:rFonts w:ascii="Times New Roman" w:hAnsi="Times New Roman" w:cs="Times New Roman"/>
        </w:rPr>
        <w:t>dodržovat</w:t>
      </w:r>
      <w:r w:rsidR="0011741F" w:rsidRPr="001B2EC2">
        <w:rPr>
          <w:rFonts w:ascii="Times New Roman" w:hAnsi="Times New Roman" w:cs="Times New Roman"/>
        </w:rPr>
        <w:t xml:space="preserve"> </w:t>
      </w:r>
      <w:r w:rsidR="00D70776" w:rsidRPr="001B2EC2">
        <w:rPr>
          <w:rFonts w:ascii="Times New Roman" w:hAnsi="Times New Roman" w:cs="Times New Roman"/>
        </w:rPr>
        <w:t>plat</w:t>
      </w:r>
      <w:r w:rsidR="0011741F" w:rsidRPr="001B2EC2">
        <w:rPr>
          <w:rFonts w:ascii="Times New Roman" w:hAnsi="Times New Roman" w:cs="Times New Roman"/>
        </w:rPr>
        <w:t>ný provozní řád ubytovacího zařízení, který je v souladu s ustanovením § 21a zákona č. 258/2000 Sb., o ochraně veřejného zdraví a o změně některých souvisejících zákonů, ve znění pozdějších předpisů</w:t>
      </w:r>
      <w:r w:rsidR="00761AA7" w:rsidRPr="001B2EC2">
        <w:rPr>
          <w:rFonts w:ascii="Times New Roman" w:hAnsi="Times New Roman" w:cs="Times New Roman"/>
        </w:rPr>
        <w:t>,</w:t>
      </w:r>
      <w:r w:rsidR="0011741F" w:rsidRPr="001B2EC2">
        <w:rPr>
          <w:rFonts w:ascii="Times New Roman" w:hAnsi="Times New Roman" w:cs="Times New Roman"/>
        </w:rPr>
        <w:t xml:space="preserve"> schválen příslušným o</w:t>
      </w:r>
      <w:r w:rsidR="00A94B83" w:rsidRPr="001B2EC2">
        <w:rPr>
          <w:rFonts w:ascii="Times New Roman" w:hAnsi="Times New Roman" w:cs="Times New Roman"/>
        </w:rPr>
        <w:t xml:space="preserve">rgánem ochrany veřejného zdraví a je povinen jej </w:t>
      </w:r>
      <w:r w:rsidR="00F91425" w:rsidRPr="001B2EC2">
        <w:rPr>
          <w:rFonts w:ascii="Times New Roman" w:hAnsi="Times New Roman" w:cs="Times New Roman"/>
        </w:rPr>
        <w:t>zákazníkovi</w:t>
      </w:r>
      <w:r w:rsidR="00A94B83" w:rsidRPr="001B2EC2">
        <w:rPr>
          <w:rFonts w:ascii="Times New Roman" w:hAnsi="Times New Roman" w:cs="Times New Roman"/>
        </w:rPr>
        <w:t xml:space="preserve"> kdykoliv na požádání předložit.</w:t>
      </w:r>
    </w:p>
    <w:p w14:paraId="663E18CD" w14:textId="4542A5AD" w:rsidR="00E86B64" w:rsidRPr="001B2EC2" w:rsidRDefault="005841A1" w:rsidP="005841A1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A575C" w:rsidRPr="001B2EC2">
        <w:rPr>
          <w:rFonts w:ascii="Times New Roman" w:hAnsi="Times New Roman" w:cs="Times New Roman"/>
        </w:rPr>
        <w:t>.2.5</w:t>
      </w:r>
      <w:r w:rsidR="005F43CB" w:rsidRPr="001B2EC2">
        <w:rPr>
          <w:rFonts w:ascii="Times New Roman" w:hAnsi="Times New Roman" w:cs="Times New Roman"/>
        </w:rPr>
        <w:t xml:space="preserve"> Ubytování bude poskytnuto v souladu s § 8 vyhlášky č. 410/2005 Sb., o hygienických požadavcích na p</w:t>
      </w:r>
      <w:r w:rsidR="00C33852" w:rsidRPr="001B2EC2">
        <w:rPr>
          <w:rFonts w:ascii="Times New Roman" w:hAnsi="Times New Roman" w:cs="Times New Roman"/>
        </w:rPr>
        <w:t>rostory s plochou minimálně 3</w:t>
      </w:r>
      <w:r w:rsidR="005F43CB" w:rsidRPr="001B2EC2">
        <w:rPr>
          <w:rFonts w:ascii="Times New Roman" w:hAnsi="Times New Roman" w:cs="Times New Roman"/>
        </w:rPr>
        <w:t xml:space="preserve"> m</w:t>
      </w:r>
      <w:r w:rsidR="005F43CB" w:rsidRPr="001B2EC2">
        <w:rPr>
          <w:rFonts w:ascii="Times New Roman" w:hAnsi="Times New Roman" w:cs="Times New Roman"/>
          <w:vertAlign w:val="superscript"/>
        </w:rPr>
        <w:t>2</w:t>
      </w:r>
      <w:r w:rsidR="005F43CB" w:rsidRPr="001B2EC2">
        <w:rPr>
          <w:rFonts w:ascii="Times New Roman" w:hAnsi="Times New Roman" w:cs="Times New Roman"/>
        </w:rPr>
        <w:t xml:space="preserve"> podlahové plochy na 1 žáka. </w:t>
      </w:r>
      <w:r w:rsidR="00571DD4" w:rsidRPr="001B2EC2">
        <w:rPr>
          <w:rFonts w:ascii="Times New Roman" w:hAnsi="Times New Roman" w:cs="Times New Roman"/>
        </w:rPr>
        <w:t>Výuka bude probíhat v</w:t>
      </w:r>
      <w:r w:rsidR="000A575C" w:rsidRPr="001B2EC2">
        <w:rPr>
          <w:rFonts w:ascii="Times New Roman" w:hAnsi="Times New Roman" w:cs="Times New Roman"/>
        </w:rPr>
        <w:t> pobytové místnosti s plochou minimálně 1,5 m</w:t>
      </w:r>
      <w:r w:rsidR="000A575C" w:rsidRPr="001B2EC2">
        <w:rPr>
          <w:rFonts w:ascii="Times New Roman" w:hAnsi="Times New Roman" w:cs="Times New Roman"/>
          <w:vertAlign w:val="superscript"/>
        </w:rPr>
        <w:t xml:space="preserve">2 </w:t>
      </w:r>
      <w:r w:rsidR="000A575C" w:rsidRPr="001B2EC2">
        <w:rPr>
          <w:rFonts w:ascii="Times New Roman" w:hAnsi="Times New Roman" w:cs="Times New Roman"/>
        </w:rPr>
        <w:t xml:space="preserve">podlahové plochy na 1 žáka. Pokud </w:t>
      </w:r>
      <w:r w:rsidR="005F43CB" w:rsidRPr="001B2EC2">
        <w:rPr>
          <w:rFonts w:ascii="Times New Roman" w:hAnsi="Times New Roman" w:cs="Times New Roman"/>
        </w:rPr>
        <w:t>se volný čas tráví ve vnitřních prostorách, musí jít o pobytové místnosti s plochou 1,5 m</w:t>
      </w:r>
      <w:r w:rsidR="005F43CB" w:rsidRPr="001B2EC2">
        <w:rPr>
          <w:rFonts w:ascii="Times New Roman" w:hAnsi="Times New Roman" w:cs="Times New Roman"/>
          <w:vertAlign w:val="superscript"/>
        </w:rPr>
        <w:t>2</w:t>
      </w:r>
      <w:r w:rsidR="005F43CB" w:rsidRPr="001B2EC2">
        <w:rPr>
          <w:rFonts w:ascii="Times New Roman" w:hAnsi="Times New Roman" w:cs="Times New Roman"/>
        </w:rPr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14:paraId="774A625C" w14:textId="22BDDD1C" w:rsidR="00A03774" w:rsidRPr="001B2EC2" w:rsidRDefault="009224E6" w:rsidP="00B0427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B2EC2">
        <w:rPr>
          <w:rFonts w:ascii="Times New Roman" w:hAnsi="Times New Roman" w:cs="Times New Roman"/>
          <w:b/>
          <w:color w:val="auto"/>
        </w:rPr>
        <w:t>Stravování</w:t>
      </w:r>
    </w:p>
    <w:p w14:paraId="7BAC6738" w14:textId="4DA302D8" w:rsidR="009224E6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EA1F29">
        <w:rPr>
          <w:rFonts w:ascii="Times New Roman" w:hAnsi="Times New Roman" w:cs="Times New Roman"/>
          <w:color w:val="auto"/>
        </w:rPr>
        <w:t>.2</w:t>
      </w:r>
      <w:r w:rsidR="009224E6" w:rsidRPr="001B2EC2">
        <w:rPr>
          <w:rFonts w:ascii="Times New Roman" w:hAnsi="Times New Roman" w:cs="Times New Roman"/>
          <w:color w:val="auto"/>
        </w:rPr>
        <w:t>.</w:t>
      </w:r>
      <w:r w:rsidR="00EA1F29">
        <w:rPr>
          <w:rFonts w:ascii="Times New Roman" w:hAnsi="Times New Roman" w:cs="Times New Roman"/>
          <w:color w:val="auto"/>
        </w:rPr>
        <w:t>6</w:t>
      </w:r>
      <w:r w:rsidR="009224E6" w:rsidRPr="001B2EC2">
        <w:rPr>
          <w:rFonts w:ascii="Times New Roman" w:hAnsi="Times New Roman" w:cs="Times New Roman"/>
          <w:color w:val="auto"/>
        </w:rPr>
        <w:t xml:space="preserve"> </w:t>
      </w:r>
      <w:r w:rsidR="00515268" w:rsidRPr="001B2EC2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="005C1E29" w:rsidRPr="001B2EC2">
        <w:rPr>
          <w:rFonts w:ascii="Times New Roman" w:hAnsi="Times New Roman" w:cs="Times New Roman"/>
          <w:color w:val="auto"/>
        </w:rPr>
        <w:br/>
      </w:r>
      <w:r w:rsidR="00515268" w:rsidRPr="001B2EC2">
        <w:rPr>
          <w:rFonts w:ascii="Times New Roman" w:hAnsi="Times New Roman" w:cs="Times New Roman"/>
          <w:color w:val="auto"/>
        </w:rPr>
        <w:t xml:space="preserve">i pro doprovodný personál tak, že v průběhu každého dne bude postupně podávána snídaně, dopolední svačina, oběd skládající se z polévky a hlavního jídla, odpolední svačina a teplá večeře. Současně bude zajištěn jejich nepřetržitý dostatečný pitný režim po celou dobu pobytu. Případné zvláštní požadavky na stravování jednotlivých dětí je </w:t>
      </w:r>
      <w:r w:rsidR="00F91425" w:rsidRPr="001B2EC2">
        <w:rPr>
          <w:rFonts w:ascii="Times New Roman" w:hAnsi="Times New Roman" w:cs="Times New Roman"/>
          <w:color w:val="auto"/>
        </w:rPr>
        <w:t>zákazník</w:t>
      </w:r>
      <w:r w:rsidR="00515268" w:rsidRPr="001B2EC2">
        <w:rPr>
          <w:rFonts w:ascii="Times New Roman" w:hAnsi="Times New Roman" w:cs="Times New Roman"/>
          <w:color w:val="auto"/>
        </w:rPr>
        <w:t xml:space="preserve"> povinen písemně oznámit po</w:t>
      </w:r>
      <w:r w:rsidR="00F91425" w:rsidRPr="001B2EC2">
        <w:rPr>
          <w:rFonts w:ascii="Times New Roman" w:hAnsi="Times New Roman" w:cs="Times New Roman"/>
          <w:color w:val="auto"/>
        </w:rPr>
        <w:t>řadateli</w:t>
      </w:r>
      <w:r w:rsidR="00515268" w:rsidRPr="001B2EC2">
        <w:rPr>
          <w:rFonts w:ascii="Times New Roman" w:hAnsi="Times New Roman" w:cs="Times New Roman"/>
          <w:color w:val="auto"/>
        </w:rPr>
        <w:t xml:space="preserve"> nejpozději týden před začátkem turnusu, kterého se tyto děti mají účastnit.</w:t>
      </w:r>
    </w:p>
    <w:p w14:paraId="2000BCAB" w14:textId="02BA82C6" w:rsidR="002A554F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</w:t>
      </w:r>
      <w:r w:rsidR="00EA1F29">
        <w:rPr>
          <w:rFonts w:ascii="Times New Roman" w:hAnsi="Times New Roman" w:cs="Times New Roman"/>
          <w:color w:val="auto"/>
        </w:rPr>
        <w:t>.2</w:t>
      </w:r>
      <w:r w:rsidR="009224E6" w:rsidRPr="001B2EC2">
        <w:rPr>
          <w:rFonts w:ascii="Times New Roman" w:hAnsi="Times New Roman" w:cs="Times New Roman"/>
          <w:color w:val="auto"/>
        </w:rPr>
        <w:t>.</w:t>
      </w:r>
      <w:r w:rsidR="00EA1F29">
        <w:rPr>
          <w:rFonts w:ascii="Times New Roman" w:hAnsi="Times New Roman" w:cs="Times New Roman"/>
          <w:color w:val="auto"/>
        </w:rPr>
        <w:t>7</w:t>
      </w:r>
      <w:r w:rsidR="009224E6" w:rsidRPr="001B2EC2">
        <w:rPr>
          <w:rFonts w:ascii="Times New Roman" w:hAnsi="Times New Roman" w:cs="Times New Roman"/>
          <w:color w:val="auto"/>
        </w:rPr>
        <w:t xml:space="preserve"> </w:t>
      </w:r>
      <w:r w:rsidR="00A94B83" w:rsidRPr="001B2EC2">
        <w:rPr>
          <w:rFonts w:ascii="Times New Roman" w:hAnsi="Times New Roman" w:cs="Times New Roman"/>
          <w:color w:val="auto"/>
        </w:rPr>
        <w:t xml:space="preserve">Poskytované stravování musí být v souladu se </w:t>
      </w:r>
      <w:r w:rsidR="00F7670E" w:rsidRPr="001B2EC2">
        <w:rPr>
          <w:rFonts w:ascii="Times New Roman" w:hAnsi="Times New Roman" w:cs="Times New Roman"/>
          <w:color w:val="auto"/>
        </w:rPr>
        <w:t>zásadami zdravé výživy odpovídající věku dětí tak, aby podávané pokrmy vyhovovaly mikrobiologickým a chemickým požadavkům, měly odpovídající smyslové vlastnosti a splňovaly výživové požadavky</w:t>
      </w:r>
      <w:r w:rsidR="0048293D" w:rsidRPr="001B2EC2">
        <w:rPr>
          <w:rFonts w:ascii="Times New Roman" w:hAnsi="Times New Roman" w:cs="Times New Roman"/>
          <w:color w:val="auto"/>
        </w:rPr>
        <w:t>. Jídelníček</w:t>
      </w:r>
      <w:r w:rsidR="0048293D" w:rsidRPr="001B2EC2">
        <w:rPr>
          <w:rFonts w:ascii="Times New Roman" w:hAnsi="Times New Roman" w:cs="Times New Roman"/>
        </w:rPr>
        <w:t xml:space="preserve"> po</w:t>
      </w:r>
      <w:r w:rsidR="00F91425" w:rsidRPr="001B2EC2">
        <w:rPr>
          <w:rFonts w:ascii="Times New Roman" w:hAnsi="Times New Roman" w:cs="Times New Roman"/>
        </w:rPr>
        <w:t>řadatele</w:t>
      </w:r>
      <w:r w:rsidR="0048293D" w:rsidRPr="001B2EC2">
        <w:rPr>
          <w:rFonts w:ascii="Times New Roman" w:hAnsi="Times New Roman" w:cs="Times New Roman"/>
        </w:rPr>
        <w:t xml:space="preserve"> musí být </w:t>
      </w:r>
    </w:p>
    <w:p w14:paraId="5752A032" w14:textId="77777777" w:rsidR="009224E6" w:rsidRPr="001B2EC2" w:rsidRDefault="0048293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B2EC2">
        <w:rPr>
          <w:rFonts w:ascii="Times New Roman" w:hAnsi="Times New Roman" w:cs="Times New Roman"/>
        </w:rPr>
        <w:t>v souladu s požadavky uvedenými zejména v zákoně č. 258/2000 Sb., o ochraně veřejného zdraví a o změně některých souvisejících zákonů, ve znění pozdějších předpisů, a § 7 vyhlášky č. 106/2001 Sb., o hygienických požadavcích na zotavovací akce pro děti, ve znění pozdějších předpisů. Po</w:t>
      </w:r>
      <w:r w:rsidR="00F91425" w:rsidRPr="001B2EC2">
        <w:rPr>
          <w:rFonts w:ascii="Times New Roman" w:hAnsi="Times New Roman" w:cs="Times New Roman"/>
        </w:rPr>
        <w:t>řadatel</w:t>
      </w:r>
      <w:r w:rsidRPr="001B2EC2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B2EC2">
        <w:rPr>
          <w:rFonts w:ascii="Times New Roman" w:hAnsi="Times New Roman" w:cs="Times New Roman"/>
          <w:color w:val="auto"/>
        </w:rPr>
        <w:t xml:space="preserve"> stanoví potraviny, jež nesmí po</w:t>
      </w:r>
      <w:r w:rsidR="00F91425" w:rsidRPr="001B2EC2">
        <w:rPr>
          <w:rFonts w:ascii="Times New Roman" w:hAnsi="Times New Roman" w:cs="Times New Roman"/>
          <w:color w:val="auto"/>
        </w:rPr>
        <w:t>řadatel</w:t>
      </w:r>
      <w:r w:rsidRPr="001B2EC2">
        <w:rPr>
          <w:rFonts w:ascii="Times New Roman" w:hAnsi="Times New Roman" w:cs="Times New Roman"/>
          <w:color w:val="auto"/>
        </w:rPr>
        <w:t xml:space="preserve"> na zotavovací akci podávat ani používat k přípravě pokrmů, ledaže budou splněny podmínky upravené příslušným prováděcím právním předpisem.</w:t>
      </w:r>
      <w:r w:rsidR="00F63B8E" w:rsidRPr="001B2EC2">
        <w:rPr>
          <w:rFonts w:ascii="Times New Roman" w:hAnsi="Times New Roman" w:cs="Times New Roman"/>
          <w:color w:val="auto"/>
        </w:rPr>
        <w:t xml:space="preserve"> </w:t>
      </w:r>
    </w:p>
    <w:p w14:paraId="17D88139" w14:textId="4B6F8618" w:rsidR="00154DFB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EA1F29">
        <w:rPr>
          <w:rFonts w:ascii="Times New Roman" w:hAnsi="Times New Roman" w:cs="Times New Roman"/>
          <w:color w:val="auto"/>
        </w:rPr>
        <w:t>.2.8</w:t>
      </w:r>
      <w:r w:rsidR="009224E6" w:rsidRPr="001B2EC2">
        <w:rPr>
          <w:rFonts w:ascii="Times New Roman" w:hAnsi="Times New Roman" w:cs="Times New Roman"/>
          <w:color w:val="auto"/>
        </w:rPr>
        <w:t xml:space="preserve"> </w:t>
      </w:r>
      <w:r w:rsidR="00EC2E24" w:rsidRPr="001B2EC2">
        <w:rPr>
          <w:rFonts w:ascii="Times New Roman" w:hAnsi="Times New Roman" w:cs="Times New Roman"/>
          <w:color w:val="auto"/>
        </w:rPr>
        <w:t>Ozdravný pobyt bude</w:t>
      </w:r>
      <w:r w:rsidR="00515268" w:rsidRPr="001B2EC2">
        <w:rPr>
          <w:rFonts w:ascii="Times New Roman" w:hAnsi="Times New Roman" w:cs="Times New Roman"/>
          <w:color w:val="auto"/>
        </w:rPr>
        <w:t xml:space="preserve"> začín</w:t>
      </w:r>
      <w:r w:rsidR="00EC2E24" w:rsidRPr="001B2EC2">
        <w:rPr>
          <w:rFonts w:ascii="Times New Roman" w:hAnsi="Times New Roman" w:cs="Times New Roman"/>
          <w:color w:val="auto"/>
        </w:rPr>
        <w:t xml:space="preserve">at </w:t>
      </w:r>
      <w:r w:rsidR="00F1137B" w:rsidRPr="001B2EC2">
        <w:rPr>
          <w:rFonts w:ascii="Times New Roman" w:hAnsi="Times New Roman" w:cs="Times New Roman"/>
        </w:rPr>
        <w:t xml:space="preserve">obědem a končit </w:t>
      </w:r>
      <w:r w:rsidR="00593F2C" w:rsidRPr="001B2EC2">
        <w:rPr>
          <w:rFonts w:ascii="Times New Roman" w:hAnsi="Times New Roman" w:cs="Times New Roman"/>
        </w:rPr>
        <w:t>snídan</w:t>
      </w:r>
      <w:r w:rsidR="003308C7">
        <w:rPr>
          <w:rFonts w:ascii="Times New Roman" w:hAnsi="Times New Roman" w:cs="Times New Roman"/>
        </w:rPr>
        <w:t>í společně s dopolední svačinou</w:t>
      </w:r>
      <w:r w:rsidR="00515268" w:rsidRPr="001B2EC2">
        <w:rPr>
          <w:rFonts w:ascii="Times New Roman" w:hAnsi="Times New Roman" w:cs="Times New Roman"/>
          <w:color w:val="auto"/>
        </w:rPr>
        <w:t>. Den příjezdu</w:t>
      </w:r>
      <w:r w:rsidR="00AB057D" w:rsidRPr="001B2EC2">
        <w:rPr>
          <w:rFonts w:ascii="Times New Roman" w:hAnsi="Times New Roman" w:cs="Times New Roman"/>
          <w:color w:val="auto"/>
        </w:rPr>
        <w:t xml:space="preserve"> </w:t>
      </w:r>
      <w:r w:rsidR="00515268" w:rsidRPr="001B2EC2">
        <w:rPr>
          <w:rFonts w:ascii="Times New Roman" w:hAnsi="Times New Roman" w:cs="Times New Roman"/>
          <w:color w:val="auto"/>
        </w:rPr>
        <w:t>a odjezdu se započítává jako jeden stravovací den.</w:t>
      </w:r>
    </w:p>
    <w:p w14:paraId="5E401F24" w14:textId="504A9429" w:rsidR="00140B0B" w:rsidRPr="001B2EC2" w:rsidRDefault="005841A1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0A575C" w:rsidRPr="00F83575">
        <w:rPr>
          <w:rFonts w:ascii="Times New Roman" w:hAnsi="Times New Roman" w:cs="Times New Roman"/>
          <w:color w:val="auto"/>
        </w:rPr>
        <w:t>.</w:t>
      </w:r>
      <w:r w:rsidR="00EA1F29">
        <w:rPr>
          <w:rFonts w:ascii="Times New Roman" w:hAnsi="Times New Roman" w:cs="Times New Roman"/>
          <w:color w:val="auto"/>
        </w:rPr>
        <w:t>2</w:t>
      </w:r>
      <w:r w:rsidR="000A575C" w:rsidRPr="00F83575">
        <w:rPr>
          <w:rFonts w:ascii="Times New Roman" w:hAnsi="Times New Roman" w:cs="Times New Roman"/>
          <w:color w:val="auto"/>
        </w:rPr>
        <w:t>.</w:t>
      </w:r>
      <w:r w:rsidR="00EA1F29">
        <w:rPr>
          <w:rFonts w:ascii="Times New Roman" w:hAnsi="Times New Roman" w:cs="Times New Roman"/>
          <w:color w:val="auto"/>
        </w:rPr>
        <w:t>9</w:t>
      </w:r>
      <w:r w:rsidR="000A575C" w:rsidRPr="00F83575">
        <w:rPr>
          <w:rFonts w:ascii="Times New Roman" w:hAnsi="Times New Roman" w:cs="Times New Roman"/>
          <w:color w:val="auto"/>
        </w:rPr>
        <w:t xml:space="preserve"> </w:t>
      </w:r>
      <w:r w:rsidR="00140B0B" w:rsidRPr="00F83575">
        <w:rPr>
          <w:rFonts w:ascii="Times New Roman" w:hAnsi="Times New Roman" w:cs="Times New Roman"/>
          <w:color w:val="auto"/>
        </w:rPr>
        <w:t>Pitný režim bude zajištěn po celou dobu pobytu, tj. součástí poskytované stravy bude rovněž nápoj o objemu min. 0,3 l a mimo dobu podávání stravy bude účastníkům ozdravného pobytu zajištěn dostatečný pitný režim.</w:t>
      </w:r>
    </w:p>
    <w:p w14:paraId="68F76335" w14:textId="6E630518" w:rsidR="00125BF4" w:rsidRDefault="00125BF4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7C75709" w14:textId="6562F512" w:rsidR="0016630D" w:rsidRDefault="0016630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0609699" w14:textId="347E2401" w:rsidR="0016630D" w:rsidRDefault="0016630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6380B95" w14:textId="0F214F70" w:rsidR="0016630D" w:rsidRDefault="0016630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BF13C47" w14:textId="40A2394C" w:rsidR="0016630D" w:rsidRDefault="0016630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A7CF9B8" w14:textId="77777777" w:rsidR="0016630D" w:rsidRPr="001B2EC2" w:rsidRDefault="0016630D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p w14:paraId="75A5E48F" w14:textId="0B615C5D" w:rsidR="00EB7F54" w:rsidRPr="001B2EC2" w:rsidRDefault="00EB7F54" w:rsidP="00B04270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B2EC2">
        <w:rPr>
          <w:rFonts w:ascii="Times New Roman" w:hAnsi="Times New Roman" w:cs="Times New Roman"/>
          <w:sz w:val="24"/>
          <w:szCs w:val="24"/>
        </w:rPr>
        <w:t>čl. I</w:t>
      </w:r>
      <w:r w:rsidR="005841A1">
        <w:rPr>
          <w:rFonts w:ascii="Times New Roman" w:hAnsi="Times New Roman" w:cs="Times New Roman"/>
          <w:sz w:val="24"/>
          <w:szCs w:val="24"/>
        </w:rPr>
        <w:t>II</w:t>
      </w:r>
      <w:r w:rsidRPr="001B2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E28E6" w14:textId="77777777" w:rsidR="00515268" w:rsidRPr="001B2EC2" w:rsidRDefault="00515268" w:rsidP="00B04270">
      <w:pPr>
        <w:pStyle w:val="Default"/>
        <w:spacing w:after="216"/>
        <w:jc w:val="both"/>
        <w:rPr>
          <w:rFonts w:ascii="Times New Roman" w:hAnsi="Times New Roman" w:cs="Times New Roman"/>
          <w:b/>
          <w:color w:val="auto"/>
        </w:rPr>
      </w:pPr>
      <w:r w:rsidRPr="001B2EC2">
        <w:rPr>
          <w:rFonts w:ascii="Times New Roman" w:hAnsi="Times New Roman" w:cs="Times New Roman"/>
          <w:b/>
          <w:color w:val="auto"/>
        </w:rPr>
        <w:t>Cena a platební podmínky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2"/>
        <w:gridCol w:w="1869"/>
      </w:tblGrid>
      <w:tr w:rsidR="00DB7C37" w14:paraId="6C22898E" w14:textId="77777777" w:rsidTr="00F83575">
        <w:tc>
          <w:tcPr>
            <w:tcW w:w="0" w:type="auto"/>
          </w:tcPr>
          <w:p w14:paraId="27EE4BB9" w14:textId="77777777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AD304C" w14:textId="255565C1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 DPH v Kč</w:t>
            </w:r>
          </w:p>
        </w:tc>
      </w:tr>
      <w:tr w:rsidR="00DB7C37" w14:paraId="052DFA8A" w14:textId="77777777" w:rsidTr="00F83575">
        <w:trPr>
          <w:trHeight w:val="283"/>
        </w:trPr>
        <w:tc>
          <w:tcPr>
            <w:tcW w:w="0" w:type="auto"/>
          </w:tcPr>
          <w:p w14:paraId="04040467" w14:textId="6715721B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B2EC2">
              <w:rPr>
                <w:rFonts w:ascii="Times New Roman" w:hAnsi="Times New Roman" w:cs="Times New Roman"/>
              </w:rPr>
              <w:t xml:space="preserve">ena </w:t>
            </w:r>
            <w:proofErr w:type="gramStart"/>
            <w:r w:rsidRPr="001B2EC2">
              <w:rPr>
                <w:rFonts w:ascii="Times New Roman" w:hAnsi="Times New Roman" w:cs="Times New Roman"/>
              </w:rPr>
              <w:t xml:space="preserve">za 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1B2EC2">
              <w:rPr>
                <w:rFonts w:ascii="Times New Roman" w:hAnsi="Times New Roman" w:cs="Times New Roman"/>
              </w:rPr>
              <w:t>žák</w:t>
            </w:r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0" w:type="auto"/>
          </w:tcPr>
          <w:p w14:paraId="63CB3144" w14:textId="645A4308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6 650,-</w:t>
            </w:r>
          </w:p>
        </w:tc>
      </w:tr>
      <w:tr w:rsidR="00DB7C37" w14:paraId="311F81F1" w14:textId="77777777" w:rsidTr="00F83575">
        <w:tc>
          <w:tcPr>
            <w:tcW w:w="0" w:type="auto"/>
          </w:tcPr>
          <w:p w14:paraId="4FF124C6" w14:textId="5A712D70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B2EC2">
              <w:rPr>
                <w:rFonts w:ascii="Times New Roman" w:hAnsi="Times New Roman" w:cs="Times New Roman"/>
              </w:rPr>
              <w:t xml:space="preserve">ena za pobyt </w:t>
            </w:r>
            <w:r>
              <w:rPr>
                <w:rFonts w:ascii="Times New Roman" w:hAnsi="Times New Roman" w:cs="Times New Roman"/>
              </w:rPr>
              <w:t>6</w:t>
            </w:r>
            <w:r w:rsidRPr="001B2EC2">
              <w:rPr>
                <w:rFonts w:ascii="Times New Roman" w:hAnsi="Times New Roman" w:cs="Times New Roman"/>
              </w:rPr>
              <w:t xml:space="preserve"> dospělých osob</w:t>
            </w:r>
          </w:p>
        </w:tc>
        <w:tc>
          <w:tcPr>
            <w:tcW w:w="0" w:type="auto"/>
          </w:tcPr>
          <w:p w14:paraId="22C31594" w14:textId="26F26E0E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0,-</w:t>
            </w:r>
          </w:p>
        </w:tc>
      </w:tr>
      <w:tr w:rsidR="00DB7C37" w14:paraId="1DB804C8" w14:textId="77777777" w:rsidTr="00F83575">
        <w:tc>
          <w:tcPr>
            <w:tcW w:w="0" w:type="auto"/>
          </w:tcPr>
          <w:p w14:paraId="20C8D6B7" w14:textId="3839B5EF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doprava</w:t>
            </w:r>
          </w:p>
        </w:tc>
        <w:tc>
          <w:tcPr>
            <w:tcW w:w="0" w:type="auto"/>
          </w:tcPr>
          <w:p w14:paraId="04B137D8" w14:textId="4CEED8BF" w:rsidR="00DB7C37" w:rsidRPr="00F83575" w:rsidRDefault="00DB7C37" w:rsidP="00B04270">
            <w:pPr>
              <w:pStyle w:val="Import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17 500,- </w:t>
            </w:r>
          </w:p>
        </w:tc>
      </w:tr>
    </w:tbl>
    <w:p w14:paraId="16A94973" w14:textId="77777777" w:rsidR="00F83575" w:rsidRPr="00F83575" w:rsidRDefault="00F83575" w:rsidP="00B04270">
      <w:pPr>
        <w:pStyle w:val="Import8"/>
        <w:jc w:val="both"/>
        <w:rPr>
          <w:rFonts w:ascii="Times New Roman" w:hAnsi="Times New Roman" w:cs="Times New Roman"/>
          <w:strike/>
        </w:rPr>
      </w:pPr>
    </w:p>
    <w:p w14:paraId="6EE3C9AF" w14:textId="23C40702" w:rsidR="00B32FD2" w:rsidRPr="00EA1F29" w:rsidRDefault="00515268" w:rsidP="00B04270">
      <w:pPr>
        <w:pStyle w:val="Styl2"/>
        <w:jc w:val="both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>Sjednaná cena je cena p</w:t>
      </w:r>
      <w:r w:rsidR="00B32FD2" w:rsidRPr="00EA1F29">
        <w:rPr>
          <w:rFonts w:ascii="Times New Roman" w:hAnsi="Times New Roman" w:cs="Times New Roman"/>
          <w:sz w:val="24"/>
          <w:szCs w:val="24"/>
        </w:rPr>
        <w:t>evn</w:t>
      </w:r>
      <w:r w:rsidR="00153776" w:rsidRPr="00EA1F29">
        <w:rPr>
          <w:rFonts w:ascii="Times New Roman" w:hAnsi="Times New Roman" w:cs="Times New Roman"/>
          <w:sz w:val="24"/>
          <w:szCs w:val="24"/>
        </w:rPr>
        <w:t>á a</w:t>
      </w:r>
      <w:r w:rsidR="00F218CC" w:rsidRPr="00EA1F29">
        <w:rPr>
          <w:rFonts w:ascii="Times New Roman" w:hAnsi="Times New Roman" w:cs="Times New Roman"/>
          <w:sz w:val="24"/>
          <w:szCs w:val="24"/>
        </w:rPr>
        <w:t xml:space="preserve"> </w:t>
      </w:r>
      <w:r w:rsidR="0060334F" w:rsidRPr="00EA1F29">
        <w:rPr>
          <w:rFonts w:ascii="Times New Roman" w:hAnsi="Times New Roman" w:cs="Times New Roman"/>
          <w:sz w:val="24"/>
          <w:szCs w:val="24"/>
        </w:rPr>
        <w:t>konečná</w:t>
      </w:r>
      <w:r w:rsidR="00153776" w:rsidRPr="00EA1F29">
        <w:rPr>
          <w:rFonts w:ascii="Times New Roman" w:hAnsi="Times New Roman" w:cs="Times New Roman"/>
          <w:sz w:val="24"/>
          <w:szCs w:val="24"/>
        </w:rPr>
        <w:t>.</w:t>
      </w:r>
      <w:r w:rsidR="00B32FD2" w:rsidRPr="00EA1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6A3B5" w14:textId="7ED0B508" w:rsidR="00515268" w:rsidRPr="00EA1F29" w:rsidRDefault="00A03774" w:rsidP="00B04270">
      <w:pPr>
        <w:pStyle w:val="Styl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F3201B" w14:textId="6F2CA048" w:rsidR="005F0E9A" w:rsidRPr="00EA1F29" w:rsidRDefault="00515268" w:rsidP="00B04270">
      <w:pPr>
        <w:pStyle w:val="Styl2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>Lhůta splatnosti faktur</w:t>
      </w:r>
      <w:r w:rsidR="00A03774" w:rsidRPr="00EA1F29">
        <w:rPr>
          <w:rFonts w:ascii="Times New Roman" w:hAnsi="Times New Roman" w:cs="Times New Roman"/>
          <w:sz w:val="24"/>
          <w:szCs w:val="24"/>
        </w:rPr>
        <w:t>y</w:t>
      </w:r>
      <w:r w:rsidR="001F72EB" w:rsidRPr="00EA1F29">
        <w:rPr>
          <w:rFonts w:ascii="Times New Roman" w:hAnsi="Times New Roman" w:cs="Times New Roman"/>
          <w:sz w:val="24"/>
          <w:szCs w:val="24"/>
        </w:rPr>
        <w:t xml:space="preserve"> je s</w:t>
      </w:r>
      <w:r w:rsidR="00F218CC" w:rsidRPr="00EA1F29">
        <w:rPr>
          <w:rFonts w:ascii="Times New Roman" w:hAnsi="Times New Roman" w:cs="Times New Roman"/>
          <w:sz w:val="24"/>
          <w:szCs w:val="24"/>
        </w:rPr>
        <w:t xml:space="preserve">tanovena dohodou do </w:t>
      </w:r>
      <w:r w:rsidR="00593F2C" w:rsidRPr="00EA1F29">
        <w:rPr>
          <w:rFonts w:ascii="Times New Roman" w:hAnsi="Times New Roman" w:cs="Times New Roman"/>
          <w:sz w:val="24"/>
          <w:szCs w:val="24"/>
        </w:rPr>
        <w:t>14</w:t>
      </w:r>
      <w:r w:rsidRPr="00EA1F29">
        <w:rPr>
          <w:rFonts w:ascii="Times New Roman" w:hAnsi="Times New Roman" w:cs="Times New Roman"/>
          <w:sz w:val="24"/>
          <w:szCs w:val="24"/>
        </w:rPr>
        <w:t xml:space="preserve"> kalendářních dnů ode dne jej</w:t>
      </w:r>
      <w:r w:rsidR="007B4531" w:rsidRPr="00EA1F29">
        <w:rPr>
          <w:rFonts w:ascii="Times New Roman" w:hAnsi="Times New Roman" w:cs="Times New Roman"/>
          <w:sz w:val="24"/>
          <w:szCs w:val="24"/>
        </w:rPr>
        <w:t>ich</w:t>
      </w:r>
      <w:r w:rsidRPr="00EA1F29">
        <w:rPr>
          <w:rFonts w:ascii="Times New Roman" w:hAnsi="Times New Roman" w:cs="Times New Roman"/>
          <w:sz w:val="24"/>
          <w:szCs w:val="24"/>
        </w:rPr>
        <w:t xml:space="preserve"> </w:t>
      </w:r>
      <w:r w:rsidR="00F95334" w:rsidRPr="00EA1F29">
        <w:rPr>
          <w:rFonts w:ascii="Times New Roman" w:hAnsi="Times New Roman" w:cs="Times New Roman"/>
          <w:sz w:val="24"/>
          <w:szCs w:val="24"/>
        </w:rPr>
        <w:t>doručení</w:t>
      </w:r>
      <w:r w:rsidRPr="00EA1F29">
        <w:rPr>
          <w:rFonts w:ascii="Times New Roman" w:hAnsi="Times New Roman" w:cs="Times New Roman"/>
          <w:sz w:val="24"/>
          <w:szCs w:val="24"/>
        </w:rPr>
        <w:t xml:space="preserve"> </w:t>
      </w:r>
      <w:r w:rsidR="00F95334" w:rsidRPr="00EA1F29">
        <w:rPr>
          <w:rFonts w:ascii="Times New Roman" w:hAnsi="Times New Roman" w:cs="Times New Roman"/>
          <w:sz w:val="24"/>
          <w:szCs w:val="24"/>
        </w:rPr>
        <w:t>zákazníkovi</w:t>
      </w:r>
      <w:r w:rsidR="00F91425" w:rsidRPr="00EA1F29">
        <w:rPr>
          <w:rFonts w:ascii="Times New Roman" w:hAnsi="Times New Roman" w:cs="Times New Roman"/>
          <w:sz w:val="24"/>
          <w:szCs w:val="24"/>
        </w:rPr>
        <w:t>.</w:t>
      </w:r>
      <w:r w:rsidR="00B66B42" w:rsidRPr="00EA1F29">
        <w:rPr>
          <w:rFonts w:ascii="Times New Roman" w:hAnsi="Times New Roman" w:cs="Times New Roman"/>
          <w:sz w:val="24"/>
          <w:szCs w:val="24"/>
        </w:rPr>
        <w:t xml:space="preserve"> </w:t>
      </w:r>
      <w:r w:rsidRPr="00EA1F29">
        <w:rPr>
          <w:rFonts w:ascii="Times New Roman" w:hAnsi="Times New Roman" w:cs="Times New Roman"/>
          <w:sz w:val="24"/>
          <w:szCs w:val="24"/>
        </w:rPr>
        <w:t xml:space="preserve">Nebude-li faktura obsahovat požadované náležitosti nebo v ní bude chybně vyúčtována cena, je </w:t>
      </w:r>
      <w:r w:rsidR="00F91425" w:rsidRPr="00EA1F29">
        <w:rPr>
          <w:rFonts w:ascii="Times New Roman" w:hAnsi="Times New Roman" w:cs="Times New Roman"/>
          <w:sz w:val="24"/>
          <w:szCs w:val="24"/>
        </w:rPr>
        <w:t>zákazník</w:t>
      </w:r>
      <w:r w:rsidRPr="00EA1F29">
        <w:rPr>
          <w:rFonts w:ascii="Times New Roman" w:hAnsi="Times New Roman" w:cs="Times New Roman"/>
          <w:sz w:val="24"/>
          <w:szCs w:val="24"/>
        </w:rPr>
        <w:t xml:space="preserve"> oprávněn takto vadnou fakturu před uplynutím lhůty splatnosti vrátit po</w:t>
      </w:r>
      <w:r w:rsidR="00F91425" w:rsidRPr="00EA1F29">
        <w:rPr>
          <w:rFonts w:ascii="Times New Roman" w:hAnsi="Times New Roman" w:cs="Times New Roman"/>
          <w:sz w:val="24"/>
          <w:szCs w:val="24"/>
        </w:rPr>
        <w:t>řadateli</w:t>
      </w:r>
      <w:r w:rsidRPr="00EA1F29">
        <w:rPr>
          <w:rFonts w:ascii="Times New Roman" w:hAnsi="Times New Roman" w:cs="Times New Roman"/>
          <w:sz w:val="24"/>
          <w:szCs w:val="24"/>
        </w:rPr>
        <w:t xml:space="preserve"> bez zaplacení k provedení opravy, a to doporučeným dopisem, kde uvede údaje, které považuje za nesprávné. Řádně vrácenou fakturu je po</w:t>
      </w:r>
      <w:r w:rsidR="00F91425" w:rsidRPr="00EA1F29">
        <w:rPr>
          <w:rFonts w:ascii="Times New Roman" w:hAnsi="Times New Roman" w:cs="Times New Roman"/>
          <w:sz w:val="24"/>
          <w:szCs w:val="24"/>
        </w:rPr>
        <w:t>řadatel</w:t>
      </w:r>
      <w:r w:rsidRPr="00EA1F29">
        <w:rPr>
          <w:rFonts w:ascii="Times New Roman" w:hAnsi="Times New Roman" w:cs="Times New Roman"/>
          <w:sz w:val="24"/>
          <w:szCs w:val="24"/>
        </w:rPr>
        <w:t xml:space="preserve"> povinen opravit a doručit </w:t>
      </w:r>
      <w:r w:rsidR="00F91425" w:rsidRPr="00EA1F29">
        <w:rPr>
          <w:rFonts w:ascii="Times New Roman" w:hAnsi="Times New Roman" w:cs="Times New Roman"/>
          <w:sz w:val="24"/>
          <w:szCs w:val="24"/>
        </w:rPr>
        <w:t>zákazníkovi</w:t>
      </w:r>
      <w:r w:rsidRPr="00EA1F29">
        <w:rPr>
          <w:rFonts w:ascii="Times New Roman" w:hAnsi="Times New Roman" w:cs="Times New Roman"/>
          <w:sz w:val="24"/>
          <w:szCs w:val="24"/>
        </w:rPr>
        <w:t>, přičemž</w:t>
      </w:r>
      <w:r w:rsidR="00122DB3" w:rsidRPr="00EA1F29">
        <w:rPr>
          <w:rFonts w:ascii="Times New Roman" w:hAnsi="Times New Roman" w:cs="Times New Roman"/>
          <w:sz w:val="24"/>
          <w:szCs w:val="24"/>
        </w:rPr>
        <w:t xml:space="preserve"> </w:t>
      </w:r>
      <w:r w:rsidRPr="00EA1F29">
        <w:rPr>
          <w:rFonts w:ascii="Times New Roman" w:hAnsi="Times New Roman" w:cs="Times New Roman"/>
          <w:sz w:val="24"/>
          <w:szCs w:val="24"/>
        </w:rPr>
        <w:t xml:space="preserve">původní lhůta splatnosti přestává běžet. Nová lhůta splatnosti začne běžet dnem doručení opravené faktury. </w:t>
      </w:r>
    </w:p>
    <w:p w14:paraId="0B23A559" w14:textId="77777777" w:rsidR="00A834C2" w:rsidRPr="00EA1F29" w:rsidRDefault="00A834C2" w:rsidP="00B04270">
      <w:pPr>
        <w:pStyle w:val="Import6"/>
        <w:jc w:val="both"/>
        <w:rPr>
          <w:rFonts w:ascii="Times New Roman" w:hAnsi="Times New Roman" w:cs="Times New Roman"/>
        </w:rPr>
      </w:pPr>
    </w:p>
    <w:p w14:paraId="718AEC6B" w14:textId="3121110F" w:rsidR="003438E8" w:rsidRPr="00EA1F29" w:rsidRDefault="00EB7F54" w:rsidP="00B04270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čl. </w:t>
      </w:r>
      <w:r w:rsidR="005841A1">
        <w:rPr>
          <w:rFonts w:ascii="Times New Roman" w:hAnsi="Times New Roman" w:cs="Times New Roman"/>
          <w:sz w:val="24"/>
          <w:szCs w:val="24"/>
        </w:rPr>
        <w:t>I</w:t>
      </w:r>
      <w:r w:rsidR="00F17072" w:rsidRPr="00EA1F29">
        <w:rPr>
          <w:rFonts w:ascii="Times New Roman" w:hAnsi="Times New Roman" w:cs="Times New Roman"/>
          <w:sz w:val="24"/>
          <w:szCs w:val="24"/>
        </w:rPr>
        <w:t>V</w:t>
      </w:r>
      <w:r w:rsidRPr="00EA1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CC1B3" w14:textId="77777777" w:rsidR="00AF6746" w:rsidRPr="00EA1F29" w:rsidRDefault="00515268" w:rsidP="00B04270">
      <w:pPr>
        <w:pStyle w:val="Default"/>
        <w:spacing w:after="216"/>
        <w:jc w:val="both"/>
        <w:rPr>
          <w:rFonts w:ascii="Times New Roman" w:hAnsi="Times New Roman" w:cs="Times New Roman"/>
          <w:b/>
          <w:color w:val="auto"/>
        </w:rPr>
      </w:pPr>
      <w:r w:rsidRPr="00EA1F29">
        <w:rPr>
          <w:rFonts w:ascii="Times New Roman" w:hAnsi="Times New Roman" w:cs="Times New Roman"/>
          <w:b/>
          <w:color w:val="auto"/>
        </w:rPr>
        <w:t>Povinnosti po</w:t>
      </w:r>
      <w:r w:rsidR="00F91425" w:rsidRPr="00EA1F29">
        <w:rPr>
          <w:rFonts w:ascii="Times New Roman" w:hAnsi="Times New Roman" w:cs="Times New Roman"/>
          <w:b/>
          <w:color w:val="auto"/>
        </w:rPr>
        <w:t>řadatele</w:t>
      </w:r>
    </w:p>
    <w:p w14:paraId="0DBFE18C" w14:textId="6974CB18" w:rsidR="00547907" w:rsidRDefault="00515268" w:rsidP="00B04270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se zavazuje písemně informovat </w:t>
      </w:r>
      <w:r w:rsidR="00F91425" w:rsidRPr="00EA1F29">
        <w:rPr>
          <w:rFonts w:ascii="Times New Roman" w:hAnsi="Times New Roman" w:cs="Times New Roman"/>
          <w:color w:val="auto"/>
        </w:rPr>
        <w:t>zákazníka</w:t>
      </w:r>
      <w:r w:rsidRPr="00EA1F29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zjistí, že by mohla nastat.</w:t>
      </w:r>
    </w:p>
    <w:p w14:paraId="153C7288" w14:textId="77777777" w:rsidR="00430C4D" w:rsidRPr="00EA1F29" w:rsidRDefault="00515268" w:rsidP="00B04270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 w:rsidR="00F91425" w:rsidRPr="00EA1F29">
        <w:rPr>
          <w:rFonts w:ascii="Times New Roman" w:hAnsi="Times New Roman" w:cs="Times New Roman"/>
          <w:color w:val="auto"/>
        </w:rPr>
        <w:t>zákazníka</w:t>
      </w:r>
      <w:r w:rsidRPr="00EA1F29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14:paraId="4B028780" w14:textId="77777777" w:rsidR="000D2BD3" w:rsidRPr="00EA1F29" w:rsidRDefault="00515268" w:rsidP="00B04270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je povinen umožnit </w:t>
      </w:r>
      <w:r w:rsidR="00F91425" w:rsidRPr="00EA1F29">
        <w:rPr>
          <w:rFonts w:ascii="Times New Roman" w:hAnsi="Times New Roman" w:cs="Times New Roman"/>
          <w:color w:val="auto"/>
        </w:rPr>
        <w:t>zákazníkovi</w:t>
      </w:r>
      <w:r w:rsidRPr="00EA1F29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 w:rsidR="0014776F" w:rsidRPr="00EA1F29">
        <w:rPr>
          <w:rFonts w:ascii="Times New Roman" w:hAnsi="Times New Roman" w:cs="Times New Roman"/>
          <w:color w:val="auto"/>
        </w:rPr>
        <w:t>ho</w:t>
      </w:r>
      <w:r w:rsidRPr="00EA1F29">
        <w:rPr>
          <w:rFonts w:ascii="Times New Roman" w:hAnsi="Times New Roman" w:cs="Times New Roman"/>
          <w:color w:val="auto"/>
        </w:rPr>
        <w:t xml:space="preserve"> zař</w:t>
      </w:r>
      <w:r w:rsidR="00932E46" w:rsidRPr="00EA1F29">
        <w:rPr>
          <w:rFonts w:ascii="Times New Roman" w:hAnsi="Times New Roman" w:cs="Times New Roman"/>
          <w:color w:val="auto"/>
        </w:rPr>
        <w:t>ízení.</w:t>
      </w:r>
    </w:p>
    <w:p w14:paraId="3B1506E7" w14:textId="77777777" w:rsidR="00F95334" w:rsidRPr="00EA1F29" w:rsidRDefault="00F95334" w:rsidP="00B04270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1F29">
        <w:rPr>
          <w:rFonts w:ascii="Times New Roman" w:hAnsi="Times New Roman" w:cs="Times New Roman"/>
        </w:rPr>
        <w:t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</w:t>
      </w:r>
      <w:r w:rsidR="000573A4" w:rsidRPr="00EA1F29">
        <w:rPr>
          <w:rFonts w:ascii="Times New Roman" w:hAnsi="Times New Roman" w:cs="Times New Roman"/>
        </w:rPr>
        <w:t xml:space="preserve"> </w:t>
      </w:r>
      <w:r w:rsidRPr="00EA1F29">
        <w:rPr>
          <w:rFonts w:ascii="Times New Roman" w:hAnsi="Times New Roman" w:cs="Times New Roman"/>
        </w:rPr>
        <w:t>vyhlášku č. 268/2009 Sb., o technických požadavcích na stavby, ve znění pozdějších předpisů a vyhlášku č. 106/2001 Sb., o hygienických požadavcích na zotavovací akce pro děti, ve znění pozdějších předpisů.</w:t>
      </w:r>
      <w:r w:rsidRPr="00EA1F29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souladu s hygienickými požadavky upravenými prováděcím právním předpisem k zákonu č. 258/2000 Sb., dodržet hygienické požadavky na prostorové a funkční členění staveb a zařízení, jejich vybavení a osvětlení, ubytování, úklid, stravování a režim dne, dle prováděcího právního předpisu k zákonu č. 258/2000 Sb. </w:t>
      </w:r>
    </w:p>
    <w:p w14:paraId="30B697BF" w14:textId="77777777" w:rsidR="00317735" w:rsidRPr="00EA1F29" w:rsidRDefault="00317735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7E84D55" w14:textId="5C984BE8" w:rsidR="00EB7F54" w:rsidRPr="00EA1F29" w:rsidRDefault="00EB7F54" w:rsidP="00B04270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čl. </w:t>
      </w:r>
      <w:r w:rsidR="00F17072" w:rsidRPr="00EA1F29">
        <w:rPr>
          <w:rFonts w:ascii="Times New Roman" w:hAnsi="Times New Roman" w:cs="Times New Roman"/>
          <w:sz w:val="24"/>
          <w:szCs w:val="24"/>
        </w:rPr>
        <w:t>V</w:t>
      </w:r>
      <w:r w:rsidRPr="00EA1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B92A4" w14:textId="77777777" w:rsidR="00515268" w:rsidRPr="00EA1F29" w:rsidRDefault="00F31473" w:rsidP="00B04270">
      <w:pPr>
        <w:pStyle w:val="Default"/>
        <w:spacing w:after="216"/>
        <w:jc w:val="both"/>
        <w:rPr>
          <w:rFonts w:ascii="Times New Roman" w:hAnsi="Times New Roman" w:cs="Times New Roman"/>
          <w:b/>
          <w:color w:val="auto"/>
        </w:rPr>
      </w:pPr>
      <w:r w:rsidRPr="00EA1F29">
        <w:rPr>
          <w:rFonts w:ascii="Times New Roman" w:hAnsi="Times New Roman" w:cs="Times New Roman"/>
          <w:b/>
          <w:color w:val="auto"/>
        </w:rPr>
        <w:t xml:space="preserve">Povinnosti </w:t>
      </w:r>
      <w:r w:rsidR="00F91425" w:rsidRPr="00EA1F29">
        <w:rPr>
          <w:rFonts w:ascii="Times New Roman" w:hAnsi="Times New Roman" w:cs="Times New Roman"/>
          <w:b/>
          <w:color w:val="auto"/>
        </w:rPr>
        <w:t>zákazníka</w:t>
      </w:r>
      <w:r w:rsidRPr="00EA1F29">
        <w:rPr>
          <w:rFonts w:ascii="Times New Roman" w:hAnsi="Times New Roman" w:cs="Times New Roman"/>
          <w:b/>
          <w:color w:val="auto"/>
        </w:rPr>
        <w:t xml:space="preserve"> </w:t>
      </w:r>
    </w:p>
    <w:p w14:paraId="49657279" w14:textId="77777777" w:rsidR="00515268" w:rsidRPr="00EA1F29" w:rsidRDefault="00515268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 w:rsidR="007C2AF5" w:rsidRPr="00EA1F29">
        <w:rPr>
          <w:rFonts w:ascii="Times New Roman" w:hAnsi="Times New Roman" w:cs="Times New Roman"/>
          <w:color w:val="auto"/>
        </w:rPr>
        <w:t>také jako</w:t>
      </w:r>
      <w:r w:rsidRPr="00EA1F29">
        <w:rPr>
          <w:rFonts w:ascii="Times New Roman" w:hAnsi="Times New Roman" w:cs="Times New Roman"/>
          <w:color w:val="auto"/>
        </w:rPr>
        <w:t xml:space="preserve"> „ubytované osoby“) </w:t>
      </w:r>
      <w:proofErr w:type="gramStart"/>
      <w:r w:rsidRPr="00EA1F29">
        <w:rPr>
          <w:rFonts w:ascii="Times New Roman" w:hAnsi="Times New Roman" w:cs="Times New Roman"/>
          <w:color w:val="auto"/>
        </w:rPr>
        <w:t xml:space="preserve">jsou </w:t>
      </w:r>
      <w:r w:rsidR="007C2AF5" w:rsidRPr="00EA1F29">
        <w:rPr>
          <w:rFonts w:ascii="Times New Roman" w:hAnsi="Times New Roman" w:cs="Times New Roman"/>
          <w:color w:val="auto"/>
        </w:rPr>
        <w:t xml:space="preserve"> povinny</w:t>
      </w:r>
      <w:proofErr w:type="gramEnd"/>
      <w:r w:rsidRPr="00EA1F29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ubytovacích zařízení a</w:t>
      </w:r>
      <w:r w:rsidR="007C2AF5" w:rsidRPr="00EA1F29">
        <w:rPr>
          <w:rFonts w:ascii="Times New Roman" w:hAnsi="Times New Roman" w:cs="Times New Roman"/>
          <w:color w:val="auto"/>
        </w:rPr>
        <w:t xml:space="preserve"> oprávněny</w:t>
      </w:r>
      <w:r w:rsidRPr="00EA1F29">
        <w:rPr>
          <w:rFonts w:ascii="Times New Roman" w:hAnsi="Times New Roman" w:cs="Times New Roman"/>
          <w:color w:val="auto"/>
        </w:rPr>
        <w:t xml:space="preserve"> užívat služeb, jejichž poskytování je s ubytováním spojeno. </w:t>
      </w:r>
      <w:r w:rsidR="00221454" w:rsidRPr="00EA1F29">
        <w:rPr>
          <w:rFonts w:ascii="Times New Roman" w:hAnsi="Times New Roman" w:cs="Times New Roman"/>
          <w:color w:val="auto"/>
        </w:rPr>
        <w:lastRenderedPageBreak/>
        <w:t>V těchto prostorách nesmí ubytované osoby bez souhlasu po</w:t>
      </w:r>
      <w:r w:rsidR="00F91425" w:rsidRPr="00EA1F29">
        <w:rPr>
          <w:rFonts w:ascii="Times New Roman" w:hAnsi="Times New Roman" w:cs="Times New Roman"/>
          <w:color w:val="auto"/>
        </w:rPr>
        <w:t>řadatele</w:t>
      </w:r>
      <w:r w:rsidR="00221454" w:rsidRPr="00EA1F29">
        <w:rPr>
          <w:rFonts w:ascii="Times New Roman" w:hAnsi="Times New Roman" w:cs="Times New Roman"/>
          <w:color w:val="auto"/>
        </w:rPr>
        <w:t xml:space="preserve"> provádět žádné podstatné změny. </w:t>
      </w:r>
    </w:p>
    <w:p w14:paraId="53E55E14" w14:textId="77777777" w:rsidR="00515268" w:rsidRPr="00EA1F29" w:rsidRDefault="00515268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 w:rsidR="00F91425" w:rsidRPr="00EA1F29">
        <w:rPr>
          <w:rFonts w:ascii="Times New Roman" w:hAnsi="Times New Roman" w:cs="Times New Roman"/>
          <w:color w:val="auto"/>
        </w:rPr>
        <w:t>řadatele</w:t>
      </w:r>
      <w:r w:rsidRPr="00EA1F29">
        <w:rPr>
          <w:rFonts w:ascii="Times New Roman" w:hAnsi="Times New Roman" w:cs="Times New Roman"/>
          <w:color w:val="auto"/>
        </w:rPr>
        <w:t>, se kterými je 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14:paraId="2157021B" w14:textId="7440700B" w:rsidR="00590FCF" w:rsidRPr="00EA1F29" w:rsidRDefault="00590FCF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Zákazník se zavazuje nejpozději 1</w:t>
      </w:r>
      <w:r w:rsidR="00701248" w:rsidRPr="00EA1F29">
        <w:rPr>
          <w:rFonts w:ascii="Times New Roman" w:hAnsi="Times New Roman" w:cs="Times New Roman"/>
          <w:color w:val="auto"/>
        </w:rPr>
        <w:t>5</w:t>
      </w:r>
      <w:r w:rsidRPr="00EA1F29">
        <w:rPr>
          <w:rFonts w:ascii="Times New Roman" w:hAnsi="Times New Roman" w:cs="Times New Roman"/>
          <w:color w:val="auto"/>
        </w:rPr>
        <w:t xml:space="preserve"> dní před zahájením ozdravného pobytu zaslat jmenný seznam dětí</w:t>
      </w:r>
      <w:r w:rsidR="00701248" w:rsidRPr="00EA1F29">
        <w:rPr>
          <w:rFonts w:ascii="Times New Roman" w:hAnsi="Times New Roman" w:cs="Times New Roman"/>
          <w:color w:val="auto"/>
        </w:rPr>
        <w:t>,</w:t>
      </w:r>
      <w:r w:rsidRPr="00EA1F29">
        <w:rPr>
          <w:rFonts w:ascii="Times New Roman" w:hAnsi="Times New Roman" w:cs="Times New Roman"/>
          <w:color w:val="auto"/>
        </w:rPr>
        <w:t xml:space="preserve"> který zašle na email: gattom@email.cz</w:t>
      </w:r>
    </w:p>
    <w:p w14:paraId="21F87B4F" w14:textId="42E77720" w:rsidR="00515268" w:rsidRPr="00EA1F29" w:rsidRDefault="00515268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</w:t>
      </w:r>
      <w:r w:rsidR="00153776" w:rsidRPr="00EA1F29">
        <w:rPr>
          <w:rFonts w:ascii="Times New Roman" w:hAnsi="Times New Roman" w:cs="Times New Roman"/>
          <w:color w:val="auto"/>
        </w:rPr>
        <w:t>.</w:t>
      </w:r>
    </w:p>
    <w:p w14:paraId="549F53B3" w14:textId="77777777" w:rsidR="00515268" w:rsidRPr="00EA1F29" w:rsidRDefault="00515268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14:paraId="7F5AD73C" w14:textId="03F23544" w:rsidR="000573A4" w:rsidRPr="00EA1F29" w:rsidRDefault="00515268" w:rsidP="00B04270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Nástup k pobytu je</w:t>
      </w:r>
      <w:r w:rsidR="003D4B2D" w:rsidRPr="00EA1F29">
        <w:rPr>
          <w:rFonts w:ascii="Times New Roman" w:hAnsi="Times New Roman" w:cs="Times New Roman"/>
          <w:color w:val="auto"/>
        </w:rPr>
        <w:t>:</w:t>
      </w:r>
      <w:r w:rsidR="003D4B2D" w:rsidRPr="00EA1F29">
        <w:rPr>
          <w:rFonts w:ascii="Times New Roman" w:hAnsi="Times New Roman" w:cs="Times New Roman"/>
          <w:color w:val="000000" w:themeColor="text1"/>
        </w:rPr>
        <w:t xml:space="preserve"> </w:t>
      </w:r>
      <w:r w:rsidR="00932E46" w:rsidRPr="00EA1F29">
        <w:rPr>
          <w:rFonts w:ascii="Times New Roman" w:hAnsi="Times New Roman" w:cs="Times New Roman"/>
          <w:color w:val="auto"/>
        </w:rPr>
        <w:t>od 9:00 do 18</w:t>
      </w:r>
      <w:r w:rsidR="00992F4A" w:rsidRPr="00EA1F29">
        <w:rPr>
          <w:rFonts w:ascii="Times New Roman" w:hAnsi="Times New Roman" w:cs="Times New Roman"/>
          <w:color w:val="auto"/>
        </w:rPr>
        <w:t>:00</w:t>
      </w:r>
      <w:r w:rsidR="003D4B2D" w:rsidRPr="00EA1F29">
        <w:rPr>
          <w:rFonts w:ascii="Times New Roman" w:hAnsi="Times New Roman" w:cs="Times New Roman"/>
          <w:color w:val="auto"/>
        </w:rPr>
        <w:t xml:space="preserve"> hod</w:t>
      </w:r>
      <w:r w:rsidR="006D35BF" w:rsidRPr="00EA1F29">
        <w:rPr>
          <w:rFonts w:ascii="Times New Roman" w:hAnsi="Times New Roman" w:cs="Times New Roman"/>
          <w:color w:val="auto"/>
        </w:rPr>
        <w:t xml:space="preserve"> </w:t>
      </w:r>
      <w:r w:rsidRPr="00EA1F29">
        <w:rPr>
          <w:rFonts w:ascii="Times New Roman" w:hAnsi="Times New Roman" w:cs="Times New Roman"/>
          <w:color w:val="auto"/>
        </w:rPr>
        <w:t>v den příjezdu a ubytovací prostory budou předány po</w:t>
      </w:r>
      <w:r w:rsidR="00F91425" w:rsidRPr="00EA1F29">
        <w:rPr>
          <w:rFonts w:ascii="Times New Roman" w:hAnsi="Times New Roman" w:cs="Times New Roman"/>
          <w:color w:val="auto"/>
        </w:rPr>
        <w:t>řadateli</w:t>
      </w:r>
      <w:r w:rsidRPr="00EA1F2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A1F29">
        <w:rPr>
          <w:rFonts w:ascii="Times New Roman" w:hAnsi="Times New Roman" w:cs="Times New Roman"/>
          <w:color w:val="auto"/>
        </w:rPr>
        <w:t>vždy</w:t>
      </w:r>
      <w:r w:rsidR="003D4B2D" w:rsidRPr="00EA1F29">
        <w:rPr>
          <w:rFonts w:ascii="Times New Roman" w:hAnsi="Times New Roman" w:cs="Times New Roman"/>
          <w:color w:val="auto"/>
        </w:rPr>
        <w:t xml:space="preserve"> </w:t>
      </w:r>
      <w:r w:rsidR="00DB7C37">
        <w:rPr>
          <w:rFonts w:ascii="Times New Roman" w:hAnsi="Times New Roman" w:cs="Times New Roman"/>
          <w:color w:val="auto"/>
        </w:rPr>
        <w:t xml:space="preserve"> do</w:t>
      </w:r>
      <w:proofErr w:type="gramEnd"/>
      <w:r w:rsidR="00DB7C37">
        <w:rPr>
          <w:rFonts w:ascii="Times New Roman" w:hAnsi="Times New Roman" w:cs="Times New Roman"/>
          <w:color w:val="auto"/>
        </w:rPr>
        <w:t xml:space="preserve"> 10</w:t>
      </w:r>
      <w:r w:rsidR="00992F4A" w:rsidRPr="00DB7C37">
        <w:rPr>
          <w:rFonts w:ascii="Times New Roman" w:hAnsi="Times New Roman" w:cs="Times New Roman"/>
          <w:color w:val="auto"/>
        </w:rPr>
        <w:t>:00</w:t>
      </w:r>
      <w:r w:rsidRPr="00EA1F29">
        <w:rPr>
          <w:rFonts w:ascii="Times New Roman" w:hAnsi="Times New Roman" w:cs="Times New Roman"/>
          <w:color w:val="auto"/>
        </w:rPr>
        <w:t xml:space="preserve"> hod. v den odjezdu, pokud se účastníci této smlouvy nedohodnou jinak.</w:t>
      </w:r>
    </w:p>
    <w:p w14:paraId="5B001780" w14:textId="77777777" w:rsidR="006D35BF" w:rsidRPr="00EA1F29" w:rsidRDefault="006D35BF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805DE6F" w14:textId="271F64C7" w:rsidR="00EB7F54" w:rsidRPr="00EA1F29" w:rsidRDefault="00EB7F54" w:rsidP="00B04270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čl. </w:t>
      </w:r>
      <w:r w:rsidR="005841A1">
        <w:rPr>
          <w:rFonts w:ascii="Times New Roman" w:hAnsi="Times New Roman" w:cs="Times New Roman"/>
          <w:sz w:val="24"/>
          <w:szCs w:val="24"/>
        </w:rPr>
        <w:t>V</w:t>
      </w:r>
      <w:r w:rsidR="00F17072" w:rsidRPr="00EA1F29">
        <w:rPr>
          <w:rFonts w:ascii="Times New Roman" w:hAnsi="Times New Roman" w:cs="Times New Roman"/>
          <w:sz w:val="24"/>
          <w:szCs w:val="24"/>
        </w:rPr>
        <w:t>I</w:t>
      </w:r>
      <w:r w:rsidRPr="00EA1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33486" w14:textId="77777777" w:rsidR="00515268" w:rsidRPr="00EA1F29" w:rsidRDefault="006C31F2" w:rsidP="00B04270">
      <w:pPr>
        <w:pStyle w:val="Default"/>
        <w:spacing w:after="216"/>
        <w:jc w:val="both"/>
        <w:rPr>
          <w:rFonts w:ascii="Times New Roman" w:hAnsi="Times New Roman" w:cs="Times New Roman"/>
          <w:b/>
          <w:color w:val="auto"/>
        </w:rPr>
      </w:pPr>
      <w:r w:rsidRPr="00EA1F29">
        <w:rPr>
          <w:rFonts w:ascii="Times New Roman" w:hAnsi="Times New Roman" w:cs="Times New Roman"/>
          <w:b/>
          <w:color w:val="auto"/>
        </w:rPr>
        <w:t>Stornovací podmínky</w:t>
      </w:r>
    </w:p>
    <w:p w14:paraId="0B72B740" w14:textId="0C651E63" w:rsidR="00122DB3" w:rsidRPr="00EA1F29" w:rsidRDefault="00590FCF" w:rsidP="00B042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B7C37">
        <w:rPr>
          <w:rFonts w:ascii="Times New Roman" w:hAnsi="Times New Roman" w:cs="Times New Roman"/>
        </w:rPr>
        <w:t>Pokud dojde k odhlášení</w:t>
      </w:r>
      <w:r w:rsidR="003E56F0" w:rsidRPr="00DB7C37">
        <w:rPr>
          <w:rFonts w:ascii="Times New Roman" w:hAnsi="Times New Roman" w:cs="Times New Roman"/>
        </w:rPr>
        <w:t xml:space="preserve"> dítěte v termínu 1</w:t>
      </w:r>
      <w:r w:rsidR="0068292A" w:rsidRPr="00DB7C37">
        <w:rPr>
          <w:rFonts w:ascii="Times New Roman" w:hAnsi="Times New Roman" w:cs="Times New Roman"/>
        </w:rPr>
        <w:t>4</w:t>
      </w:r>
      <w:r w:rsidRPr="00DB7C37">
        <w:rPr>
          <w:rFonts w:ascii="Times New Roman" w:hAnsi="Times New Roman" w:cs="Times New Roman"/>
        </w:rPr>
        <w:t xml:space="preserve"> a méně dnů před zahájením ozdravného pobytu, je stornovací poplatek </w:t>
      </w:r>
      <w:r w:rsidR="0068292A" w:rsidRPr="00DB7C37">
        <w:rPr>
          <w:rFonts w:ascii="Times New Roman" w:hAnsi="Times New Roman" w:cs="Times New Roman"/>
        </w:rPr>
        <w:t>6</w:t>
      </w:r>
      <w:r w:rsidRPr="00DB7C37">
        <w:rPr>
          <w:rFonts w:ascii="Times New Roman" w:hAnsi="Times New Roman" w:cs="Times New Roman"/>
        </w:rPr>
        <w:t>0%, v případě zdravotních důvodů doložených lékařským pot</w:t>
      </w:r>
      <w:r w:rsidR="003E56F0" w:rsidRPr="00DB7C37">
        <w:rPr>
          <w:rFonts w:ascii="Times New Roman" w:hAnsi="Times New Roman" w:cs="Times New Roman"/>
        </w:rPr>
        <w:t>vrzením je stornovací poplatek 3</w:t>
      </w:r>
      <w:r w:rsidRPr="00DB7C37">
        <w:rPr>
          <w:rFonts w:ascii="Times New Roman" w:hAnsi="Times New Roman" w:cs="Times New Roman"/>
        </w:rPr>
        <w:t>0%.</w:t>
      </w:r>
    </w:p>
    <w:p w14:paraId="4AECB910" w14:textId="77777777" w:rsidR="003E56F0" w:rsidRPr="00EA1F29" w:rsidRDefault="003E56F0" w:rsidP="00B042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76847818" w14:textId="7A69EA40" w:rsidR="00F17072" w:rsidRPr="00EA1F29" w:rsidRDefault="00F17072" w:rsidP="00B04270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EA1F29">
        <w:rPr>
          <w:rFonts w:ascii="Times New Roman" w:hAnsi="Times New Roman" w:cs="Times New Roman"/>
          <w:sz w:val="24"/>
          <w:szCs w:val="24"/>
        </w:rPr>
        <w:t xml:space="preserve">čl. </w:t>
      </w:r>
      <w:r w:rsidR="00197407" w:rsidRPr="00EA1F29">
        <w:rPr>
          <w:rFonts w:ascii="Times New Roman" w:hAnsi="Times New Roman" w:cs="Times New Roman"/>
          <w:sz w:val="24"/>
          <w:szCs w:val="24"/>
        </w:rPr>
        <w:t>VII</w:t>
      </w:r>
      <w:r w:rsidRPr="00EA1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03664" w14:textId="77777777" w:rsidR="00515268" w:rsidRPr="00EA1F29" w:rsidRDefault="00515268" w:rsidP="00B04270">
      <w:pPr>
        <w:pStyle w:val="Default"/>
        <w:spacing w:after="216"/>
        <w:jc w:val="both"/>
        <w:rPr>
          <w:rFonts w:ascii="Times New Roman" w:hAnsi="Times New Roman" w:cs="Times New Roman"/>
          <w:b/>
          <w:color w:val="auto"/>
        </w:rPr>
      </w:pPr>
      <w:r w:rsidRPr="00EA1F29">
        <w:rPr>
          <w:rFonts w:ascii="Times New Roman" w:hAnsi="Times New Roman" w:cs="Times New Roman"/>
          <w:b/>
          <w:color w:val="auto"/>
        </w:rPr>
        <w:t>Závěrečná ujednání</w:t>
      </w:r>
    </w:p>
    <w:p w14:paraId="4A3375F7" w14:textId="77777777" w:rsidR="00BC2D14" w:rsidRPr="00EA1F29" w:rsidRDefault="00515268" w:rsidP="00B04270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Tato smlouva nabývá platnosti a účinnosti dnem</w:t>
      </w:r>
      <w:r w:rsidR="00044D0C" w:rsidRPr="00EA1F29">
        <w:rPr>
          <w:rFonts w:ascii="Times New Roman" w:hAnsi="Times New Roman" w:cs="Times New Roman"/>
          <w:color w:val="auto"/>
        </w:rPr>
        <w:t xml:space="preserve"> podpisu poslední ze smluvních stran.</w:t>
      </w:r>
    </w:p>
    <w:p w14:paraId="33416431" w14:textId="77777777" w:rsidR="00515268" w:rsidRPr="00EA1F29" w:rsidRDefault="00515268" w:rsidP="00B04270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14:paraId="6EAD6F02" w14:textId="77777777" w:rsidR="006D35BF" w:rsidRPr="00EA1F29" w:rsidRDefault="006D35BF" w:rsidP="00B04270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 xml:space="preserve">Smluvní strany výslovně souhlasí se zveřejněním celého textu této smlouvy, včetně případných příloh a dodatků, na stránkách určených ke zveřejňování smluv tj. v Registru smluv, který je informačním systémem zřízeným podle zákona č. 340/2015 Sb. Správcem i provozovatelem Informačního systému registru smluv je Ministerstvo vnitra. Tyto stránky jsou trvale veřejně přístupné a obsahují údaje zejména o smluvních stranách, předmětu smlouvy, číselném označení smlouvy a o datu podpisu smlouvy. </w:t>
      </w:r>
    </w:p>
    <w:p w14:paraId="0E889D4F" w14:textId="77777777" w:rsidR="006D35BF" w:rsidRPr="00EA1F29" w:rsidRDefault="006D35BF" w:rsidP="00B04270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Smluvní strany dále prohlašují, že skutečnosti uvedené v této smlouvě nepovažují za obchodní tajemství ve smyslu příslušných ustanovení právních předpisů a udělují souhlas k jejich užití a zveřejnění bez stanovení dalších podmínek.</w:t>
      </w:r>
    </w:p>
    <w:p w14:paraId="2A07A3A9" w14:textId="63ECEEE9" w:rsidR="00387C8C" w:rsidRPr="00EA1F29" w:rsidRDefault="00515268" w:rsidP="00B04270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A1F29">
        <w:rPr>
          <w:rFonts w:ascii="Times New Roman" w:hAnsi="Times New Roman" w:cs="Times New Roman"/>
          <w:color w:val="auto"/>
        </w:rPr>
        <w:t>Tat</w:t>
      </w:r>
      <w:r w:rsidR="002A2CDE" w:rsidRPr="00EA1F29">
        <w:rPr>
          <w:rFonts w:ascii="Times New Roman" w:hAnsi="Times New Roman" w:cs="Times New Roman"/>
          <w:color w:val="auto"/>
        </w:rPr>
        <w:t>o smlouva je sepsána ve dvou</w:t>
      </w:r>
      <w:r w:rsidR="002A554F" w:rsidRPr="00EA1F29">
        <w:rPr>
          <w:rFonts w:ascii="Times New Roman" w:hAnsi="Times New Roman" w:cs="Times New Roman"/>
          <w:color w:val="auto"/>
        </w:rPr>
        <w:t xml:space="preserve"> (2</w:t>
      </w:r>
      <w:r w:rsidRPr="00EA1F29">
        <w:rPr>
          <w:rFonts w:ascii="Times New Roman" w:hAnsi="Times New Roman" w:cs="Times New Roman"/>
          <w:color w:val="auto"/>
        </w:rPr>
        <w:t>) vyhotoveních s platností originálu, v nichž není nic</w:t>
      </w:r>
      <w:r w:rsidR="001672FB" w:rsidRPr="00EA1F29">
        <w:rPr>
          <w:rFonts w:ascii="Times New Roman" w:hAnsi="Times New Roman" w:cs="Times New Roman"/>
          <w:color w:val="auto"/>
        </w:rPr>
        <w:t xml:space="preserve"> </w:t>
      </w:r>
      <w:r w:rsidRPr="00EA1F29">
        <w:rPr>
          <w:rFonts w:ascii="Times New Roman" w:hAnsi="Times New Roman" w:cs="Times New Roman"/>
          <w:color w:val="auto"/>
        </w:rPr>
        <w:t>škrtáno, přepisováno ani dopisováno, z nichž po</w:t>
      </w:r>
      <w:r w:rsidR="00F91425" w:rsidRPr="00EA1F29">
        <w:rPr>
          <w:rFonts w:ascii="Times New Roman" w:hAnsi="Times New Roman" w:cs="Times New Roman"/>
          <w:color w:val="auto"/>
        </w:rPr>
        <w:t>řadatel</w:t>
      </w:r>
      <w:r w:rsidRPr="00EA1F29">
        <w:rPr>
          <w:rFonts w:ascii="Times New Roman" w:hAnsi="Times New Roman" w:cs="Times New Roman"/>
          <w:color w:val="auto"/>
        </w:rPr>
        <w:t xml:space="preserve"> obdrží jedno a</w:t>
      </w:r>
      <w:r w:rsidR="00F91425" w:rsidRPr="00EA1F29">
        <w:rPr>
          <w:rFonts w:ascii="Times New Roman" w:hAnsi="Times New Roman" w:cs="Times New Roman"/>
          <w:color w:val="auto"/>
        </w:rPr>
        <w:t xml:space="preserve"> zákazník</w:t>
      </w:r>
      <w:r w:rsidRPr="00EA1F29">
        <w:rPr>
          <w:rFonts w:ascii="Times New Roman" w:hAnsi="Times New Roman" w:cs="Times New Roman"/>
          <w:color w:val="auto"/>
        </w:rPr>
        <w:t xml:space="preserve"> </w:t>
      </w:r>
      <w:r w:rsidR="002A554F" w:rsidRPr="00EA1F29">
        <w:rPr>
          <w:rFonts w:ascii="Times New Roman" w:hAnsi="Times New Roman" w:cs="Times New Roman"/>
          <w:color w:val="auto"/>
        </w:rPr>
        <w:t>jedno</w:t>
      </w:r>
      <w:r w:rsidRPr="00EA1F29">
        <w:rPr>
          <w:rFonts w:ascii="Times New Roman" w:hAnsi="Times New Roman" w:cs="Times New Roman"/>
          <w:color w:val="auto"/>
        </w:rPr>
        <w:t xml:space="preserve"> vyhotovení. </w:t>
      </w:r>
    </w:p>
    <w:p w14:paraId="13964C05" w14:textId="07EF1A76" w:rsidR="00A3591F" w:rsidRPr="00EA1F29" w:rsidRDefault="00A3591F" w:rsidP="00B0427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AD6CEA5" w14:textId="387D2A45" w:rsidR="00A3591F" w:rsidRDefault="00A3591F" w:rsidP="00A359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4CB68A4" w14:textId="161192D5" w:rsidR="0058498B" w:rsidRPr="00EA1F29" w:rsidRDefault="0058498B" w:rsidP="00A359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Ostravě dne </w:t>
      </w:r>
      <w:proofErr w:type="gramStart"/>
      <w:r>
        <w:rPr>
          <w:rFonts w:ascii="Times New Roman" w:hAnsi="Times New Roman" w:cs="Times New Roman"/>
          <w:color w:val="auto"/>
        </w:rPr>
        <w:t>8.2.2022</w:t>
      </w:r>
      <w:proofErr w:type="gramEnd"/>
    </w:p>
    <w:p w14:paraId="4C06CE6D" w14:textId="77777777" w:rsidR="00A3591F" w:rsidRPr="00EA1F29" w:rsidRDefault="00A3591F" w:rsidP="00A3591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21E5A92" w14:textId="77777777" w:rsidR="009E5BFE" w:rsidRPr="00EA1F29" w:rsidRDefault="009E5BFE" w:rsidP="003E67F4">
      <w:pPr>
        <w:rPr>
          <w:rFonts w:ascii="Times New Roman" w:hAnsi="Times New Roman" w:cs="Times New Roman"/>
        </w:rPr>
      </w:pPr>
    </w:p>
    <w:p w14:paraId="61855426" w14:textId="5E3DF525" w:rsidR="003D4B2D" w:rsidRPr="00EA1F29" w:rsidRDefault="0058498B" w:rsidP="003E67F4">
      <w:pPr>
        <w:rPr>
          <w:rStyle w:val="Siln"/>
          <w:rFonts w:ascii="Times New Roman" w:hAnsi="Times New Roman" w:cs="Times New Roman"/>
          <w:sz w:val="24"/>
        </w:rPr>
      </w:pPr>
      <w:r>
        <w:rPr>
          <w:rStyle w:val="Siln"/>
          <w:rFonts w:ascii="Times New Roman" w:hAnsi="Times New Roman" w:cs="Times New Roman"/>
          <w:sz w:val="24"/>
        </w:rPr>
        <w:t xml:space="preserve">  Z</w:t>
      </w:r>
      <w:r w:rsidR="00B531A5" w:rsidRPr="00EA1F29">
        <w:rPr>
          <w:rStyle w:val="Siln"/>
          <w:rFonts w:ascii="Times New Roman" w:hAnsi="Times New Roman" w:cs="Times New Roman"/>
          <w:sz w:val="24"/>
        </w:rPr>
        <w:t xml:space="preserve">a </w:t>
      </w:r>
      <w:proofErr w:type="gramStart"/>
      <w:r w:rsidR="00F91425" w:rsidRPr="00EA1F29">
        <w:rPr>
          <w:rStyle w:val="Siln"/>
          <w:rFonts w:ascii="Times New Roman" w:hAnsi="Times New Roman" w:cs="Times New Roman"/>
          <w:sz w:val="24"/>
        </w:rPr>
        <w:t>zákazníka</w:t>
      </w:r>
      <w:r w:rsidR="003D4B2D" w:rsidRPr="00EA1F29">
        <w:rPr>
          <w:rStyle w:val="Siln"/>
          <w:rFonts w:ascii="Times New Roman" w:hAnsi="Times New Roman" w:cs="Times New Roman"/>
          <w:sz w:val="24"/>
        </w:rPr>
        <w:t xml:space="preserve">                                                                                        Za</w:t>
      </w:r>
      <w:proofErr w:type="gramEnd"/>
      <w:r w:rsidR="003D4B2D" w:rsidRPr="00EA1F29">
        <w:rPr>
          <w:rStyle w:val="Siln"/>
          <w:rFonts w:ascii="Times New Roman" w:hAnsi="Times New Roman" w:cs="Times New Roman"/>
          <w:sz w:val="24"/>
        </w:rPr>
        <w:t xml:space="preserve"> pořadatele</w:t>
      </w:r>
    </w:p>
    <w:p w14:paraId="52FA3017" w14:textId="77777777" w:rsidR="00B531A5" w:rsidRPr="00EA1F29" w:rsidRDefault="00B531A5" w:rsidP="003E67F4">
      <w:pPr>
        <w:rPr>
          <w:rStyle w:val="Siln"/>
          <w:rFonts w:ascii="Times New Roman" w:hAnsi="Times New Roman" w:cs="Times New Roman"/>
          <w:sz w:val="24"/>
        </w:rPr>
      </w:pPr>
    </w:p>
    <w:p w14:paraId="6313BD9E" w14:textId="09F2860E" w:rsidR="00932E46" w:rsidRDefault="00932E46" w:rsidP="003E67F4">
      <w:pPr>
        <w:rPr>
          <w:rStyle w:val="Siln"/>
          <w:rFonts w:ascii="Times New Roman" w:hAnsi="Times New Roman" w:cs="Times New Roman"/>
          <w:sz w:val="24"/>
        </w:rPr>
      </w:pPr>
    </w:p>
    <w:p w14:paraId="380D72FF" w14:textId="7701650B" w:rsidR="0058498B" w:rsidRDefault="0058498B" w:rsidP="003E67F4">
      <w:pPr>
        <w:rPr>
          <w:rStyle w:val="Siln"/>
          <w:rFonts w:ascii="Times New Roman" w:hAnsi="Times New Roman" w:cs="Times New Roman"/>
          <w:sz w:val="24"/>
        </w:rPr>
      </w:pPr>
    </w:p>
    <w:p w14:paraId="0B8E50FC" w14:textId="77777777" w:rsidR="0058498B" w:rsidRPr="00EA1F29" w:rsidRDefault="0058498B" w:rsidP="003E67F4">
      <w:pPr>
        <w:rPr>
          <w:rStyle w:val="Siln"/>
          <w:rFonts w:ascii="Times New Roman" w:hAnsi="Times New Roman" w:cs="Times New Roman"/>
          <w:sz w:val="24"/>
        </w:rPr>
      </w:pPr>
    </w:p>
    <w:p w14:paraId="1068DE85" w14:textId="77777777" w:rsidR="003D4B2D" w:rsidRPr="00EA1F29" w:rsidRDefault="003D4B2D" w:rsidP="003E67F4">
      <w:pPr>
        <w:rPr>
          <w:rFonts w:ascii="Times New Roman" w:hAnsi="Times New Roman" w:cs="Times New Roman"/>
        </w:rPr>
      </w:pPr>
      <w:r w:rsidRPr="00EA1F29">
        <w:rPr>
          <w:rFonts w:ascii="Times New Roman" w:hAnsi="Times New Roman" w:cs="Times New Roman"/>
        </w:rPr>
        <w:t>…………………</w:t>
      </w:r>
      <w:r w:rsidR="00020223" w:rsidRPr="00EA1F29">
        <w:rPr>
          <w:rFonts w:ascii="Times New Roman" w:hAnsi="Times New Roman" w:cs="Times New Roman"/>
        </w:rPr>
        <w:t>…………</w:t>
      </w:r>
      <w:r w:rsidRPr="00EA1F29">
        <w:rPr>
          <w:rFonts w:ascii="Times New Roman" w:hAnsi="Times New Roman" w:cs="Times New Roman"/>
        </w:rPr>
        <w:t xml:space="preserve">……                                        </w:t>
      </w:r>
      <w:r w:rsidR="00020223" w:rsidRPr="00EA1F29">
        <w:rPr>
          <w:rFonts w:ascii="Times New Roman" w:hAnsi="Times New Roman" w:cs="Times New Roman"/>
        </w:rPr>
        <w:t xml:space="preserve">              …..……</w:t>
      </w:r>
      <w:r w:rsidRPr="00EA1F29">
        <w:rPr>
          <w:rFonts w:ascii="Times New Roman" w:hAnsi="Times New Roman" w:cs="Times New Roman"/>
        </w:rPr>
        <w:t>………………………</w:t>
      </w:r>
    </w:p>
    <w:p w14:paraId="222D4C11" w14:textId="007B4D62" w:rsidR="000573A4" w:rsidRPr="00EA1F29" w:rsidRDefault="0058498B" w:rsidP="003E67F4">
      <w:pPr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   </w:t>
      </w:r>
      <w:r w:rsidR="00085A00" w:rsidRPr="00EA1F29">
        <w:rPr>
          <w:rFonts w:ascii="Times New Roman" w:hAnsi="Times New Roman" w:cs="Times New Roman"/>
        </w:rPr>
        <w:t xml:space="preserve">Mgr. </w:t>
      </w:r>
      <w:r w:rsidR="00992AEC" w:rsidRPr="00EA1F29">
        <w:rPr>
          <w:rFonts w:ascii="Times New Roman" w:hAnsi="Times New Roman" w:cs="Times New Roman"/>
        </w:rPr>
        <w:t xml:space="preserve">Lenka </w:t>
      </w:r>
      <w:proofErr w:type="gramStart"/>
      <w:r w:rsidR="00992AEC" w:rsidRPr="00EA1F29">
        <w:rPr>
          <w:rFonts w:ascii="Times New Roman" w:hAnsi="Times New Roman" w:cs="Times New Roman"/>
        </w:rPr>
        <w:t>Matušková</w:t>
      </w:r>
      <w:r w:rsidR="00A3591F" w:rsidRPr="00EA1F29">
        <w:rPr>
          <w:rFonts w:ascii="Times New Roman" w:hAnsi="Times New Roman" w:cs="Times New Roman"/>
        </w:rPr>
        <w:t xml:space="preserve">  </w:t>
      </w:r>
      <w:r w:rsidR="0060334F" w:rsidRPr="00EA1F29">
        <w:rPr>
          <w:rFonts w:ascii="Times New Roman" w:hAnsi="Times New Roman" w:cs="Times New Roman"/>
        </w:rPr>
        <w:t xml:space="preserve">        </w:t>
      </w:r>
      <w:r w:rsidR="00932E46" w:rsidRPr="00EA1F29">
        <w:rPr>
          <w:rStyle w:val="Siln"/>
          <w:rFonts w:ascii="Times New Roman" w:hAnsi="Times New Roman" w:cs="Times New Roman"/>
          <w:b w:val="0"/>
          <w:sz w:val="24"/>
        </w:rPr>
        <w:t xml:space="preserve">    </w:t>
      </w:r>
      <w:r w:rsidR="003D4B2D" w:rsidRPr="00EA1F29">
        <w:rPr>
          <w:rStyle w:val="Siln"/>
          <w:rFonts w:ascii="Times New Roman" w:hAnsi="Times New Roman" w:cs="Times New Roman"/>
          <w:b w:val="0"/>
          <w:sz w:val="24"/>
        </w:rPr>
        <w:t xml:space="preserve">                              </w:t>
      </w:r>
      <w:r w:rsidR="00DB7C37">
        <w:rPr>
          <w:rStyle w:val="Siln"/>
          <w:rFonts w:ascii="Times New Roman" w:hAnsi="Times New Roman" w:cs="Times New Roman"/>
          <w:b w:val="0"/>
          <w:sz w:val="24"/>
        </w:rPr>
        <w:t xml:space="preserve">                        </w:t>
      </w:r>
      <w:r>
        <w:rPr>
          <w:rStyle w:val="Siln"/>
          <w:rFonts w:ascii="Times New Roman" w:hAnsi="Times New Roman" w:cs="Times New Roman"/>
          <w:b w:val="0"/>
          <w:sz w:val="24"/>
        </w:rPr>
        <w:t xml:space="preserve">   </w:t>
      </w:r>
      <w:r w:rsidR="00992F4A" w:rsidRPr="00EA1F29">
        <w:rPr>
          <w:rStyle w:val="Siln"/>
          <w:rFonts w:ascii="Times New Roman" w:hAnsi="Times New Roman" w:cs="Times New Roman"/>
          <w:b w:val="0"/>
          <w:sz w:val="24"/>
        </w:rPr>
        <w:t>Mgr.</w:t>
      </w:r>
      <w:proofErr w:type="gramEnd"/>
      <w:r w:rsidR="00992F4A" w:rsidRPr="00EA1F29">
        <w:rPr>
          <w:rStyle w:val="Siln"/>
          <w:rFonts w:ascii="Times New Roman" w:hAnsi="Times New Roman" w:cs="Times New Roman"/>
          <w:b w:val="0"/>
          <w:sz w:val="24"/>
        </w:rPr>
        <w:t xml:space="preserve"> Tomáš </w:t>
      </w:r>
      <w:proofErr w:type="spellStart"/>
      <w:r w:rsidR="00992F4A" w:rsidRPr="00EA1F29">
        <w:rPr>
          <w:rStyle w:val="Siln"/>
          <w:rFonts w:ascii="Times New Roman" w:hAnsi="Times New Roman" w:cs="Times New Roman"/>
          <w:b w:val="0"/>
          <w:sz w:val="24"/>
        </w:rPr>
        <w:t>Gattnar</w:t>
      </w:r>
      <w:proofErr w:type="spellEnd"/>
      <w:r w:rsidR="003D4B2D" w:rsidRPr="00EA1F29">
        <w:rPr>
          <w:rStyle w:val="Siln"/>
          <w:rFonts w:ascii="Times New Roman" w:hAnsi="Times New Roman" w:cs="Times New Roman"/>
          <w:b w:val="0"/>
          <w:sz w:val="24"/>
        </w:rPr>
        <w:t xml:space="preserve">          </w:t>
      </w:r>
    </w:p>
    <w:p w14:paraId="5C9885DE" w14:textId="77777777" w:rsidR="00A3591F" w:rsidRPr="00EA1F29" w:rsidRDefault="00A3591F" w:rsidP="003E67F4">
      <w:pPr>
        <w:rPr>
          <w:rFonts w:ascii="Times New Roman" w:hAnsi="Times New Roman" w:cs="Times New Roman"/>
        </w:rPr>
      </w:pPr>
    </w:p>
    <w:sectPr w:rsidR="00A3591F" w:rsidRPr="00EA1F29" w:rsidSect="003E67F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BD77" w14:textId="77777777" w:rsidR="00C57CE8" w:rsidRDefault="00C57CE8" w:rsidP="003E67F4">
      <w:r>
        <w:separator/>
      </w:r>
    </w:p>
    <w:p w14:paraId="150C6184" w14:textId="77777777" w:rsidR="00C57CE8" w:rsidRDefault="00C57CE8" w:rsidP="003E67F4"/>
    <w:p w14:paraId="1705C2EC" w14:textId="77777777" w:rsidR="00C57CE8" w:rsidRDefault="00C57CE8" w:rsidP="003E67F4"/>
    <w:p w14:paraId="53139387" w14:textId="77777777" w:rsidR="00C57CE8" w:rsidRDefault="00C57CE8" w:rsidP="003E67F4"/>
    <w:p w14:paraId="310F79EF" w14:textId="77777777" w:rsidR="00C57CE8" w:rsidRDefault="00C57CE8" w:rsidP="003E67F4"/>
    <w:p w14:paraId="39C5A223" w14:textId="77777777" w:rsidR="00C57CE8" w:rsidRDefault="00C57CE8" w:rsidP="003E67F4"/>
    <w:p w14:paraId="6DE9EA29" w14:textId="77777777" w:rsidR="00C57CE8" w:rsidRDefault="00C57CE8" w:rsidP="003E67F4"/>
    <w:p w14:paraId="41C911BE" w14:textId="77777777" w:rsidR="00C57CE8" w:rsidRDefault="00C57CE8" w:rsidP="003E67F4"/>
    <w:p w14:paraId="59BA80C3" w14:textId="77777777" w:rsidR="00C57CE8" w:rsidRDefault="00C57CE8" w:rsidP="003E67F4"/>
    <w:p w14:paraId="62EA9167" w14:textId="77777777" w:rsidR="00C57CE8" w:rsidRDefault="00C57CE8" w:rsidP="003E67F4"/>
    <w:p w14:paraId="5BD91114" w14:textId="77777777" w:rsidR="00C57CE8" w:rsidRDefault="00C57CE8" w:rsidP="003E67F4"/>
    <w:p w14:paraId="3171255A" w14:textId="77777777" w:rsidR="00C57CE8" w:rsidRDefault="00C57CE8" w:rsidP="003E67F4"/>
    <w:p w14:paraId="5CB2B58D" w14:textId="77777777" w:rsidR="00C57CE8" w:rsidRDefault="00C57CE8" w:rsidP="003E67F4"/>
    <w:p w14:paraId="4EEBC37B" w14:textId="77777777" w:rsidR="00C57CE8" w:rsidRDefault="00C57CE8" w:rsidP="003E67F4"/>
    <w:p w14:paraId="45B716AE" w14:textId="77777777" w:rsidR="00C57CE8" w:rsidRDefault="00C57CE8" w:rsidP="003E67F4"/>
    <w:p w14:paraId="1BEDF89D" w14:textId="77777777" w:rsidR="00C57CE8" w:rsidRDefault="00C57CE8" w:rsidP="003E67F4"/>
    <w:p w14:paraId="13676BFD" w14:textId="77777777" w:rsidR="00C57CE8" w:rsidRDefault="00C57CE8" w:rsidP="003E67F4"/>
    <w:p w14:paraId="01A6914C" w14:textId="77777777" w:rsidR="00C57CE8" w:rsidRDefault="00C57CE8" w:rsidP="003E67F4"/>
    <w:p w14:paraId="6E20AF8D" w14:textId="77777777" w:rsidR="00C57CE8" w:rsidRDefault="00C57CE8" w:rsidP="003E67F4"/>
    <w:p w14:paraId="76FBB519" w14:textId="77777777" w:rsidR="00C57CE8" w:rsidRDefault="00C57CE8" w:rsidP="003E67F4"/>
    <w:p w14:paraId="315F75A5" w14:textId="77777777" w:rsidR="00C57CE8" w:rsidRDefault="00C57CE8" w:rsidP="003E67F4"/>
    <w:p w14:paraId="363114A2" w14:textId="77777777" w:rsidR="00C57CE8" w:rsidRDefault="00C57CE8" w:rsidP="003E67F4"/>
    <w:p w14:paraId="13F14E97" w14:textId="77777777" w:rsidR="00C57CE8" w:rsidRDefault="00C57CE8" w:rsidP="003E67F4"/>
    <w:p w14:paraId="2B60B220" w14:textId="77777777" w:rsidR="00C57CE8" w:rsidRDefault="00C57CE8" w:rsidP="003E67F4"/>
    <w:p w14:paraId="379E431A" w14:textId="77777777" w:rsidR="00C57CE8" w:rsidRDefault="00C57CE8" w:rsidP="003E67F4"/>
    <w:p w14:paraId="4D810F3E" w14:textId="77777777" w:rsidR="00C57CE8" w:rsidRDefault="00C57CE8" w:rsidP="003E67F4"/>
    <w:p w14:paraId="6B328C58" w14:textId="77777777" w:rsidR="00C57CE8" w:rsidRDefault="00C57CE8" w:rsidP="003E67F4"/>
    <w:p w14:paraId="0D3F0F79" w14:textId="77777777" w:rsidR="00C57CE8" w:rsidRDefault="00C57CE8" w:rsidP="003E67F4"/>
    <w:p w14:paraId="4741400A" w14:textId="77777777" w:rsidR="00C57CE8" w:rsidRDefault="00C57CE8" w:rsidP="003E67F4"/>
    <w:p w14:paraId="2D42AA7B" w14:textId="77777777" w:rsidR="00C57CE8" w:rsidRDefault="00C57CE8" w:rsidP="003E67F4"/>
    <w:p w14:paraId="71930B45" w14:textId="77777777" w:rsidR="00C57CE8" w:rsidRDefault="00C57CE8" w:rsidP="003E67F4"/>
    <w:p w14:paraId="3124470F" w14:textId="77777777" w:rsidR="00C57CE8" w:rsidRDefault="00C57CE8" w:rsidP="003E67F4"/>
    <w:p w14:paraId="57C6E0FE" w14:textId="77777777" w:rsidR="00C57CE8" w:rsidRDefault="00C57CE8" w:rsidP="003E67F4"/>
    <w:p w14:paraId="017E1F74" w14:textId="77777777" w:rsidR="00A86182" w:rsidRDefault="00A86182" w:rsidP="003E67F4"/>
    <w:p w14:paraId="35169AE0" w14:textId="77777777" w:rsidR="00A86182" w:rsidRDefault="00A86182" w:rsidP="003E67F4"/>
  </w:endnote>
  <w:endnote w:type="continuationSeparator" w:id="0">
    <w:p w14:paraId="68A439C9" w14:textId="77777777" w:rsidR="00C57CE8" w:rsidRDefault="00C57CE8" w:rsidP="003E67F4">
      <w:r>
        <w:continuationSeparator/>
      </w:r>
    </w:p>
    <w:p w14:paraId="7F49B81F" w14:textId="77777777" w:rsidR="00C57CE8" w:rsidRDefault="00C57CE8" w:rsidP="003E67F4"/>
    <w:p w14:paraId="4A2970E0" w14:textId="77777777" w:rsidR="00C57CE8" w:rsidRDefault="00C57CE8" w:rsidP="003E67F4"/>
    <w:p w14:paraId="32DC25B5" w14:textId="77777777" w:rsidR="00C57CE8" w:rsidRDefault="00C57CE8" w:rsidP="003E67F4"/>
    <w:p w14:paraId="429F4C8C" w14:textId="77777777" w:rsidR="00C57CE8" w:rsidRDefault="00C57CE8" w:rsidP="003E67F4"/>
    <w:p w14:paraId="74486EBF" w14:textId="77777777" w:rsidR="00C57CE8" w:rsidRDefault="00C57CE8" w:rsidP="003E67F4"/>
    <w:p w14:paraId="19CD9810" w14:textId="77777777" w:rsidR="00C57CE8" w:rsidRDefault="00C57CE8" w:rsidP="003E67F4"/>
    <w:p w14:paraId="7F4F6F42" w14:textId="77777777" w:rsidR="00C57CE8" w:rsidRDefault="00C57CE8" w:rsidP="003E67F4"/>
    <w:p w14:paraId="256C21D4" w14:textId="77777777" w:rsidR="00C57CE8" w:rsidRDefault="00C57CE8" w:rsidP="003E67F4"/>
    <w:p w14:paraId="405A7664" w14:textId="77777777" w:rsidR="00C57CE8" w:rsidRDefault="00C57CE8" w:rsidP="003E67F4"/>
    <w:p w14:paraId="697CB2E4" w14:textId="77777777" w:rsidR="00C57CE8" w:rsidRDefault="00C57CE8" w:rsidP="003E67F4"/>
    <w:p w14:paraId="6FE7C97D" w14:textId="77777777" w:rsidR="00C57CE8" w:rsidRDefault="00C57CE8" w:rsidP="003E67F4"/>
    <w:p w14:paraId="2A29B97F" w14:textId="77777777" w:rsidR="00C57CE8" w:rsidRDefault="00C57CE8" w:rsidP="003E67F4"/>
    <w:p w14:paraId="1DBE04FF" w14:textId="77777777" w:rsidR="00C57CE8" w:rsidRDefault="00C57CE8" w:rsidP="003E67F4"/>
    <w:p w14:paraId="1DD26588" w14:textId="77777777" w:rsidR="00C57CE8" w:rsidRDefault="00C57CE8" w:rsidP="003E67F4"/>
    <w:p w14:paraId="2B8DE368" w14:textId="77777777" w:rsidR="00C57CE8" w:rsidRDefault="00C57CE8" w:rsidP="003E67F4"/>
    <w:p w14:paraId="7D59CDD1" w14:textId="77777777" w:rsidR="00C57CE8" w:rsidRDefault="00C57CE8" w:rsidP="003E67F4"/>
    <w:p w14:paraId="7939BE3D" w14:textId="77777777" w:rsidR="00C57CE8" w:rsidRDefault="00C57CE8" w:rsidP="003E67F4"/>
    <w:p w14:paraId="374418FB" w14:textId="77777777" w:rsidR="00C57CE8" w:rsidRDefault="00C57CE8" w:rsidP="003E67F4"/>
    <w:p w14:paraId="4A7F2189" w14:textId="77777777" w:rsidR="00C57CE8" w:rsidRDefault="00C57CE8" w:rsidP="003E67F4"/>
    <w:p w14:paraId="0A366222" w14:textId="77777777" w:rsidR="00C57CE8" w:rsidRDefault="00C57CE8" w:rsidP="003E67F4"/>
    <w:p w14:paraId="635F7243" w14:textId="77777777" w:rsidR="00C57CE8" w:rsidRDefault="00C57CE8" w:rsidP="003E67F4"/>
    <w:p w14:paraId="5FAF7238" w14:textId="77777777" w:rsidR="00C57CE8" w:rsidRDefault="00C57CE8" w:rsidP="003E67F4"/>
    <w:p w14:paraId="68BDAE2D" w14:textId="77777777" w:rsidR="00C57CE8" w:rsidRDefault="00C57CE8" w:rsidP="003E67F4"/>
    <w:p w14:paraId="4FCFDA66" w14:textId="77777777" w:rsidR="00C57CE8" w:rsidRDefault="00C57CE8" w:rsidP="003E67F4"/>
    <w:p w14:paraId="73FA6407" w14:textId="77777777" w:rsidR="00C57CE8" w:rsidRDefault="00C57CE8" w:rsidP="003E67F4"/>
    <w:p w14:paraId="67DC4CBD" w14:textId="77777777" w:rsidR="00C57CE8" w:rsidRDefault="00C57CE8" w:rsidP="003E67F4"/>
    <w:p w14:paraId="0978D398" w14:textId="77777777" w:rsidR="00C57CE8" w:rsidRDefault="00C57CE8" w:rsidP="003E67F4"/>
    <w:p w14:paraId="7B5A1507" w14:textId="77777777" w:rsidR="00C57CE8" w:rsidRDefault="00C57CE8" w:rsidP="003E67F4"/>
    <w:p w14:paraId="49E5B131" w14:textId="77777777" w:rsidR="00C57CE8" w:rsidRDefault="00C57CE8" w:rsidP="003E67F4"/>
    <w:p w14:paraId="0BCB8430" w14:textId="77777777" w:rsidR="00C57CE8" w:rsidRDefault="00C57CE8" w:rsidP="003E67F4"/>
    <w:p w14:paraId="199AE1AF" w14:textId="77777777" w:rsidR="00C57CE8" w:rsidRDefault="00C57CE8" w:rsidP="003E67F4"/>
    <w:p w14:paraId="65D0AB8C" w14:textId="77777777" w:rsidR="00C57CE8" w:rsidRDefault="00C57CE8" w:rsidP="003E67F4"/>
    <w:p w14:paraId="54F17CDD" w14:textId="77777777" w:rsidR="00A86182" w:rsidRDefault="00A86182" w:rsidP="003E67F4"/>
    <w:p w14:paraId="09C085C8" w14:textId="77777777" w:rsidR="00A86182" w:rsidRDefault="00A86182" w:rsidP="003E6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9C5D" w14:textId="77777777" w:rsidR="001672FB" w:rsidRDefault="001672FB" w:rsidP="003E67F4"/>
  <w:p w14:paraId="4EE08BF4" w14:textId="77777777" w:rsidR="001672FB" w:rsidRDefault="001672FB" w:rsidP="003E67F4"/>
  <w:p w14:paraId="1765E643" w14:textId="77777777" w:rsidR="001672FB" w:rsidRDefault="001672FB" w:rsidP="003E67F4"/>
  <w:p w14:paraId="3B3F4AEB" w14:textId="77777777" w:rsidR="001672FB" w:rsidRDefault="001672FB" w:rsidP="003E67F4"/>
  <w:p w14:paraId="0629E427" w14:textId="77777777" w:rsidR="001672FB" w:rsidRDefault="001672FB" w:rsidP="003E67F4"/>
  <w:p w14:paraId="10226A49" w14:textId="77777777" w:rsidR="001672FB" w:rsidRDefault="001672FB" w:rsidP="003E67F4"/>
  <w:p w14:paraId="13543C41" w14:textId="77777777" w:rsidR="001672FB" w:rsidRDefault="001672FB" w:rsidP="003E67F4"/>
  <w:p w14:paraId="219832E7" w14:textId="77777777" w:rsidR="001672FB" w:rsidRDefault="001672FB" w:rsidP="003E67F4"/>
  <w:p w14:paraId="66E57E9D" w14:textId="77777777" w:rsidR="001672FB" w:rsidRDefault="001672FB" w:rsidP="003E67F4"/>
  <w:p w14:paraId="0D373DCE" w14:textId="77777777" w:rsidR="001672FB" w:rsidRDefault="001672FB" w:rsidP="003E67F4"/>
  <w:p w14:paraId="1B4AC97A" w14:textId="77777777" w:rsidR="001672FB" w:rsidRDefault="001672FB" w:rsidP="003E67F4"/>
  <w:p w14:paraId="1F20054B" w14:textId="77777777" w:rsidR="001672FB" w:rsidRDefault="001672FB" w:rsidP="003E67F4"/>
  <w:p w14:paraId="2A77DC06" w14:textId="77777777" w:rsidR="001672FB" w:rsidRDefault="001672FB" w:rsidP="003E67F4"/>
  <w:p w14:paraId="53409A7C" w14:textId="77777777" w:rsidR="001672FB" w:rsidRDefault="001672FB" w:rsidP="003E67F4"/>
  <w:p w14:paraId="70736BBF" w14:textId="77777777" w:rsidR="001672FB" w:rsidRDefault="001672FB" w:rsidP="003E67F4"/>
  <w:p w14:paraId="16F98363" w14:textId="77777777" w:rsidR="001672FB" w:rsidRDefault="001672FB" w:rsidP="003E67F4"/>
  <w:p w14:paraId="7D323052" w14:textId="77777777" w:rsidR="001672FB" w:rsidRDefault="001672FB" w:rsidP="003E67F4"/>
  <w:p w14:paraId="0974C54F" w14:textId="77777777" w:rsidR="001672FB" w:rsidRDefault="001672FB" w:rsidP="003E67F4"/>
  <w:p w14:paraId="5FC22391" w14:textId="77777777" w:rsidR="001672FB" w:rsidRDefault="001672FB" w:rsidP="003E67F4"/>
  <w:p w14:paraId="35DB5089" w14:textId="77777777" w:rsidR="00F14625" w:rsidRDefault="00F14625" w:rsidP="003E67F4"/>
  <w:p w14:paraId="39AD6FF6" w14:textId="77777777" w:rsidR="00F14625" w:rsidRDefault="00F14625" w:rsidP="003E67F4"/>
  <w:p w14:paraId="7EC09E92" w14:textId="77777777" w:rsidR="00A86182" w:rsidRDefault="00A86182" w:rsidP="003E67F4"/>
  <w:p w14:paraId="346C93C3" w14:textId="77777777" w:rsidR="00A86182" w:rsidRDefault="00A86182" w:rsidP="003E67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A33A" w14:textId="77777777" w:rsidR="00A86182" w:rsidRDefault="00A86182" w:rsidP="003E67F4"/>
  <w:p w14:paraId="4910A20C" w14:textId="77777777" w:rsidR="00A86182" w:rsidRDefault="00A86182" w:rsidP="003E67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5D8C3" w14:textId="77777777" w:rsidR="00C57CE8" w:rsidRDefault="00C57CE8" w:rsidP="003E67F4">
      <w:r>
        <w:separator/>
      </w:r>
    </w:p>
    <w:p w14:paraId="0849794D" w14:textId="77777777" w:rsidR="00C57CE8" w:rsidRDefault="00C57CE8" w:rsidP="003E67F4"/>
    <w:p w14:paraId="05BF24E4" w14:textId="77777777" w:rsidR="00C57CE8" w:rsidRDefault="00C57CE8" w:rsidP="003E67F4"/>
    <w:p w14:paraId="10F6EEDC" w14:textId="77777777" w:rsidR="00C57CE8" w:rsidRDefault="00C57CE8" w:rsidP="003E67F4"/>
    <w:p w14:paraId="6C3631F4" w14:textId="77777777" w:rsidR="00C57CE8" w:rsidRDefault="00C57CE8" w:rsidP="003E67F4"/>
    <w:p w14:paraId="76275B24" w14:textId="77777777" w:rsidR="00C57CE8" w:rsidRDefault="00C57CE8" w:rsidP="003E67F4"/>
    <w:p w14:paraId="5EE07DDF" w14:textId="77777777" w:rsidR="00C57CE8" w:rsidRDefault="00C57CE8" w:rsidP="003E67F4"/>
    <w:p w14:paraId="6549AF59" w14:textId="77777777" w:rsidR="00C57CE8" w:rsidRDefault="00C57CE8" w:rsidP="003E67F4"/>
    <w:p w14:paraId="56D8D348" w14:textId="77777777" w:rsidR="00C57CE8" w:rsidRDefault="00C57CE8" w:rsidP="003E67F4"/>
    <w:p w14:paraId="572E44DA" w14:textId="77777777" w:rsidR="00C57CE8" w:rsidRDefault="00C57CE8" w:rsidP="003E67F4"/>
    <w:p w14:paraId="251434EA" w14:textId="77777777" w:rsidR="00C57CE8" w:rsidRDefault="00C57CE8" w:rsidP="003E67F4"/>
    <w:p w14:paraId="133EC70F" w14:textId="77777777" w:rsidR="00C57CE8" w:rsidRDefault="00C57CE8" w:rsidP="003E67F4"/>
    <w:p w14:paraId="6A6739F4" w14:textId="77777777" w:rsidR="00C57CE8" w:rsidRDefault="00C57CE8" w:rsidP="003E67F4"/>
    <w:p w14:paraId="152725A0" w14:textId="77777777" w:rsidR="00C57CE8" w:rsidRDefault="00C57CE8" w:rsidP="003E67F4"/>
    <w:p w14:paraId="19DB38C1" w14:textId="77777777" w:rsidR="00C57CE8" w:rsidRDefault="00C57CE8" w:rsidP="003E67F4"/>
    <w:p w14:paraId="0A1CFE7C" w14:textId="77777777" w:rsidR="00C57CE8" w:rsidRDefault="00C57CE8" w:rsidP="003E67F4"/>
    <w:p w14:paraId="155BA1A2" w14:textId="77777777" w:rsidR="00C57CE8" w:rsidRDefault="00C57CE8" w:rsidP="003E67F4"/>
    <w:p w14:paraId="77547B5F" w14:textId="77777777" w:rsidR="00C57CE8" w:rsidRDefault="00C57CE8" w:rsidP="003E67F4"/>
    <w:p w14:paraId="7F0DDC33" w14:textId="77777777" w:rsidR="00C57CE8" w:rsidRDefault="00C57CE8" w:rsidP="003E67F4"/>
    <w:p w14:paraId="51C597EC" w14:textId="77777777" w:rsidR="00C57CE8" w:rsidRDefault="00C57CE8" w:rsidP="003E67F4"/>
    <w:p w14:paraId="24621B44" w14:textId="77777777" w:rsidR="00C57CE8" w:rsidRDefault="00C57CE8" w:rsidP="003E67F4"/>
    <w:p w14:paraId="62BCD412" w14:textId="77777777" w:rsidR="00C57CE8" w:rsidRDefault="00C57CE8" w:rsidP="003E67F4"/>
    <w:p w14:paraId="0120A49D" w14:textId="77777777" w:rsidR="00C57CE8" w:rsidRDefault="00C57CE8" w:rsidP="003E67F4"/>
    <w:p w14:paraId="5C57C7FE" w14:textId="77777777" w:rsidR="00C57CE8" w:rsidRDefault="00C57CE8" w:rsidP="003E67F4"/>
    <w:p w14:paraId="2EA03484" w14:textId="77777777" w:rsidR="00C57CE8" w:rsidRDefault="00C57CE8" w:rsidP="003E67F4"/>
    <w:p w14:paraId="530B77B4" w14:textId="77777777" w:rsidR="00C57CE8" w:rsidRDefault="00C57CE8" w:rsidP="003E67F4"/>
    <w:p w14:paraId="79FC26BA" w14:textId="77777777" w:rsidR="00C57CE8" w:rsidRDefault="00C57CE8" w:rsidP="003E67F4"/>
    <w:p w14:paraId="5966B4D1" w14:textId="77777777" w:rsidR="00C57CE8" w:rsidRDefault="00C57CE8" w:rsidP="003E67F4"/>
    <w:p w14:paraId="54338A85" w14:textId="77777777" w:rsidR="00C57CE8" w:rsidRDefault="00C57CE8" w:rsidP="003E67F4"/>
    <w:p w14:paraId="5855ECED" w14:textId="77777777" w:rsidR="00C57CE8" w:rsidRDefault="00C57CE8" w:rsidP="003E67F4"/>
    <w:p w14:paraId="736F2D6A" w14:textId="77777777" w:rsidR="00C57CE8" w:rsidRDefault="00C57CE8" w:rsidP="003E67F4"/>
    <w:p w14:paraId="0B2E3C3D" w14:textId="77777777" w:rsidR="00C57CE8" w:rsidRDefault="00C57CE8" w:rsidP="003E67F4"/>
    <w:p w14:paraId="07C9A60A" w14:textId="77777777" w:rsidR="00C57CE8" w:rsidRDefault="00C57CE8" w:rsidP="003E67F4"/>
    <w:p w14:paraId="2D3FF3B1" w14:textId="77777777" w:rsidR="00A86182" w:rsidRDefault="00A86182" w:rsidP="003E67F4"/>
    <w:p w14:paraId="612F994C" w14:textId="77777777" w:rsidR="00A86182" w:rsidRDefault="00A86182" w:rsidP="003E67F4"/>
  </w:footnote>
  <w:footnote w:type="continuationSeparator" w:id="0">
    <w:p w14:paraId="5F5F9B5B" w14:textId="77777777" w:rsidR="00C57CE8" w:rsidRDefault="00C57CE8" w:rsidP="003E67F4">
      <w:r>
        <w:continuationSeparator/>
      </w:r>
    </w:p>
    <w:p w14:paraId="71D7CC45" w14:textId="77777777" w:rsidR="00C57CE8" w:rsidRDefault="00C57CE8" w:rsidP="003E67F4"/>
    <w:p w14:paraId="7EC46794" w14:textId="77777777" w:rsidR="00C57CE8" w:rsidRDefault="00C57CE8" w:rsidP="003E67F4"/>
    <w:p w14:paraId="4FC683FD" w14:textId="77777777" w:rsidR="00C57CE8" w:rsidRDefault="00C57CE8" w:rsidP="003E67F4"/>
    <w:p w14:paraId="0DC2580E" w14:textId="77777777" w:rsidR="00C57CE8" w:rsidRDefault="00C57CE8" w:rsidP="003E67F4"/>
    <w:p w14:paraId="73B8CE13" w14:textId="77777777" w:rsidR="00C57CE8" w:rsidRDefault="00C57CE8" w:rsidP="003E67F4"/>
    <w:p w14:paraId="13C6A990" w14:textId="77777777" w:rsidR="00C57CE8" w:rsidRDefault="00C57CE8" w:rsidP="003E67F4"/>
    <w:p w14:paraId="4763BA20" w14:textId="77777777" w:rsidR="00C57CE8" w:rsidRDefault="00C57CE8" w:rsidP="003E67F4"/>
    <w:p w14:paraId="57E83C09" w14:textId="77777777" w:rsidR="00C57CE8" w:rsidRDefault="00C57CE8" w:rsidP="003E67F4"/>
    <w:p w14:paraId="0353FA04" w14:textId="77777777" w:rsidR="00C57CE8" w:rsidRDefault="00C57CE8" w:rsidP="003E67F4"/>
    <w:p w14:paraId="47AB2FA3" w14:textId="77777777" w:rsidR="00C57CE8" w:rsidRDefault="00C57CE8" w:rsidP="003E67F4"/>
    <w:p w14:paraId="0D4F654D" w14:textId="77777777" w:rsidR="00C57CE8" w:rsidRDefault="00C57CE8" w:rsidP="003E67F4"/>
    <w:p w14:paraId="39EDE05D" w14:textId="77777777" w:rsidR="00C57CE8" w:rsidRDefault="00C57CE8" w:rsidP="003E67F4"/>
    <w:p w14:paraId="75C51BC2" w14:textId="77777777" w:rsidR="00C57CE8" w:rsidRDefault="00C57CE8" w:rsidP="003E67F4"/>
    <w:p w14:paraId="25C6E8B9" w14:textId="77777777" w:rsidR="00C57CE8" w:rsidRDefault="00C57CE8" w:rsidP="003E67F4"/>
    <w:p w14:paraId="5ADAD5CD" w14:textId="77777777" w:rsidR="00C57CE8" w:rsidRDefault="00C57CE8" w:rsidP="003E67F4"/>
    <w:p w14:paraId="1848F616" w14:textId="77777777" w:rsidR="00C57CE8" w:rsidRDefault="00C57CE8" w:rsidP="003E67F4"/>
    <w:p w14:paraId="421570F3" w14:textId="77777777" w:rsidR="00C57CE8" w:rsidRDefault="00C57CE8" w:rsidP="003E67F4"/>
    <w:p w14:paraId="4B9AF4A4" w14:textId="77777777" w:rsidR="00C57CE8" w:rsidRDefault="00C57CE8" w:rsidP="003E67F4"/>
    <w:p w14:paraId="12A813AB" w14:textId="77777777" w:rsidR="00C57CE8" w:rsidRDefault="00C57CE8" w:rsidP="003E67F4"/>
    <w:p w14:paraId="550743AA" w14:textId="77777777" w:rsidR="00C57CE8" w:rsidRDefault="00C57CE8" w:rsidP="003E67F4"/>
    <w:p w14:paraId="12BBA19C" w14:textId="77777777" w:rsidR="00C57CE8" w:rsidRDefault="00C57CE8" w:rsidP="003E67F4"/>
    <w:p w14:paraId="433390C6" w14:textId="77777777" w:rsidR="00C57CE8" w:rsidRDefault="00C57CE8" w:rsidP="003E67F4"/>
    <w:p w14:paraId="2C45D120" w14:textId="77777777" w:rsidR="00C57CE8" w:rsidRDefault="00C57CE8" w:rsidP="003E67F4"/>
    <w:p w14:paraId="0D748043" w14:textId="77777777" w:rsidR="00C57CE8" w:rsidRDefault="00C57CE8" w:rsidP="003E67F4"/>
    <w:p w14:paraId="49693054" w14:textId="77777777" w:rsidR="00C57CE8" w:rsidRDefault="00C57CE8" w:rsidP="003E67F4"/>
    <w:p w14:paraId="636FE3E0" w14:textId="77777777" w:rsidR="00C57CE8" w:rsidRDefault="00C57CE8" w:rsidP="003E67F4"/>
    <w:p w14:paraId="5685EEA7" w14:textId="77777777" w:rsidR="00C57CE8" w:rsidRDefault="00C57CE8" w:rsidP="003E67F4"/>
    <w:p w14:paraId="6B21542F" w14:textId="77777777" w:rsidR="00C57CE8" w:rsidRDefault="00C57CE8" w:rsidP="003E67F4"/>
    <w:p w14:paraId="78A76EE8" w14:textId="77777777" w:rsidR="00C57CE8" w:rsidRDefault="00C57CE8" w:rsidP="003E67F4"/>
    <w:p w14:paraId="4A56A069" w14:textId="77777777" w:rsidR="00C57CE8" w:rsidRDefault="00C57CE8" w:rsidP="003E67F4"/>
    <w:p w14:paraId="7854A5CC" w14:textId="77777777" w:rsidR="00C57CE8" w:rsidRDefault="00C57CE8" w:rsidP="003E67F4"/>
    <w:p w14:paraId="62697227" w14:textId="77777777" w:rsidR="00C57CE8" w:rsidRDefault="00C57CE8" w:rsidP="003E67F4"/>
    <w:p w14:paraId="5971E887" w14:textId="77777777" w:rsidR="00A86182" w:rsidRDefault="00A86182" w:rsidP="003E67F4"/>
    <w:p w14:paraId="6A1EB07E" w14:textId="77777777" w:rsidR="00A86182" w:rsidRDefault="00A86182" w:rsidP="003E6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65CC" w14:textId="77777777" w:rsidR="001672FB" w:rsidRDefault="001672FB" w:rsidP="003E67F4"/>
  <w:p w14:paraId="68500F76" w14:textId="77777777" w:rsidR="001672FB" w:rsidRDefault="001672FB" w:rsidP="003E67F4"/>
  <w:p w14:paraId="626DFF3A" w14:textId="77777777" w:rsidR="001672FB" w:rsidRDefault="001672FB" w:rsidP="003E67F4"/>
  <w:p w14:paraId="30E53A59" w14:textId="77777777" w:rsidR="001672FB" w:rsidRDefault="001672FB" w:rsidP="003E67F4"/>
  <w:p w14:paraId="64FC3FD9" w14:textId="77777777" w:rsidR="001672FB" w:rsidRDefault="001672FB" w:rsidP="003E67F4"/>
  <w:p w14:paraId="3C2A47AA" w14:textId="77777777" w:rsidR="001672FB" w:rsidRDefault="001672FB" w:rsidP="003E67F4"/>
  <w:p w14:paraId="3D0C2AD0" w14:textId="77777777" w:rsidR="001672FB" w:rsidRDefault="001672FB" w:rsidP="003E67F4"/>
  <w:p w14:paraId="16D3302D" w14:textId="77777777" w:rsidR="001672FB" w:rsidRDefault="001672FB" w:rsidP="003E67F4"/>
  <w:p w14:paraId="3EEBF42E" w14:textId="77777777" w:rsidR="001672FB" w:rsidRDefault="001672FB" w:rsidP="003E67F4"/>
  <w:p w14:paraId="7D036DA3" w14:textId="77777777" w:rsidR="001672FB" w:rsidRDefault="001672FB" w:rsidP="003E67F4"/>
  <w:p w14:paraId="0791F9C2" w14:textId="77777777" w:rsidR="001672FB" w:rsidRDefault="001672FB" w:rsidP="003E67F4"/>
  <w:p w14:paraId="06273E8D" w14:textId="77777777" w:rsidR="001672FB" w:rsidRDefault="001672FB" w:rsidP="003E67F4"/>
  <w:p w14:paraId="2A976E1B" w14:textId="77777777" w:rsidR="001672FB" w:rsidRDefault="001672FB" w:rsidP="003E67F4"/>
  <w:p w14:paraId="0E67D535" w14:textId="77777777" w:rsidR="001672FB" w:rsidRDefault="001672FB" w:rsidP="003E67F4"/>
  <w:p w14:paraId="406B0C19" w14:textId="77777777" w:rsidR="001672FB" w:rsidRDefault="001672FB" w:rsidP="003E67F4"/>
  <w:p w14:paraId="65BBFD9C" w14:textId="77777777" w:rsidR="001672FB" w:rsidRDefault="001672FB" w:rsidP="003E67F4"/>
  <w:p w14:paraId="77FD4467" w14:textId="77777777" w:rsidR="001672FB" w:rsidRDefault="001672FB" w:rsidP="003E67F4"/>
  <w:p w14:paraId="4A36117D" w14:textId="77777777" w:rsidR="001672FB" w:rsidRDefault="001672FB" w:rsidP="003E67F4"/>
  <w:p w14:paraId="1749BBCF" w14:textId="77777777" w:rsidR="001672FB" w:rsidRDefault="001672FB" w:rsidP="003E67F4"/>
  <w:p w14:paraId="02B6AE0C" w14:textId="77777777" w:rsidR="001672FB" w:rsidRDefault="001672FB" w:rsidP="003E67F4"/>
  <w:p w14:paraId="353FBE87" w14:textId="77777777" w:rsidR="001672FB" w:rsidRDefault="001672FB" w:rsidP="003E67F4"/>
  <w:p w14:paraId="697D156A" w14:textId="77777777" w:rsidR="001672FB" w:rsidRDefault="001672FB" w:rsidP="003E67F4"/>
  <w:p w14:paraId="7EAB6237" w14:textId="77777777" w:rsidR="001672FB" w:rsidRDefault="001672FB" w:rsidP="003E67F4"/>
  <w:p w14:paraId="0FE3C89A" w14:textId="77777777" w:rsidR="001672FB" w:rsidRDefault="001672FB" w:rsidP="003E67F4"/>
  <w:p w14:paraId="30936FB9" w14:textId="77777777" w:rsidR="001672FB" w:rsidRDefault="001672FB" w:rsidP="003E67F4"/>
  <w:p w14:paraId="2331D364" w14:textId="77777777" w:rsidR="00F14625" w:rsidRDefault="00F14625" w:rsidP="003E67F4"/>
  <w:p w14:paraId="49876C3C" w14:textId="77777777" w:rsidR="00F14625" w:rsidRDefault="00F14625" w:rsidP="003E67F4"/>
  <w:p w14:paraId="57F34C60" w14:textId="77777777" w:rsidR="00A86182" w:rsidRDefault="00A86182" w:rsidP="003E67F4"/>
  <w:p w14:paraId="645088D0" w14:textId="77777777" w:rsidR="00A86182" w:rsidRDefault="00A86182" w:rsidP="003E67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E04F" w14:textId="77777777" w:rsidR="00F14625" w:rsidRDefault="00F14625" w:rsidP="003E67F4"/>
  <w:p w14:paraId="0AB99540" w14:textId="77777777" w:rsidR="00A86182" w:rsidRDefault="00A86182" w:rsidP="003E67F4"/>
  <w:p w14:paraId="251106AB" w14:textId="77777777" w:rsidR="00A86182" w:rsidRDefault="00A86182" w:rsidP="003E67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A00AE5"/>
    <w:multiLevelType w:val="hybridMultilevel"/>
    <w:tmpl w:val="0466245A"/>
    <w:lvl w:ilvl="0" w:tplc="368E51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3347E"/>
    <w:multiLevelType w:val="hybridMultilevel"/>
    <w:tmpl w:val="C7604D3E"/>
    <w:lvl w:ilvl="0" w:tplc="C94021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93504"/>
    <w:multiLevelType w:val="hybridMultilevel"/>
    <w:tmpl w:val="B150C500"/>
    <w:lvl w:ilvl="0" w:tplc="2A2894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81560"/>
    <w:multiLevelType w:val="hybridMultilevel"/>
    <w:tmpl w:val="8DA0C0FC"/>
    <w:lvl w:ilvl="0" w:tplc="BAFCD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00A03"/>
    <w:multiLevelType w:val="hybridMultilevel"/>
    <w:tmpl w:val="744CF30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314C"/>
    <w:multiLevelType w:val="hybridMultilevel"/>
    <w:tmpl w:val="C0CE25F4"/>
    <w:lvl w:ilvl="0" w:tplc="91E43B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B15E2"/>
    <w:multiLevelType w:val="hybridMultilevel"/>
    <w:tmpl w:val="D2FA6BFA"/>
    <w:lvl w:ilvl="0" w:tplc="4D460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7E3696"/>
    <w:multiLevelType w:val="hybridMultilevel"/>
    <w:tmpl w:val="D034D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6B9"/>
    <w:multiLevelType w:val="hybridMultilevel"/>
    <w:tmpl w:val="11764010"/>
    <w:lvl w:ilvl="0" w:tplc="31AAC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875FE7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29E7075"/>
    <w:multiLevelType w:val="hybridMultilevel"/>
    <w:tmpl w:val="F578C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6"/>
    <w:rsid w:val="000000EC"/>
    <w:rsid w:val="00007ED1"/>
    <w:rsid w:val="00013B0A"/>
    <w:rsid w:val="000164D7"/>
    <w:rsid w:val="00020223"/>
    <w:rsid w:val="00021DBB"/>
    <w:rsid w:val="0002345F"/>
    <w:rsid w:val="00023FC4"/>
    <w:rsid w:val="00036A30"/>
    <w:rsid w:val="0004071E"/>
    <w:rsid w:val="00040AD5"/>
    <w:rsid w:val="00044D0C"/>
    <w:rsid w:val="0004707D"/>
    <w:rsid w:val="00052140"/>
    <w:rsid w:val="00056C7D"/>
    <w:rsid w:val="000573A4"/>
    <w:rsid w:val="00063FD5"/>
    <w:rsid w:val="000705DF"/>
    <w:rsid w:val="00070CFD"/>
    <w:rsid w:val="00072EDE"/>
    <w:rsid w:val="00073851"/>
    <w:rsid w:val="00085A00"/>
    <w:rsid w:val="0009496E"/>
    <w:rsid w:val="00096DE6"/>
    <w:rsid w:val="000A575C"/>
    <w:rsid w:val="000A5D94"/>
    <w:rsid w:val="000A7CF2"/>
    <w:rsid w:val="000B1DED"/>
    <w:rsid w:val="000B5FD2"/>
    <w:rsid w:val="000C19E2"/>
    <w:rsid w:val="000C2489"/>
    <w:rsid w:val="000D2BD3"/>
    <w:rsid w:val="000E1679"/>
    <w:rsid w:val="000E2ACF"/>
    <w:rsid w:val="000F5397"/>
    <w:rsid w:val="00106330"/>
    <w:rsid w:val="001142D8"/>
    <w:rsid w:val="001173FA"/>
    <w:rsid w:val="0011741F"/>
    <w:rsid w:val="0011772F"/>
    <w:rsid w:val="00122DB3"/>
    <w:rsid w:val="00123BC5"/>
    <w:rsid w:val="0012465F"/>
    <w:rsid w:val="00124AC9"/>
    <w:rsid w:val="00125BF4"/>
    <w:rsid w:val="001316E3"/>
    <w:rsid w:val="00132427"/>
    <w:rsid w:val="00140B0B"/>
    <w:rsid w:val="0014599D"/>
    <w:rsid w:val="001469E5"/>
    <w:rsid w:val="0014776F"/>
    <w:rsid w:val="001515F7"/>
    <w:rsid w:val="00152457"/>
    <w:rsid w:val="00153776"/>
    <w:rsid w:val="0015458B"/>
    <w:rsid w:val="00154DFB"/>
    <w:rsid w:val="0015593C"/>
    <w:rsid w:val="001562BD"/>
    <w:rsid w:val="00161708"/>
    <w:rsid w:val="00162844"/>
    <w:rsid w:val="0016630D"/>
    <w:rsid w:val="001672FB"/>
    <w:rsid w:val="0016760B"/>
    <w:rsid w:val="00191751"/>
    <w:rsid w:val="00196EE1"/>
    <w:rsid w:val="00197407"/>
    <w:rsid w:val="001A0D0B"/>
    <w:rsid w:val="001A139C"/>
    <w:rsid w:val="001B2EC2"/>
    <w:rsid w:val="001C3FC2"/>
    <w:rsid w:val="001C59A2"/>
    <w:rsid w:val="001C61F7"/>
    <w:rsid w:val="001D59E8"/>
    <w:rsid w:val="001D5A40"/>
    <w:rsid w:val="001D773B"/>
    <w:rsid w:val="001E316C"/>
    <w:rsid w:val="001F0A52"/>
    <w:rsid w:val="001F1A9F"/>
    <w:rsid w:val="001F72EB"/>
    <w:rsid w:val="00211C05"/>
    <w:rsid w:val="00214784"/>
    <w:rsid w:val="00220420"/>
    <w:rsid w:val="00221454"/>
    <w:rsid w:val="00232E8E"/>
    <w:rsid w:val="00234CD7"/>
    <w:rsid w:val="002354DA"/>
    <w:rsid w:val="00236BA8"/>
    <w:rsid w:val="00236C24"/>
    <w:rsid w:val="00240D24"/>
    <w:rsid w:val="00241C1B"/>
    <w:rsid w:val="00242722"/>
    <w:rsid w:val="00247335"/>
    <w:rsid w:val="0025388F"/>
    <w:rsid w:val="00257387"/>
    <w:rsid w:val="0027288F"/>
    <w:rsid w:val="002729CD"/>
    <w:rsid w:val="002754F4"/>
    <w:rsid w:val="0027789A"/>
    <w:rsid w:val="00277979"/>
    <w:rsid w:val="002805CC"/>
    <w:rsid w:val="002811CE"/>
    <w:rsid w:val="00290036"/>
    <w:rsid w:val="00291984"/>
    <w:rsid w:val="00294861"/>
    <w:rsid w:val="002A2CDE"/>
    <w:rsid w:val="002A34EB"/>
    <w:rsid w:val="002A554F"/>
    <w:rsid w:val="002A65F0"/>
    <w:rsid w:val="002A794B"/>
    <w:rsid w:val="002C18C2"/>
    <w:rsid w:val="002C1E64"/>
    <w:rsid w:val="002C3D22"/>
    <w:rsid w:val="002D57D7"/>
    <w:rsid w:val="002D5898"/>
    <w:rsid w:val="002D61B7"/>
    <w:rsid w:val="002E6E51"/>
    <w:rsid w:val="002F12AE"/>
    <w:rsid w:val="002F139B"/>
    <w:rsid w:val="002F3A15"/>
    <w:rsid w:val="002F5936"/>
    <w:rsid w:val="00303E3F"/>
    <w:rsid w:val="00304FF3"/>
    <w:rsid w:val="00310CE5"/>
    <w:rsid w:val="00310F0C"/>
    <w:rsid w:val="00313889"/>
    <w:rsid w:val="00314426"/>
    <w:rsid w:val="00317735"/>
    <w:rsid w:val="00323501"/>
    <w:rsid w:val="003239A9"/>
    <w:rsid w:val="003308C7"/>
    <w:rsid w:val="00332173"/>
    <w:rsid w:val="0033221A"/>
    <w:rsid w:val="00333168"/>
    <w:rsid w:val="00333C20"/>
    <w:rsid w:val="003401D0"/>
    <w:rsid w:val="003438E8"/>
    <w:rsid w:val="003446FD"/>
    <w:rsid w:val="00351DAA"/>
    <w:rsid w:val="003557D0"/>
    <w:rsid w:val="00357944"/>
    <w:rsid w:val="00383840"/>
    <w:rsid w:val="00387C8C"/>
    <w:rsid w:val="00387F2B"/>
    <w:rsid w:val="00394063"/>
    <w:rsid w:val="003C1967"/>
    <w:rsid w:val="003C4E88"/>
    <w:rsid w:val="003C58EE"/>
    <w:rsid w:val="003C70DF"/>
    <w:rsid w:val="003D4B2D"/>
    <w:rsid w:val="003D663F"/>
    <w:rsid w:val="003E1AE3"/>
    <w:rsid w:val="003E56F0"/>
    <w:rsid w:val="003E67F4"/>
    <w:rsid w:val="003E6D59"/>
    <w:rsid w:val="003E6E59"/>
    <w:rsid w:val="003E77C3"/>
    <w:rsid w:val="003F1A58"/>
    <w:rsid w:val="003F458F"/>
    <w:rsid w:val="004000E4"/>
    <w:rsid w:val="0040457F"/>
    <w:rsid w:val="00405607"/>
    <w:rsid w:val="00410C27"/>
    <w:rsid w:val="00413554"/>
    <w:rsid w:val="004143BB"/>
    <w:rsid w:val="00415F47"/>
    <w:rsid w:val="00430C4D"/>
    <w:rsid w:val="004322D6"/>
    <w:rsid w:val="0043440D"/>
    <w:rsid w:val="00434BFE"/>
    <w:rsid w:val="00444BCA"/>
    <w:rsid w:val="004479F1"/>
    <w:rsid w:val="004506ED"/>
    <w:rsid w:val="00470EA0"/>
    <w:rsid w:val="004716BF"/>
    <w:rsid w:val="00474E54"/>
    <w:rsid w:val="00475467"/>
    <w:rsid w:val="00475D4F"/>
    <w:rsid w:val="0047643D"/>
    <w:rsid w:val="0047775D"/>
    <w:rsid w:val="00477BC8"/>
    <w:rsid w:val="00482753"/>
    <w:rsid w:val="0048293D"/>
    <w:rsid w:val="004912E8"/>
    <w:rsid w:val="00493764"/>
    <w:rsid w:val="004951D0"/>
    <w:rsid w:val="00497C41"/>
    <w:rsid w:val="004A28DE"/>
    <w:rsid w:val="004A3998"/>
    <w:rsid w:val="004A44A9"/>
    <w:rsid w:val="004B1C6C"/>
    <w:rsid w:val="004B4B7A"/>
    <w:rsid w:val="004B5D19"/>
    <w:rsid w:val="004C14B6"/>
    <w:rsid w:val="004D7E8D"/>
    <w:rsid w:val="004E23A8"/>
    <w:rsid w:val="004F108C"/>
    <w:rsid w:val="004F2E09"/>
    <w:rsid w:val="004F33D6"/>
    <w:rsid w:val="004F5A29"/>
    <w:rsid w:val="00500C9C"/>
    <w:rsid w:val="005059DF"/>
    <w:rsid w:val="00510B4F"/>
    <w:rsid w:val="00515268"/>
    <w:rsid w:val="00517DE7"/>
    <w:rsid w:val="005230CB"/>
    <w:rsid w:val="00530E1E"/>
    <w:rsid w:val="00531CCA"/>
    <w:rsid w:val="00533C5D"/>
    <w:rsid w:val="00537452"/>
    <w:rsid w:val="0053764D"/>
    <w:rsid w:val="00543404"/>
    <w:rsid w:val="00544CAC"/>
    <w:rsid w:val="0054711F"/>
    <w:rsid w:val="00547907"/>
    <w:rsid w:val="00550883"/>
    <w:rsid w:val="00553B36"/>
    <w:rsid w:val="005627BF"/>
    <w:rsid w:val="00565F3C"/>
    <w:rsid w:val="005672CC"/>
    <w:rsid w:val="00571DD4"/>
    <w:rsid w:val="00572D6C"/>
    <w:rsid w:val="00582E79"/>
    <w:rsid w:val="00583E5B"/>
    <w:rsid w:val="005841A1"/>
    <w:rsid w:val="0058498B"/>
    <w:rsid w:val="005904D9"/>
    <w:rsid w:val="00590FCF"/>
    <w:rsid w:val="005918F2"/>
    <w:rsid w:val="00593F2C"/>
    <w:rsid w:val="00594942"/>
    <w:rsid w:val="005A2F2A"/>
    <w:rsid w:val="005A7442"/>
    <w:rsid w:val="005B165D"/>
    <w:rsid w:val="005B62AA"/>
    <w:rsid w:val="005C18F2"/>
    <w:rsid w:val="005C1E29"/>
    <w:rsid w:val="005C58E4"/>
    <w:rsid w:val="005C6523"/>
    <w:rsid w:val="005C68CF"/>
    <w:rsid w:val="005E15C5"/>
    <w:rsid w:val="005E1ED7"/>
    <w:rsid w:val="005E41B7"/>
    <w:rsid w:val="005E4E27"/>
    <w:rsid w:val="005F0E9A"/>
    <w:rsid w:val="005F41FF"/>
    <w:rsid w:val="005F43CB"/>
    <w:rsid w:val="005F44D5"/>
    <w:rsid w:val="005F5294"/>
    <w:rsid w:val="00602456"/>
    <w:rsid w:val="0060334F"/>
    <w:rsid w:val="00606320"/>
    <w:rsid w:val="0060652D"/>
    <w:rsid w:val="006205B8"/>
    <w:rsid w:val="00622656"/>
    <w:rsid w:val="006340D7"/>
    <w:rsid w:val="00635296"/>
    <w:rsid w:val="00636A2F"/>
    <w:rsid w:val="00642FE4"/>
    <w:rsid w:val="006444A2"/>
    <w:rsid w:val="006543A2"/>
    <w:rsid w:val="006610EA"/>
    <w:rsid w:val="0066141D"/>
    <w:rsid w:val="006620C1"/>
    <w:rsid w:val="00663076"/>
    <w:rsid w:val="00670A0C"/>
    <w:rsid w:val="006717D1"/>
    <w:rsid w:val="00674BAD"/>
    <w:rsid w:val="00681C3C"/>
    <w:rsid w:val="0068292A"/>
    <w:rsid w:val="0069340C"/>
    <w:rsid w:val="00693A6F"/>
    <w:rsid w:val="00694ACC"/>
    <w:rsid w:val="00697FFB"/>
    <w:rsid w:val="006A4644"/>
    <w:rsid w:val="006A6B27"/>
    <w:rsid w:val="006B0CBC"/>
    <w:rsid w:val="006B2364"/>
    <w:rsid w:val="006B460A"/>
    <w:rsid w:val="006B6AC1"/>
    <w:rsid w:val="006C31F2"/>
    <w:rsid w:val="006D35BF"/>
    <w:rsid w:val="006D3F1B"/>
    <w:rsid w:val="006D4F22"/>
    <w:rsid w:val="006D7323"/>
    <w:rsid w:val="006E0579"/>
    <w:rsid w:val="006E2FE3"/>
    <w:rsid w:val="006E5C7B"/>
    <w:rsid w:val="006E6665"/>
    <w:rsid w:val="006F4375"/>
    <w:rsid w:val="00701248"/>
    <w:rsid w:val="00722BA7"/>
    <w:rsid w:val="00732934"/>
    <w:rsid w:val="0073461F"/>
    <w:rsid w:val="00734A1C"/>
    <w:rsid w:val="00736EFC"/>
    <w:rsid w:val="00737629"/>
    <w:rsid w:val="00743308"/>
    <w:rsid w:val="00743986"/>
    <w:rsid w:val="007445D4"/>
    <w:rsid w:val="00753E68"/>
    <w:rsid w:val="00760BA0"/>
    <w:rsid w:val="00761AA7"/>
    <w:rsid w:val="007756F4"/>
    <w:rsid w:val="0078038F"/>
    <w:rsid w:val="007816EA"/>
    <w:rsid w:val="00787641"/>
    <w:rsid w:val="00796AF7"/>
    <w:rsid w:val="007B2078"/>
    <w:rsid w:val="007B2178"/>
    <w:rsid w:val="007B4531"/>
    <w:rsid w:val="007B572A"/>
    <w:rsid w:val="007B722B"/>
    <w:rsid w:val="007B7D77"/>
    <w:rsid w:val="007C2AF5"/>
    <w:rsid w:val="007C5B43"/>
    <w:rsid w:val="007D46F6"/>
    <w:rsid w:val="007D5DA9"/>
    <w:rsid w:val="007D6D76"/>
    <w:rsid w:val="007E1F81"/>
    <w:rsid w:val="007E25C2"/>
    <w:rsid w:val="007E5C4B"/>
    <w:rsid w:val="007F0D5D"/>
    <w:rsid w:val="007F4F6F"/>
    <w:rsid w:val="007F701C"/>
    <w:rsid w:val="0080320C"/>
    <w:rsid w:val="00806780"/>
    <w:rsid w:val="008220FC"/>
    <w:rsid w:val="00822C1F"/>
    <w:rsid w:val="00824819"/>
    <w:rsid w:val="008259DE"/>
    <w:rsid w:val="0087355A"/>
    <w:rsid w:val="008738E5"/>
    <w:rsid w:val="00876599"/>
    <w:rsid w:val="00881133"/>
    <w:rsid w:val="00881B95"/>
    <w:rsid w:val="00883FFB"/>
    <w:rsid w:val="00884533"/>
    <w:rsid w:val="008B018E"/>
    <w:rsid w:val="008B11E8"/>
    <w:rsid w:val="008B1A9E"/>
    <w:rsid w:val="008B1FDC"/>
    <w:rsid w:val="008B26F6"/>
    <w:rsid w:val="008B6E52"/>
    <w:rsid w:val="008C3C63"/>
    <w:rsid w:val="008D32D5"/>
    <w:rsid w:val="008D68E8"/>
    <w:rsid w:val="008E511C"/>
    <w:rsid w:val="00901DBD"/>
    <w:rsid w:val="009036B3"/>
    <w:rsid w:val="00912718"/>
    <w:rsid w:val="009149E6"/>
    <w:rsid w:val="00917C68"/>
    <w:rsid w:val="009224E6"/>
    <w:rsid w:val="00931AE0"/>
    <w:rsid w:val="00932A87"/>
    <w:rsid w:val="00932E46"/>
    <w:rsid w:val="00943D18"/>
    <w:rsid w:val="0094563A"/>
    <w:rsid w:val="00951F7F"/>
    <w:rsid w:val="009535C7"/>
    <w:rsid w:val="0095495C"/>
    <w:rsid w:val="00956103"/>
    <w:rsid w:val="009653C5"/>
    <w:rsid w:val="00966D6F"/>
    <w:rsid w:val="00974FC1"/>
    <w:rsid w:val="009817AB"/>
    <w:rsid w:val="009875B6"/>
    <w:rsid w:val="00990686"/>
    <w:rsid w:val="009908AD"/>
    <w:rsid w:val="00992AEC"/>
    <w:rsid w:val="00992F4A"/>
    <w:rsid w:val="009A5234"/>
    <w:rsid w:val="009A61C2"/>
    <w:rsid w:val="009A7F69"/>
    <w:rsid w:val="009B2677"/>
    <w:rsid w:val="009B3937"/>
    <w:rsid w:val="009B45E6"/>
    <w:rsid w:val="009B513D"/>
    <w:rsid w:val="009C3678"/>
    <w:rsid w:val="009C5D4A"/>
    <w:rsid w:val="009C6C7B"/>
    <w:rsid w:val="009D0320"/>
    <w:rsid w:val="009D2890"/>
    <w:rsid w:val="009D4F4D"/>
    <w:rsid w:val="009E125A"/>
    <w:rsid w:val="009E2719"/>
    <w:rsid w:val="009E37F6"/>
    <w:rsid w:val="009E5BFE"/>
    <w:rsid w:val="009F0F2C"/>
    <w:rsid w:val="00A014AC"/>
    <w:rsid w:val="00A01752"/>
    <w:rsid w:val="00A03774"/>
    <w:rsid w:val="00A0784B"/>
    <w:rsid w:val="00A111F6"/>
    <w:rsid w:val="00A2130A"/>
    <w:rsid w:val="00A2562B"/>
    <w:rsid w:val="00A25D05"/>
    <w:rsid w:val="00A32B4C"/>
    <w:rsid w:val="00A34DE1"/>
    <w:rsid w:val="00A3591F"/>
    <w:rsid w:val="00A40041"/>
    <w:rsid w:val="00A41576"/>
    <w:rsid w:val="00A45AE4"/>
    <w:rsid w:val="00A47AC3"/>
    <w:rsid w:val="00A545BF"/>
    <w:rsid w:val="00A62D2D"/>
    <w:rsid w:val="00A637C0"/>
    <w:rsid w:val="00A66595"/>
    <w:rsid w:val="00A66835"/>
    <w:rsid w:val="00A6720D"/>
    <w:rsid w:val="00A67452"/>
    <w:rsid w:val="00A7465F"/>
    <w:rsid w:val="00A779AE"/>
    <w:rsid w:val="00A81F8B"/>
    <w:rsid w:val="00A834C2"/>
    <w:rsid w:val="00A8362C"/>
    <w:rsid w:val="00A860D3"/>
    <w:rsid w:val="00A86182"/>
    <w:rsid w:val="00A9385B"/>
    <w:rsid w:val="00A93CFA"/>
    <w:rsid w:val="00A94B83"/>
    <w:rsid w:val="00AB057D"/>
    <w:rsid w:val="00AB2CE3"/>
    <w:rsid w:val="00AC0834"/>
    <w:rsid w:val="00AC1307"/>
    <w:rsid w:val="00AC2851"/>
    <w:rsid w:val="00AC4B7C"/>
    <w:rsid w:val="00AC6461"/>
    <w:rsid w:val="00AD1310"/>
    <w:rsid w:val="00AD2BDD"/>
    <w:rsid w:val="00AD32A9"/>
    <w:rsid w:val="00AE068A"/>
    <w:rsid w:val="00AE2A93"/>
    <w:rsid w:val="00AE316A"/>
    <w:rsid w:val="00AF4606"/>
    <w:rsid w:val="00AF5A5F"/>
    <w:rsid w:val="00AF6746"/>
    <w:rsid w:val="00B00338"/>
    <w:rsid w:val="00B02AD4"/>
    <w:rsid w:val="00B04270"/>
    <w:rsid w:val="00B061B1"/>
    <w:rsid w:val="00B06E2D"/>
    <w:rsid w:val="00B108F0"/>
    <w:rsid w:val="00B1626E"/>
    <w:rsid w:val="00B21CCF"/>
    <w:rsid w:val="00B23A10"/>
    <w:rsid w:val="00B32FD2"/>
    <w:rsid w:val="00B4621C"/>
    <w:rsid w:val="00B46335"/>
    <w:rsid w:val="00B52027"/>
    <w:rsid w:val="00B531A5"/>
    <w:rsid w:val="00B55390"/>
    <w:rsid w:val="00B55A74"/>
    <w:rsid w:val="00B57547"/>
    <w:rsid w:val="00B66B42"/>
    <w:rsid w:val="00B72985"/>
    <w:rsid w:val="00B73148"/>
    <w:rsid w:val="00B76CB7"/>
    <w:rsid w:val="00B8320B"/>
    <w:rsid w:val="00B95098"/>
    <w:rsid w:val="00BA2863"/>
    <w:rsid w:val="00BA34CC"/>
    <w:rsid w:val="00BA4930"/>
    <w:rsid w:val="00BB1CFB"/>
    <w:rsid w:val="00BC2D14"/>
    <w:rsid w:val="00BC6836"/>
    <w:rsid w:val="00BC7C9E"/>
    <w:rsid w:val="00BD4B2C"/>
    <w:rsid w:val="00BE6811"/>
    <w:rsid w:val="00BF204E"/>
    <w:rsid w:val="00C030F4"/>
    <w:rsid w:val="00C0386F"/>
    <w:rsid w:val="00C0749C"/>
    <w:rsid w:val="00C1575B"/>
    <w:rsid w:val="00C15E77"/>
    <w:rsid w:val="00C16688"/>
    <w:rsid w:val="00C33852"/>
    <w:rsid w:val="00C33FE7"/>
    <w:rsid w:val="00C34820"/>
    <w:rsid w:val="00C439A7"/>
    <w:rsid w:val="00C45EC7"/>
    <w:rsid w:val="00C460FB"/>
    <w:rsid w:val="00C46C70"/>
    <w:rsid w:val="00C54F32"/>
    <w:rsid w:val="00C57CE8"/>
    <w:rsid w:val="00C602FA"/>
    <w:rsid w:val="00C74F9F"/>
    <w:rsid w:val="00C76E55"/>
    <w:rsid w:val="00C813C0"/>
    <w:rsid w:val="00C8203F"/>
    <w:rsid w:val="00C82E85"/>
    <w:rsid w:val="00C8452C"/>
    <w:rsid w:val="00C84B67"/>
    <w:rsid w:val="00C95DB2"/>
    <w:rsid w:val="00CA2B09"/>
    <w:rsid w:val="00CB0180"/>
    <w:rsid w:val="00CD33BB"/>
    <w:rsid w:val="00CE2727"/>
    <w:rsid w:val="00CE63CE"/>
    <w:rsid w:val="00CE7EC9"/>
    <w:rsid w:val="00CF51D3"/>
    <w:rsid w:val="00CF5749"/>
    <w:rsid w:val="00CF6411"/>
    <w:rsid w:val="00D03647"/>
    <w:rsid w:val="00D1039F"/>
    <w:rsid w:val="00D131BA"/>
    <w:rsid w:val="00D1739D"/>
    <w:rsid w:val="00D26D65"/>
    <w:rsid w:val="00D308FF"/>
    <w:rsid w:val="00D36BB3"/>
    <w:rsid w:val="00D4629A"/>
    <w:rsid w:val="00D46FBA"/>
    <w:rsid w:val="00D5350E"/>
    <w:rsid w:val="00D54674"/>
    <w:rsid w:val="00D54DD1"/>
    <w:rsid w:val="00D553FF"/>
    <w:rsid w:val="00D557CC"/>
    <w:rsid w:val="00D633B0"/>
    <w:rsid w:val="00D640AE"/>
    <w:rsid w:val="00D6440C"/>
    <w:rsid w:val="00D70776"/>
    <w:rsid w:val="00D72D01"/>
    <w:rsid w:val="00D7579F"/>
    <w:rsid w:val="00D7719E"/>
    <w:rsid w:val="00D8000A"/>
    <w:rsid w:val="00D84554"/>
    <w:rsid w:val="00DA231E"/>
    <w:rsid w:val="00DA2F3D"/>
    <w:rsid w:val="00DA5B62"/>
    <w:rsid w:val="00DB541A"/>
    <w:rsid w:val="00DB7A29"/>
    <w:rsid w:val="00DB7C37"/>
    <w:rsid w:val="00DC70AB"/>
    <w:rsid w:val="00DD1D14"/>
    <w:rsid w:val="00DD20AE"/>
    <w:rsid w:val="00DD341C"/>
    <w:rsid w:val="00DD3558"/>
    <w:rsid w:val="00DD47F1"/>
    <w:rsid w:val="00DD53C9"/>
    <w:rsid w:val="00DE0247"/>
    <w:rsid w:val="00DE268F"/>
    <w:rsid w:val="00DE55F8"/>
    <w:rsid w:val="00DE7B8C"/>
    <w:rsid w:val="00DF1D68"/>
    <w:rsid w:val="00DF275F"/>
    <w:rsid w:val="00DF75F2"/>
    <w:rsid w:val="00E03DF6"/>
    <w:rsid w:val="00E11546"/>
    <w:rsid w:val="00E2406D"/>
    <w:rsid w:val="00E34883"/>
    <w:rsid w:val="00E374E8"/>
    <w:rsid w:val="00E42454"/>
    <w:rsid w:val="00E42FB5"/>
    <w:rsid w:val="00E47E2B"/>
    <w:rsid w:val="00E52F11"/>
    <w:rsid w:val="00E54A5B"/>
    <w:rsid w:val="00E54E14"/>
    <w:rsid w:val="00E644BB"/>
    <w:rsid w:val="00E66D0B"/>
    <w:rsid w:val="00E77867"/>
    <w:rsid w:val="00E86B64"/>
    <w:rsid w:val="00E87A75"/>
    <w:rsid w:val="00E90C54"/>
    <w:rsid w:val="00E91C7E"/>
    <w:rsid w:val="00E923DC"/>
    <w:rsid w:val="00E9509B"/>
    <w:rsid w:val="00E95C5A"/>
    <w:rsid w:val="00E9775C"/>
    <w:rsid w:val="00E97B1C"/>
    <w:rsid w:val="00EA1725"/>
    <w:rsid w:val="00EA1F29"/>
    <w:rsid w:val="00EA201B"/>
    <w:rsid w:val="00EA3142"/>
    <w:rsid w:val="00EA6818"/>
    <w:rsid w:val="00EB0B16"/>
    <w:rsid w:val="00EB5ABC"/>
    <w:rsid w:val="00EB7F54"/>
    <w:rsid w:val="00EC2E24"/>
    <w:rsid w:val="00ED4F6F"/>
    <w:rsid w:val="00ED65C7"/>
    <w:rsid w:val="00EE2259"/>
    <w:rsid w:val="00EE386C"/>
    <w:rsid w:val="00EF3220"/>
    <w:rsid w:val="00F00111"/>
    <w:rsid w:val="00F100C4"/>
    <w:rsid w:val="00F1137B"/>
    <w:rsid w:val="00F1198D"/>
    <w:rsid w:val="00F120A0"/>
    <w:rsid w:val="00F14625"/>
    <w:rsid w:val="00F151A5"/>
    <w:rsid w:val="00F16F5A"/>
    <w:rsid w:val="00F17072"/>
    <w:rsid w:val="00F218CC"/>
    <w:rsid w:val="00F22067"/>
    <w:rsid w:val="00F23532"/>
    <w:rsid w:val="00F30247"/>
    <w:rsid w:val="00F31473"/>
    <w:rsid w:val="00F3212A"/>
    <w:rsid w:val="00F40645"/>
    <w:rsid w:val="00F41CC8"/>
    <w:rsid w:val="00F471C2"/>
    <w:rsid w:val="00F63B8E"/>
    <w:rsid w:val="00F66DA3"/>
    <w:rsid w:val="00F763C2"/>
    <w:rsid w:val="00F7670E"/>
    <w:rsid w:val="00F77F83"/>
    <w:rsid w:val="00F83575"/>
    <w:rsid w:val="00F8632D"/>
    <w:rsid w:val="00F870C3"/>
    <w:rsid w:val="00F91425"/>
    <w:rsid w:val="00F95334"/>
    <w:rsid w:val="00FA65F4"/>
    <w:rsid w:val="00FB1E85"/>
    <w:rsid w:val="00FB6156"/>
    <w:rsid w:val="00FC2343"/>
    <w:rsid w:val="00FC342B"/>
    <w:rsid w:val="00FC4E0B"/>
    <w:rsid w:val="00FC4FD9"/>
    <w:rsid w:val="00FC7DFC"/>
    <w:rsid w:val="00FD7E93"/>
    <w:rsid w:val="00FE752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7694E"/>
  <w15:docId w15:val="{EB6C7910-2E40-4ACE-B324-3187279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E67F4"/>
    <w:pPr>
      <w:widowControl w:val="0"/>
    </w:pPr>
    <w:rPr>
      <w:rFonts w:ascii="Arial" w:hAnsi="Arial" w:cs="Arial"/>
      <w:snapToGrid w:val="0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5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"/>
    <w:link w:val="Nadpis3Char"/>
    <w:autoRedefine/>
    <w:qFormat/>
    <w:rsid w:val="00BC2D14"/>
    <w:pPr>
      <w:keepNext/>
      <w:spacing w:before="120"/>
      <w:jc w:val="both"/>
      <w:outlineLvl w:val="2"/>
    </w:pPr>
    <w:rPr>
      <w:rFonts w:ascii="Arial" w:hAnsi="Arial" w:cs="Arial"/>
      <w:b/>
      <w:snapToGrid w:val="0"/>
      <w:sz w:val="22"/>
      <w:szCs w:val="22"/>
    </w:rPr>
  </w:style>
  <w:style w:type="paragraph" w:styleId="Nadpis4">
    <w:name w:val="heading 4"/>
    <w:next w:val="Normln"/>
    <w:autoRedefine/>
    <w:qFormat/>
    <w:rsid w:val="00BC6836"/>
    <w:pPr>
      <w:keepNext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ekobrzkuChar">
    <w:name w:val="Popisek obrázku Char"/>
    <w:link w:val="Popisekobrzku"/>
    <w:rsid w:val="00BC6836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BC683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"/>
    <w:rsid w:val="00BC6836"/>
    <w:pPr>
      <w:widowControl w:val="0"/>
      <w:jc w:val="right"/>
    </w:pPr>
    <w:rPr>
      <w:rFonts w:cs="Arial"/>
      <w:b/>
    </w:rPr>
  </w:style>
  <w:style w:type="paragraph" w:styleId="Zhlav">
    <w:name w:val="header"/>
    <w:link w:val="ZhlavChar"/>
    <w:rsid w:val="00BC6836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BC6836"/>
    <w:pPr>
      <w:tabs>
        <w:tab w:val="left" w:pos="4962"/>
      </w:tabs>
    </w:pPr>
    <w:rPr>
      <w:rFonts w:ascii="Arial" w:hAnsi="Arial"/>
      <w:b/>
      <w:snapToGrid w:val="0"/>
    </w:rPr>
  </w:style>
  <w:style w:type="paragraph" w:styleId="Zpat">
    <w:name w:val="footer"/>
    <w:link w:val="ZpatChar"/>
    <w:uiPriority w:val="99"/>
    <w:rsid w:val="00BC6836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BC6836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napToGrid/>
    </w:rPr>
  </w:style>
  <w:style w:type="character" w:customStyle="1" w:styleId="ZkladntextIMPChar">
    <w:name w:val="Základní text_IMP Char"/>
    <w:link w:val="ZkladntextIMP"/>
    <w:locked/>
    <w:rsid w:val="00BC6836"/>
    <w:rPr>
      <w:sz w:val="24"/>
      <w:lang w:val="cs-CZ" w:eastAsia="cs-CZ" w:bidi="ar-SA"/>
    </w:rPr>
  </w:style>
  <w:style w:type="character" w:customStyle="1" w:styleId="Nadpis3Char">
    <w:name w:val="Nadpis 3 Char"/>
    <w:link w:val="Nadpis3"/>
    <w:rsid w:val="00BC2D14"/>
    <w:rPr>
      <w:rFonts w:ascii="Arial" w:hAnsi="Arial" w:cs="Arial"/>
      <w:b/>
      <w:snapToGrid w:val="0"/>
      <w:sz w:val="22"/>
      <w:szCs w:val="22"/>
      <w:lang w:val="cs-CZ" w:eastAsia="cs-CZ" w:bidi="ar-SA"/>
    </w:rPr>
  </w:style>
  <w:style w:type="character" w:styleId="Siln">
    <w:name w:val="Strong"/>
    <w:qFormat/>
    <w:rsid w:val="00A40041"/>
    <w:rPr>
      <w:rFonts w:ascii="Arial" w:hAnsi="Arial"/>
      <w:b/>
      <w:bCs/>
      <w:sz w:val="20"/>
    </w:rPr>
  </w:style>
  <w:style w:type="paragraph" w:customStyle="1" w:styleId="Default">
    <w:name w:val="Default"/>
    <w:rsid w:val="00515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lang w:bidi="cs-CZ"/>
    </w:rPr>
  </w:style>
  <w:style w:type="paragraph" w:customStyle="1" w:styleId="Import8">
    <w:name w:val="Import 8"/>
    <w:basedOn w:val="Normln"/>
    <w:rsid w:val="00515268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lang w:bidi="cs-CZ"/>
    </w:rPr>
  </w:style>
  <w:style w:type="paragraph" w:customStyle="1" w:styleId="Styl2">
    <w:name w:val="Styl2"/>
    <w:basedOn w:val="Normln"/>
    <w:rsid w:val="00515268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eastAsia="Courier New" w:hAnsi="Courier New" w:cs="Courier New"/>
      <w:snapToGrid/>
      <w:lang w:bidi="cs-CZ"/>
    </w:rPr>
  </w:style>
  <w:style w:type="paragraph" w:customStyle="1" w:styleId="Smlouva2">
    <w:name w:val="Smlouva2"/>
    <w:basedOn w:val="Normln"/>
    <w:rsid w:val="00515268"/>
    <w:pPr>
      <w:jc w:val="center"/>
    </w:pPr>
    <w:rPr>
      <w:b/>
    </w:rPr>
  </w:style>
  <w:style w:type="paragraph" w:styleId="Textbubliny">
    <w:name w:val="Balloon Text"/>
    <w:basedOn w:val="Normln"/>
    <w:link w:val="TextbublinyChar"/>
    <w:rsid w:val="007816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816EA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semiHidden/>
    <w:rsid w:val="00C8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203F"/>
    <w:pPr>
      <w:ind w:left="360" w:hanging="360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DA231E"/>
    <w:pPr>
      <w:ind w:left="0" w:firstLine="0"/>
    </w:pPr>
    <w:rPr>
      <w:b/>
      <w:bCs/>
    </w:rPr>
  </w:style>
  <w:style w:type="character" w:customStyle="1" w:styleId="TextkomenteChar">
    <w:name w:val="Text komentáře Char"/>
    <w:link w:val="Textkomente"/>
    <w:semiHidden/>
    <w:rsid w:val="00DA231E"/>
    <w:rPr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DA231E"/>
    <w:rPr>
      <w:snapToGrid w:val="0"/>
    </w:rPr>
  </w:style>
  <w:style w:type="paragraph" w:styleId="Zkladntext">
    <w:name w:val="Body Text"/>
    <w:basedOn w:val="Normln"/>
    <w:link w:val="ZkladntextChar"/>
    <w:rsid w:val="000A5D94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link w:val="Zkladntext"/>
    <w:rsid w:val="000A5D94"/>
    <w:rPr>
      <w:sz w:val="24"/>
      <w:lang w:eastAsia="ar-SA"/>
    </w:rPr>
  </w:style>
  <w:style w:type="paragraph" w:styleId="Revize">
    <w:name w:val="Revision"/>
    <w:hidden/>
    <w:uiPriority w:val="99"/>
    <w:semiHidden/>
    <w:rsid w:val="00B21CCF"/>
    <w:rPr>
      <w:snapToGrid w:val="0"/>
      <w:sz w:val="24"/>
    </w:rPr>
  </w:style>
  <w:style w:type="character" w:customStyle="1" w:styleId="ZhlavChar">
    <w:name w:val="Záhlaví Char"/>
    <w:link w:val="Zhlav"/>
    <w:rsid w:val="00310CE5"/>
    <w:rPr>
      <w:rFonts w:ascii="Arial" w:hAnsi="Arial"/>
      <w:snapToGrid w:val="0"/>
      <w:color w:val="003C69"/>
    </w:rPr>
  </w:style>
  <w:style w:type="character" w:customStyle="1" w:styleId="ZpatChar">
    <w:name w:val="Zápatí Char"/>
    <w:link w:val="Zpat"/>
    <w:uiPriority w:val="99"/>
    <w:rsid w:val="00A62D2D"/>
    <w:rPr>
      <w:rFonts w:ascii="Arial" w:hAnsi="Arial" w:cs="Arial"/>
      <w:bCs/>
      <w:snapToGrid w:val="0"/>
      <w:color w:val="003C69"/>
      <w:sz w:val="16"/>
    </w:rPr>
  </w:style>
  <w:style w:type="paragraph" w:styleId="Odstavecseseznamem">
    <w:name w:val="List Paragraph"/>
    <w:basedOn w:val="Normln"/>
    <w:uiPriority w:val="34"/>
    <w:qFormat/>
    <w:rsid w:val="0053764D"/>
    <w:pPr>
      <w:ind w:left="720"/>
      <w:contextualSpacing/>
    </w:pPr>
  </w:style>
  <w:style w:type="paragraph" w:styleId="Normlnweb">
    <w:name w:val="Normal (Web)"/>
    <w:basedOn w:val="Normln"/>
    <w:rsid w:val="001F72EB"/>
  </w:style>
  <w:style w:type="character" w:customStyle="1" w:styleId="Nadpis2Char">
    <w:name w:val="Nadpis 2 Char"/>
    <w:basedOn w:val="Standardnpsmoodstavce"/>
    <w:link w:val="Nadpis2"/>
    <w:semiHidden/>
    <w:rsid w:val="00085A00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customStyle="1" w:styleId="-wm-msonormal">
    <w:name w:val="-wm-msonormal"/>
    <w:basedOn w:val="Normln"/>
    <w:rsid w:val="00694ACC"/>
    <w:pPr>
      <w:widowControl/>
      <w:spacing w:before="100" w:beforeAutospacing="1" w:after="100" w:afterAutospacing="1"/>
    </w:pPr>
    <w:rPr>
      <w:snapToGrid/>
    </w:rPr>
  </w:style>
  <w:style w:type="table" w:styleId="Mkatabulky">
    <w:name w:val="Table Grid"/>
    <w:basedOn w:val="Normlntabulka"/>
    <w:rsid w:val="00F8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890C-CEA4-4953-B78F-1DA5CDF4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nemovitosti</vt:lpstr>
    </vt:vector>
  </TitlesOfParts>
  <Company>Městský obvod Moravská Ostrava a Přívoz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nemovitosti</dc:title>
  <dc:creator>PC10</dc:creator>
  <cp:lastModifiedBy>Lenka Matušková</cp:lastModifiedBy>
  <cp:revision>20</cp:revision>
  <cp:lastPrinted>2022-02-15T09:34:00Z</cp:lastPrinted>
  <dcterms:created xsi:type="dcterms:W3CDTF">2022-02-09T10:07:00Z</dcterms:created>
  <dcterms:modified xsi:type="dcterms:W3CDTF">2022-02-15T09:46:00Z</dcterms:modified>
</cp:coreProperties>
</file>