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BC" w:rsidRDefault="002B4ABC" w:rsidP="002B4ABC">
      <w:pPr>
        <w:pStyle w:val="Nzev"/>
        <w:rPr>
          <w:rFonts w:ascii="Arial" w:hAnsi="Arial" w:cs="Arial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ABC" w:rsidRPr="004F5A0B" w:rsidRDefault="002B4ABC" w:rsidP="002B4ABC">
      <w:pPr>
        <w:pStyle w:val="Nzev"/>
        <w:jc w:val="left"/>
        <w:rPr>
          <w:rFonts w:ascii="Arial" w:hAnsi="Arial" w:cs="Arial"/>
          <w:bCs w:val="0"/>
          <w:szCs w:val="28"/>
        </w:rPr>
      </w:pPr>
    </w:p>
    <w:p w:rsidR="002B4ABC" w:rsidRPr="00283B80" w:rsidRDefault="002B4ABC" w:rsidP="002B4ABC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 xml:space="preserve">uzavřená ve smyslu § 159 a </w:t>
      </w:r>
      <w:proofErr w:type="spellStart"/>
      <w:r w:rsidRPr="00283B80">
        <w:rPr>
          <w:rFonts w:ascii="Arial" w:hAnsi="Arial" w:cs="Arial"/>
          <w:sz w:val="20"/>
          <w:szCs w:val="20"/>
        </w:rPr>
        <w:t>násl</w:t>
      </w:r>
      <w:proofErr w:type="spellEnd"/>
      <w:r w:rsidRPr="00283B80">
        <w:rPr>
          <w:rFonts w:ascii="Arial" w:hAnsi="Arial" w:cs="Arial"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2B4ABC" w:rsidRPr="00283B80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283B80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I.</w:t>
      </w:r>
    </w:p>
    <w:p w:rsidR="002B4ABC" w:rsidRPr="00283B80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Obecná ustanovení</w:t>
      </w:r>
    </w:p>
    <w:p w:rsidR="002B4ABC" w:rsidRPr="00283B80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283B80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283B80">
        <w:rPr>
          <w:rFonts w:ascii="Arial" w:hAnsi="Arial" w:cs="Arial"/>
          <w:sz w:val="20"/>
          <w:szCs w:val="20"/>
        </w:rPr>
        <w:t>města Jindřichův Hradec rozhodlo</w:t>
      </w:r>
      <w:r>
        <w:rPr>
          <w:rFonts w:ascii="Arial" w:hAnsi="Arial" w:cs="Arial"/>
          <w:sz w:val="20"/>
          <w:szCs w:val="20"/>
        </w:rPr>
        <w:t xml:space="preserve"> svým usnesením č. 579/27Z/2017 </w:t>
      </w:r>
      <w:r w:rsidRPr="00283B80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22</w:t>
      </w:r>
      <w:r w:rsidRPr="00283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3. 2017</w:t>
      </w:r>
      <w:r w:rsidRPr="00283B80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ABC" w:rsidRPr="00283B80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283B80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II.</w:t>
      </w:r>
    </w:p>
    <w:p w:rsidR="002B4ABC" w:rsidRPr="00283B80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Poskytovatel a příjemce dotace</w:t>
      </w:r>
    </w:p>
    <w:p w:rsidR="002B4ABC" w:rsidRPr="00E65E84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283B80" w:rsidRDefault="002B4ABC" w:rsidP="002B4ABC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Poskytovatelem dotace podle této smlouvy je:</w:t>
      </w:r>
    </w:p>
    <w:p w:rsidR="002B4ABC" w:rsidRDefault="002B4ABC" w:rsidP="002B4ABC">
      <w:pPr>
        <w:pStyle w:val="Bezmezer"/>
        <w:rPr>
          <w:rFonts w:ascii="Arial" w:hAnsi="Arial" w:cs="Arial"/>
          <w:sz w:val="20"/>
          <w:szCs w:val="20"/>
        </w:rPr>
      </w:pP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Město Jindřichův Hradec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Klášterská 135/II, 377 01 Jindřichův Hradec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zastoupené starostou města Ing. Stanislavem Mrvkou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IČ: 00246875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DIČ: CZ00246875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ú:</w:t>
      </w:r>
      <w:r w:rsidRPr="00283B80">
        <w:rPr>
          <w:rFonts w:ascii="Arial" w:hAnsi="Arial" w:cs="Arial"/>
          <w:sz w:val="20"/>
          <w:szCs w:val="20"/>
        </w:rPr>
        <w:t xml:space="preserve"> 27-0603140379/0800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i/>
          <w:sz w:val="20"/>
          <w:szCs w:val="20"/>
        </w:rPr>
      </w:pPr>
      <w:r w:rsidRPr="00283B80">
        <w:rPr>
          <w:rFonts w:ascii="Arial" w:hAnsi="Arial" w:cs="Arial"/>
          <w:i/>
          <w:sz w:val="20"/>
          <w:szCs w:val="20"/>
        </w:rPr>
        <w:t>(dále jen „poskytovatel“)</w:t>
      </w:r>
    </w:p>
    <w:p w:rsidR="002B4ABC" w:rsidRPr="00283B80" w:rsidRDefault="002B4ABC" w:rsidP="002B4ABC">
      <w:pPr>
        <w:pStyle w:val="Bezmezer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283B80">
        <w:rPr>
          <w:rFonts w:ascii="Arial" w:hAnsi="Arial" w:cs="Arial"/>
          <w:sz w:val="20"/>
          <w:szCs w:val="20"/>
        </w:rPr>
        <w:t>Příjemcem dotace podle této smlouvy je:</w:t>
      </w:r>
    </w:p>
    <w:p w:rsidR="002B4ABC" w:rsidRDefault="002B4ABC" w:rsidP="002B4ABC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Veslařský klub </w:t>
      </w:r>
      <w:proofErr w:type="spellStart"/>
      <w:r>
        <w:rPr>
          <w:rFonts w:ascii="Arial" w:hAnsi="Arial" w:cs="Arial"/>
          <w:sz w:val="20"/>
          <w:szCs w:val="20"/>
        </w:rPr>
        <w:t>Vajgar</w:t>
      </w:r>
      <w:proofErr w:type="spellEnd"/>
      <w:r>
        <w:rPr>
          <w:rFonts w:ascii="Arial" w:hAnsi="Arial" w:cs="Arial"/>
          <w:sz w:val="20"/>
          <w:szCs w:val="20"/>
        </w:rPr>
        <w:t xml:space="preserve">, 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Nábřeží Ladislava Stehny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847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/II, 37701 Jindřichův Hradec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60817453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předsedou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Martinem Jedličkou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2D7BC4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2B4ABC" w:rsidRPr="00283B80" w:rsidRDefault="002B4ABC" w:rsidP="002B4ABC">
      <w:pPr>
        <w:pStyle w:val="Bezmezer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283B80">
        <w:rPr>
          <w:rFonts w:ascii="Arial" w:hAnsi="Arial" w:cs="Arial"/>
          <w:bCs/>
          <w:color w:val="000000"/>
          <w:sz w:val="20"/>
          <w:szCs w:val="20"/>
        </w:rPr>
        <w:t xml:space="preserve"> (dále jen příjemce“)</w:t>
      </w:r>
    </w:p>
    <w:p w:rsidR="002B4ABC" w:rsidRPr="00283B80" w:rsidRDefault="002B4ABC" w:rsidP="002B4ABC">
      <w:pPr>
        <w:pStyle w:val="Bezmezer"/>
        <w:rPr>
          <w:rFonts w:ascii="Arial" w:hAnsi="Arial" w:cs="Arial"/>
          <w:sz w:val="20"/>
          <w:szCs w:val="20"/>
        </w:rPr>
      </w:pPr>
    </w:p>
    <w:p w:rsidR="002B4ABC" w:rsidRPr="00FE111B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III.</w:t>
      </w:r>
    </w:p>
    <w:p w:rsidR="002B4ABC" w:rsidRPr="00FE111B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Účel dotace</w:t>
      </w:r>
    </w:p>
    <w:p w:rsidR="002B4ABC" w:rsidRPr="00194DD4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Nadpis1"/>
        <w:jc w:val="both"/>
        <w:rPr>
          <w:rFonts w:ascii="Arial" w:hAnsi="Arial" w:cs="Arial"/>
          <w:b w:val="0"/>
          <w:i/>
          <w:sz w:val="20"/>
          <w:szCs w:val="20"/>
        </w:rPr>
      </w:pPr>
      <w:r w:rsidRPr="00236BD1">
        <w:rPr>
          <w:rFonts w:ascii="Arial" w:hAnsi="Arial" w:cs="Arial"/>
          <w:b w:val="0"/>
          <w:sz w:val="20"/>
          <w:szCs w:val="20"/>
        </w:rPr>
        <w:t>Poskytovatel tuto dotaci poskytuje příjemci na částečnou úhradu (do výše poskytnuté dotace) uznatelných nákladů souvisejících s</w:t>
      </w:r>
      <w:r>
        <w:rPr>
          <w:rFonts w:ascii="Arial" w:hAnsi="Arial" w:cs="Arial"/>
          <w:b w:val="0"/>
          <w:sz w:val="20"/>
          <w:szCs w:val="20"/>
        </w:rPr>
        <w:t> pravidelnou sportovní činností dětí a mládeže ve věku od 5 do 19 let (do kategorie junior)</w:t>
      </w:r>
      <w:r w:rsidRPr="00F47A10">
        <w:rPr>
          <w:rFonts w:ascii="Arial" w:hAnsi="Arial" w:cs="Arial"/>
          <w:b w:val="0"/>
          <w:sz w:val="20"/>
          <w:szCs w:val="20"/>
        </w:rPr>
        <w:t xml:space="preserve"> dle Dotačního programu města Jindřichův Hradec na podporu sportu v roce 2017 – opatření č.</w:t>
      </w:r>
      <w:r>
        <w:rPr>
          <w:rFonts w:ascii="Arial" w:hAnsi="Arial" w:cs="Arial"/>
          <w:b w:val="0"/>
          <w:sz w:val="20"/>
          <w:szCs w:val="20"/>
        </w:rPr>
        <w:t xml:space="preserve"> 2</w:t>
      </w:r>
      <w:r w:rsidRPr="00F47A10">
        <w:rPr>
          <w:rFonts w:ascii="Arial" w:hAnsi="Arial" w:cs="Arial"/>
          <w:b w:val="0"/>
          <w:sz w:val="20"/>
          <w:szCs w:val="20"/>
        </w:rPr>
        <w:t xml:space="preserve"> – 1. výzva </w:t>
      </w:r>
      <w:r w:rsidRPr="00236BD1">
        <w:rPr>
          <w:rFonts w:ascii="Arial" w:hAnsi="Arial" w:cs="Arial"/>
          <w:b w:val="0"/>
          <w:sz w:val="20"/>
          <w:szCs w:val="20"/>
        </w:rPr>
        <w:t>(dále jen projekt)</w:t>
      </w:r>
      <w:r w:rsidRPr="00236BD1">
        <w:rPr>
          <w:rFonts w:ascii="Arial" w:hAnsi="Arial" w:cs="Arial"/>
          <w:b w:val="0"/>
          <w:i/>
          <w:sz w:val="20"/>
          <w:szCs w:val="20"/>
        </w:rPr>
        <w:t>.</w:t>
      </w:r>
    </w:p>
    <w:p w:rsidR="002B4ABC" w:rsidRPr="00E65E84" w:rsidRDefault="002B4ABC" w:rsidP="002B4ABC">
      <w:pPr>
        <w:jc w:val="both"/>
      </w:pPr>
    </w:p>
    <w:p w:rsidR="002B4ABC" w:rsidRDefault="002B4ABC" w:rsidP="002B4ABC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Příjemce je povinen užít dotaci jen k účelu uvedenému v čl. III. odst. 1 této smlouvy a pouze za podmínek uvedených v Dotačním programu města Jindřichův Hradec na podporu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proofErr w:type="gramStart"/>
      <w:r w:rsidRPr="00374E13">
        <w:rPr>
          <w:rFonts w:ascii="Arial" w:hAnsi="Arial" w:cs="Arial"/>
          <w:b w:val="0"/>
          <w:sz w:val="20"/>
          <w:szCs w:val="20"/>
        </w:rPr>
        <w:t>sportu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E65E84">
        <w:rPr>
          <w:rFonts w:ascii="Arial" w:hAnsi="Arial" w:cs="Arial"/>
          <w:b w:val="0"/>
          <w:sz w:val="20"/>
          <w:szCs w:val="20"/>
        </w:rPr>
        <w:t xml:space="preserve"> v roce</w:t>
      </w:r>
      <w:proofErr w:type="gramEnd"/>
      <w:r w:rsidRPr="00E65E84">
        <w:rPr>
          <w:rFonts w:ascii="Arial" w:hAnsi="Arial" w:cs="Arial"/>
          <w:b w:val="0"/>
          <w:sz w:val="20"/>
          <w:szCs w:val="20"/>
        </w:rPr>
        <w:t xml:space="preserve"> 2017. Dotace nesmí být použita k jinému účelu.</w:t>
      </w:r>
    </w:p>
    <w:p w:rsidR="002B4ABC" w:rsidRPr="00E65E84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E65E84" w:rsidRDefault="002B4ABC" w:rsidP="002B4ABC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Peněžní prostředky dotace nesmí příjemce poskytnout jiným právnickým nebo fyzickým osobám, pokud nejde o úhrady spojené s realizací účelu, na nějž byla dotace poskytnuta.</w:t>
      </w:r>
    </w:p>
    <w:p w:rsidR="002B4ABC" w:rsidRPr="00E65E84" w:rsidRDefault="002B4ABC" w:rsidP="002B4ABC">
      <w:pPr>
        <w:pStyle w:val="Bezmezer"/>
        <w:jc w:val="center"/>
        <w:rPr>
          <w:rFonts w:ascii="Arial" w:hAnsi="Arial" w:cs="Arial"/>
          <w:b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2B4ABC" w:rsidRPr="00E65E84" w:rsidRDefault="002B4ABC" w:rsidP="002B4AB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Časové užití dotace a doba, ve které má být dosaženo účelu dotace</w:t>
      </w:r>
    </w:p>
    <w:p w:rsidR="002B4ABC" w:rsidRDefault="002B4ABC" w:rsidP="002B4ABC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2017</w:t>
      </w:r>
      <w:r w:rsidRPr="00FE111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2017 </w:t>
      </w:r>
      <w:r w:rsidRPr="00FE111B">
        <w:rPr>
          <w:rFonts w:ascii="Arial" w:hAnsi="Arial" w:cs="Arial"/>
          <w:sz w:val="20"/>
          <w:szCs w:val="20"/>
        </w:rPr>
        <w:t>a </w:t>
      </w:r>
      <w:proofErr w:type="gramStart"/>
      <w:r w:rsidRPr="00FE111B">
        <w:rPr>
          <w:rFonts w:ascii="Arial" w:hAnsi="Arial" w:cs="Arial"/>
          <w:sz w:val="20"/>
          <w:szCs w:val="20"/>
        </w:rPr>
        <w:t>podléhá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finančnímu vypořádání s rozpočtem poskytovatele za rok </w:t>
      </w:r>
      <w:r>
        <w:rPr>
          <w:rFonts w:ascii="Arial" w:hAnsi="Arial" w:cs="Arial"/>
          <w:sz w:val="20"/>
          <w:szCs w:val="20"/>
        </w:rPr>
        <w:t>2017</w:t>
      </w:r>
      <w:r w:rsidRPr="00FE111B">
        <w:rPr>
          <w:rFonts w:ascii="Arial" w:hAnsi="Arial" w:cs="Arial"/>
          <w:sz w:val="20"/>
          <w:szCs w:val="20"/>
        </w:rPr>
        <w:t xml:space="preserve"> Realizace projektu </w:t>
      </w:r>
      <w:proofErr w:type="gramStart"/>
      <w:r w:rsidRPr="00FE111B">
        <w:rPr>
          <w:rFonts w:ascii="Arial" w:hAnsi="Arial" w:cs="Arial"/>
          <w:sz w:val="20"/>
          <w:szCs w:val="20"/>
        </w:rPr>
        <w:t>musí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být ukončena do</w:t>
      </w:r>
      <w:r>
        <w:rPr>
          <w:rFonts w:ascii="Arial" w:hAnsi="Arial" w:cs="Arial"/>
          <w:sz w:val="20"/>
          <w:szCs w:val="20"/>
        </w:rPr>
        <w:t xml:space="preserve"> 31. 12. 2017</w:t>
      </w:r>
      <w:r w:rsidRPr="00FE111B">
        <w:rPr>
          <w:rFonts w:ascii="Arial" w:hAnsi="Arial" w:cs="Arial"/>
          <w:sz w:val="20"/>
          <w:szCs w:val="20"/>
        </w:rPr>
        <w:t>.</w:t>
      </w:r>
    </w:p>
    <w:p w:rsidR="002B4ABC" w:rsidRPr="00FE111B" w:rsidRDefault="002B4ABC" w:rsidP="002B4ABC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</w:p>
    <w:p w:rsidR="002B4ABC" w:rsidRPr="00FE111B" w:rsidRDefault="002B4ABC" w:rsidP="002B4AB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V.</w:t>
      </w:r>
    </w:p>
    <w:p w:rsidR="002B4ABC" w:rsidRPr="00FC40F0" w:rsidRDefault="002B4ABC" w:rsidP="002B4AB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Výše a čerpání dotace (způsob proplácení dotace)</w:t>
      </w:r>
    </w:p>
    <w:p w:rsidR="002B4ABC" w:rsidRPr="00FE111B" w:rsidRDefault="002B4ABC" w:rsidP="002B4ABC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Dotace ve výši </w:t>
      </w:r>
      <w:r>
        <w:rPr>
          <w:rFonts w:ascii="Arial" w:hAnsi="Arial" w:cs="Arial"/>
          <w:sz w:val="20"/>
          <w:szCs w:val="20"/>
        </w:rPr>
        <w:t>250 000,-</w:t>
      </w:r>
      <w:r w:rsidRPr="00FE111B">
        <w:rPr>
          <w:rFonts w:ascii="Arial" w:hAnsi="Arial" w:cs="Arial"/>
          <w:sz w:val="20"/>
          <w:szCs w:val="20"/>
        </w:rPr>
        <w:t xml:space="preserve"> Kč (slovy: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dvěstěpadesáttisíckorun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E111B">
        <w:rPr>
          <w:rFonts w:ascii="Arial" w:hAnsi="Arial" w:cs="Arial"/>
          <w:sz w:val="20"/>
          <w:szCs w:val="20"/>
        </w:rPr>
        <w:t xml:space="preserve"> bude poskytnuta bezhotovostním převodem z účtu poskytovatele č. 27-0603140379/0800 na účet příjemce č.</w:t>
      </w:r>
      <w:r w:rsidRPr="002B4ABC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D7BC4">
        <w:rPr>
          <w:rFonts w:ascii="Arial" w:hAnsi="Arial" w:cs="Arial"/>
          <w:bCs/>
          <w:iCs/>
          <w:color w:val="000000"/>
          <w:sz w:val="20"/>
          <w:szCs w:val="20"/>
        </w:rPr>
        <w:t>…………</w:t>
      </w:r>
      <w:proofErr w:type="gramStart"/>
      <w:r w:rsidR="002D7BC4">
        <w:rPr>
          <w:rFonts w:ascii="Arial" w:hAnsi="Arial" w:cs="Arial"/>
          <w:bCs/>
          <w:iCs/>
          <w:color w:val="000000"/>
          <w:sz w:val="20"/>
          <w:szCs w:val="20"/>
        </w:rPr>
        <w:t>…</w:t>
      </w:r>
      <w:r w:rsidRPr="00FE111B">
        <w:rPr>
          <w:rFonts w:ascii="Arial" w:hAnsi="Arial" w:cs="Arial"/>
          <w:sz w:val="20"/>
          <w:szCs w:val="20"/>
        </w:rPr>
        <w:t xml:space="preserve">  pod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VS</w:t>
      </w:r>
      <w:r>
        <w:rPr>
          <w:rFonts w:ascii="Arial" w:hAnsi="Arial" w:cs="Arial"/>
          <w:sz w:val="20"/>
          <w:szCs w:val="20"/>
        </w:rPr>
        <w:t xml:space="preserve"> 60817453</w:t>
      </w:r>
      <w:r w:rsidRPr="00FE111B">
        <w:rPr>
          <w:rFonts w:ascii="Arial" w:hAnsi="Arial" w:cs="Arial"/>
          <w:sz w:val="20"/>
          <w:szCs w:val="20"/>
        </w:rPr>
        <w:t>. Příjemce se podpisem smlouvy zavazuje, že všechny finanční toky (bezhotovostní a hotovostní operace), vztahující se k projektu, budou provedeny prostřednictvím výše uvedeného účtu příjemce.</w:t>
      </w:r>
    </w:p>
    <w:p w:rsidR="002B4ABC" w:rsidRPr="00FE111B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C364F7" w:rsidRDefault="002B4ABC" w:rsidP="002B4ABC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 xml:space="preserve">Dotace dle této smlouvy bude příjemci poskytována na bankovní účet uvedený ve smlouvě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B4ABC" w:rsidRPr="00C364F7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C364F7" w:rsidRDefault="002B4ABC" w:rsidP="002B4ABC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2B4ABC" w:rsidRPr="00C364F7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C364F7" w:rsidRDefault="002B4ABC" w:rsidP="002B4ABC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ABC" w:rsidRPr="00C364F7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C364F7" w:rsidRDefault="002B4ABC" w:rsidP="002B4ABC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:rsidR="002B4ABC" w:rsidRPr="00C364F7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27-0603140379/0800 se stejným variabilním symbolem, pod kterým dotaci obdržel.</w:t>
      </w:r>
    </w:p>
    <w:p w:rsidR="002B4ABC" w:rsidRDefault="002B4ABC" w:rsidP="002B4ABC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</w:p>
    <w:p w:rsidR="002B4ABC" w:rsidRPr="00E65E84" w:rsidRDefault="002B4ABC" w:rsidP="002B4ABC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E65E84">
        <w:rPr>
          <w:rFonts w:ascii="Arial" w:hAnsi="Arial" w:cs="Arial"/>
          <w:sz w:val="20"/>
          <w:szCs w:val="20"/>
        </w:rPr>
        <w:t>užití dotace vede příjemce samostatnou průkaznou účetní evidenci. Dále se zavazuje uchovávat tuto účetní evidenci po dobu pěti let po skončení akce.</w:t>
      </w:r>
    </w:p>
    <w:p w:rsidR="002B4ABC" w:rsidRPr="00E65E84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E65E84" w:rsidRDefault="002B4ABC" w:rsidP="002B4ABC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5E84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Pr="00E65E84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E65E84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E65E84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ABC" w:rsidRPr="00E65E84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2B4ABC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Vypořádání a vyúčtování poskytnuté dotace</w:t>
      </w:r>
    </w:p>
    <w:p w:rsidR="002B4ABC" w:rsidRPr="00E65E84" w:rsidRDefault="002B4ABC" w:rsidP="002B4ABC">
      <w:pPr>
        <w:rPr>
          <w:rFonts w:ascii="Arial" w:hAnsi="Arial" w:cs="Arial"/>
          <w:b/>
          <w:sz w:val="22"/>
          <w:szCs w:val="22"/>
        </w:rPr>
      </w:pPr>
    </w:p>
    <w:p w:rsidR="002B4ABC" w:rsidRDefault="002B4ABC" w:rsidP="002B4AB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Po ukončení realizace projektu, nejpozději však do </w:t>
      </w:r>
      <w:r>
        <w:rPr>
          <w:rFonts w:ascii="Arial" w:hAnsi="Arial" w:cs="Arial"/>
          <w:sz w:val="20"/>
          <w:szCs w:val="20"/>
        </w:rPr>
        <w:t>15. prosince 2017</w:t>
      </w:r>
      <w:r w:rsidRPr="00FE111B">
        <w:rPr>
          <w:rFonts w:ascii="Arial" w:hAnsi="Arial" w:cs="Arial"/>
          <w:sz w:val="20"/>
          <w:szCs w:val="20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2B4ABC" w:rsidRDefault="002B4ABC" w:rsidP="002B4ABC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FC40F0">
        <w:rPr>
          <w:rFonts w:ascii="Arial" w:hAnsi="Arial" w:cs="Arial"/>
          <w:i/>
          <w:sz w:val="20"/>
          <w:szCs w:val="20"/>
        </w:rPr>
        <w:t>Proplaceno z dotace města Jindřichův Hradec - sport</w:t>
      </w:r>
      <w:r w:rsidRPr="00FC40F0"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Pokud příjemce nepředloží vyúčtování ve lhůtě a formě shora stanovené, je povinen dotaci na výzvu poskytovatele </w:t>
      </w:r>
      <w:r w:rsidRPr="007549CA">
        <w:rPr>
          <w:rFonts w:ascii="Arial" w:hAnsi="Arial" w:cs="Arial"/>
          <w:sz w:val="20"/>
          <w:szCs w:val="20"/>
          <w:u w:val="single"/>
        </w:rPr>
        <w:t>vrátit</w:t>
      </w:r>
      <w:r w:rsidRPr="007549CA">
        <w:rPr>
          <w:rFonts w:ascii="Arial" w:hAnsi="Arial" w:cs="Arial"/>
          <w:sz w:val="20"/>
          <w:szCs w:val="20"/>
        </w:rPr>
        <w:t xml:space="preserve"> na účet poskytovatele č. 27-0603140379/0800 </w:t>
      </w:r>
      <w:r w:rsidRPr="007549CA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ABC" w:rsidRPr="007549CA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Pr="00FE111B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VII.</w:t>
      </w:r>
    </w:p>
    <w:p w:rsidR="002B4ABC" w:rsidRPr="00FE111B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Porušení rozpočtové kázně a výpověď smlouvy</w:t>
      </w:r>
    </w:p>
    <w:p w:rsidR="002B4ABC" w:rsidRPr="00FE111B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ABC" w:rsidRDefault="002B4ABC" w:rsidP="002B4ABC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apod.).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FC40F0" w:rsidRDefault="002B4ABC" w:rsidP="002B4ABC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FC40F0" w:rsidRDefault="002B4ABC" w:rsidP="002B4ABC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FC40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FC40F0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FC40F0" w:rsidRDefault="002B4ABC" w:rsidP="002B4ABC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:rsidR="002B4ABC" w:rsidRPr="00C364F7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3C23A3" w:rsidRDefault="002B4ABC" w:rsidP="002B4ABC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VIII.</w:t>
      </w:r>
    </w:p>
    <w:p w:rsidR="002B4ABC" w:rsidRPr="00FC40F0" w:rsidRDefault="002B4ABC" w:rsidP="002B4ABC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Povinnosti příjemce při přeměně právnické osoby, při prohlášení úpadku či zrušení s likvidací</w:t>
      </w:r>
    </w:p>
    <w:p w:rsidR="002B4ABC" w:rsidRDefault="002B4ABC" w:rsidP="002B4AB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2B4ABC" w:rsidRDefault="002B4ABC" w:rsidP="002B4AB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</w:t>
      </w:r>
      <w:r w:rsidRPr="00FC40F0">
        <w:rPr>
          <w:rFonts w:ascii="Arial" w:hAnsi="Arial" w:cs="Arial"/>
          <w:sz w:val="20"/>
          <w:szCs w:val="20"/>
        </w:rPr>
        <w:lastRenderedPageBreak/>
        <w:t>oprávněn si vyžádat dodatečné podklady, pokud z dodaných podkladů nebude tato skutečnost vyplývat.</w:t>
      </w:r>
    </w:p>
    <w:p w:rsidR="002B4ABC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poskytovatel žádosti vyhoví, spraví o tom bez zbytečného odkladu příjemce po projednání v příslušném orgánu poskytovatele a uzavře dodatek ke smlouvě, který bude obsahovat popis a důvod jeho uzavření s ohledem na přeměnu příjemce.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žádosti poskytovatel nevyhoví, bezodkladně o tom spraví příjemce 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FC40F0" w:rsidRDefault="002B4ABC" w:rsidP="002B4AB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</w:t>
      </w:r>
      <w:r>
        <w:rPr>
          <w:rFonts w:ascii="Arial" w:hAnsi="Arial" w:cs="Arial"/>
          <w:sz w:val="20"/>
          <w:szCs w:val="20"/>
        </w:rPr>
        <w:t xml:space="preserve"> je povinen bezodkladně oznámit </w:t>
      </w:r>
      <w:proofErr w:type="spellStart"/>
      <w:r w:rsidRPr="00FC40F0">
        <w:rPr>
          <w:rFonts w:ascii="Arial" w:hAnsi="Arial" w:cs="Arial"/>
          <w:sz w:val="20"/>
          <w:szCs w:val="20"/>
        </w:rPr>
        <w:t>insolvenčnímu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správci či likvidátorovi příjemce, že tento přijal dotaci z rozpočtu poskytovatele a váže ho povinnost vyplacenou dotaci vrátit zpět do rozpočtu poskytovatele.</w:t>
      </w:r>
    </w:p>
    <w:p w:rsidR="002B4ABC" w:rsidRPr="00C80882" w:rsidRDefault="002B4ABC" w:rsidP="002B4AB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ABC" w:rsidRPr="003C23A3" w:rsidRDefault="002B4ABC" w:rsidP="002B4AB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IX.</w:t>
      </w:r>
    </w:p>
    <w:p w:rsidR="002B4ABC" w:rsidRPr="00FC40F0" w:rsidRDefault="002B4ABC" w:rsidP="002B4AB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Ostatní ujednání</w:t>
      </w:r>
    </w:p>
    <w:p w:rsidR="002B4ABC" w:rsidRDefault="002B4ABC" w:rsidP="002B4AB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ABC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ABC" w:rsidRDefault="002B4ABC" w:rsidP="002B4A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FC40F0" w:rsidRDefault="002B4ABC" w:rsidP="002B4AB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FC40F0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FC40F0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</w:t>
      </w:r>
      <w:proofErr w:type="spellStart"/>
      <w:r w:rsidRPr="00FC40F0">
        <w:rPr>
          <w:rFonts w:ascii="Arial" w:hAnsi="Arial" w:cs="Arial"/>
          <w:sz w:val="20"/>
          <w:szCs w:val="20"/>
        </w:rPr>
        <w:t>zdokladovat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2B4ABC" w:rsidRPr="00C364F7" w:rsidRDefault="002B4ABC" w:rsidP="002B4AB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B4ABC" w:rsidRPr="003C23A3" w:rsidRDefault="002B4ABC" w:rsidP="002B4ABC">
      <w:pPr>
        <w:pStyle w:val="Zkladntext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3C23A3">
        <w:rPr>
          <w:rFonts w:ascii="Arial" w:hAnsi="Arial" w:cs="Arial"/>
          <w:b/>
          <w:sz w:val="22"/>
          <w:szCs w:val="22"/>
        </w:rPr>
        <w:lastRenderedPageBreak/>
        <w:t>X.</w:t>
      </w:r>
    </w:p>
    <w:p w:rsidR="002B4ABC" w:rsidRPr="00FC40F0" w:rsidRDefault="002B4ABC" w:rsidP="002B4AB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Závěrečná ujednání</w:t>
      </w:r>
    </w:p>
    <w:p w:rsidR="002B4ABC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B4ABC" w:rsidRDefault="002B4ABC" w:rsidP="002B4AB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Není-li v této smlouvě stanoveno jinak, užijí se podmínky Dotačního programu města Jindřichův Hradec na podporu sportu v roce 2017 přijatého zastupitelstvem města dne </w:t>
      </w:r>
      <w:r>
        <w:rPr>
          <w:rFonts w:ascii="Arial" w:hAnsi="Arial" w:cs="Arial"/>
          <w:sz w:val="20"/>
          <w:szCs w:val="20"/>
        </w:rPr>
        <w:t>23. 11. 201</w:t>
      </w:r>
      <w:r w:rsidR="001C06F3">
        <w:rPr>
          <w:rFonts w:ascii="Arial" w:hAnsi="Arial" w:cs="Arial"/>
          <w:sz w:val="20"/>
          <w:szCs w:val="20"/>
        </w:rPr>
        <w:t>6</w:t>
      </w:r>
      <w:r w:rsidRPr="00FC40F0">
        <w:rPr>
          <w:rFonts w:ascii="Arial" w:hAnsi="Arial" w:cs="Arial"/>
          <w:sz w:val="20"/>
          <w:szCs w:val="20"/>
        </w:rPr>
        <w:t xml:space="preserve"> usnesením č.</w:t>
      </w:r>
      <w:r>
        <w:rPr>
          <w:rFonts w:ascii="Arial" w:hAnsi="Arial" w:cs="Arial"/>
          <w:sz w:val="20"/>
          <w:szCs w:val="20"/>
        </w:rPr>
        <w:t xml:space="preserve"> 515/23Z/2016.</w:t>
      </w:r>
      <w:r w:rsidRPr="00FC40F0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8" w:history="1">
        <w:r w:rsidRPr="00FC40F0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 w:rsidRPr="00FC40F0">
        <w:rPr>
          <w:rFonts w:ascii="Arial" w:hAnsi="Arial" w:cs="Arial"/>
          <w:sz w:val="20"/>
          <w:szCs w:val="20"/>
        </w:rPr>
        <w:t xml:space="preserve"> a je také k nahlédnutí u poskytovatele. 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o poskytnutí účelových dotací, grantů atd. z prostředků poskytovatele.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 w:rsidRPr="00FC40F0">
        <w:rPr>
          <w:rFonts w:ascii="Arial" w:hAnsi="Arial" w:cs="Arial"/>
          <w:sz w:val="20"/>
          <w:szCs w:val="20"/>
        </w:rPr>
        <w:t>ust</w:t>
      </w:r>
      <w:proofErr w:type="spellEnd"/>
      <w:r w:rsidRPr="00FC40F0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B4ABC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Na důkaz výslovného souhlasu s obsahem a všemi ustanoveními této smlouvy a své pravé, </w:t>
      </w:r>
      <w:r w:rsidRPr="007549CA">
        <w:rPr>
          <w:rFonts w:ascii="Arial" w:hAnsi="Arial" w:cs="Arial"/>
          <w:sz w:val="20"/>
          <w:szCs w:val="20"/>
        </w:rPr>
        <w:t>svobodné a vážné vůle, je tato smlouva po jejím přečtení smluvními stranami vlastnoručně podepsána.</w:t>
      </w:r>
    </w:p>
    <w:p w:rsidR="002B4ABC" w:rsidRPr="007549CA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Tato smlouva je platná dnem podpisu oběma smluvními stranami.</w:t>
      </w:r>
    </w:p>
    <w:p w:rsidR="002B4ABC" w:rsidRPr="007549CA" w:rsidRDefault="002B4ABC" w:rsidP="002B4ABC">
      <w:pPr>
        <w:pStyle w:val="Odstavecseseznamem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>
        <w:rPr>
          <w:rFonts w:ascii="Arial" w:hAnsi="Arial" w:cs="Arial"/>
          <w:sz w:val="20"/>
          <w:szCs w:val="20"/>
        </w:rPr>
        <w:t xml:space="preserve">515/23Z/2016 </w:t>
      </w:r>
      <w:r w:rsidRPr="007549CA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23. 11. 201</w:t>
      </w:r>
      <w:r w:rsidR="001C06F3">
        <w:rPr>
          <w:rFonts w:ascii="Arial" w:hAnsi="Arial" w:cs="Arial"/>
          <w:sz w:val="20"/>
          <w:szCs w:val="20"/>
        </w:rPr>
        <w:t>6</w:t>
      </w:r>
      <w:r w:rsidRPr="007549CA">
        <w:rPr>
          <w:rFonts w:ascii="Arial" w:hAnsi="Arial" w:cs="Arial"/>
          <w:sz w:val="20"/>
          <w:szCs w:val="20"/>
        </w:rPr>
        <w:t>.</w:t>
      </w:r>
    </w:p>
    <w:p w:rsidR="002B4ABC" w:rsidRPr="007549CA" w:rsidRDefault="002B4ABC" w:rsidP="002B4ABC">
      <w:pPr>
        <w:pStyle w:val="Zkladntext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Zkladntext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Zkladntext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Zkladntext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V ……………………………dne……………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V…………………………dne ……………</w:t>
      </w:r>
      <w:proofErr w:type="gramStart"/>
      <w:r w:rsidRPr="007549CA">
        <w:rPr>
          <w:rFonts w:ascii="Arial" w:hAnsi="Arial" w:cs="Arial"/>
          <w:sz w:val="20"/>
          <w:szCs w:val="20"/>
        </w:rPr>
        <w:t>…..</w:t>
      </w:r>
      <w:proofErr w:type="gramEnd"/>
    </w:p>
    <w:p w:rsidR="002B4ABC" w:rsidRDefault="002B4ABC" w:rsidP="002B4AB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ABC" w:rsidRPr="007549CA" w:rsidRDefault="002B4ABC" w:rsidP="002B4AB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7549CA">
        <w:rPr>
          <w:rFonts w:ascii="Arial" w:hAnsi="Arial" w:cs="Arial"/>
          <w:sz w:val="20"/>
          <w:szCs w:val="20"/>
        </w:rPr>
        <w:t>.....................…………………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........................................</w:t>
      </w:r>
    </w:p>
    <w:p w:rsidR="002B4ABC" w:rsidRPr="00AC6CDF" w:rsidRDefault="002B4ABC" w:rsidP="002B4AB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Ing. Stanislav </w:t>
      </w:r>
      <w:proofErr w:type="gramStart"/>
      <w:r>
        <w:rPr>
          <w:rFonts w:ascii="Arial" w:hAnsi="Arial" w:cs="Arial"/>
          <w:sz w:val="20"/>
          <w:szCs w:val="20"/>
        </w:rPr>
        <w:t>Mrvka                                                                 Martin</w:t>
      </w:r>
      <w:proofErr w:type="gramEnd"/>
      <w:r>
        <w:rPr>
          <w:rFonts w:ascii="Arial" w:hAnsi="Arial" w:cs="Arial"/>
          <w:sz w:val="20"/>
          <w:szCs w:val="20"/>
        </w:rPr>
        <w:t xml:space="preserve"> Jedlička</w:t>
      </w:r>
    </w:p>
    <w:p w:rsidR="002B4ABC" w:rsidRPr="00AC6CDF" w:rsidRDefault="002B4ABC" w:rsidP="002B4AB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starosta města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předseda Veslařského klubu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Vajgar</w:t>
      </w:r>
      <w:proofErr w:type="spellEnd"/>
      <w:r>
        <w:rPr>
          <w:rFonts w:ascii="Arial" w:hAnsi="Arial" w:cs="Arial"/>
          <w:sz w:val="20"/>
          <w:szCs w:val="20"/>
        </w:rPr>
        <w:t xml:space="preserve">  z. s.</w:t>
      </w:r>
      <w:proofErr w:type="gramEnd"/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3C23A3" w:rsidRDefault="002B4ABC" w:rsidP="002B4ABC">
      <w:pPr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2B4ABC" w:rsidRDefault="002B4ABC" w:rsidP="002B4ABC">
      <w:pPr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Veslařský klub </w:t>
      </w:r>
      <w:proofErr w:type="spellStart"/>
      <w:r>
        <w:rPr>
          <w:rFonts w:ascii="Arial" w:hAnsi="Arial" w:cs="Arial"/>
          <w:sz w:val="20"/>
          <w:szCs w:val="20"/>
        </w:rPr>
        <w:t>Vajgar</w:t>
      </w:r>
      <w:proofErr w:type="spellEnd"/>
      <w:r>
        <w:rPr>
          <w:rFonts w:ascii="Arial" w:hAnsi="Arial" w:cs="Arial"/>
          <w:sz w:val="20"/>
          <w:szCs w:val="20"/>
        </w:rPr>
        <w:t xml:space="preserve">, 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Nábřeží Ladislava Stehny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847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/II, 37701 Jindřichův Hradec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60817453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předsedou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Martinem Jedličkou</w:t>
      </w:r>
    </w:p>
    <w:p w:rsidR="002B4ABC" w:rsidRPr="00952503" w:rsidRDefault="002B4ABC" w:rsidP="002B4ABC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2D7BC4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ABC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ABC" w:rsidRDefault="002B4ABC" w:rsidP="002B4ABC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ABC" w:rsidRDefault="002B4ABC" w:rsidP="002B4ABC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ABC" w:rsidRDefault="002B4ABC" w:rsidP="002B4AB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ABC" w:rsidRPr="0070571E" w:rsidRDefault="002B4ABC" w:rsidP="002B4AB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Jindřichově Hradci dne…………………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2B4ABC" w:rsidRPr="0070571E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Default="002B4ABC" w:rsidP="002B4AB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B4ABC" w:rsidRPr="0070571E" w:rsidRDefault="002B4ABC" w:rsidP="002B4AB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Martin Jedlička – předseda Veslařského klubu </w:t>
      </w:r>
      <w:proofErr w:type="spellStart"/>
      <w:r>
        <w:rPr>
          <w:rFonts w:ascii="Arial" w:hAnsi="Arial" w:cs="Arial"/>
          <w:bCs/>
          <w:sz w:val="20"/>
          <w:szCs w:val="20"/>
        </w:rPr>
        <w:t>Vajgar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 z. </w:t>
      </w:r>
      <w:proofErr w:type="gramStart"/>
      <w:r>
        <w:rPr>
          <w:rFonts w:ascii="Arial" w:hAnsi="Arial" w:cs="Arial"/>
          <w:bCs/>
          <w:sz w:val="20"/>
          <w:szCs w:val="20"/>
        </w:rPr>
        <w:t>s.</w:t>
      </w:r>
      <w:proofErr w:type="gramEnd"/>
      <w:r w:rsidRPr="0070571E">
        <w:rPr>
          <w:rFonts w:ascii="Arial" w:hAnsi="Arial" w:cs="Arial"/>
          <w:bCs/>
          <w:sz w:val="20"/>
          <w:szCs w:val="20"/>
        </w:rPr>
        <w:t xml:space="preserve"> </w:t>
      </w:r>
    </w:p>
    <w:p w:rsidR="002B4ABC" w:rsidRPr="0070571E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70571E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70571E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70571E" w:rsidRDefault="002B4ABC" w:rsidP="002B4ABC">
      <w:pPr>
        <w:jc w:val="both"/>
        <w:rPr>
          <w:rFonts w:ascii="Arial" w:hAnsi="Arial" w:cs="Arial"/>
          <w:sz w:val="20"/>
          <w:szCs w:val="20"/>
        </w:rPr>
      </w:pPr>
    </w:p>
    <w:p w:rsidR="002B4ABC" w:rsidRPr="0070571E" w:rsidRDefault="002B4ABC" w:rsidP="002B4AB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bCs/>
          <w:sz w:val="20"/>
          <w:szCs w:val="20"/>
        </w:rPr>
        <w:t xml:space="preserve">Podpis: </w:t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  <w:t xml:space="preserve">Razítko subjektu: </w:t>
      </w:r>
    </w:p>
    <w:p w:rsidR="002B4ABC" w:rsidRDefault="002B4ABC" w:rsidP="002B4ABC"/>
    <w:p w:rsidR="00EB4178" w:rsidRDefault="00EB4178"/>
    <w:p w:rsidR="002D7BC4" w:rsidRDefault="002D7BC4">
      <w:r>
        <w:t>Smlouva podepsána 11. 4. 2017</w:t>
      </w:r>
    </w:p>
    <w:sectPr w:rsidR="002D7BC4" w:rsidSect="00862F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16" w:rsidRDefault="00362A16" w:rsidP="002B4ABC">
      <w:r>
        <w:separator/>
      </w:r>
    </w:p>
  </w:endnote>
  <w:endnote w:type="continuationSeparator" w:id="0">
    <w:p w:rsidR="00362A16" w:rsidRDefault="00362A16" w:rsidP="002B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DD411A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A04C93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9D485D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362A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16" w:rsidRDefault="00362A16" w:rsidP="002B4ABC">
      <w:r>
        <w:separator/>
      </w:r>
    </w:p>
  </w:footnote>
  <w:footnote w:type="continuationSeparator" w:id="0">
    <w:p w:rsidR="00362A16" w:rsidRDefault="00362A16" w:rsidP="002B4ABC">
      <w:r>
        <w:continuationSeparator/>
      </w:r>
    </w:p>
  </w:footnote>
  <w:footnote w:id="1">
    <w:p w:rsidR="002B4ABC" w:rsidRPr="009D00B1" w:rsidRDefault="002B4ABC" w:rsidP="002B4ABC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E63"/>
    <w:multiLevelType w:val="hybridMultilevel"/>
    <w:tmpl w:val="9BE412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87543"/>
    <w:multiLevelType w:val="multilevel"/>
    <w:tmpl w:val="858A84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CB257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7E45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202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D92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424B8F"/>
    <w:multiLevelType w:val="multilevel"/>
    <w:tmpl w:val="28AE0EF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74245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ABC"/>
    <w:rsid w:val="00012093"/>
    <w:rsid w:val="00104D18"/>
    <w:rsid w:val="001C06F3"/>
    <w:rsid w:val="002B4ABC"/>
    <w:rsid w:val="002D6656"/>
    <w:rsid w:val="002D7BC4"/>
    <w:rsid w:val="00362A16"/>
    <w:rsid w:val="00981339"/>
    <w:rsid w:val="00991F71"/>
    <w:rsid w:val="009D485D"/>
    <w:rsid w:val="00A04C93"/>
    <w:rsid w:val="00DD411A"/>
    <w:rsid w:val="00EB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4ABC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AB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AB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AB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AB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AB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ABC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AB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AB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4A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AB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AB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AB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AB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ABC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AB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ABC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ABC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link w:val="NzevChar"/>
    <w:qFormat/>
    <w:rsid w:val="002B4AB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B4AB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2B4AB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B4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4ABC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ABC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AB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B4ABC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A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B4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B4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2B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2204-412D-42AD-9A06-FFD3C33B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cp:lastPrinted>2017-03-29T10:56:00Z</cp:lastPrinted>
  <dcterms:created xsi:type="dcterms:W3CDTF">2017-04-13T06:08:00Z</dcterms:created>
  <dcterms:modified xsi:type="dcterms:W3CDTF">2017-04-13T06:08:00Z</dcterms:modified>
</cp:coreProperties>
</file>