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1190700047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 w:firstLine="0"/>
        <w:jc w:val="left"/>
        <w:rPr>
          <w:sz w:val="60"/>
        </w:rPr>
      </w:pPr>
    </w:p>
    <w:p>
      <w:pPr>
        <w:pStyle w:val="BodyText"/>
        <w:ind w:left="242" w:firstLine="0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4"/>
        <w:ind w:left="242" w:right="4751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>
          <w:w w:val="99"/>
        </w:rPr>
        <w:t>a</w:t>
      </w:r>
    </w:p>
    <w:p>
      <w:pPr>
        <w:pStyle w:val="BodyText"/>
        <w:ind w:left="0" w:firstLine="0"/>
        <w:jc w:val="left"/>
      </w:pPr>
    </w:p>
    <w:p>
      <w:pPr>
        <w:pStyle w:val="Heading2"/>
        <w:ind w:right="0"/>
        <w:jc w:val="left"/>
      </w:pPr>
      <w:r>
        <w:rPr/>
        <w:t>Mateřská</w:t>
      </w:r>
      <w:r>
        <w:rPr>
          <w:spacing w:val="-5"/>
        </w:rPr>
        <w:t> </w:t>
      </w:r>
      <w:r>
        <w:rPr/>
        <w:t>škola</w:t>
      </w:r>
      <w:r>
        <w:rPr>
          <w:spacing w:val="-4"/>
        </w:rPr>
        <w:t> </w:t>
      </w:r>
      <w:r>
        <w:rPr/>
        <w:t>Holice,</w:t>
      </w:r>
      <w:r>
        <w:rPr>
          <w:spacing w:val="-6"/>
        </w:rPr>
        <w:t> </w:t>
      </w:r>
      <w:r>
        <w:rPr/>
        <w:t>Staroholická,</w:t>
      </w:r>
      <w:r>
        <w:rPr>
          <w:spacing w:val="-6"/>
        </w:rPr>
        <w:t> </w:t>
      </w:r>
      <w:r>
        <w:rPr/>
        <w:t>okres</w:t>
      </w:r>
      <w:r>
        <w:rPr>
          <w:spacing w:val="-3"/>
        </w:rPr>
        <w:t> </w:t>
      </w:r>
      <w:r>
        <w:rPr/>
        <w:t>Pardubice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 w:firstLine="0"/>
        <w:jc w:val="left"/>
      </w:pPr>
      <w:r>
        <w:rPr/>
        <w:t>se</w:t>
      </w:r>
      <w:r>
        <w:rPr>
          <w:spacing w:val="-3"/>
        </w:rPr>
        <w:t> </w:t>
      </w:r>
      <w:r>
        <w:rPr/>
        <w:t>sídlem:</w:t>
        <w:tab/>
        <w:t>Staroholická</w:t>
      </w:r>
      <w:r>
        <w:rPr>
          <w:spacing w:val="-5"/>
        </w:rPr>
        <w:t> </w:t>
      </w:r>
      <w:r>
        <w:rPr/>
        <w:t>236,</w:t>
      </w:r>
      <w:r>
        <w:rPr>
          <w:spacing w:val="-4"/>
        </w:rPr>
        <w:t> </w:t>
      </w:r>
      <w:r>
        <w:rPr/>
        <w:t>534</w:t>
      </w:r>
      <w:r>
        <w:rPr>
          <w:spacing w:val="-2"/>
        </w:rPr>
        <w:t> </w:t>
      </w:r>
      <w:r>
        <w:rPr/>
        <w:t>01</w:t>
      </w:r>
      <w:r>
        <w:rPr>
          <w:spacing w:val="-3"/>
        </w:rPr>
        <w:t> </w:t>
      </w:r>
      <w:r>
        <w:rPr/>
        <w:t>Holice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IČO:</w:t>
        <w:tab/>
        <w:t>60158581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zastoupená:</w:t>
        <w:tab/>
        <w:t>Lucií</w:t>
      </w:r>
      <w:r>
        <w:rPr>
          <w:spacing w:val="-1"/>
        </w:rPr>
        <w:t> </w:t>
      </w:r>
      <w:r>
        <w:rPr/>
        <w:t>S</w:t>
      </w:r>
      <w:r>
        <w:rPr>
          <w:spacing w:val="-15"/>
        </w:rPr>
        <w:t> </w:t>
      </w:r>
      <w:r>
        <w:rPr/>
        <w:t>e</w:t>
      </w:r>
      <w:r>
        <w:rPr>
          <w:spacing w:val="-16"/>
        </w:rPr>
        <w:t> </w:t>
      </w:r>
      <w:r>
        <w:rPr/>
        <w:t>d</w:t>
      </w:r>
      <w:r>
        <w:rPr>
          <w:spacing w:val="-14"/>
        </w:rPr>
        <w:t> </w:t>
      </w:r>
      <w:r>
        <w:rPr/>
        <w:t>l</w:t>
      </w:r>
      <w:r>
        <w:rPr>
          <w:spacing w:val="-15"/>
        </w:rPr>
        <w:t> </w:t>
      </w:r>
      <w:r>
        <w:rPr/>
        <w:t>á</w:t>
      </w:r>
      <w:r>
        <w:rPr>
          <w:spacing w:val="-15"/>
        </w:rPr>
        <w:t> </w:t>
      </w:r>
      <w:r>
        <w:rPr/>
        <w:t>k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v</w:t>
      </w:r>
      <w:r>
        <w:rPr>
          <w:spacing w:val="-13"/>
        </w:rPr>
        <w:t> </w:t>
      </w:r>
      <w:r>
        <w:rPr>
          <w:spacing w:val="11"/>
        </w:rPr>
        <w:t>ou</w:t>
      </w:r>
      <w:r>
        <w:rPr>
          <w:spacing w:val="-14"/>
        </w:rPr>
        <w:t> </w:t>
      </w:r>
      <w:r>
        <w:rPr/>
        <w:t>, DiS.,</w:t>
      </w:r>
      <w:r>
        <w:rPr>
          <w:spacing w:val="-1"/>
        </w:rPr>
        <w:t> </w:t>
      </w:r>
      <w:r>
        <w:rPr/>
        <w:t>ředitelkou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Československá</w:t>
      </w:r>
      <w:r>
        <w:rPr>
          <w:spacing w:val="-6"/>
        </w:rPr>
        <w:t> </w:t>
      </w:r>
      <w:r>
        <w:rPr/>
        <w:t>obchodní</w:t>
      </w:r>
      <w:r>
        <w:rPr>
          <w:spacing w:val="-6"/>
        </w:rPr>
        <w:t> </w:t>
      </w:r>
      <w:r>
        <w:rPr/>
        <w:t>banka,</w:t>
      </w:r>
      <w:r>
        <w:rPr>
          <w:spacing w:val="-2"/>
        </w:rPr>
        <w:t> </w:t>
      </w:r>
      <w:r>
        <w:rPr/>
        <w:t>a.s.</w:t>
      </w:r>
    </w:p>
    <w:p>
      <w:pPr>
        <w:pStyle w:val="BodyText"/>
        <w:tabs>
          <w:tab w:pos="3122" w:val="left" w:leader="none"/>
        </w:tabs>
        <w:spacing w:before="1"/>
        <w:ind w:left="242" w:right="5154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101119027/0300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3"/>
        <w:ind w:left="0" w:firstLine="0"/>
        <w:jc w:val="left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ind w:left="3272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right="110" w:firstLine="0"/>
      </w:pPr>
      <w:r>
        <w:rPr/>
        <w:t>„Smlouva“) se uzavírá na základě Rozhodnutí ministra životního prostředí č. 1190700047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20. 7. 2020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7"/>
        </w:rPr>
        <w:t> </w:t>
      </w:r>
      <w:r>
        <w:rPr/>
        <w:t>republiky</w:t>
      </w:r>
      <w:r>
        <w:rPr>
          <w:spacing w:val="28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9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30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7"/>
        </w:rPr>
        <w:t> </w:t>
      </w:r>
      <w:r>
        <w:rPr/>
        <w:t>jen</w:t>
      </w:r>
    </w:p>
    <w:p>
      <w:pPr>
        <w:pStyle w:val="BodyText"/>
        <w:spacing w:line="265" w:lineRule="exact"/>
        <w:ind w:firstLine="0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030" w:right="0"/>
        <w:jc w:val="left"/>
      </w:pPr>
      <w:r>
        <w:rPr/>
        <w:t>„Příroda</w:t>
      </w:r>
      <w:r>
        <w:rPr>
          <w:spacing w:val="-4"/>
        </w:rPr>
        <w:t> </w:t>
      </w:r>
      <w:r>
        <w:rPr/>
        <w:t>na</w:t>
      </w:r>
      <w:r>
        <w:rPr>
          <w:spacing w:val="-2"/>
        </w:rPr>
        <w:t> </w:t>
      </w:r>
      <w:r>
        <w:rPr/>
        <w:t>dosah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Přírodní</w:t>
      </w:r>
      <w:r>
        <w:rPr>
          <w:spacing w:val="-4"/>
        </w:rPr>
        <w:t> </w:t>
      </w:r>
      <w:r>
        <w:rPr/>
        <w:t>zahrada</w:t>
      </w:r>
      <w:r>
        <w:rPr>
          <w:spacing w:val="-2"/>
        </w:rPr>
        <w:t> </w:t>
      </w:r>
      <w:r>
        <w:rPr/>
        <w:t>MŠ</w:t>
      </w:r>
      <w:r>
        <w:rPr>
          <w:spacing w:val="-3"/>
        </w:rPr>
        <w:t> </w:t>
      </w:r>
      <w:r>
        <w:rPr/>
        <w:t>Staroholická,</w:t>
      </w:r>
      <w:r>
        <w:rPr>
          <w:spacing w:val="-6"/>
        </w:rPr>
        <w:t> </w:t>
      </w:r>
      <w:r>
        <w:rPr/>
        <w:t>Holice“</w:t>
      </w:r>
    </w:p>
    <w:p>
      <w:pPr>
        <w:pStyle w:val="BodyText"/>
        <w:spacing w:before="121"/>
        <w:ind w:firstLine="0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1"/>
        </w:rPr>
        <w:t> </w:t>
      </w:r>
      <w:r>
        <w:rPr/>
        <w:t>2020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2021.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kombinovaná.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273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9" w:hanging="284"/>
        <w:jc w:val="both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422 976,15 Kč </w:t>
      </w:r>
      <w:r>
        <w:rPr>
          <w:sz w:val="20"/>
        </w:rPr>
        <w:t>(slovy:</w:t>
      </w:r>
      <w:r>
        <w:rPr>
          <w:spacing w:val="1"/>
          <w:sz w:val="20"/>
        </w:rPr>
        <w:t> </w:t>
      </w:r>
      <w:r>
        <w:rPr>
          <w:sz w:val="20"/>
        </w:rPr>
        <w:t>čtyři</w:t>
      </w:r>
      <w:r>
        <w:rPr>
          <w:spacing w:val="-1"/>
          <w:sz w:val="20"/>
        </w:rPr>
        <w:t> </w:t>
      </w:r>
      <w:r>
        <w:rPr>
          <w:sz w:val="20"/>
        </w:rPr>
        <w:t>sta</w:t>
      </w:r>
      <w:r>
        <w:rPr>
          <w:spacing w:val="-1"/>
          <w:sz w:val="20"/>
        </w:rPr>
        <w:t> </w:t>
      </w:r>
      <w:r>
        <w:rPr>
          <w:sz w:val="20"/>
        </w:rPr>
        <w:t>dvacet</w:t>
      </w:r>
      <w:r>
        <w:rPr>
          <w:spacing w:val="-2"/>
          <w:sz w:val="20"/>
        </w:rPr>
        <w:t> </w:t>
      </w:r>
      <w:r>
        <w:rPr>
          <w:sz w:val="20"/>
        </w:rPr>
        <w:t>dva</w:t>
      </w:r>
      <w:r>
        <w:rPr>
          <w:spacing w:val="-1"/>
          <w:sz w:val="20"/>
        </w:rPr>
        <w:t> </w:t>
      </w:r>
      <w:r>
        <w:rPr>
          <w:sz w:val="20"/>
        </w:rPr>
        <w:t>tisíc</w:t>
      </w:r>
      <w:r>
        <w:rPr>
          <w:spacing w:val="-2"/>
          <w:sz w:val="20"/>
        </w:rPr>
        <w:t> </w:t>
      </w:r>
      <w:r>
        <w:rPr>
          <w:sz w:val="20"/>
        </w:rPr>
        <w:t>devět</w:t>
      </w:r>
      <w:r>
        <w:rPr>
          <w:spacing w:val="-1"/>
          <w:sz w:val="20"/>
        </w:rPr>
        <w:t> </w:t>
      </w:r>
      <w:r>
        <w:rPr>
          <w:sz w:val="20"/>
        </w:rPr>
        <w:t>set</w:t>
      </w:r>
      <w:r>
        <w:rPr>
          <w:spacing w:val="-2"/>
          <w:sz w:val="20"/>
        </w:rPr>
        <w:t> </w:t>
      </w:r>
      <w:r>
        <w:rPr>
          <w:sz w:val="20"/>
        </w:rPr>
        <w:t>sedmdesát</w:t>
      </w:r>
      <w:r>
        <w:rPr>
          <w:spacing w:val="-1"/>
          <w:sz w:val="20"/>
        </w:rPr>
        <w:t> </w:t>
      </w:r>
      <w:r>
        <w:rPr>
          <w:sz w:val="20"/>
        </w:rPr>
        <w:t>šest korun českých,</w:t>
      </w:r>
      <w:r>
        <w:rPr>
          <w:spacing w:val="-1"/>
          <w:sz w:val="20"/>
        </w:rPr>
        <w:t> </w:t>
      </w:r>
      <w:r>
        <w:rPr>
          <w:sz w:val="20"/>
        </w:rPr>
        <w:t>patnáct</w:t>
      </w:r>
      <w:r>
        <w:rPr>
          <w:spacing w:val="6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činí</w:t>
      </w:r>
      <w:r>
        <w:rPr>
          <w:spacing w:val="-9"/>
          <w:sz w:val="20"/>
        </w:rPr>
        <w:t> </w:t>
      </w:r>
      <w:r>
        <w:rPr>
          <w:sz w:val="20"/>
        </w:rPr>
        <w:t>497</w:t>
      </w:r>
      <w:r>
        <w:rPr>
          <w:spacing w:val="-1"/>
          <w:sz w:val="20"/>
        </w:rPr>
        <w:t> </w:t>
      </w:r>
      <w:r>
        <w:rPr>
          <w:sz w:val="20"/>
        </w:rPr>
        <w:t>619,00</w:t>
      </w:r>
      <w:r>
        <w:rPr>
          <w:spacing w:val="-7"/>
          <w:sz w:val="20"/>
        </w:rPr>
        <w:t> </w:t>
      </w:r>
      <w:r>
        <w:rPr>
          <w:sz w:val="20"/>
        </w:rPr>
        <w:t>Kč</w:t>
      </w:r>
      <w:r>
        <w:rPr>
          <w:spacing w:val="-9"/>
          <w:sz w:val="20"/>
        </w:rPr>
        <w:t> </w:t>
      </w:r>
      <w:r>
        <w:rPr>
          <w:sz w:val="20"/>
        </w:rPr>
        <w:t>(z</w:t>
      </w:r>
      <w:r>
        <w:rPr>
          <w:spacing w:val="-8"/>
          <w:sz w:val="20"/>
        </w:rPr>
        <w:t> </w:t>
      </w:r>
      <w:r>
        <w:rPr>
          <w:sz w:val="20"/>
        </w:rPr>
        <w:t>toho</w:t>
      </w:r>
      <w:r>
        <w:rPr>
          <w:spacing w:val="-7"/>
          <w:sz w:val="20"/>
        </w:rPr>
        <w:t> </w:t>
      </w:r>
      <w:r>
        <w:rPr>
          <w:sz w:val="20"/>
        </w:rPr>
        <w:t>60</w:t>
      </w:r>
      <w:r>
        <w:rPr>
          <w:spacing w:val="-1"/>
          <w:sz w:val="20"/>
        </w:rPr>
        <w:t> </w:t>
      </w:r>
      <w:r>
        <w:rPr>
          <w:sz w:val="20"/>
        </w:rPr>
        <w:t>000,00</w:t>
      </w:r>
      <w:r>
        <w:rPr>
          <w:spacing w:val="-1"/>
          <w:sz w:val="20"/>
        </w:rPr>
        <w:t> </w:t>
      </w:r>
      <w:r>
        <w:rPr>
          <w:sz w:val="20"/>
        </w:rPr>
        <w:t>Kč</w:t>
      </w:r>
      <w:r>
        <w:rPr>
          <w:spacing w:val="-10"/>
          <w:sz w:val="20"/>
        </w:rPr>
        <w:t> </w:t>
      </w:r>
      <w:r>
        <w:rPr>
          <w:sz w:val="20"/>
        </w:rPr>
        <w:t>odpovídá</w:t>
      </w:r>
      <w:r>
        <w:rPr>
          <w:spacing w:val="-10"/>
          <w:sz w:val="20"/>
        </w:rPr>
        <w:t> </w:t>
      </w:r>
      <w:r>
        <w:rPr>
          <w:sz w:val="20"/>
        </w:rPr>
        <w:t>investičním</w:t>
      </w:r>
      <w:r>
        <w:rPr>
          <w:spacing w:val="-10"/>
          <w:sz w:val="20"/>
        </w:rPr>
        <w:t> </w:t>
      </w:r>
      <w:r>
        <w:rPr>
          <w:sz w:val="20"/>
        </w:rPr>
        <w:t>výdajům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437 619,00</w:t>
      </w:r>
      <w:r>
        <w:rPr>
          <w:spacing w:val="-1"/>
          <w:sz w:val="20"/>
        </w:rPr>
        <w:t> </w:t>
      </w:r>
      <w:r>
        <w:rPr>
          <w:sz w:val="20"/>
        </w:rPr>
        <w:t>Kč</w:t>
      </w:r>
      <w:r>
        <w:rPr>
          <w:spacing w:val="-10"/>
          <w:sz w:val="20"/>
        </w:rPr>
        <w:t> </w:t>
      </w:r>
      <w:r>
        <w:rPr>
          <w:sz w:val="20"/>
        </w:rPr>
        <w:t>odpovídá</w:t>
      </w:r>
      <w:r>
        <w:rPr>
          <w:spacing w:val="-52"/>
          <w:sz w:val="20"/>
        </w:rPr>
        <w:t> </w:t>
      </w:r>
      <w:r>
        <w:rPr>
          <w:sz w:val="20"/>
        </w:rPr>
        <w:t>neinvestičním</w:t>
      </w:r>
      <w:r>
        <w:rPr>
          <w:spacing w:val="-3"/>
          <w:sz w:val="20"/>
        </w:rPr>
        <w:t> </w:t>
      </w:r>
      <w:r>
        <w:rPr>
          <w:sz w:val="20"/>
        </w:rPr>
        <w:t>výdajům).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limitována</w:t>
      </w:r>
      <w:r>
        <w:rPr>
          <w:spacing w:val="54"/>
          <w:sz w:val="20"/>
        </w:rPr>
        <w:t> </w:t>
      </w:r>
      <w:r>
        <w:rPr>
          <w:sz w:val="20"/>
        </w:rPr>
        <w:t>částkou</w:t>
      </w:r>
      <w:r>
        <w:rPr>
          <w:spacing w:val="55"/>
          <w:sz w:val="20"/>
        </w:rPr>
        <w:t> </w:t>
      </w:r>
      <w:r>
        <w:rPr>
          <w:sz w:val="20"/>
        </w:rPr>
        <w:t>uvedenou</w:t>
      </w:r>
      <w:r>
        <w:rPr>
          <w:spacing w:val="55"/>
          <w:sz w:val="20"/>
        </w:rPr>
        <w:t> </w:t>
      </w:r>
      <w:r>
        <w:rPr>
          <w:sz w:val="20"/>
        </w:rPr>
        <w:t>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1.</w:t>
      </w:r>
      <w:r>
        <w:rPr>
          <w:spacing w:val="54"/>
          <w:sz w:val="20"/>
        </w:rPr>
        <w:t> </w:t>
      </w:r>
      <w:r>
        <w:rPr>
          <w:sz w:val="20"/>
        </w:rPr>
        <w:t>Pokud</w:t>
      </w:r>
      <w:r>
        <w:rPr>
          <w:spacing w:val="55"/>
          <w:sz w:val="20"/>
        </w:rPr>
        <w:t> </w:t>
      </w:r>
      <w:r>
        <w:rPr>
          <w:sz w:val="20"/>
        </w:rPr>
        <w:t>skutečné</w:t>
      </w:r>
      <w:r>
        <w:rPr>
          <w:spacing w:val="55"/>
          <w:sz w:val="20"/>
        </w:rPr>
        <w:t> </w:t>
      </w:r>
      <w:r>
        <w:rPr>
          <w:sz w:val="20"/>
        </w:rPr>
        <w:t>výdaje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(a to i průběžně, v průběhu</w:t>
      </w:r>
      <w:r>
        <w:rPr>
          <w:spacing w:val="1"/>
          <w:sz w:val="20"/>
        </w:rPr>
        <w:t> </w:t>
      </w:r>
      <w:r>
        <w:rPr>
          <w:sz w:val="20"/>
        </w:rPr>
        <w:t>realizace akce)</w:t>
      </w:r>
      <w:r>
        <w:rPr>
          <w:spacing w:val="1"/>
          <w:sz w:val="20"/>
        </w:rPr>
        <w:t> </w:t>
      </w:r>
      <w:r>
        <w:rPr>
          <w:sz w:val="20"/>
        </w:rPr>
        <w:t>překročily nebo</w:t>
      </w:r>
      <w:r>
        <w:rPr>
          <w:spacing w:val="1"/>
          <w:sz w:val="20"/>
        </w:rPr>
        <w:t> </w:t>
      </w:r>
      <w:r>
        <w:rPr>
          <w:sz w:val="20"/>
        </w:rPr>
        <w:t>překročí základ pro stanovení podpory</w:t>
      </w:r>
      <w:r>
        <w:rPr>
          <w:spacing w:val="1"/>
          <w:sz w:val="20"/>
        </w:rPr>
        <w:t> </w:t>
      </w:r>
      <w:r>
        <w:rPr>
          <w:sz w:val="20"/>
        </w:rPr>
        <w:t>(popřípadě jeho část odpovídající postupu realizace akce), uhradí příjemce podpory částku</w:t>
      </w:r>
      <w:r>
        <w:rPr>
          <w:spacing w:val="1"/>
          <w:sz w:val="20"/>
        </w:rPr>
        <w:t> </w:t>
      </w:r>
      <w:r>
        <w:rPr>
          <w:sz w:val="20"/>
        </w:rPr>
        <w:t>tohoto</w:t>
      </w:r>
      <w:r>
        <w:rPr>
          <w:spacing w:val="1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9"/>
          <w:sz w:val="20"/>
        </w:rPr>
        <w:t> </w:t>
      </w:r>
      <w:r>
        <w:rPr>
          <w:sz w:val="20"/>
        </w:rPr>
        <w:t>projektu),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9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8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vyhlášení</w:t>
      </w:r>
      <w:r>
        <w:rPr>
          <w:spacing w:val="-52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8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 9</w:t>
      </w:r>
      <w:r>
        <w:rPr>
          <w:spacing w:val="-5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left="3275"/>
      </w:pPr>
      <w:r>
        <w:rPr/>
        <w:t>III.</w:t>
      </w:r>
    </w:p>
    <w:p>
      <w:pPr>
        <w:pStyle w:val="Heading2"/>
        <w:ind w:left="3272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8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poskytována</w:t>
      </w:r>
      <w:r>
        <w:rPr>
          <w:spacing w:val="13"/>
          <w:sz w:val="20"/>
        </w:rPr>
        <w:t> </w:t>
      </w:r>
      <w:r>
        <w:rPr>
          <w:sz w:val="20"/>
        </w:rPr>
        <w:t>bankovním</w:t>
      </w:r>
      <w:r>
        <w:rPr>
          <w:spacing w:val="12"/>
          <w:sz w:val="20"/>
        </w:rPr>
        <w:t> </w:t>
      </w:r>
      <w:r>
        <w:rPr>
          <w:sz w:val="20"/>
        </w:rPr>
        <w:t>převodem</w:t>
      </w:r>
      <w:r>
        <w:rPr>
          <w:spacing w:val="11"/>
          <w:sz w:val="20"/>
        </w:rPr>
        <w:t> </w:t>
      </w:r>
      <w:r>
        <w:rPr>
          <w:sz w:val="20"/>
        </w:rPr>
        <w:t>peněžních</w:t>
      </w:r>
      <w:r>
        <w:rPr>
          <w:spacing w:val="14"/>
          <w:sz w:val="20"/>
        </w:rPr>
        <w:t> </w:t>
      </w:r>
      <w:r>
        <w:rPr>
          <w:sz w:val="20"/>
        </w:rPr>
        <w:t>prostředků</w:t>
      </w:r>
      <w:r>
        <w:rPr>
          <w:spacing w:val="13"/>
          <w:sz w:val="20"/>
        </w:rPr>
        <w:t> </w:t>
      </w:r>
      <w:r>
        <w:rPr>
          <w:sz w:val="20"/>
        </w:rPr>
        <w:t>z</w:t>
      </w:r>
      <w:r>
        <w:rPr>
          <w:spacing w:val="13"/>
          <w:sz w:val="20"/>
        </w:rPr>
        <w:t> </w:t>
      </w:r>
      <w:r>
        <w:rPr>
          <w:sz w:val="20"/>
        </w:rPr>
        <w:t>bankovního</w:t>
      </w:r>
      <w:r>
        <w:rPr>
          <w:spacing w:val="14"/>
          <w:sz w:val="20"/>
        </w:rPr>
        <w:t> </w:t>
      </w:r>
      <w:r>
        <w:rPr>
          <w:sz w:val="20"/>
        </w:rPr>
        <w:t>účtu</w:t>
      </w:r>
      <w:r>
        <w:rPr>
          <w:spacing w:val="13"/>
          <w:sz w:val="20"/>
        </w:rPr>
        <w:t> </w:t>
      </w:r>
      <w:r>
        <w:rPr>
          <w:sz w:val="20"/>
        </w:rPr>
        <w:t>Fondu</w:t>
      </w:r>
      <w:r>
        <w:rPr>
          <w:spacing w:val="14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průběžně</w:t>
      </w:r>
      <w:r>
        <w:rPr>
          <w:spacing w:val="-5"/>
          <w:sz w:val="20"/>
        </w:rPr>
        <w:t> </w:t>
      </w:r>
      <w:r>
        <w:rPr>
          <w:sz w:val="20"/>
        </w:rPr>
        <w:t>postupem</w:t>
      </w:r>
      <w:r>
        <w:rPr>
          <w:spacing w:val="-8"/>
          <w:sz w:val="20"/>
        </w:rPr>
        <w:t> </w:t>
      </w:r>
      <w:r>
        <w:rPr>
          <w:sz w:val="20"/>
        </w:rPr>
        <w:t>stanoveným</w:t>
      </w:r>
      <w:r>
        <w:rPr>
          <w:spacing w:val="-9"/>
          <w:sz w:val="20"/>
        </w:rPr>
        <w:t> </w:t>
      </w:r>
      <w:r>
        <w:rPr>
          <w:sz w:val="20"/>
        </w:rPr>
        <w:t>v bodech</w:t>
      </w:r>
      <w:r>
        <w:rPr>
          <w:spacing w:val="-8"/>
          <w:sz w:val="20"/>
        </w:rPr>
        <w:t> </w:t>
      </w:r>
      <w:r>
        <w:rPr>
          <w:sz w:val="20"/>
        </w:rPr>
        <w:t>10–15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  <w:r>
        <w:rPr>
          <w:spacing w:val="-5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vlastních 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2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ind w:left="0" w:firstLine="0"/>
        <w:jc w:val="left"/>
        <w:rPr>
          <w:sz w:val="9"/>
        </w:rPr>
      </w:pPr>
    </w:p>
    <w:tbl>
      <w:tblPr>
        <w:tblW w:w="0" w:type="auto"/>
        <w:jc w:val="left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4864"/>
      </w:tblGrid>
      <w:tr>
        <w:trPr>
          <w:trHeight w:val="506" w:hRule="atLeast"/>
        </w:trPr>
        <w:tc>
          <w:tcPr>
            <w:tcW w:w="38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4" w:type="dxa"/>
          </w:tcPr>
          <w:p>
            <w:pPr>
              <w:pStyle w:val="TableParagraph"/>
              <w:ind w:left="1928" w:right="1923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3829" w:type="dxa"/>
          </w:tcPr>
          <w:p>
            <w:pPr>
              <w:pStyle w:val="TableParagraph"/>
              <w:ind w:left="1696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4" w:type="dxa"/>
          </w:tcPr>
          <w:p>
            <w:pPr>
              <w:pStyle w:val="TableParagraph"/>
              <w:ind w:left="1929" w:right="1921"/>
              <w:jc w:val="center"/>
              <w:rPr>
                <w:sz w:val="20"/>
              </w:rPr>
            </w:pPr>
            <w:r>
              <w:rPr>
                <w:sz w:val="20"/>
              </w:rPr>
              <w:t>422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976,15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</w:t>
      </w:r>
      <w:r>
        <w:rPr>
          <w:spacing w:val="-14"/>
          <w:sz w:val="20"/>
        </w:rPr>
        <w:t> </w:t>
      </w:r>
      <w:r>
        <w:rPr>
          <w:sz w:val="20"/>
        </w:rPr>
        <w:t>ČR“)</w:t>
      </w:r>
      <w:r>
        <w:rPr>
          <w:spacing w:val="-13"/>
          <w:sz w:val="20"/>
        </w:rPr>
        <w:t> </w:t>
      </w:r>
      <w:r>
        <w:rPr>
          <w:sz w:val="20"/>
        </w:rPr>
        <w:t>s</w:t>
      </w:r>
      <w:r>
        <w:rPr>
          <w:spacing w:val="39"/>
          <w:sz w:val="20"/>
        </w:rPr>
        <w:t> </w:t>
      </w: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uvolnění</w:t>
      </w:r>
      <w:r>
        <w:rPr>
          <w:spacing w:val="-13"/>
          <w:sz w:val="20"/>
        </w:rPr>
        <w:t> </w:t>
      </w:r>
      <w:r>
        <w:rPr>
          <w:sz w:val="20"/>
        </w:rPr>
        <w:t>finančních</w:t>
      </w:r>
      <w:r>
        <w:rPr>
          <w:spacing w:val="-13"/>
          <w:sz w:val="20"/>
        </w:rPr>
        <w:t> </w:t>
      </w:r>
      <w:r>
        <w:rPr>
          <w:sz w:val="20"/>
        </w:rPr>
        <w:t>prostředků</w:t>
      </w:r>
      <w:r>
        <w:rPr>
          <w:spacing w:val="-9"/>
          <w:sz w:val="20"/>
        </w:rPr>
        <w:t> </w:t>
      </w:r>
      <w:r>
        <w:rPr>
          <w:sz w:val="20"/>
        </w:rPr>
        <w:t>(bod</w:t>
      </w:r>
      <w:r>
        <w:rPr>
          <w:spacing w:val="-12"/>
          <w:sz w:val="20"/>
        </w:rPr>
        <w:t> </w:t>
      </w:r>
      <w:r>
        <w:rPr>
          <w:sz w:val="20"/>
        </w:rPr>
        <w:t>11)</w:t>
      </w:r>
      <w:r>
        <w:rPr>
          <w:spacing w:val="-13"/>
          <w:sz w:val="20"/>
        </w:rPr>
        <w:t> </w:t>
      </w:r>
      <w:r>
        <w:rPr>
          <w:sz w:val="20"/>
        </w:rPr>
        <w:t>příslušné</w:t>
      </w:r>
      <w:r>
        <w:rPr>
          <w:spacing w:val="-13"/>
          <w:sz w:val="20"/>
        </w:rPr>
        <w:t> </w:t>
      </w:r>
      <w:r>
        <w:rPr>
          <w:sz w:val="20"/>
        </w:rPr>
        <w:t>doklady</w:t>
      </w:r>
      <w:r>
        <w:rPr>
          <w:spacing w:val="-13"/>
          <w:sz w:val="20"/>
        </w:rPr>
        <w:t> </w:t>
      </w:r>
      <w:r>
        <w:rPr>
          <w:sz w:val="20"/>
        </w:rPr>
        <w:t>prokazující</w:t>
      </w:r>
      <w:r>
        <w:rPr>
          <w:spacing w:val="-12"/>
          <w:sz w:val="20"/>
        </w:rPr>
        <w:t> </w:t>
      </w:r>
      <w:r>
        <w:rPr>
          <w:sz w:val="20"/>
        </w:rPr>
        <w:t>oprávněnost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40" w:left="1460" w:right="1020"/>
        </w:sectPr>
      </w:pPr>
    </w:p>
    <w:p>
      <w:pPr>
        <w:pStyle w:val="BodyText"/>
        <w:spacing w:before="73"/>
        <w:ind w:firstLine="0"/>
      </w:pPr>
      <w:r>
        <w:rPr/>
        <w:t>vynaložených</w:t>
      </w:r>
      <w:r>
        <w:rPr>
          <w:spacing w:val="-6"/>
        </w:rPr>
        <w:t> </w:t>
      </w:r>
      <w:r>
        <w:rPr/>
        <w:t>finančních</w:t>
      </w:r>
      <w:r>
        <w:rPr>
          <w:spacing w:val="-6"/>
        </w:rPr>
        <w:t> </w:t>
      </w:r>
      <w:r>
        <w:rPr/>
        <w:t>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případ,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7"/>
          <w:sz w:val="20"/>
        </w:rPr>
        <w:t> </w:t>
      </w:r>
      <w:r>
        <w:rPr>
          <w:sz w:val="20"/>
        </w:rPr>
        <w:t>nehradil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nehradí</w:t>
      </w:r>
      <w:r>
        <w:rPr>
          <w:spacing w:val="-7"/>
          <w:sz w:val="20"/>
        </w:rPr>
        <w:t> </w:t>
      </w:r>
      <w:r>
        <w:rPr>
          <w:sz w:val="20"/>
        </w:rPr>
        <w:t>z vlastních</w:t>
      </w:r>
      <w:r>
        <w:rPr>
          <w:spacing w:val="-7"/>
          <w:sz w:val="20"/>
        </w:rPr>
        <w:t> </w:t>
      </w:r>
      <w:r>
        <w:rPr>
          <w:sz w:val="20"/>
        </w:rPr>
        <w:t>zdrojů</w:t>
      </w:r>
      <w:r>
        <w:rPr>
          <w:spacing w:val="-53"/>
          <w:sz w:val="20"/>
        </w:rPr>
        <w:t> </w:t>
      </w:r>
      <w:r>
        <w:rPr>
          <w:w w:val="95"/>
          <w:sz w:val="20"/>
        </w:rPr>
        <w:t>plně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výdaje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akce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přesahující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základ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pro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stanovení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podpory.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Ustanovení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V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bodu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1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tím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není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1"/>
          <w:sz w:val="20"/>
        </w:rPr>
        <w:t> </w:t>
      </w:r>
      <w:r>
        <w:rPr>
          <w:sz w:val="20"/>
        </w:rPr>
        <w:t>nezpůsobilé</w:t>
      </w:r>
      <w:r>
        <w:rPr>
          <w:spacing w:val="-2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10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9"/>
          <w:sz w:val="20"/>
        </w:rPr>
        <w:t> </w:t>
      </w:r>
      <w:r>
        <w:rPr>
          <w:sz w:val="20"/>
        </w:rPr>
        <w:t>akceptovaného</w:t>
      </w:r>
      <w:r>
        <w:rPr>
          <w:spacing w:val="10"/>
          <w:sz w:val="20"/>
        </w:rPr>
        <w:t> </w:t>
      </w:r>
      <w:r>
        <w:rPr>
          <w:sz w:val="20"/>
        </w:rPr>
        <w:t>finančně</w:t>
      </w:r>
      <w:r>
        <w:rPr>
          <w:spacing w:val="9"/>
          <w:sz w:val="20"/>
        </w:rPr>
        <w:t> </w:t>
      </w:r>
      <w:r>
        <w:rPr>
          <w:sz w:val="20"/>
        </w:rPr>
        <w:t>platebního</w:t>
      </w:r>
      <w:r>
        <w:rPr>
          <w:spacing w:val="11"/>
          <w:sz w:val="20"/>
        </w:rPr>
        <w:t> </w:t>
      </w:r>
      <w:r>
        <w:rPr>
          <w:sz w:val="20"/>
        </w:rPr>
        <w:t>kalendáře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AIS</w:t>
      </w:r>
      <w:r>
        <w:rPr>
          <w:spacing w:val="10"/>
          <w:sz w:val="20"/>
        </w:rPr>
        <w:t> </w:t>
      </w:r>
      <w:r>
        <w:rPr>
          <w:sz w:val="20"/>
        </w:rPr>
        <w:t>SFŽP</w:t>
      </w:r>
      <w:r>
        <w:rPr>
          <w:spacing w:val="9"/>
          <w:sz w:val="20"/>
        </w:rPr>
        <w:t> </w:t>
      </w:r>
      <w:r>
        <w:rPr>
          <w:sz w:val="20"/>
        </w:rPr>
        <w:t>ČR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základě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doručených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prostřednictvím</w:t>
      </w:r>
      <w:r>
        <w:rPr>
          <w:spacing w:val="-5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18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82" w:right="118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> </w:t>
      </w:r>
      <w:r>
        <w:rPr>
          <w:sz w:val="20"/>
        </w:rPr>
        <w:t>dokladující uhrazení faktur</w:t>
      </w:r>
      <w:r>
        <w:rPr>
          <w:spacing w:val="1"/>
          <w:sz w:val="20"/>
        </w:rPr>
        <w:t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> </w:t>
      </w:r>
      <w:r>
        <w:rPr>
          <w:sz w:val="20"/>
        </w:rPr>
        <w:t>skutečnému</w:t>
      </w:r>
      <w:r>
        <w:rPr>
          <w:spacing w:val="-1"/>
          <w:sz w:val="20"/>
        </w:rPr>
        <w:t> </w:t>
      </w:r>
      <w:r>
        <w:rPr>
          <w:sz w:val="20"/>
        </w:rPr>
        <w:t>uhrazení</w:t>
      </w:r>
      <w:r>
        <w:rPr>
          <w:spacing w:val="-1"/>
          <w:sz w:val="20"/>
        </w:rPr>
        <w:t> </w:t>
      </w:r>
      <w:r>
        <w:rPr>
          <w:sz w:val="20"/>
        </w:rPr>
        <w:t>výdajů, včetně</w:t>
      </w:r>
      <w:r>
        <w:rPr>
          <w:spacing w:val="-2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1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 a</w:t>
      </w:r>
      <w:r>
        <w:rPr>
          <w:spacing w:val="-1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2"/>
          <w:sz w:val="20"/>
        </w:rPr>
        <w:t> </w:t>
      </w:r>
      <w:r>
        <w:rPr>
          <w:sz w:val="20"/>
        </w:rPr>
        <w:t>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2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7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 práce 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1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> </w:t>
      </w:r>
      <w:r>
        <w:rPr>
          <w:sz w:val="20"/>
        </w:rPr>
        <w:t>na prokázání</w:t>
      </w:r>
      <w:r>
        <w:rPr>
          <w:spacing w:val="1"/>
          <w:sz w:val="20"/>
        </w:rPr>
        <w:t> </w:t>
      </w:r>
      <w:r>
        <w:rPr>
          <w:sz w:val="20"/>
        </w:rPr>
        <w:t>uvedených nákladů</w:t>
      </w:r>
      <w:r>
        <w:rPr>
          <w:spacing w:val="1"/>
          <w:sz w:val="20"/>
        </w:rPr>
        <w:t> </w:t>
      </w:r>
      <w:r>
        <w:rPr>
          <w:sz w:val="20"/>
        </w:rPr>
        <w:t>odpovídajícími</w:t>
      </w:r>
      <w:r>
        <w:rPr>
          <w:spacing w:val="-2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7"/>
        <w:ind w:left="0" w:firstLine="0"/>
        <w:jc w:val="left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podpory:</w:t>
      </w:r>
    </w:p>
    <w:p>
      <w:pPr>
        <w:spacing w:before="166"/>
        <w:ind w:left="261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8" w:top="1500" w:bottom="1660" w:left="1460" w:right="1020"/>
          <w:cols w:num="2" w:equalWidth="0">
            <w:col w:w="2127" w:space="62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11" w:hanging="286"/>
        <w:jc w:val="both"/>
        <w:rPr>
          <w:sz w:val="20"/>
        </w:rPr>
      </w:pPr>
      <w:r>
        <w:rPr>
          <w:sz w:val="20"/>
        </w:rPr>
        <w:t>akce byla provedena podle Fondem odsouhlasené projektové dokumentace projektu „Příroda na</w:t>
      </w:r>
      <w:r>
        <w:rPr>
          <w:spacing w:val="1"/>
          <w:sz w:val="20"/>
        </w:rPr>
        <w:t> </w:t>
      </w:r>
      <w:r>
        <w:rPr>
          <w:sz w:val="20"/>
        </w:rPr>
        <w:t>dosah</w:t>
      </w:r>
      <w:r>
        <w:rPr>
          <w:spacing w:val="37"/>
          <w:sz w:val="20"/>
        </w:rPr>
        <w:t> </w:t>
      </w:r>
      <w:r>
        <w:rPr>
          <w:sz w:val="20"/>
        </w:rPr>
        <w:t>-</w:t>
      </w:r>
      <w:r>
        <w:rPr>
          <w:spacing w:val="37"/>
          <w:sz w:val="20"/>
        </w:rPr>
        <w:t> </w:t>
      </w:r>
      <w:r>
        <w:rPr>
          <w:sz w:val="20"/>
        </w:rPr>
        <w:t>Přírodní</w:t>
      </w:r>
      <w:r>
        <w:rPr>
          <w:spacing w:val="37"/>
          <w:sz w:val="20"/>
        </w:rPr>
        <w:t> </w:t>
      </w:r>
      <w:r>
        <w:rPr>
          <w:sz w:val="20"/>
        </w:rPr>
        <w:t>zahrada</w:t>
      </w:r>
      <w:r>
        <w:rPr>
          <w:spacing w:val="40"/>
          <w:sz w:val="20"/>
        </w:rPr>
        <w:t> </w:t>
      </w:r>
      <w:r>
        <w:rPr>
          <w:sz w:val="20"/>
        </w:rPr>
        <w:t>MŠ</w:t>
      </w:r>
      <w:r>
        <w:rPr>
          <w:spacing w:val="36"/>
          <w:sz w:val="20"/>
        </w:rPr>
        <w:t> </w:t>
      </w:r>
      <w:r>
        <w:rPr>
          <w:sz w:val="20"/>
        </w:rPr>
        <w:t>Staroholická,</w:t>
      </w:r>
      <w:r>
        <w:rPr>
          <w:spacing w:val="37"/>
          <w:sz w:val="20"/>
        </w:rPr>
        <w:t> </w:t>
      </w:r>
      <w:r>
        <w:rPr>
          <w:sz w:val="20"/>
        </w:rPr>
        <w:t>Holice“</w:t>
      </w:r>
      <w:r>
        <w:rPr>
          <w:spacing w:val="36"/>
          <w:sz w:val="20"/>
        </w:rPr>
        <w:t> </w:t>
      </w:r>
      <w:r>
        <w:rPr>
          <w:sz w:val="20"/>
        </w:rPr>
        <w:t>ze</w:t>
      </w:r>
      <w:r>
        <w:rPr>
          <w:spacing w:val="37"/>
          <w:sz w:val="20"/>
        </w:rPr>
        <w:t> </w:t>
      </w:r>
      <w:r>
        <w:rPr>
          <w:sz w:val="20"/>
        </w:rPr>
        <w:t>dne</w:t>
      </w:r>
      <w:r>
        <w:rPr>
          <w:spacing w:val="36"/>
          <w:sz w:val="20"/>
        </w:rPr>
        <w:t> </w:t>
      </w:r>
      <w:r>
        <w:rPr>
          <w:sz w:val="20"/>
        </w:rPr>
        <w:t>3.</w:t>
      </w:r>
      <w:r>
        <w:rPr>
          <w:spacing w:val="38"/>
          <w:sz w:val="20"/>
        </w:rPr>
        <w:t> </w:t>
      </w:r>
      <w:r>
        <w:rPr>
          <w:sz w:val="20"/>
        </w:rPr>
        <w:t>2.</w:t>
      </w:r>
      <w:r>
        <w:rPr>
          <w:spacing w:val="38"/>
          <w:sz w:val="20"/>
        </w:rPr>
        <w:t> </w:t>
      </w:r>
      <w:r>
        <w:rPr>
          <w:sz w:val="20"/>
        </w:rPr>
        <w:t>2020,</w:t>
      </w:r>
      <w:r>
        <w:rPr>
          <w:spacing w:val="37"/>
          <w:sz w:val="20"/>
        </w:rPr>
        <w:t> </w:t>
      </w:r>
      <w:r>
        <w:rPr>
          <w:sz w:val="20"/>
        </w:rPr>
        <w:t>včetně</w:t>
      </w:r>
      <w:r>
        <w:rPr>
          <w:spacing w:val="37"/>
          <w:sz w:val="20"/>
        </w:rPr>
        <w:t> </w:t>
      </w:r>
      <w:r>
        <w:rPr>
          <w:sz w:val="20"/>
        </w:rPr>
        <w:t>případných</w:t>
      </w:r>
      <w:r>
        <w:rPr>
          <w:spacing w:val="37"/>
          <w:sz w:val="20"/>
        </w:rPr>
        <w:t> </w:t>
      </w:r>
      <w:r>
        <w:rPr>
          <w:sz w:val="20"/>
        </w:rPr>
        <w:t>změn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doplňků</w:t>
      </w:r>
      <w:r>
        <w:rPr>
          <w:spacing w:val="-1"/>
          <w:sz w:val="20"/>
        </w:rPr>
        <w:t> </w:t>
      </w:r>
      <w:r>
        <w:rPr>
          <w:sz w:val="20"/>
        </w:rPr>
        <w:t>těchto dokumentů, pokud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Fond 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7" w:hanging="286"/>
        <w:jc w:val="both"/>
        <w:rPr>
          <w:sz w:val="20"/>
        </w:rPr>
      </w:pPr>
      <w:r>
        <w:rPr>
          <w:sz w:val="20"/>
        </w:rPr>
        <w:t>v období od 9/2020 do 9/2021 pořídil předměty uvedené v aktualizovaném rozpočtu projektu ze</w:t>
      </w:r>
      <w:r>
        <w:rPr>
          <w:spacing w:val="1"/>
          <w:sz w:val="20"/>
        </w:rPr>
        <w:t> </w:t>
      </w:r>
      <w:r>
        <w:rPr>
          <w:sz w:val="20"/>
        </w:rPr>
        <w:t>dne 17. 12. 2021 a vysadil minimálně jeden stanovištně vhodný strom, přičemž se zavazuje zajistit</w:t>
      </w:r>
      <w:r>
        <w:rPr>
          <w:spacing w:val="1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pozemcích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pozemcích,</w:t>
      </w:r>
      <w:r>
        <w:rPr>
          <w:spacing w:val="-10"/>
          <w:sz w:val="20"/>
        </w:rPr>
        <w:t> </w:t>
      </w:r>
      <w:r>
        <w:rPr>
          <w:sz w:val="20"/>
        </w:rPr>
        <w:t>jejichž</w:t>
      </w:r>
      <w:r>
        <w:rPr>
          <w:spacing w:val="-52"/>
          <w:sz w:val="20"/>
        </w:rPr>
        <w:t> </w:t>
      </w:r>
      <w:r>
        <w:rPr>
          <w:sz w:val="20"/>
        </w:rPr>
        <w:t>vlastník</w:t>
      </w:r>
      <w:r>
        <w:rPr>
          <w:spacing w:val="1"/>
          <w:sz w:val="20"/>
        </w:rPr>
        <w:t> </w:t>
      </w:r>
      <w:r>
        <w:rPr>
          <w:sz w:val="20"/>
        </w:rPr>
        <w:t>vyslovil</w:t>
      </w:r>
      <w:r>
        <w:rPr>
          <w:spacing w:val="54"/>
          <w:sz w:val="20"/>
        </w:rPr>
        <w:t> </w:t>
      </w:r>
      <w:r>
        <w:rPr>
          <w:sz w:val="20"/>
        </w:rPr>
        <w:t>souhlas</w:t>
      </w:r>
      <w:r>
        <w:rPr>
          <w:spacing w:val="55"/>
          <w:sz w:val="20"/>
        </w:rPr>
        <w:t> </w:t>
      </w:r>
      <w:r>
        <w:rPr>
          <w:sz w:val="20"/>
        </w:rPr>
        <w:t>s realizací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zajištěním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(včetně</w:t>
      </w:r>
      <w:r>
        <w:rPr>
          <w:spacing w:val="55"/>
          <w:sz w:val="20"/>
        </w:rPr>
        <w:t> </w:t>
      </w:r>
      <w:r>
        <w:rPr>
          <w:sz w:val="20"/>
        </w:rPr>
        <w:t>následné</w:t>
      </w:r>
      <w:r>
        <w:rPr>
          <w:spacing w:val="54"/>
          <w:sz w:val="20"/>
        </w:rPr>
        <w:t> </w:t>
      </w:r>
      <w:r>
        <w:rPr>
          <w:sz w:val="20"/>
        </w:rPr>
        <w:t>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0"/>
        <w:ind w:left="923" w:right="109" w:firstLine="0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2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1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> </w:t>
      </w:r>
      <w:r>
        <w:rPr>
          <w:sz w:val="20"/>
        </w:rPr>
        <w:t>místní</w:t>
      </w:r>
      <w:r>
        <w:rPr>
          <w:spacing w:val="-7"/>
          <w:sz w:val="20"/>
        </w:rPr>
        <w:t> </w:t>
      </w:r>
      <w:r>
        <w:rPr>
          <w:sz w:val="20"/>
        </w:rPr>
        <w:t>veřejnost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všech</w:t>
      </w:r>
      <w:r>
        <w:rPr>
          <w:spacing w:val="-7"/>
          <w:sz w:val="20"/>
        </w:rPr>
        <w:t> </w:t>
      </w:r>
      <w:r>
        <w:rPr>
          <w:sz w:val="20"/>
        </w:rPr>
        <w:t>fázích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7"/>
          <w:sz w:val="20"/>
        </w:rPr>
        <w:t> </w:t>
      </w:r>
      <w:r>
        <w:rPr>
          <w:sz w:val="20"/>
        </w:rPr>
        <w:t>rámci</w:t>
      </w:r>
      <w:r>
        <w:rPr>
          <w:spacing w:val="-7"/>
          <w:sz w:val="20"/>
        </w:rPr>
        <w:t> </w:t>
      </w:r>
      <w:r>
        <w:rPr>
          <w:sz w:val="20"/>
        </w:rPr>
        <w:t>plánování,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7"/>
          <w:sz w:val="20"/>
        </w:rPr>
        <w:t> </w:t>
      </w:r>
      <w:r>
        <w:rPr>
          <w:sz w:val="20"/>
        </w:rPr>
        <w:t>projektu)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je-li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relevantní,</w:t>
      </w:r>
      <w:r>
        <w:rPr>
          <w:spacing w:val="1"/>
          <w:sz w:val="20"/>
        </w:rPr>
        <w:t> </w:t>
      </w: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10 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3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1"/>
          <w:sz w:val="20"/>
        </w:rPr>
        <w:t> </w:t>
      </w:r>
      <w:r>
        <w:rPr>
          <w:sz w:val="20"/>
        </w:rPr>
        <w:t>evidenci</w:t>
      </w:r>
      <w:r>
        <w:rPr>
          <w:spacing w:val="-11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2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3"/>
          <w:sz w:val="20"/>
        </w:rPr>
        <w:t> </w:t>
      </w:r>
      <w:r>
        <w:rPr>
          <w:sz w:val="20"/>
        </w:rPr>
        <w:t>transakcí,</w:t>
      </w:r>
      <w:r>
        <w:rPr>
          <w:spacing w:val="-53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1"/>
          <w:sz w:val="20"/>
        </w:rPr>
        <w:t> </w:t>
      </w:r>
      <w:r>
        <w:rPr>
          <w:sz w:val="20"/>
        </w:rPr>
        <w:t>nesouvisejí,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vést</w:t>
      </w:r>
      <w:r>
        <w:rPr>
          <w:spacing w:val="-1"/>
          <w:sz w:val="20"/>
        </w:rPr>
        <w:t> </w:t>
      </w:r>
      <w:r>
        <w:rPr>
          <w:sz w:val="20"/>
        </w:rPr>
        <w:t>analytickou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6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5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6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52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konce 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1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1"/>
          <w:w w:val="95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0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 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9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7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3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1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1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2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2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aktuálních</w:t>
      </w:r>
      <w:r>
        <w:rPr>
          <w:spacing w:val="-3"/>
          <w:sz w:val="20"/>
        </w:rPr>
        <w:t> </w:t>
      </w:r>
      <w:r>
        <w:rPr>
          <w:sz w:val="20"/>
        </w:rPr>
        <w:t>Pokynech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zadávání</w:t>
      </w:r>
      <w:r>
        <w:rPr>
          <w:spacing w:val="-4"/>
          <w:sz w:val="20"/>
        </w:rPr>
        <w:t> </w:t>
      </w:r>
      <w:r>
        <w:rPr>
          <w:sz w:val="20"/>
        </w:rPr>
        <w:t>veřejných</w:t>
      </w:r>
      <w:r>
        <w:rPr>
          <w:spacing w:val="-4"/>
          <w:sz w:val="20"/>
        </w:rPr>
        <w:t> </w:t>
      </w:r>
      <w:r>
        <w:rPr>
          <w:sz w:val="20"/>
        </w:rPr>
        <w:t>zakázek</w:t>
      </w:r>
      <w:r>
        <w:rPr>
          <w:spacing w:val="-4"/>
          <w:sz w:val="20"/>
        </w:rPr>
        <w:t> </w:t>
      </w:r>
      <w:r>
        <w:rPr>
          <w:sz w:val="20"/>
        </w:rPr>
        <w:t>v OPŽP</w:t>
      </w:r>
      <w:r>
        <w:rPr>
          <w:spacing w:val="-5"/>
          <w:sz w:val="20"/>
        </w:rPr>
        <w:t> </w:t>
      </w:r>
      <w:r>
        <w:rPr>
          <w:sz w:val="20"/>
        </w:rPr>
        <w:t>2014-2020,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jsou</w:t>
      </w:r>
      <w:r>
        <w:rPr>
          <w:spacing w:val="-3"/>
          <w:sz w:val="20"/>
        </w:rPr>
        <w:t> </w:t>
      </w:r>
      <w:r>
        <w:rPr>
          <w:sz w:val="20"/>
        </w:rPr>
        <w:t>zveřejněny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3"/>
          <w:sz w:val="20"/>
        </w:rPr>
        <w:t> </w:t>
      </w:r>
      <w:hyperlink r:id="rId6">
        <w:r>
          <w:rPr>
            <w:sz w:val="20"/>
          </w:rPr>
          <w:t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> </w:t>
      </w:r>
      <w:r>
        <w:rPr>
          <w:sz w:val="20"/>
        </w:rPr>
        <w:t>odkaz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OPŽP</w:t>
      </w:r>
      <w:r>
        <w:rPr>
          <w:spacing w:val="-8"/>
          <w:sz w:val="20"/>
        </w:rPr>
        <w:t> </w:t>
      </w:r>
      <w:r>
        <w:rPr>
          <w:sz w:val="20"/>
        </w:rPr>
        <w:t>2014-2020,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2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relevantní</w:t>
      </w:r>
      <w:r>
        <w:rPr>
          <w:spacing w:val="1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OPŽP</w:t>
      </w:r>
      <w:r>
        <w:rPr>
          <w:spacing w:val="1"/>
          <w:sz w:val="20"/>
        </w:rPr>
        <w:t> </w:t>
      </w:r>
      <w:r>
        <w:rPr>
          <w:sz w:val="20"/>
        </w:rPr>
        <w:t>2014-2020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nevztahují.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souvislosti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prohlašuje,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2"/>
          <w:sz w:val="20"/>
        </w:rPr>
        <w:t> </w:t>
      </w:r>
      <w:r>
        <w:rPr>
          <w:sz w:val="20"/>
        </w:rPr>
        <w:t>uvedená</w:t>
      </w:r>
      <w:r>
        <w:rPr>
          <w:spacing w:val="-1"/>
          <w:sz w:val="20"/>
        </w:rPr>
        <w:t> </w:t>
      </w:r>
      <w:r>
        <w:rPr>
          <w:sz w:val="20"/>
        </w:rPr>
        <w:t>pravidla</w:t>
      </w:r>
      <w:r>
        <w:rPr>
          <w:spacing w:val="-1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dodržena.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  <w:ind w:left="3274"/>
      </w:pPr>
      <w:r>
        <w:rPr/>
        <w:t>V.</w:t>
      </w:r>
    </w:p>
    <w:p>
      <w:pPr>
        <w:pStyle w:val="Heading2"/>
        <w:spacing w:before="1"/>
        <w:ind w:left="1155" w:right="1028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 sankce</w:t>
      </w:r>
    </w:p>
    <w:p>
      <w:pPr>
        <w:pStyle w:val="BodyText"/>
        <w:spacing w:before="11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5"/>
          <w:sz w:val="20"/>
        </w:rPr>
        <w:t> </w:t>
      </w:r>
      <w:r>
        <w:rPr>
          <w:sz w:val="20"/>
        </w:rPr>
        <w:t>v 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114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 podpory.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55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45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b)</w:t>
      </w:r>
      <w:r>
        <w:rPr>
          <w:spacing w:val="46"/>
          <w:sz w:val="20"/>
        </w:rPr>
        <w:t> </w:t>
      </w:r>
      <w:r>
        <w:rPr>
          <w:sz w:val="20"/>
        </w:rPr>
        <w:t>za</w:t>
      </w:r>
      <w:r>
        <w:rPr>
          <w:spacing w:val="44"/>
          <w:sz w:val="20"/>
        </w:rPr>
        <w:t> </w:t>
      </w:r>
      <w:r>
        <w:rPr>
          <w:sz w:val="20"/>
        </w:rPr>
        <w:t>první,</w:t>
      </w:r>
      <w:r>
        <w:rPr>
          <w:spacing w:val="47"/>
          <w:sz w:val="20"/>
        </w:rPr>
        <w:t> </w:t>
      </w:r>
      <w:r>
        <w:rPr>
          <w:sz w:val="20"/>
        </w:rPr>
        <w:t>druhou</w:t>
      </w:r>
      <w:r>
        <w:rPr>
          <w:spacing w:val="46"/>
          <w:sz w:val="20"/>
        </w:rPr>
        <w:t> </w:t>
      </w:r>
      <w:r>
        <w:rPr>
          <w:sz w:val="20"/>
        </w:rPr>
        <w:t>nebo</w:t>
      </w:r>
      <w:r>
        <w:rPr>
          <w:spacing w:val="46"/>
          <w:sz w:val="20"/>
        </w:rPr>
        <w:t> </w:t>
      </w:r>
      <w:r>
        <w:rPr>
          <w:sz w:val="20"/>
        </w:rPr>
        <w:t>třetí</w:t>
      </w:r>
      <w:r>
        <w:rPr>
          <w:spacing w:val="46"/>
          <w:sz w:val="20"/>
        </w:rPr>
        <w:t> </w:t>
      </w:r>
      <w:r>
        <w:rPr>
          <w:sz w:val="20"/>
        </w:rPr>
        <w:t>odrážkou</w:t>
      </w:r>
      <w:r>
        <w:rPr>
          <w:spacing w:val="45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postiženo</w:t>
      </w:r>
      <w:r>
        <w:rPr>
          <w:spacing w:val="46"/>
          <w:sz w:val="20"/>
        </w:rPr>
        <w:t> </w:t>
      </w:r>
      <w:r>
        <w:rPr>
          <w:sz w:val="20"/>
        </w:rPr>
        <w:t>odvodem</w:t>
      </w:r>
      <w:r>
        <w:rPr>
          <w:spacing w:val="45"/>
          <w:sz w:val="20"/>
        </w:rPr>
        <w:t> </w:t>
      </w:r>
      <w:r>
        <w:rPr>
          <w:sz w:val="20"/>
        </w:rPr>
        <w:t>ve</w:t>
      </w:r>
      <w:r>
        <w:rPr>
          <w:spacing w:val="45"/>
          <w:sz w:val="20"/>
        </w:rPr>
        <w:t> </w:t>
      </w:r>
      <w:r>
        <w:rPr>
          <w:sz w:val="20"/>
        </w:rPr>
        <w:t>výši</w:t>
      </w:r>
      <w:r>
        <w:rPr>
          <w:spacing w:val="45"/>
          <w:sz w:val="20"/>
        </w:rPr>
        <w:t> </w:t>
      </w:r>
      <w:r>
        <w:rPr>
          <w:sz w:val="20"/>
        </w:rPr>
        <w:t>100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10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0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4"/>
          <w:sz w:val="20"/>
        </w:rPr>
        <w:t> </w:t>
      </w:r>
      <w:r>
        <w:rPr>
          <w:sz w:val="20"/>
        </w:rPr>
        <w:t>indikátorů,</w:t>
      </w:r>
      <w:r>
        <w:rPr>
          <w:spacing w:val="8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7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8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 indikátorů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11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  <w:spacing w:before="1"/>
        <w:ind w:left="3277"/>
      </w:pPr>
      <w:r>
        <w:rPr/>
        <w:t>VI.</w:t>
      </w:r>
    </w:p>
    <w:p>
      <w:pPr>
        <w:pStyle w:val="Heading2"/>
        <w:ind w:left="3274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Smlouvy,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2"/>
          <w:sz w:val="20"/>
        </w:rPr>
        <w:t> </w:t>
      </w:r>
      <w:r>
        <w:rPr>
          <w:sz w:val="20"/>
        </w:rPr>
        <w:t>věci,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2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1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 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3"/>
          <w:sz w:val="20"/>
        </w:rPr>
        <w:t> </w:t>
      </w:r>
      <w:r>
        <w:rPr>
          <w:sz w:val="20"/>
        </w:rPr>
        <w:t>význam</w:t>
      </w:r>
      <w:r>
        <w:rPr>
          <w:spacing w:val="-4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33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 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ind w:left="242" w:firstLine="0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spacing w:before="1"/>
        <w:ind w:left="0" w:firstLine="0"/>
        <w:jc w:val="left"/>
        <w:rPr>
          <w:sz w:val="18"/>
        </w:rPr>
      </w:pPr>
    </w:p>
    <w:p>
      <w:pPr>
        <w:pStyle w:val="BodyText"/>
        <w:ind w:left="242" w:firstLine="0"/>
        <w:jc w:val="left"/>
      </w:pPr>
      <w:r>
        <w:rPr/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 w:firstLine="0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58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3411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3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164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2022-03-09T07:58:24Z</dcterms:created>
  <dcterms:modified xsi:type="dcterms:W3CDTF">2022-03-09T07:58:24Z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2022-03-09T00:00:00Z</vt:filetime>
  </property>
</Properties>
</file>