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20C33" w14:textId="7BF9895C" w:rsidR="009203D7" w:rsidRPr="00657E6F" w:rsidRDefault="009203D7" w:rsidP="00210A5B">
      <w:pPr>
        <w:pStyle w:val="Nzev"/>
        <w:spacing w:line="360" w:lineRule="auto"/>
        <w:outlineLvl w:val="0"/>
        <w:rPr>
          <w:rFonts w:ascii="Century Gothic" w:hAnsi="Century Gothic"/>
          <w:sz w:val="22"/>
          <w:szCs w:val="24"/>
        </w:rPr>
      </w:pPr>
      <w:r w:rsidRPr="00301017">
        <w:rPr>
          <w:rFonts w:ascii="Century Gothic" w:hAnsi="Century Gothic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1895C" wp14:editId="680F4AA9">
                <wp:simplePos x="0" y="0"/>
                <wp:positionH relativeFrom="column">
                  <wp:posOffset>6073775</wp:posOffset>
                </wp:positionH>
                <wp:positionV relativeFrom="paragraph">
                  <wp:posOffset>-449580</wp:posOffset>
                </wp:positionV>
                <wp:extent cx="692150" cy="228600"/>
                <wp:effectExtent l="3175" t="0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B77035" w14:textId="77777777" w:rsidR="009203D7" w:rsidRPr="00D66B22" w:rsidRDefault="009203D7" w:rsidP="002A1E8C">
                            <w:pPr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951895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8.25pt;margin-top:-35.4pt;width: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" filled="f" stroked="f">
                <v:textbox>
                  <w:txbxContent>
                    <w:p w14:paraId="2FB77035" w14:textId="77777777" w:rsidR="009203D7" w:rsidRPr="00D66B22" w:rsidRDefault="009203D7" w:rsidP="002A1E8C">
                      <w:pPr>
                        <w:rPr>
                          <w:rFonts w:ascii="Arial" w:hAnsi="Arial" w:cs="Arial"/>
                          <w:b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96F" w:rsidRPr="00301017">
        <w:rPr>
          <w:rFonts w:ascii="Century Gothic" w:hAnsi="Century Gothic" w:cs="Tahoma"/>
          <w:sz w:val="22"/>
          <w:szCs w:val="24"/>
        </w:rPr>
        <w:t xml:space="preserve">Dodatek č. </w:t>
      </w:r>
      <w:r w:rsidR="00BC73F4" w:rsidRPr="00301017">
        <w:rPr>
          <w:rFonts w:ascii="Century Gothic" w:hAnsi="Century Gothic" w:cs="Tahoma"/>
          <w:sz w:val="22"/>
          <w:szCs w:val="24"/>
        </w:rPr>
        <w:t xml:space="preserve">3 </w:t>
      </w:r>
      <w:r w:rsidRPr="00301017">
        <w:rPr>
          <w:rFonts w:ascii="Century Gothic" w:hAnsi="Century Gothic" w:cs="Tahoma"/>
          <w:sz w:val="22"/>
          <w:szCs w:val="24"/>
        </w:rPr>
        <w:t>k obchodní</w:t>
      </w:r>
      <w:r w:rsidRPr="00660D7E">
        <w:rPr>
          <w:rFonts w:ascii="Century Gothic" w:hAnsi="Century Gothic" w:cs="Tahoma"/>
          <w:sz w:val="22"/>
          <w:szCs w:val="24"/>
        </w:rPr>
        <w:t xml:space="preserve"> </w:t>
      </w:r>
      <w:r w:rsidR="002A1E8C" w:rsidRPr="00660D7E">
        <w:rPr>
          <w:rFonts w:ascii="Century Gothic" w:hAnsi="Century Gothic" w:cs="Tahoma"/>
          <w:sz w:val="22"/>
          <w:szCs w:val="24"/>
        </w:rPr>
        <w:t xml:space="preserve">smlouvě – </w:t>
      </w:r>
      <w:proofErr w:type="spellStart"/>
      <w:r w:rsidR="002A1E8C" w:rsidRPr="00660D7E">
        <w:rPr>
          <w:rFonts w:ascii="Century Gothic" w:hAnsi="Century Gothic" w:cs="Tahoma"/>
          <w:sz w:val="22"/>
          <w:szCs w:val="24"/>
        </w:rPr>
        <w:t>Ticket</w:t>
      </w:r>
      <w:proofErr w:type="spellEnd"/>
      <w:r w:rsidR="007A0691" w:rsidRPr="00660D7E">
        <w:rPr>
          <w:rFonts w:ascii="Century Gothic" w:hAnsi="Century Gothic" w:cs="Tahoma"/>
          <w:sz w:val="22"/>
          <w:szCs w:val="24"/>
        </w:rPr>
        <w:t xml:space="preserve"> restaurant</w:t>
      </w:r>
      <w:r w:rsidRPr="00657E6F">
        <w:rPr>
          <w:rFonts w:ascii="Century Gothic" w:hAnsi="Century Gothic" w:cs="Tahoma"/>
          <w:sz w:val="22"/>
          <w:szCs w:val="24"/>
        </w:rPr>
        <w:t xml:space="preserve"> </w:t>
      </w:r>
    </w:p>
    <w:p w14:paraId="51AAE7C7" w14:textId="77777777" w:rsidR="009203D7" w:rsidRPr="00657E6F" w:rsidRDefault="009203D7" w:rsidP="00210A5B">
      <w:pPr>
        <w:pStyle w:val="Podtitul"/>
        <w:spacing w:line="360" w:lineRule="auto"/>
        <w:rPr>
          <w:rFonts w:ascii="Century Gothic" w:hAnsi="Century Gothic" w:cs="Tahoma"/>
          <w:sz w:val="22"/>
          <w:szCs w:val="16"/>
        </w:rPr>
      </w:pPr>
    </w:p>
    <w:p w14:paraId="248AA2AC" w14:textId="6FBFF809" w:rsidR="009203D7" w:rsidRPr="00657E6F" w:rsidRDefault="009203D7" w:rsidP="00210A5B">
      <w:pPr>
        <w:pStyle w:val="Podtitul"/>
        <w:outlineLvl w:val="0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>Smluvní strany</w:t>
      </w:r>
      <w:r w:rsidR="000E3E50">
        <w:rPr>
          <w:rFonts w:ascii="Century Gothic" w:hAnsi="Century Gothic" w:cs="Tahoma"/>
          <w:sz w:val="18"/>
          <w:szCs w:val="18"/>
        </w:rPr>
        <w:t>:</w:t>
      </w:r>
      <w:r w:rsidRPr="00657E6F">
        <w:rPr>
          <w:rFonts w:ascii="Century Gothic" w:hAnsi="Century Gothic" w:cs="Tahoma"/>
          <w:sz w:val="18"/>
          <w:szCs w:val="18"/>
        </w:rPr>
        <w:t xml:space="preserve"> </w:t>
      </w:r>
    </w:p>
    <w:p w14:paraId="758F711B" w14:textId="77777777" w:rsidR="009203D7" w:rsidRPr="00657E6F" w:rsidRDefault="009203D7" w:rsidP="00210A5B">
      <w:pPr>
        <w:rPr>
          <w:rFonts w:ascii="Century Gothic" w:hAnsi="Century Gothic"/>
          <w:sz w:val="18"/>
          <w:szCs w:val="18"/>
        </w:rPr>
      </w:pPr>
    </w:p>
    <w:p w14:paraId="1AF303BC" w14:textId="440E5303" w:rsidR="00CF06CE" w:rsidRPr="000E3E50" w:rsidRDefault="000E3E50" w:rsidP="00CF06CE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Odběratel: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>ČESKÁ REPUBLIKA, Okresní soud v Bruntále</w:t>
      </w:r>
    </w:p>
    <w:p w14:paraId="1D727F77" w14:textId="2F722040" w:rsidR="000E3E50" w:rsidRPr="000E3E50" w:rsidRDefault="00CF06CE" w:rsidP="00CF06CE">
      <w:pPr>
        <w:rPr>
          <w:rFonts w:ascii="Century Gothic" w:hAnsi="Century Gothic"/>
          <w:sz w:val="18"/>
          <w:szCs w:val="18"/>
        </w:rPr>
      </w:pPr>
      <w:r w:rsidRPr="000E3E50">
        <w:rPr>
          <w:rFonts w:ascii="Century Gothic" w:hAnsi="Century Gothic"/>
          <w:sz w:val="18"/>
          <w:szCs w:val="18"/>
        </w:rPr>
        <w:t xml:space="preserve">Se sídlem: </w:t>
      </w:r>
      <w:r w:rsidR="000E3E50" w:rsidRPr="000E3E50">
        <w:rPr>
          <w:rFonts w:ascii="Century Gothic" w:hAnsi="Century Gothic"/>
          <w:sz w:val="18"/>
          <w:szCs w:val="18"/>
        </w:rPr>
        <w:tab/>
      </w:r>
      <w:r w:rsidR="000E3E50">
        <w:rPr>
          <w:rFonts w:ascii="Century Gothic" w:hAnsi="Century Gothic"/>
          <w:sz w:val="18"/>
          <w:szCs w:val="18"/>
        </w:rPr>
        <w:t xml:space="preserve">Partyzánská </w:t>
      </w:r>
      <w:r w:rsidR="00A60933">
        <w:rPr>
          <w:rFonts w:ascii="Century Gothic" w:hAnsi="Century Gothic"/>
          <w:sz w:val="18"/>
          <w:szCs w:val="18"/>
        </w:rPr>
        <w:t>1453/11</w:t>
      </w:r>
      <w:r w:rsidR="000E3E50">
        <w:rPr>
          <w:rFonts w:ascii="Century Gothic" w:hAnsi="Century Gothic"/>
          <w:sz w:val="18"/>
          <w:szCs w:val="18"/>
        </w:rPr>
        <w:t>, 792 01 Bruntál</w:t>
      </w:r>
    </w:p>
    <w:p w14:paraId="5EC5A2FB" w14:textId="0F495E1B" w:rsidR="000E3E50" w:rsidRPr="00301017" w:rsidRDefault="00CF06CE" w:rsidP="00CF06CE">
      <w:pPr>
        <w:rPr>
          <w:rFonts w:ascii="Century Gothic" w:hAnsi="Century Gothic"/>
          <w:sz w:val="18"/>
          <w:szCs w:val="18"/>
        </w:rPr>
      </w:pPr>
      <w:r w:rsidRPr="000E3E50">
        <w:rPr>
          <w:rFonts w:ascii="Century Gothic" w:hAnsi="Century Gothic"/>
          <w:sz w:val="18"/>
          <w:szCs w:val="18"/>
        </w:rPr>
        <w:t>Zastoupená:</w:t>
      </w:r>
      <w:r w:rsidRPr="00657E6F">
        <w:rPr>
          <w:rFonts w:ascii="Century Gothic" w:hAnsi="Century Gothic"/>
          <w:sz w:val="18"/>
          <w:szCs w:val="18"/>
        </w:rPr>
        <w:t xml:space="preserve"> </w:t>
      </w:r>
      <w:r w:rsidR="005614CA" w:rsidRPr="00657E6F">
        <w:rPr>
          <w:rFonts w:ascii="Century Gothic" w:hAnsi="Century Gothic"/>
          <w:sz w:val="18"/>
          <w:szCs w:val="18"/>
        </w:rPr>
        <w:tab/>
      </w:r>
      <w:r w:rsidR="00BC73F4" w:rsidRPr="00301017">
        <w:rPr>
          <w:rFonts w:ascii="Century Gothic" w:hAnsi="Century Gothic"/>
          <w:sz w:val="18"/>
          <w:szCs w:val="18"/>
        </w:rPr>
        <w:t xml:space="preserve">Mgr. Hanou </w:t>
      </w:r>
      <w:proofErr w:type="spellStart"/>
      <w:r w:rsidR="00BC73F4" w:rsidRPr="00301017">
        <w:rPr>
          <w:rFonts w:ascii="Century Gothic" w:hAnsi="Century Gothic"/>
          <w:sz w:val="18"/>
          <w:szCs w:val="18"/>
        </w:rPr>
        <w:t>Rapušákovou</w:t>
      </w:r>
      <w:proofErr w:type="spellEnd"/>
      <w:r w:rsidR="00BC73F4" w:rsidRPr="00301017">
        <w:rPr>
          <w:rFonts w:ascii="Century Gothic" w:hAnsi="Century Gothic"/>
          <w:sz w:val="18"/>
          <w:szCs w:val="18"/>
        </w:rPr>
        <w:t>, předsedkyní</w:t>
      </w:r>
      <w:r w:rsidR="00A60933" w:rsidRPr="00301017">
        <w:rPr>
          <w:rFonts w:ascii="Century Gothic" w:hAnsi="Century Gothic"/>
          <w:sz w:val="18"/>
          <w:szCs w:val="18"/>
        </w:rPr>
        <w:t xml:space="preserve"> okresního soudu</w:t>
      </w:r>
    </w:p>
    <w:p w14:paraId="5A4CCE26" w14:textId="6A48DF88" w:rsidR="00CF06CE" w:rsidRPr="00301017" w:rsidRDefault="00CF06CE" w:rsidP="00CF06CE">
      <w:pPr>
        <w:rPr>
          <w:rFonts w:ascii="Century Gothic" w:hAnsi="Century Gothic"/>
          <w:sz w:val="18"/>
          <w:szCs w:val="18"/>
        </w:rPr>
      </w:pPr>
      <w:r w:rsidRPr="00301017">
        <w:rPr>
          <w:rFonts w:ascii="Century Gothic" w:hAnsi="Century Gothic"/>
          <w:sz w:val="18"/>
          <w:szCs w:val="18"/>
        </w:rPr>
        <w:t xml:space="preserve">IČO: </w:t>
      </w:r>
      <w:r w:rsidR="000E3E50" w:rsidRPr="00301017">
        <w:rPr>
          <w:rFonts w:ascii="Century Gothic" w:hAnsi="Century Gothic"/>
          <w:sz w:val="18"/>
          <w:szCs w:val="18"/>
        </w:rPr>
        <w:tab/>
      </w:r>
      <w:r w:rsidR="000E3E50" w:rsidRPr="00301017">
        <w:rPr>
          <w:rFonts w:ascii="Century Gothic" w:hAnsi="Century Gothic"/>
          <w:sz w:val="18"/>
          <w:szCs w:val="18"/>
        </w:rPr>
        <w:tab/>
      </w:r>
      <w:r w:rsidR="00BC73F4" w:rsidRPr="00301017">
        <w:rPr>
          <w:rFonts w:ascii="Century Gothic" w:hAnsi="Century Gothic"/>
          <w:sz w:val="18"/>
          <w:szCs w:val="18"/>
        </w:rPr>
        <w:t>00</w:t>
      </w:r>
      <w:r w:rsidR="000E3E50" w:rsidRPr="00301017">
        <w:rPr>
          <w:rFonts w:ascii="Century Gothic" w:hAnsi="Century Gothic"/>
          <w:sz w:val="18"/>
          <w:szCs w:val="18"/>
        </w:rPr>
        <w:t>025208</w:t>
      </w:r>
      <w:r w:rsidRPr="00301017">
        <w:rPr>
          <w:rFonts w:ascii="Century Gothic" w:hAnsi="Century Gothic"/>
          <w:sz w:val="18"/>
          <w:szCs w:val="18"/>
        </w:rPr>
        <w:t xml:space="preserve"> </w:t>
      </w:r>
    </w:p>
    <w:p w14:paraId="4F8D811D" w14:textId="77777777" w:rsidR="00CF06CE" w:rsidRPr="00657E6F" w:rsidRDefault="00CF06CE" w:rsidP="00CF06CE">
      <w:pPr>
        <w:rPr>
          <w:rFonts w:ascii="Century Gothic" w:hAnsi="Century Gothic"/>
          <w:i/>
          <w:iCs/>
          <w:sz w:val="18"/>
          <w:szCs w:val="18"/>
        </w:rPr>
      </w:pPr>
      <w:r w:rsidRPr="00301017">
        <w:rPr>
          <w:rFonts w:ascii="Century Gothic" w:hAnsi="Century Gothic"/>
          <w:i/>
          <w:iCs/>
          <w:sz w:val="18"/>
          <w:szCs w:val="18"/>
        </w:rPr>
        <w:t>(dále jen „</w:t>
      </w:r>
      <w:r w:rsidR="002A1E8C" w:rsidRPr="00301017">
        <w:rPr>
          <w:rFonts w:ascii="Century Gothic" w:hAnsi="Century Gothic"/>
          <w:i/>
          <w:iCs/>
          <w:sz w:val="18"/>
          <w:szCs w:val="18"/>
        </w:rPr>
        <w:t>O</w:t>
      </w:r>
      <w:r w:rsidRPr="00301017">
        <w:rPr>
          <w:rFonts w:ascii="Century Gothic" w:hAnsi="Century Gothic"/>
          <w:i/>
          <w:iCs/>
          <w:sz w:val="18"/>
          <w:szCs w:val="18"/>
        </w:rPr>
        <w:t>dběratel)</w:t>
      </w:r>
    </w:p>
    <w:p w14:paraId="029F124D" w14:textId="77777777" w:rsidR="009203D7" w:rsidRPr="00657E6F" w:rsidRDefault="009203D7" w:rsidP="00577D23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2B8DC281" w14:textId="77777777" w:rsidR="009203D7" w:rsidRPr="00657E6F" w:rsidRDefault="009203D7" w:rsidP="00577D23">
      <w:pPr>
        <w:spacing w:line="276" w:lineRule="auto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a </w:t>
      </w:r>
    </w:p>
    <w:p w14:paraId="786BA0FC" w14:textId="77777777" w:rsidR="009203D7" w:rsidRPr="00657E6F" w:rsidRDefault="009203D7" w:rsidP="00577D23">
      <w:pPr>
        <w:spacing w:line="276" w:lineRule="auto"/>
        <w:rPr>
          <w:rFonts w:ascii="Century Gothic" w:hAnsi="Century Gothic" w:cs="Tahoma"/>
          <w:b/>
          <w:i/>
          <w:iCs/>
          <w:sz w:val="18"/>
          <w:szCs w:val="18"/>
        </w:rPr>
      </w:pPr>
    </w:p>
    <w:p w14:paraId="540BD763" w14:textId="77777777" w:rsidR="009203D7" w:rsidRPr="00350F9E" w:rsidRDefault="009203D7" w:rsidP="00577D23">
      <w:pPr>
        <w:spacing w:line="276" w:lineRule="auto"/>
        <w:outlineLvl w:val="0"/>
        <w:rPr>
          <w:rFonts w:ascii="Century Gothic" w:hAnsi="Century Gothic" w:cs="Tahoma"/>
          <w:bCs/>
          <w:sz w:val="18"/>
          <w:szCs w:val="18"/>
        </w:rPr>
      </w:pPr>
      <w:r w:rsidRPr="00657E6F">
        <w:rPr>
          <w:rFonts w:ascii="Century Gothic" w:hAnsi="Century Gothic" w:cs="Tahoma"/>
          <w:iCs/>
          <w:sz w:val="18"/>
          <w:szCs w:val="18"/>
        </w:rPr>
        <w:t>Dodavatel:</w:t>
      </w:r>
      <w:r w:rsidRPr="00657E6F">
        <w:rPr>
          <w:rFonts w:ascii="Century Gothic" w:hAnsi="Century Gothic" w:cs="Tahoma"/>
          <w:b/>
          <w:sz w:val="18"/>
          <w:szCs w:val="18"/>
        </w:rPr>
        <w:t xml:space="preserve">  </w:t>
      </w:r>
      <w:r w:rsidRPr="00657E6F">
        <w:rPr>
          <w:rFonts w:ascii="Century Gothic" w:hAnsi="Century Gothic" w:cs="Tahoma"/>
          <w:b/>
          <w:sz w:val="18"/>
          <w:szCs w:val="18"/>
        </w:rPr>
        <w:tab/>
        <w:t>Edenred CZ s.r.o.</w:t>
      </w:r>
    </w:p>
    <w:p w14:paraId="6552C3E9" w14:textId="77777777" w:rsidR="009203D7" w:rsidRPr="00657E6F" w:rsidRDefault="009203D7" w:rsidP="00577D23">
      <w:pPr>
        <w:spacing w:line="276" w:lineRule="auto"/>
        <w:outlineLvl w:val="0"/>
        <w:rPr>
          <w:rFonts w:ascii="Century Gothic" w:hAnsi="Century Gothic" w:cs="Tahoma"/>
          <w:b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>Se sídlem</w:t>
      </w:r>
      <w:r w:rsidRPr="00657E6F">
        <w:rPr>
          <w:rFonts w:ascii="Century Gothic" w:hAnsi="Century Gothic" w:cs="Tahoma"/>
          <w:b/>
          <w:sz w:val="18"/>
          <w:szCs w:val="18"/>
        </w:rPr>
        <w:t xml:space="preserve">  </w:t>
      </w:r>
      <w:r w:rsidRPr="00657E6F">
        <w:rPr>
          <w:rFonts w:ascii="Century Gothic" w:hAnsi="Century Gothic" w:cs="Tahoma"/>
          <w:b/>
          <w:sz w:val="18"/>
          <w:szCs w:val="18"/>
        </w:rPr>
        <w:tab/>
      </w:r>
      <w:r w:rsidR="006A30FF" w:rsidRPr="00657E6F">
        <w:rPr>
          <w:rFonts w:ascii="Century Gothic" w:hAnsi="Century Gothic" w:cs="Tahoma"/>
          <w:sz w:val="18"/>
          <w:szCs w:val="18"/>
        </w:rPr>
        <w:t>Pernerova 691/42, 186 00 Praha 8 - Karlín</w:t>
      </w:r>
    </w:p>
    <w:p w14:paraId="33329E68" w14:textId="77777777" w:rsidR="009203D7" w:rsidRPr="00657E6F" w:rsidRDefault="009203D7" w:rsidP="00577D23">
      <w:pPr>
        <w:spacing w:line="276" w:lineRule="auto"/>
        <w:rPr>
          <w:rFonts w:ascii="Century Gothic" w:hAnsi="Century Gothic" w:cs="Tahoma"/>
          <w:b/>
          <w:i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Zastoupen: </w:t>
      </w:r>
      <w:r w:rsidRPr="00657E6F">
        <w:rPr>
          <w:rFonts w:ascii="Century Gothic" w:hAnsi="Century Gothic" w:cs="Tahoma"/>
          <w:sz w:val="18"/>
          <w:szCs w:val="18"/>
        </w:rPr>
        <w:tab/>
      </w:r>
      <w:r w:rsidR="00560521" w:rsidRPr="00A60933">
        <w:rPr>
          <w:rFonts w:ascii="Century Gothic" w:hAnsi="Century Gothic" w:cs="Tahoma"/>
          <w:sz w:val="18"/>
          <w:szCs w:val="18"/>
        </w:rPr>
        <w:t>Věra Zářecká</w:t>
      </w:r>
      <w:r w:rsidR="00B705D1" w:rsidRPr="00A60933">
        <w:rPr>
          <w:rFonts w:ascii="Century Gothic" w:hAnsi="Century Gothic" w:cs="Tahoma"/>
          <w:sz w:val="18"/>
          <w:szCs w:val="18"/>
        </w:rPr>
        <w:t>, na základě plné moc</w:t>
      </w:r>
      <w:r w:rsidR="00560521" w:rsidRPr="00A60933">
        <w:rPr>
          <w:rFonts w:ascii="Century Gothic" w:hAnsi="Century Gothic" w:cs="Tahoma"/>
          <w:sz w:val="18"/>
          <w:szCs w:val="18"/>
        </w:rPr>
        <w:t>i</w:t>
      </w:r>
    </w:p>
    <w:p w14:paraId="37F3D0AD" w14:textId="280B9CA3" w:rsidR="009203D7" w:rsidRPr="000E3E50" w:rsidRDefault="009203D7" w:rsidP="00577D23">
      <w:pPr>
        <w:spacing w:line="276" w:lineRule="auto"/>
        <w:rPr>
          <w:rFonts w:ascii="Century Gothic" w:hAnsi="Century Gothic" w:cs="Tahoma"/>
          <w:bCs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Tel.: </w:t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proofErr w:type="spellStart"/>
      <w:r w:rsidR="00301017" w:rsidRPr="00301017">
        <w:rPr>
          <w:rFonts w:ascii="Century Gothic" w:hAnsi="Century Gothic" w:cs="Tahoma"/>
          <w:sz w:val="18"/>
          <w:szCs w:val="18"/>
          <w:highlight w:val="black"/>
        </w:rPr>
        <w:t>xxxxxxxxxxx</w:t>
      </w:r>
      <w:proofErr w:type="spellEnd"/>
      <w:r w:rsidRPr="000E3E50">
        <w:rPr>
          <w:rFonts w:ascii="Century Gothic" w:hAnsi="Century Gothic" w:cs="Tahoma"/>
          <w:bCs/>
          <w:sz w:val="18"/>
          <w:szCs w:val="18"/>
        </w:rPr>
        <w:tab/>
      </w:r>
      <w:r w:rsidRPr="000E3E50">
        <w:rPr>
          <w:rFonts w:ascii="Century Gothic" w:hAnsi="Century Gothic" w:cs="Tahoma"/>
          <w:bCs/>
          <w:sz w:val="18"/>
          <w:szCs w:val="18"/>
        </w:rPr>
        <w:tab/>
      </w:r>
      <w:r w:rsidRPr="000E3E50">
        <w:rPr>
          <w:rFonts w:ascii="Century Gothic" w:hAnsi="Century Gothic" w:cs="Tahoma"/>
          <w:bCs/>
          <w:sz w:val="18"/>
          <w:szCs w:val="18"/>
        </w:rPr>
        <w:tab/>
        <w:t>IČO:      24745391</w:t>
      </w:r>
    </w:p>
    <w:p w14:paraId="1F994EF9" w14:textId="0E3942BC" w:rsidR="009203D7" w:rsidRPr="000E3E50" w:rsidRDefault="009203D7" w:rsidP="00577D23">
      <w:pPr>
        <w:spacing w:line="276" w:lineRule="auto"/>
        <w:rPr>
          <w:rFonts w:ascii="Century Gothic" w:hAnsi="Century Gothic" w:cs="Tahoma"/>
          <w:bCs/>
          <w:sz w:val="18"/>
          <w:szCs w:val="18"/>
        </w:rPr>
      </w:pPr>
      <w:r w:rsidRPr="000E3E50">
        <w:rPr>
          <w:rFonts w:ascii="Century Gothic" w:hAnsi="Century Gothic" w:cs="Tahoma"/>
          <w:bCs/>
          <w:sz w:val="18"/>
          <w:szCs w:val="18"/>
        </w:rPr>
        <w:t xml:space="preserve">Fax:  </w:t>
      </w:r>
      <w:r w:rsidRPr="000E3E50">
        <w:rPr>
          <w:rFonts w:ascii="Century Gothic" w:hAnsi="Century Gothic" w:cs="Tahoma"/>
          <w:bCs/>
          <w:sz w:val="18"/>
          <w:szCs w:val="18"/>
        </w:rPr>
        <w:tab/>
      </w:r>
      <w:r w:rsidRPr="000E3E50">
        <w:rPr>
          <w:rFonts w:ascii="Century Gothic" w:hAnsi="Century Gothic" w:cs="Tahoma"/>
          <w:bCs/>
          <w:sz w:val="18"/>
          <w:szCs w:val="18"/>
        </w:rPr>
        <w:tab/>
      </w:r>
      <w:proofErr w:type="spellStart"/>
      <w:r w:rsidR="00301017" w:rsidRPr="00301017">
        <w:rPr>
          <w:rFonts w:ascii="Century Gothic" w:hAnsi="Century Gothic" w:cs="Tahoma"/>
          <w:bCs/>
          <w:sz w:val="18"/>
          <w:szCs w:val="18"/>
          <w:highlight w:val="black"/>
        </w:rPr>
        <w:t>xxxxxxxxxx</w:t>
      </w:r>
      <w:proofErr w:type="spellEnd"/>
      <w:r w:rsidRPr="000E3E50">
        <w:rPr>
          <w:rFonts w:ascii="Century Gothic" w:hAnsi="Century Gothic" w:cs="Tahoma"/>
          <w:bCs/>
          <w:sz w:val="18"/>
          <w:szCs w:val="18"/>
        </w:rPr>
        <w:tab/>
      </w:r>
      <w:r w:rsidRPr="000E3E50">
        <w:rPr>
          <w:rFonts w:ascii="Century Gothic" w:hAnsi="Century Gothic" w:cs="Tahoma"/>
          <w:bCs/>
          <w:sz w:val="18"/>
          <w:szCs w:val="18"/>
        </w:rPr>
        <w:tab/>
      </w:r>
      <w:r w:rsidRPr="000E3E50">
        <w:rPr>
          <w:rFonts w:ascii="Century Gothic" w:hAnsi="Century Gothic" w:cs="Tahoma"/>
          <w:bCs/>
          <w:sz w:val="18"/>
          <w:szCs w:val="18"/>
        </w:rPr>
        <w:tab/>
        <w:t xml:space="preserve">DIČ: </w:t>
      </w:r>
      <w:r w:rsidR="000E3E50">
        <w:rPr>
          <w:rFonts w:ascii="Century Gothic" w:hAnsi="Century Gothic" w:cs="Tahoma"/>
          <w:bCs/>
          <w:sz w:val="18"/>
          <w:szCs w:val="18"/>
        </w:rPr>
        <w:tab/>
      </w:r>
      <w:r w:rsidRPr="000E3E50">
        <w:rPr>
          <w:rFonts w:ascii="Century Gothic" w:hAnsi="Century Gothic" w:cs="Tahoma"/>
          <w:bCs/>
          <w:sz w:val="18"/>
          <w:szCs w:val="18"/>
        </w:rPr>
        <w:t>CZ24745391</w:t>
      </w:r>
    </w:p>
    <w:p w14:paraId="57775CEE" w14:textId="4B05E46B" w:rsidR="009203D7" w:rsidRPr="00657E6F" w:rsidRDefault="009203D7" w:rsidP="00577D23">
      <w:pPr>
        <w:spacing w:line="276" w:lineRule="auto"/>
        <w:rPr>
          <w:rFonts w:ascii="Century Gothic" w:hAnsi="Century Gothic" w:cs="Tahoma"/>
          <w:sz w:val="18"/>
          <w:szCs w:val="18"/>
        </w:rPr>
      </w:pPr>
      <w:proofErr w:type="gramStart"/>
      <w:r w:rsidRPr="00657E6F">
        <w:rPr>
          <w:rFonts w:ascii="Century Gothic" w:hAnsi="Century Gothic" w:cs="Tahoma"/>
          <w:sz w:val="18"/>
          <w:szCs w:val="18"/>
        </w:rPr>
        <w:t>e–mail</w:t>
      </w:r>
      <w:proofErr w:type="gramEnd"/>
      <w:r w:rsidRPr="00657E6F">
        <w:rPr>
          <w:rFonts w:ascii="Century Gothic" w:hAnsi="Century Gothic" w:cs="Tahoma"/>
          <w:sz w:val="18"/>
          <w:szCs w:val="18"/>
        </w:rPr>
        <w:t xml:space="preserve"> : </w:t>
      </w:r>
      <w:r w:rsidRPr="00657E6F">
        <w:rPr>
          <w:rFonts w:ascii="Century Gothic" w:hAnsi="Century Gothic" w:cs="Tahoma"/>
          <w:sz w:val="18"/>
          <w:szCs w:val="18"/>
        </w:rPr>
        <w:tab/>
      </w:r>
      <w:proofErr w:type="spellStart"/>
      <w:r w:rsidR="00301017" w:rsidRPr="00301017">
        <w:rPr>
          <w:rFonts w:ascii="Century Gothic" w:hAnsi="Century Gothic" w:cs="Tahoma"/>
          <w:sz w:val="18"/>
          <w:szCs w:val="18"/>
          <w:highlight w:val="black"/>
        </w:rPr>
        <w:t>xxxxxxxxxxxxxxxx</w:t>
      </w:r>
      <w:proofErr w:type="spellEnd"/>
    </w:p>
    <w:p w14:paraId="1934F253" w14:textId="40F0C093" w:rsidR="009203D7" w:rsidRPr="00657E6F" w:rsidRDefault="009203D7" w:rsidP="00577D23">
      <w:pPr>
        <w:spacing w:line="276" w:lineRule="auto"/>
        <w:outlineLvl w:val="0"/>
        <w:rPr>
          <w:rFonts w:ascii="Century Gothic" w:hAnsi="Century Gothic" w:cs="Tahoma"/>
          <w:b/>
          <w:i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>Bankovní spojení pro uhrazení poukázek TR</w:t>
      </w:r>
      <w:r w:rsidRPr="00657E6F">
        <w:rPr>
          <w:rFonts w:ascii="Century Gothic" w:hAnsi="Century Gothic" w:cs="Tahoma"/>
          <w:color w:val="000000"/>
          <w:sz w:val="18"/>
          <w:szCs w:val="18"/>
        </w:rPr>
        <w:t xml:space="preserve">: </w:t>
      </w:r>
      <w:proofErr w:type="spellStart"/>
      <w:r w:rsidR="00301017" w:rsidRPr="00301017">
        <w:rPr>
          <w:rFonts w:ascii="Century Gothic" w:hAnsi="Century Gothic" w:cs="Tahoma"/>
          <w:color w:val="000000"/>
          <w:sz w:val="18"/>
          <w:szCs w:val="18"/>
          <w:highlight w:val="black"/>
        </w:rPr>
        <w:t>xxxxxxxxxxxxxxxxxxxxxxxxx</w:t>
      </w:r>
      <w:proofErr w:type="spellEnd"/>
    </w:p>
    <w:p w14:paraId="1F412828" w14:textId="7D4ED2A1" w:rsidR="00400A0D" w:rsidRPr="002A1E8C" w:rsidRDefault="009203D7" w:rsidP="00577D23">
      <w:pPr>
        <w:spacing w:line="276" w:lineRule="auto"/>
        <w:rPr>
          <w:rFonts w:ascii="Century Gothic" w:hAnsi="Century Gothic" w:cs="Tahoma"/>
          <w:b/>
          <w:color w:val="000000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Bankovní spojení pro uhrazení </w:t>
      </w:r>
      <w:r w:rsidR="00560521" w:rsidRPr="00657E6F">
        <w:rPr>
          <w:rFonts w:ascii="Century Gothic" w:hAnsi="Century Gothic" w:cs="Tahoma"/>
          <w:sz w:val="18"/>
          <w:szCs w:val="18"/>
        </w:rPr>
        <w:t>poukázek TR na EC</w:t>
      </w:r>
      <w:r w:rsidRPr="00657E6F">
        <w:rPr>
          <w:rFonts w:ascii="Century Gothic" w:hAnsi="Century Gothic" w:cs="Tahoma"/>
          <w:color w:val="000000"/>
          <w:sz w:val="18"/>
          <w:szCs w:val="18"/>
        </w:rPr>
        <w:t xml:space="preserve">: </w:t>
      </w:r>
      <w:proofErr w:type="spellStart"/>
      <w:r w:rsidR="00301017" w:rsidRPr="00301017">
        <w:rPr>
          <w:rFonts w:ascii="Century Gothic" w:hAnsi="Century Gothic" w:cs="Tahoma"/>
          <w:color w:val="000000"/>
          <w:sz w:val="18"/>
          <w:szCs w:val="18"/>
          <w:highlight w:val="black"/>
        </w:rPr>
        <w:t>xxxxxxxxxxxxxxxxxxxxxxxxx</w:t>
      </w:r>
      <w:proofErr w:type="spellEnd"/>
    </w:p>
    <w:p w14:paraId="21AE3D62" w14:textId="77777777" w:rsidR="009203D7" w:rsidRDefault="002A1E8C" w:rsidP="00577D23">
      <w:pPr>
        <w:spacing w:line="276" w:lineRule="auto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9203D7" w:rsidRPr="00657E6F">
        <w:rPr>
          <w:rFonts w:ascii="Century Gothic" w:hAnsi="Century Gothic" w:cs="Tahoma"/>
          <w:sz w:val="18"/>
          <w:szCs w:val="18"/>
        </w:rPr>
        <w:t>dále jen „</w:t>
      </w:r>
      <w:r>
        <w:rPr>
          <w:rFonts w:ascii="Century Gothic" w:hAnsi="Century Gothic" w:cs="Tahoma"/>
          <w:sz w:val="18"/>
          <w:szCs w:val="18"/>
        </w:rPr>
        <w:t>D</w:t>
      </w:r>
      <w:r w:rsidR="009203D7" w:rsidRPr="00657E6F">
        <w:rPr>
          <w:rFonts w:ascii="Century Gothic" w:hAnsi="Century Gothic" w:cs="Tahoma"/>
          <w:sz w:val="18"/>
          <w:szCs w:val="18"/>
        </w:rPr>
        <w:t>odavatel“</w:t>
      </w:r>
      <w:r>
        <w:rPr>
          <w:rFonts w:ascii="Century Gothic" w:hAnsi="Century Gothic" w:cs="Tahoma"/>
          <w:sz w:val="18"/>
          <w:szCs w:val="18"/>
        </w:rPr>
        <w:t>)</w:t>
      </w:r>
    </w:p>
    <w:p w14:paraId="34758A94" w14:textId="77777777" w:rsidR="002A1E8C" w:rsidRDefault="002A1E8C" w:rsidP="00577D23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1C522F87" w14:textId="77777777" w:rsidR="002A1E8C" w:rsidRPr="00657E6F" w:rsidRDefault="002A1E8C" w:rsidP="00577D23">
      <w:pPr>
        <w:spacing w:line="276" w:lineRule="auto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(společně také jako „Smluvní strany“)</w:t>
      </w:r>
    </w:p>
    <w:p w14:paraId="17F606C4" w14:textId="77777777" w:rsidR="009203D7" w:rsidRPr="00657E6F" w:rsidRDefault="009203D7" w:rsidP="00210A5B">
      <w:pPr>
        <w:pStyle w:val="Nzev"/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546E53EF" w14:textId="77777777" w:rsidR="009203D7" w:rsidRPr="00657E6F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2796E3A6" w14:textId="77777777" w:rsidR="00CF06CE" w:rsidRPr="00657E6F" w:rsidRDefault="00CF06CE" w:rsidP="00CF06CE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657E6F">
        <w:rPr>
          <w:rFonts w:ascii="Century Gothic" w:hAnsi="Century Gothic"/>
          <w:b/>
          <w:bCs/>
          <w:sz w:val="18"/>
          <w:szCs w:val="18"/>
        </w:rPr>
        <w:t>Preambule</w:t>
      </w:r>
    </w:p>
    <w:p w14:paraId="62A81964" w14:textId="77777777" w:rsidR="00CF06CE" w:rsidRPr="00657E6F" w:rsidRDefault="00CF06CE" w:rsidP="00CF06CE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5E2F31C" w14:textId="4985A5C4" w:rsidR="00CF06CE" w:rsidRPr="00657E6F" w:rsidRDefault="00CF06CE" w:rsidP="00CF06CE">
      <w:pPr>
        <w:jc w:val="both"/>
        <w:rPr>
          <w:rFonts w:ascii="Century Gothic" w:hAnsi="Century Gothic"/>
          <w:sz w:val="18"/>
          <w:szCs w:val="18"/>
        </w:rPr>
      </w:pPr>
      <w:r w:rsidRPr="00657E6F">
        <w:rPr>
          <w:rFonts w:ascii="Century Gothic" w:hAnsi="Century Gothic"/>
          <w:sz w:val="18"/>
          <w:szCs w:val="18"/>
        </w:rPr>
        <w:t xml:space="preserve">Smluvní strany uzavřely dne </w:t>
      </w:r>
      <w:r w:rsidR="000E3E50">
        <w:rPr>
          <w:rFonts w:ascii="Century Gothic" w:hAnsi="Century Gothic"/>
          <w:sz w:val="18"/>
          <w:szCs w:val="18"/>
        </w:rPr>
        <w:t>20. 3. 2008</w:t>
      </w:r>
      <w:r w:rsidRPr="00657E6F">
        <w:rPr>
          <w:rFonts w:ascii="Century Gothic" w:hAnsi="Century Gothic"/>
          <w:sz w:val="18"/>
          <w:szCs w:val="18"/>
        </w:rPr>
        <w:t xml:space="preserve"> obchodní smlouvu o zabezpečení závodního stravování prostřednictvím poukázek Ticket Restaurant® (dále jen „Smlouva“), a níže uvedeného dne, měsíce a roku se smluvní strany dohodly na změně </w:t>
      </w:r>
      <w:r w:rsidR="000E3E50">
        <w:rPr>
          <w:rFonts w:ascii="Century Gothic" w:hAnsi="Century Gothic"/>
          <w:sz w:val="18"/>
          <w:szCs w:val="18"/>
        </w:rPr>
        <w:t>S</w:t>
      </w:r>
      <w:r w:rsidRPr="00657E6F">
        <w:rPr>
          <w:rFonts w:ascii="Century Gothic" w:hAnsi="Century Gothic"/>
          <w:sz w:val="18"/>
          <w:szCs w:val="18"/>
        </w:rPr>
        <w:t>mlouvy následujícím způsobem.</w:t>
      </w:r>
    </w:p>
    <w:p w14:paraId="4E955495" w14:textId="77777777" w:rsidR="001D4EEC" w:rsidRPr="00657E6F" w:rsidRDefault="001D4EEC" w:rsidP="00210A5B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1DAC90C" w14:textId="77777777" w:rsidR="001D4EEC" w:rsidRPr="00657E6F" w:rsidRDefault="009203D7" w:rsidP="00210A5B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657E6F">
        <w:rPr>
          <w:rFonts w:ascii="Century Gothic" w:hAnsi="Century Gothic"/>
          <w:b/>
          <w:sz w:val="18"/>
          <w:szCs w:val="18"/>
        </w:rPr>
        <w:t>I.</w:t>
      </w:r>
    </w:p>
    <w:p w14:paraId="515FA0EF" w14:textId="449A2312" w:rsidR="009203D7" w:rsidRPr="00657E6F" w:rsidRDefault="009203D7" w:rsidP="00210A5B">
      <w:pPr>
        <w:pStyle w:val="Zkladntex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Tahoma"/>
          <w:bCs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Obě smluvní strany se dohodly </w:t>
      </w:r>
      <w:r w:rsidR="00CA7238" w:rsidRPr="00657E6F">
        <w:rPr>
          <w:rFonts w:ascii="Century Gothic" w:hAnsi="Century Gothic" w:cs="Tahoma"/>
          <w:sz w:val="18"/>
          <w:szCs w:val="18"/>
        </w:rPr>
        <w:t>na</w:t>
      </w:r>
      <w:r w:rsidR="00B96A3C" w:rsidRPr="00657E6F">
        <w:rPr>
          <w:rFonts w:ascii="Century Gothic" w:hAnsi="Century Gothic" w:cs="Tahoma"/>
          <w:sz w:val="18"/>
          <w:szCs w:val="18"/>
        </w:rPr>
        <w:t xml:space="preserve"> </w:t>
      </w:r>
      <w:r w:rsidR="00D75331" w:rsidRPr="00657E6F">
        <w:rPr>
          <w:rFonts w:ascii="Century Gothic" w:hAnsi="Century Gothic" w:cs="Tahoma"/>
          <w:sz w:val="18"/>
          <w:szCs w:val="18"/>
        </w:rPr>
        <w:t>novém znění článku</w:t>
      </w:r>
      <w:r w:rsidR="00B96A3C" w:rsidRPr="00657E6F">
        <w:rPr>
          <w:rFonts w:ascii="Century Gothic" w:hAnsi="Century Gothic" w:cs="Tahoma"/>
          <w:sz w:val="18"/>
          <w:szCs w:val="18"/>
        </w:rPr>
        <w:t xml:space="preserve"> </w:t>
      </w:r>
      <w:r w:rsidR="00B96A3C" w:rsidRPr="00657E6F">
        <w:rPr>
          <w:rFonts w:ascii="Century Gothic" w:hAnsi="Century Gothic" w:cs="Tahoma"/>
          <w:b/>
          <w:sz w:val="18"/>
          <w:szCs w:val="18"/>
        </w:rPr>
        <w:t>I</w:t>
      </w:r>
      <w:r w:rsidR="000E3E50">
        <w:rPr>
          <w:rFonts w:ascii="Century Gothic" w:hAnsi="Century Gothic" w:cs="Tahoma"/>
          <w:b/>
          <w:sz w:val="18"/>
          <w:szCs w:val="18"/>
        </w:rPr>
        <w:t>I</w:t>
      </w:r>
      <w:r w:rsidR="00D75331" w:rsidRPr="00657E6F">
        <w:rPr>
          <w:rFonts w:ascii="Century Gothic" w:hAnsi="Century Gothic" w:cs="Tahoma"/>
          <w:b/>
          <w:sz w:val="18"/>
          <w:szCs w:val="18"/>
        </w:rPr>
        <w:t>.</w:t>
      </w:r>
      <w:r w:rsidR="000E3E50">
        <w:rPr>
          <w:rFonts w:ascii="Century Gothic" w:hAnsi="Century Gothic" w:cs="Tahoma"/>
          <w:b/>
          <w:sz w:val="18"/>
          <w:szCs w:val="18"/>
        </w:rPr>
        <w:t xml:space="preserve"> odst. 1.</w:t>
      </w:r>
      <w:r w:rsidR="00D75331" w:rsidRPr="00657E6F">
        <w:rPr>
          <w:rFonts w:ascii="Century Gothic" w:hAnsi="Century Gothic" w:cs="Tahoma"/>
          <w:bCs/>
          <w:sz w:val="18"/>
          <w:szCs w:val="18"/>
        </w:rPr>
        <w:t>, a to v následujícím znění</w:t>
      </w:r>
      <w:r w:rsidR="00B96A3C" w:rsidRPr="00657E6F">
        <w:rPr>
          <w:rFonts w:ascii="Century Gothic" w:hAnsi="Century Gothic" w:cs="Tahoma"/>
          <w:bCs/>
          <w:sz w:val="18"/>
          <w:szCs w:val="18"/>
        </w:rPr>
        <w:t>:</w:t>
      </w:r>
    </w:p>
    <w:p w14:paraId="5CADC6EA" w14:textId="77777777" w:rsidR="00B96A3C" w:rsidRPr="00657E6F" w:rsidRDefault="00B96A3C" w:rsidP="00210A5B">
      <w:pPr>
        <w:pStyle w:val="Zkladntext"/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11B4F3E6" w14:textId="77777777" w:rsidR="00782B57" w:rsidRPr="00657E6F" w:rsidRDefault="00782B57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>Dodavatel zabezpečí závodní stravování pro strávníky ve vybraných provozovnách a to tak, že dodá odběrateli</w:t>
      </w:r>
      <w:r w:rsidR="00D75331" w:rsidRPr="00657E6F">
        <w:rPr>
          <w:rFonts w:ascii="Century Gothic" w:hAnsi="Century Gothic" w:cs="Tahoma"/>
          <w:sz w:val="18"/>
          <w:szCs w:val="18"/>
        </w:rPr>
        <w:t xml:space="preserve"> </w:t>
      </w:r>
      <w:r w:rsidR="00481235" w:rsidRPr="00657E6F">
        <w:rPr>
          <w:rFonts w:ascii="Century Gothic" w:hAnsi="Century Gothic" w:cs="Tahoma"/>
          <w:sz w:val="18"/>
          <w:szCs w:val="18"/>
        </w:rPr>
        <w:t xml:space="preserve">proti zfalšování </w:t>
      </w:r>
      <w:r w:rsidR="00657E6F" w:rsidRPr="00657E6F">
        <w:rPr>
          <w:rFonts w:ascii="Century Gothic" w:hAnsi="Century Gothic" w:cs="Tahoma"/>
          <w:sz w:val="18"/>
          <w:szCs w:val="18"/>
        </w:rPr>
        <w:t>zabezpečené</w:t>
      </w:r>
      <w:r w:rsidR="00481235" w:rsidRPr="00657E6F">
        <w:rPr>
          <w:rFonts w:ascii="Century Gothic" w:hAnsi="Century Gothic" w:cs="Tahoma"/>
          <w:sz w:val="18"/>
          <w:szCs w:val="18"/>
        </w:rPr>
        <w:t xml:space="preserve"> papírové poukázky a/nebo </w:t>
      </w:r>
      <w:r w:rsidR="00D75331" w:rsidRPr="00657E6F">
        <w:rPr>
          <w:rFonts w:ascii="Century Gothic" w:hAnsi="Century Gothic" w:cs="Tahoma"/>
          <w:sz w:val="18"/>
          <w:szCs w:val="18"/>
        </w:rPr>
        <w:t xml:space="preserve">Edenred Card (dále </w:t>
      </w:r>
      <w:r w:rsidR="00657E6F" w:rsidRPr="00657E6F">
        <w:rPr>
          <w:rFonts w:ascii="Century Gothic" w:hAnsi="Century Gothic" w:cs="Tahoma"/>
          <w:sz w:val="18"/>
          <w:szCs w:val="18"/>
        </w:rPr>
        <w:t>jen</w:t>
      </w:r>
      <w:r w:rsidR="00657E6F">
        <w:rPr>
          <w:rFonts w:ascii="Century Gothic" w:hAnsi="Century Gothic" w:cs="Tahoma"/>
          <w:sz w:val="18"/>
          <w:szCs w:val="18"/>
        </w:rPr>
        <w:t xml:space="preserve"> “</w:t>
      </w:r>
      <w:r w:rsidR="00D75331" w:rsidRPr="00657E6F">
        <w:rPr>
          <w:rFonts w:ascii="Century Gothic" w:hAnsi="Century Gothic" w:cs="Tahoma"/>
          <w:sz w:val="18"/>
          <w:szCs w:val="18"/>
        </w:rPr>
        <w:t>EC</w:t>
      </w:r>
      <w:r w:rsidR="00657E6F">
        <w:rPr>
          <w:rFonts w:ascii="Century Gothic" w:hAnsi="Century Gothic" w:cs="Tahoma"/>
          <w:sz w:val="18"/>
          <w:szCs w:val="18"/>
        </w:rPr>
        <w:t>“</w:t>
      </w:r>
      <w:r w:rsidRPr="00657E6F">
        <w:rPr>
          <w:rFonts w:ascii="Century Gothic" w:hAnsi="Century Gothic" w:cs="Tahoma"/>
          <w:sz w:val="18"/>
          <w:szCs w:val="18"/>
        </w:rPr>
        <w:t>) na základě závazné písemné objednávky odběratele. Dodavatel se zavazuje</w:t>
      </w:r>
      <w:r w:rsidR="00EB5A68" w:rsidRPr="00657E6F">
        <w:rPr>
          <w:rFonts w:ascii="Century Gothic" w:hAnsi="Century Gothic" w:cs="Tahoma"/>
          <w:sz w:val="18"/>
          <w:szCs w:val="18"/>
        </w:rPr>
        <w:t xml:space="preserve"> </w:t>
      </w:r>
      <w:r w:rsidR="004139D1" w:rsidRPr="00657E6F">
        <w:rPr>
          <w:rFonts w:ascii="Century Gothic" w:hAnsi="Century Gothic" w:cs="Tahoma"/>
          <w:sz w:val="18"/>
          <w:szCs w:val="18"/>
        </w:rPr>
        <w:t xml:space="preserve">dodat poukázky nebo </w:t>
      </w:r>
      <w:r w:rsidR="00EB5A68" w:rsidRPr="00657E6F">
        <w:rPr>
          <w:rFonts w:ascii="Century Gothic" w:hAnsi="Century Gothic" w:cs="Tahoma"/>
          <w:sz w:val="18"/>
          <w:szCs w:val="18"/>
        </w:rPr>
        <w:t xml:space="preserve">nabít či dobít </w:t>
      </w:r>
      <w:r w:rsidR="00D75331" w:rsidRPr="00657E6F">
        <w:rPr>
          <w:rFonts w:ascii="Century Gothic" w:hAnsi="Century Gothic" w:cs="Tahoma"/>
          <w:sz w:val="18"/>
          <w:szCs w:val="18"/>
        </w:rPr>
        <w:t>EC</w:t>
      </w:r>
      <w:r w:rsidR="00EB5A68" w:rsidRPr="00657E6F">
        <w:rPr>
          <w:rFonts w:ascii="Century Gothic" w:hAnsi="Century Gothic" w:cs="Tahoma"/>
          <w:sz w:val="18"/>
          <w:szCs w:val="18"/>
        </w:rPr>
        <w:t xml:space="preserve"> na příslušnou hodnotu uvedenou v objednávce</w:t>
      </w:r>
      <w:r w:rsidR="004139D1" w:rsidRPr="00657E6F">
        <w:rPr>
          <w:rFonts w:ascii="Century Gothic" w:hAnsi="Century Gothic" w:cs="Tahoma"/>
          <w:sz w:val="18"/>
          <w:szCs w:val="18"/>
        </w:rPr>
        <w:t xml:space="preserve"> ve lhůtě dle Všeobecných obchodních podmínek, které jsou k </w:t>
      </w:r>
      <w:r w:rsidR="00657E6F" w:rsidRPr="00657E6F">
        <w:rPr>
          <w:rFonts w:ascii="Century Gothic" w:hAnsi="Century Gothic" w:cs="Tahoma"/>
          <w:sz w:val="18"/>
          <w:szCs w:val="18"/>
        </w:rPr>
        <w:t>dispozici</w:t>
      </w:r>
      <w:r w:rsidR="004139D1" w:rsidRPr="00657E6F">
        <w:rPr>
          <w:rFonts w:ascii="Century Gothic" w:hAnsi="Century Gothic" w:cs="Tahoma"/>
          <w:sz w:val="18"/>
          <w:szCs w:val="18"/>
        </w:rPr>
        <w:t xml:space="preserve"> na www.edenred.cz</w:t>
      </w:r>
      <w:r w:rsidR="00EB5A68" w:rsidRPr="00657E6F">
        <w:rPr>
          <w:rFonts w:ascii="Century Gothic" w:hAnsi="Century Gothic" w:cs="Tahoma"/>
          <w:sz w:val="18"/>
          <w:szCs w:val="18"/>
        </w:rPr>
        <w:t>.</w:t>
      </w:r>
    </w:p>
    <w:p w14:paraId="65FD7FD1" w14:textId="77777777" w:rsidR="00D75331" w:rsidRPr="00657E6F" w:rsidRDefault="00D75331" w:rsidP="00210A5B">
      <w:pPr>
        <w:pStyle w:val="Zkladntext"/>
        <w:spacing w:line="360" w:lineRule="auto"/>
        <w:ind w:left="567"/>
        <w:rPr>
          <w:rFonts w:ascii="Century Gothic" w:hAnsi="Century Gothic" w:cs="Tahoma"/>
          <w:sz w:val="18"/>
          <w:szCs w:val="18"/>
        </w:rPr>
      </w:pPr>
    </w:p>
    <w:p w14:paraId="491D56C8" w14:textId="77777777" w:rsidR="00D75331" w:rsidRPr="00657E6F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Smluvní strany si sjednali zprostředkování nepeněžního plnění pro zaměstnance odběratele prostřednictvím příslušných digitálních peněženek, které jsou k dispozici na Edenred </w:t>
      </w:r>
      <w:r w:rsidR="00657E6F" w:rsidRPr="00657E6F">
        <w:rPr>
          <w:rFonts w:ascii="Century Gothic" w:hAnsi="Century Gothic" w:cs="Tahoma"/>
          <w:sz w:val="18"/>
          <w:szCs w:val="18"/>
        </w:rPr>
        <w:t>Card, a</w:t>
      </w:r>
      <w:r w:rsidRPr="00657E6F">
        <w:rPr>
          <w:rFonts w:ascii="Century Gothic" w:hAnsi="Century Gothic" w:cs="Tahoma"/>
          <w:sz w:val="18"/>
          <w:szCs w:val="18"/>
        </w:rPr>
        <w:t xml:space="preserve"> to: </w:t>
      </w:r>
    </w:p>
    <w:p w14:paraId="0597190A" w14:textId="77777777" w:rsidR="00D75331" w:rsidRPr="00657E6F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3"/>
      <w:r w:rsidRPr="00657E6F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301017">
        <w:rPr>
          <w:rFonts w:ascii="Century Gothic" w:hAnsi="Century Gothic" w:cs="Tahoma"/>
          <w:sz w:val="18"/>
          <w:szCs w:val="18"/>
        </w:rPr>
      </w:r>
      <w:r w:rsidR="00301017">
        <w:rPr>
          <w:rFonts w:ascii="Century Gothic" w:hAnsi="Century Gothic" w:cs="Tahoma"/>
          <w:sz w:val="18"/>
          <w:szCs w:val="18"/>
        </w:rPr>
        <w:fldChar w:fldCharType="separate"/>
      </w:r>
      <w:r w:rsidRPr="00657E6F">
        <w:rPr>
          <w:rFonts w:ascii="Century Gothic" w:hAnsi="Century Gothic" w:cs="Tahoma"/>
          <w:sz w:val="18"/>
          <w:szCs w:val="18"/>
        </w:rPr>
        <w:fldChar w:fldCharType="end"/>
      </w:r>
      <w:bookmarkEnd w:id="0"/>
      <w:r w:rsidRPr="00657E6F">
        <w:rPr>
          <w:rFonts w:ascii="Century Gothic" w:hAnsi="Century Gothic" w:cs="Tahoma"/>
          <w:sz w:val="18"/>
          <w:szCs w:val="18"/>
        </w:rPr>
        <w:t xml:space="preserve"> platby prostřednictvím peněženky Ticket Restaurant®</w:t>
      </w:r>
      <w:r w:rsidRPr="00657E6F">
        <w:rPr>
          <w:rFonts w:ascii="Century Gothic" w:hAnsi="Century Gothic" w:cs="Tahoma"/>
          <w:sz w:val="18"/>
          <w:szCs w:val="18"/>
        </w:rPr>
        <w:tab/>
      </w:r>
    </w:p>
    <w:p w14:paraId="10A85B12" w14:textId="77777777" w:rsidR="00D75331" w:rsidRPr="00657E6F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57E6F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301017">
        <w:rPr>
          <w:rFonts w:ascii="Century Gothic" w:hAnsi="Century Gothic" w:cs="Tahoma"/>
          <w:sz w:val="18"/>
          <w:szCs w:val="18"/>
        </w:rPr>
      </w:r>
      <w:r w:rsidR="00301017">
        <w:rPr>
          <w:rFonts w:ascii="Century Gothic" w:hAnsi="Century Gothic" w:cs="Tahoma"/>
          <w:sz w:val="18"/>
          <w:szCs w:val="18"/>
        </w:rPr>
        <w:fldChar w:fldCharType="separate"/>
      </w:r>
      <w:r w:rsidRPr="00657E6F">
        <w:rPr>
          <w:rFonts w:ascii="Century Gothic" w:hAnsi="Century Gothic" w:cs="Tahoma"/>
          <w:sz w:val="18"/>
          <w:szCs w:val="18"/>
        </w:rPr>
        <w:fldChar w:fldCharType="end"/>
      </w:r>
      <w:r w:rsidRPr="00657E6F">
        <w:rPr>
          <w:rFonts w:ascii="Century Gothic" w:hAnsi="Century Gothic" w:cs="Tahoma"/>
          <w:sz w:val="18"/>
          <w:szCs w:val="18"/>
        </w:rPr>
        <w:t xml:space="preserve"> platby prostřednictvím peněženky Edenred Benefits</w:t>
      </w:r>
    </w:p>
    <w:p w14:paraId="25BA6B20" w14:textId="77777777" w:rsidR="00782B57" w:rsidRPr="00657E6F" w:rsidRDefault="00782B57" w:rsidP="00210A5B">
      <w:pPr>
        <w:pStyle w:val="Zkladntext"/>
        <w:spacing w:line="360" w:lineRule="auto"/>
        <w:ind w:left="567"/>
        <w:rPr>
          <w:rFonts w:ascii="Century Gothic" w:hAnsi="Century Gothic" w:cs="Tahoma"/>
          <w:sz w:val="18"/>
          <w:szCs w:val="18"/>
        </w:rPr>
      </w:pPr>
    </w:p>
    <w:p w14:paraId="7BAC7D31" w14:textId="78E8D5C2" w:rsidR="00782B57" w:rsidRPr="00657E6F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Edenred Card je multifunkční předplacená karta Mastercard, která v sobě může obsahovat až dvě digitální peněženky – stravenkovou (Ticket Restaurant®) a volnočasovou (Edenred Benefits). Edenred Card je nepřenosná čipová karta s magnetickým proužkem vydaná společností PrePay Technologies Limited („PPT”), zapsaná pod </w:t>
      </w:r>
      <w:proofErr w:type="gramStart"/>
      <w:r w:rsidRPr="00657E6F">
        <w:rPr>
          <w:rFonts w:ascii="Century Gothic" w:hAnsi="Century Gothic" w:cs="Tahoma"/>
          <w:sz w:val="18"/>
          <w:szCs w:val="18"/>
        </w:rPr>
        <w:t>číslem  v Anglii</w:t>
      </w:r>
      <w:proofErr w:type="gramEnd"/>
      <w:r w:rsidRPr="00657E6F">
        <w:rPr>
          <w:rFonts w:ascii="Century Gothic" w:hAnsi="Century Gothic" w:cs="Tahoma"/>
          <w:sz w:val="18"/>
          <w:szCs w:val="18"/>
        </w:rPr>
        <w:t xml:space="preserve"> a Walesu, se sídlem 3 Sheldon Square, 6th Floor, Londýn W2 6HY, </w:t>
      </w:r>
      <w:r w:rsidRPr="00657E6F">
        <w:rPr>
          <w:rFonts w:ascii="Century Gothic" w:hAnsi="Century Gothic" w:cs="Tahoma"/>
          <w:sz w:val="18"/>
          <w:szCs w:val="18"/>
        </w:rPr>
        <w:lastRenderedPageBreak/>
        <w:t>Spojené království, na základě licence Mastercard s přiděleným osobním identifikačním číslem (PIN). EC není prostředkem elektronických peněz ve smyslu zákona č. 370/2017 Sb., o platebním styku, v platném znění.</w:t>
      </w:r>
    </w:p>
    <w:p w14:paraId="234BC773" w14:textId="77777777" w:rsidR="00577D23" w:rsidRPr="00657E6F" w:rsidRDefault="00577D23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2D2F49FD" w14:textId="77777777" w:rsidR="00AF0DED" w:rsidRPr="00657E6F" w:rsidRDefault="00AF0DED" w:rsidP="00210A5B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>Obě smluv</w:t>
      </w:r>
      <w:r w:rsidR="003C4F51" w:rsidRPr="00657E6F">
        <w:rPr>
          <w:rFonts w:ascii="Century Gothic" w:hAnsi="Century Gothic" w:cs="Tahoma"/>
          <w:sz w:val="18"/>
          <w:szCs w:val="18"/>
        </w:rPr>
        <w:t>ní strany se dohodly na změně</w:t>
      </w:r>
      <w:r w:rsidRPr="00657E6F">
        <w:rPr>
          <w:rFonts w:ascii="Century Gothic" w:hAnsi="Century Gothic" w:cs="Tahoma"/>
          <w:sz w:val="18"/>
          <w:szCs w:val="18"/>
        </w:rPr>
        <w:t xml:space="preserve"> </w:t>
      </w:r>
      <w:r w:rsidR="003C4F51" w:rsidRPr="00657E6F">
        <w:rPr>
          <w:rFonts w:ascii="Century Gothic" w:hAnsi="Century Gothic" w:cs="Tahoma"/>
          <w:sz w:val="18"/>
          <w:szCs w:val="18"/>
        </w:rPr>
        <w:t>článku</w:t>
      </w:r>
      <w:r w:rsidRPr="00657E6F">
        <w:rPr>
          <w:rFonts w:ascii="Century Gothic" w:hAnsi="Century Gothic" w:cs="Tahoma"/>
          <w:sz w:val="18"/>
          <w:szCs w:val="18"/>
        </w:rPr>
        <w:t xml:space="preserve"> </w:t>
      </w:r>
      <w:r w:rsidR="00481235" w:rsidRPr="00657E6F">
        <w:rPr>
          <w:rFonts w:ascii="Century Gothic" w:hAnsi="Century Gothic" w:cs="Tahoma"/>
          <w:b/>
          <w:sz w:val="18"/>
          <w:szCs w:val="18"/>
        </w:rPr>
        <w:t>III</w:t>
      </w:r>
      <w:r w:rsidRPr="00657E6F">
        <w:rPr>
          <w:rFonts w:ascii="Century Gothic" w:hAnsi="Century Gothic" w:cs="Tahoma"/>
          <w:b/>
          <w:sz w:val="18"/>
          <w:szCs w:val="18"/>
        </w:rPr>
        <w:t>.</w:t>
      </w:r>
      <w:r w:rsidRPr="00657E6F">
        <w:rPr>
          <w:rFonts w:ascii="Century Gothic" w:hAnsi="Century Gothic" w:cs="Tahoma"/>
          <w:sz w:val="18"/>
          <w:szCs w:val="18"/>
        </w:rPr>
        <w:t xml:space="preserve"> </w:t>
      </w:r>
      <w:r w:rsidR="003C4F51" w:rsidRPr="00657E6F">
        <w:rPr>
          <w:rFonts w:ascii="Century Gothic" w:hAnsi="Century Gothic" w:cs="Tahoma"/>
          <w:sz w:val="18"/>
          <w:szCs w:val="18"/>
        </w:rPr>
        <w:t xml:space="preserve">Tak, </w:t>
      </w:r>
      <w:r w:rsidR="00657E6F" w:rsidRPr="00657E6F">
        <w:rPr>
          <w:rFonts w:ascii="Century Gothic" w:hAnsi="Century Gothic" w:cs="Tahoma"/>
          <w:sz w:val="18"/>
          <w:szCs w:val="18"/>
        </w:rPr>
        <w:t>že:</w:t>
      </w:r>
    </w:p>
    <w:p w14:paraId="0A364621" w14:textId="77777777" w:rsidR="00AF0DED" w:rsidRPr="00657E6F" w:rsidRDefault="00AF0DED" w:rsidP="00210A5B">
      <w:pPr>
        <w:pStyle w:val="Zkladntext"/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5F2D23F2" w14:textId="2B4C47E7" w:rsidR="004139D1" w:rsidRPr="00657E6F" w:rsidRDefault="00D75331" w:rsidP="004139D1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  <w:u w:val="single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Odběratel poskytne dodavateli za poskytnuté služby provizi ve výši </w:t>
      </w:r>
      <w:r w:rsidR="000E3E50">
        <w:rPr>
          <w:rFonts w:ascii="Century Gothic" w:hAnsi="Century Gothic" w:cs="Tahoma"/>
          <w:sz w:val="18"/>
          <w:szCs w:val="18"/>
        </w:rPr>
        <w:t>0</w:t>
      </w:r>
      <w:r w:rsidRPr="00657E6F">
        <w:rPr>
          <w:rFonts w:ascii="Century Gothic" w:hAnsi="Century Gothic" w:cs="Tahoma"/>
          <w:sz w:val="18"/>
          <w:szCs w:val="18"/>
        </w:rPr>
        <w:t xml:space="preserve"> % z celkové hodnoty objednávaných elektronických prostředků</w:t>
      </w:r>
      <w:r w:rsidR="00481235" w:rsidRPr="00657E6F">
        <w:rPr>
          <w:rFonts w:ascii="Century Gothic" w:hAnsi="Century Gothic" w:cs="Tahoma"/>
          <w:sz w:val="18"/>
          <w:szCs w:val="18"/>
        </w:rPr>
        <w:t xml:space="preserve"> nebo papírových poukázek</w:t>
      </w:r>
      <w:r w:rsidRPr="00657E6F">
        <w:rPr>
          <w:rFonts w:ascii="Century Gothic" w:hAnsi="Century Gothic" w:cs="Tahoma"/>
          <w:sz w:val="18"/>
          <w:szCs w:val="18"/>
        </w:rPr>
        <w:t xml:space="preserve"> a zaplatí další poplatky dle </w:t>
      </w:r>
      <w:r w:rsidR="000E3E50">
        <w:rPr>
          <w:rFonts w:ascii="Century Gothic" w:hAnsi="Century Gothic" w:cs="Tahoma"/>
          <w:sz w:val="18"/>
          <w:szCs w:val="18"/>
        </w:rPr>
        <w:t>C</w:t>
      </w:r>
      <w:r w:rsidRPr="00657E6F">
        <w:rPr>
          <w:rFonts w:ascii="Century Gothic" w:hAnsi="Century Gothic" w:cs="Tahoma"/>
          <w:sz w:val="18"/>
          <w:szCs w:val="18"/>
        </w:rPr>
        <w:t xml:space="preserve">eníku, který je přílohou </w:t>
      </w:r>
      <w:r w:rsidR="001B1CFC" w:rsidRPr="00657E6F">
        <w:rPr>
          <w:rFonts w:ascii="Century Gothic" w:hAnsi="Century Gothic" w:cs="Tahoma"/>
          <w:sz w:val="18"/>
          <w:szCs w:val="18"/>
        </w:rPr>
        <w:t>S</w:t>
      </w:r>
      <w:r w:rsidRPr="00657E6F">
        <w:rPr>
          <w:rFonts w:ascii="Century Gothic" w:hAnsi="Century Gothic" w:cs="Tahoma"/>
          <w:sz w:val="18"/>
          <w:szCs w:val="18"/>
        </w:rPr>
        <w:t>mlouvy</w:t>
      </w:r>
      <w:r w:rsidR="000E3E50">
        <w:rPr>
          <w:rFonts w:ascii="Century Gothic" w:hAnsi="Century Gothic" w:cs="Tahoma"/>
          <w:sz w:val="18"/>
          <w:szCs w:val="18"/>
        </w:rPr>
        <w:t xml:space="preserve"> a jehož aktualizované znění je přílohou č.1 tohoto Dodatku</w:t>
      </w:r>
      <w:r w:rsidRPr="00657E6F">
        <w:rPr>
          <w:rFonts w:ascii="Century Gothic" w:hAnsi="Century Gothic" w:cs="Tahoma"/>
          <w:sz w:val="18"/>
          <w:szCs w:val="18"/>
        </w:rPr>
        <w:t xml:space="preserve">. Provize podléhá dani z přidané hodnoty dle zákona. </w:t>
      </w:r>
      <w:r w:rsidR="004139D1" w:rsidRPr="00657E6F">
        <w:rPr>
          <w:rFonts w:ascii="Century Gothic" w:hAnsi="Century Gothic" w:cs="Tahoma"/>
          <w:sz w:val="18"/>
          <w:szCs w:val="18"/>
          <w:u w:val="single"/>
        </w:rPr>
        <w:t xml:space="preserve">Odběratel se zavazuje uhradit </w:t>
      </w:r>
      <w:r w:rsidR="002A1E8C">
        <w:rPr>
          <w:rFonts w:ascii="Century Gothic" w:hAnsi="Century Gothic" w:cs="Tahoma"/>
          <w:sz w:val="18"/>
          <w:szCs w:val="18"/>
          <w:u w:val="single"/>
        </w:rPr>
        <w:t>D</w:t>
      </w:r>
      <w:r w:rsidR="004139D1" w:rsidRPr="00657E6F">
        <w:rPr>
          <w:rFonts w:ascii="Century Gothic" w:hAnsi="Century Gothic" w:cs="Tahoma"/>
          <w:sz w:val="18"/>
          <w:szCs w:val="18"/>
          <w:u w:val="single"/>
        </w:rPr>
        <w:t xml:space="preserve">odavateli daňový doklad do </w:t>
      </w:r>
      <w:r w:rsidR="000E3E50">
        <w:rPr>
          <w:rFonts w:ascii="Century Gothic" w:hAnsi="Century Gothic" w:cs="Tahoma"/>
          <w:sz w:val="18"/>
          <w:szCs w:val="18"/>
          <w:u w:val="single"/>
        </w:rPr>
        <w:t>21</w:t>
      </w:r>
      <w:r w:rsidR="004139D1" w:rsidRPr="00657E6F">
        <w:rPr>
          <w:rFonts w:ascii="Century Gothic" w:hAnsi="Century Gothic" w:cs="Tahoma"/>
          <w:sz w:val="18"/>
          <w:szCs w:val="18"/>
          <w:u w:val="single"/>
        </w:rPr>
        <w:t xml:space="preserve"> kalendářních dnů od data zdanitelného plnění.</w:t>
      </w:r>
    </w:p>
    <w:p w14:paraId="61C8F173" w14:textId="77777777" w:rsidR="003F3846" w:rsidRPr="00657E6F" w:rsidRDefault="003F3846" w:rsidP="00210A5B">
      <w:pPr>
        <w:pStyle w:val="Zkladntext2"/>
        <w:spacing w:line="360" w:lineRule="auto"/>
        <w:jc w:val="center"/>
        <w:rPr>
          <w:rFonts w:ascii="Century Gothic" w:hAnsi="Century Gothic"/>
          <w:b/>
          <w:szCs w:val="18"/>
        </w:rPr>
      </w:pPr>
      <w:r w:rsidRPr="00657E6F">
        <w:rPr>
          <w:rFonts w:ascii="Century Gothic" w:hAnsi="Century Gothic"/>
          <w:b/>
          <w:szCs w:val="18"/>
        </w:rPr>
        <w:t>II.</w:t>
      </w:r>
    </w:p>
    <w:p w14:paraId="74E3B040" w14:textId="77777777" w:rsidR="003F3846" w:rsidRPr="00657E6F" w:rsidRDefault="003F3846" w:rsidP="00210A5B">
      <w:pPr>
        <w:pStyle w:val="Zkladntext2"/>
        <w:spacing w:line="360" w:lineRule="auto"/>
        <w:rPr>
          <w:rFonts w:ascii="Century Gothic" w:hAnsi="Century Gothic"/>
          <w:szCs w:val="18"/>
        </w:rPr>
      </w:pPr>
    </w:p>
    <w:p w14:paraId="5DED8188" w14:textId="77777777" w:rsidR="003F3846" w:rsidRPr="00657E6F" w:rsidRDefault="00782B57" w:rsidP="00577D23">
      <w:pPr>
        <w:pStyle w:val="Zkladntext2"/>
        <w:numPr>
          <w:ilvl w:val="0"/>
          <w:numId w:val="7"/>
        </w:numPr>
        <w:spacing w:line="360" w:lineRule="auto"/>
        <w:ind w:left="284" w:hanging="284"/>
        <w:rPr>
          <w:rFonts w:ascii="Century Gothic" w:hAnsi="Century Gothic"/>
          <w:szCs w:val="18"/>
        </w:rPr>
      </w:pPr>
      <w:r w:rsidRPr="00657E6F">
        <w:rPr>
          <w:rFonts w:ascii="Century Gothic" w:hAnsi="Century Gothic"/>
          <w:szCs w:val="18"/>
        </w:rPr>
        <w:t>Ostatní body a ustanovení smlouvy</w:t>
      </w:r>
      <w:r w:rsidR="00210A5B" w:rsidRPr="00657E6F">
        <w:rPr>
          <w:rFonts w:ascii="Century Gothic" w:hAnsi="Century Gothic"/>
          <w:szCs w:val="18"/>
        </w:rPr>
        <w:t xml:space="preserve"> tímto </w:t>
      </w:r>
      <w:r w:rsidR="002A1E8C">
        <w:rPr>
          <w:rFonts w:ascii="Century Gothic" w:hAnsi="Century Gothic"/>
          <w:szCs w:val="18"/>
        </w:rPr>
        <w:t>D</w:t>
      </w:r>
      <w:r w:rsidR="00210A5B" w:rsidRPr="00657E6F">
        <w:rPr>
          <w:rFonts w:ascii="Century Gothic" w:hAnsi="Century Gothic"/>
          <w:szCs w:val="18"/>
        </w:rPr>
        <w:t>odatkem nedotčené</w:t>
      </w:r>
      <w:r w:rsidRPr="00657E6F">
        <w:rPr>
          <w:rFonts w:ascii="Century Gothic" w:hAnsi="Century Gothic"/>
          <w:szCs w:val="18"/>
        </w:rPr>
        <w:t xml:space="preserve"> zůstávají beze změny</w:t>
      </w:r>
      <w:r w:rsidR="00210A5B" w:rsidRPr="00657E6F">
        <w:rPr>
          <w:rFonts w:ascii="Century Gothic" w:hAnsi="Century Gothic"/>
          <w:szCs w:val="18"/>
        </w:rPr>
        <w:t>.</w:t>
      </w:r>
    </w:p>
    <w:p w14:paraId="7B8F2907" w14:textId="77777777" w:rsidR="00AF0DED" w:rsidRPr="00657E6F" w:rsidRDefault="00AF0DED" w:rsidP="00210A5B">
      <w:pPr>
        <w:pStyle w:val="Zkladntext2"/>
        <w:spacing w:line="360" w:lineRule="auto"/>
        <w:rPr>
          <w:rFonts w:ascii="Century Gothic" w:hAnsi="Century Gothic"/>
          <w:szCs w:val="18"/>
        </w:rPr>
      </w:pPr>
    </w:p>
    <w:p w14:paraId="3E25DD97" w14:textId="77777777" w:rsidR="003F3846" w:rsidRPr="00657E6F" w:rsidRDefault="003F3846" w:rsidP="00210A5B">
      <w:pPr>
        <w:pStyle w:val="Zkladntext2"/>
        <w:spacing w:line="360" w:lineRule="auto"/>
        <w:jc w:val="center"/>
        <w:rPr>
          <w:rFonts w:ascii="Century Gothic" w:hAnsi="Century Gothic"/>
          <w:b/>
          <w:szCs w:val="18"/>
        </w:rPr>
      </w:pPr>
      <w:r w:rsidRPr="00657E6F">
        <w:rPr>
          <w:rFonts w:ascii="Century Gothic" w:hAnsi="Century Gothic"/>
          <w:b/>
          <w:szCs w:val="18"/>
        </w:rPr>
        <w:t>III.</w:t>
      </w:r>
    </w:p>
    <w:p w14:paraId="4DB2C0FF" w14:textId="77777777" w:rsidR="003F3846" w:rsidRPr="00657E6F" w:rsidRDefault="003F3846" w:rsidP="00A60933">
      <w:pPr>
        <w:pStyle w:val="Zkladntext2"/>
        <w:spacing w:line="360" w:lineRule="auto"/>
        <w:ind w:left="426" w:hanging="1135"/>
        <w:jc w:val="both"/>
        <w:rPr>
          <w:rFonts w:ascii="Century Gothic" w:hAnsi="Century Gothic"/>
          <w:szCs w:val="18"/>
        </w:rPr>
      </w:pPr>
    </w:p>
    <w:p w14:paraId="5DA2D9FD" w14:textId="0545D8A0" w:rsidR="002A1E8C" w:rsidRDefault="006614D9" w:rsidP="00A60933">
      <w:pPr>
        <w:pStyle w:val="Zkladntext2"/>
        <w:numPr>
          <w:ilvl w:val="0"/>
          <w:numId w:val="8"/>
        </w:numPr>
        <w:spacing w:line="360" w:lineRule="auto"/>
        <w:ind w:left="284" w:hanging="284"/>
        <w:jc w:val="both"/>
        <w:rPr>
          <w:rFonts w:ascii="Century Gothic" w:hAnsi="Century Gothic"/>
          <w:szCs w:val="18"/>
        </w:rPr>
      </w:pPr>
      <w:r w:rsidRPr="00657E6F">
        <w:rPr>
          <w:rFonts w:ascii="Century Gothic" w:hAnsi="Century Gothic"/>
          <w:szCs w:val="18"/>
        </w:rPr>
        <w:t xml:space="preserve">Tento dodatek je vyhotoven v počtu </w:t>
      </w:r>
      <w:r w:rsidR="000E3E50">
        <w:rPr>
          <w:rFonts w:ascii="Century Gothic" w:hAnsi="Century Gothic"/>
          <w:szCs w:val="18"/>
        </w:rPr>
        <w:t>dvou (</w:t>
      </w:r>
      <w:r w:rsidRPr="00657E6F">
        <w:rPr>
          <w:rFonts w:ascii="Century Gothic" w:hAnsi="Century Gothic"/>
          <w:szCs w:val="18"/>
        </w:rPr>
        <w:t>2</w:t>
      </w:r>
      <w:r w:rsidR="000E3E50">
        <w:rPr>
          <w:rFonts w:ascii="Century Gothic" w:hAnsi="Century Gothic"/>
          <w:szCs w:val="18"/>
        </w:rPr>
        <w:t>)</w:t>
      </w:r>
      <w:r w:rsidRPr="00657E6F">
        <w:rPr>
          <w:rFonts w:ascii="Century Gothic" w:hAnsi="Century Gothic"/>
          <w:szCs w:val="18"/>
        </w:rPr>
        <w:t xml:space="preserve"> výtisků, z čehož každá smluvní strana obdrží jedno </w:t>
      </w:r>
      <w:r w:rsidR="000E3E50">
        <w:rPr>
          <w:rFonts w:ascii="Century Gothic" w:hAnsi="Century Gothic"/>
          <w:szCs w:val="18"/>
        </w:rPr>
        <w:t xml:space="preserve">(1) </w:t>
      </w:r>
      <w:r w:rsidRPr="00657E6F">
        <w:rPr>
          <w:rFonts w:ascii="Century Gothic" w:hAnsi="Century Gothic"/>
          <w:szCs w:val="18"/>
        </w:rPr>
        <w:t>vyhotovení.</w:t>
      </w:r>
      <w:r w:rsidR="00577D23" w:rsidRPr="00657E6F">
        <w:rPr>
          <w:rFonts w:ascii="Century Gothic" w:hAnsi="Century Gothic"/>
          <w:szCs w:val="18"/>
        </w:rPr>
        <w:t xml:space="preserve"> </w:t>
      </w:r>
    </w:p>
    <w:p w14:paraId="4B91B991" w14:textId="77777777" w:rsidR="00577D23" w:rsidRDefault="00577D23" w:rsidP="00A60933">
      <w:pPr>
        <w:pStyle w:val="Zkladntext2"/>
        <w:numPr>
          <w:ilvl w:val="0"/>
          <w:numId w:val="8"/>
        </w:numPr>
        <w:spacing w:line="360" w:lineRule="auto"/>
        <w:ind w:left="284" w:hanging="284"/>
        <w:jc w:val="both"/>
        <w:rPr>
          <w:rFonts w:ascii="Century Gothic" w:hAnsi="Century Gothic"/>
          <w:szCs w:val="18"/>
        </w:rPr>
      </w:pPr>
      <w:r w:rsidRPr="00657E6F">
        <w:rPr>
          <w:rFonts w:ascii="Century Gothic" w:hAnsi="Century Gothic"/>
          <w:szCs w:val="18"/>
        </w:rPr>
        <w:t>Tento</w:t>
      </w:r>
      <w:r w:rsidR="002A1E8C">
        <w:rPr>
          <w:rFonts w:ascii="Century Gothic" w:hAnsi="Century Gothic"/>
          <w:szCs w:val="18"/>
        </w:rPr>
        <w:t xml:space="preserve"> Dodatek</w:t>
      </w:r>
      <w:r w:rsidRPr="00657E6F">
        <w:rPr>
          <w:rFonts w:ascii="Century Gothic" w:hAnsi="Century Gothic"/>
          <w:szCs w:val="18"/>
        </w:rPr>
        <w:t xml:space="preserve"> </w:t>
      </w:r>
      <w:r w:rsidR="002A1E8C">
        <w:rPr>
          <w:rFonts w:ascii="Century Gothic" w:hAnsi="Century Gothic"/>
          <w:szCs w:val="18"/>
        </w:rPr>
        <w:t>vstupuje</w:t>
      </w:r>
      <w:r w:rsidR="006614D9" w:rsidRPr="00657E6F">
        <w:rPr>
          <w:rFonts w:ascii="Century Gothic" w:hAnsi="Century Gothic"/>
          <w:szCs w:val="18"/>
        </w:rPr>
        <w:t xml:space="preserve"> platnos</w:t>
      </w:r>
      <w:r w:rsidR="002A1E8C">
        <w:rPr>
          <w:rFonts w:ascii="Century Gothic" w:hAnsi="Century Gothic"/>
          <w:szCs w:val="18"/>
        </w:rPr>
        <w:t>t</w:t>
      </w:r>
      <w:r w:rsidR="006614D9" w:rsidRPr="00657E6F">
        <w:rPr>
          <w:rFonts w:ascii="Century Gothic" w:hAnsi="Century Gothic"/>
          <w:szCs w:val="18"/>
        </w:rPr>
        <w:t xml:space="preserve"> a účinnost dnem jeho podpisu smluvními stranami.</w:t>
      </w:r>
    </w:p>
    <w:p w14:paraId="3088D6C7" w14:textId="77777777" w:rsidR="002A1E8C" w:rsidRPr="00657E6F" w:rsidRDefault="002A1E8C" w:rsidP="00A60933">
      <w:pPr>
        <w:pStyle w:val="Zkladntext2"/>
        <w:numPr>
          <w:ilvl w:val="0"/>
          <w:numId w:val="8"/>
        </w:numPr>
        <w:spacing w:line="360" w:lineRule="auto"/>
        <w:ind w:left="284" w:hanging="284"/>
        <w:jc w:val="both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>Smluvní strany po přečtení tohoto Dodatku prohlašují, že souhlasí s jeho obsahem, že byl sepsán určitě, srozumitelně, na základě jejich pravé a svobodné vůle, bez nátlaku na některou ze stran. Na důkaz toho připojují své podpisy.</w:t>
      </w:r>
    </w:p>
    <w:p w14:paraId="0CA467BD" w14:textId="77777777" w:rsidR="009203D7" w:rsidRPr="00657E6F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1A2C702A" w14:textId="77777777" w:rsidR="009203D7" w:rsidRPr="00657E6F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35D7BF12" w14:textId="77777777" w:rsidR="00782B57" w:rsidRPr="00657E6F" w:rsidRDefault="00782B5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30C9D7C7" w14:textId="4D719A75" w:rsidR="00782B57" w:rsidRPr="00657E6F" w:rsidRDefault="0030101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</w:t>
      </w:r>
    </w:p>
    <w:p w14:paraId="4A67B6A6" w14:textId="772F4394" w:rsidR="009203D7" w:rsidRPr="00657E6F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V </w:t>
      </w:r>
      <w:r w:rsidR="00400A0D" w:rsidRPr="00657E6F">
        <w:rPr>
          <w:rFonts w:ascii="Century Gothic" w:hAnsi="Century Gothic" w:cs="Tahoma"/>
          <w:sz w:val="18"/>
          <w:szCs w:val="18"/>
        </w:rPr>
        <w:t>Praze</w:t>
      </w:r>
      <w:r w:rsidR="00301017">
        <w:rPr>
          <w:rFonts w:ascii="Century Gothic" w:hAnsi="Century Gothic" w:cs="Tahoma"/>
          <w:sz w:val="18"/>
          <w:szCs w:val="18"/>
        </w:rPr>
        <w:t xml:space="preserve"> dne 3. 3. 2022</w:t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="00400A0D" w:rsidRPr="00657E6F">
        <w:rPr>
          <w:rFonts w:ascii="Century Gothic" w:hAnsi="Century Gothic" w:cs="Tahoma"/>
          <w:sz w:val="18"/>
          <w:szCs w:val="18"/>
        </w:rPr>
        <w:tab/>
      </w:r>
      <w:r w:rsidR="00400A0D" w:rsidRPr="00657E6F">
        <w:rPr>
          <w:rFonts w:ascii="Century Gothic" w:hAnsi="Century Gothic" w:cs="Tahoma"/>
          <w:sz w:val="18"/>
          <w:szCs w:val="18"/>
        </w:rPr>
        <w:tab/>
      </w:r>
      <w:r w:rsidR="00301017">
        <w:rPr>
          <w:rFonts w:ascii="Century Gothic" w:hAnsi="Century Gothic" w:cs="Tahoma"/>
          <w:sz w:val="18"/>
          <w:szCs w:val="18"/>
        </w:rPr>
        <w:t xml:space="preserve">                            V Bruntále dne 4. 3. 2022</w:t>
      </w:r>
      <w:bookmarkStart w:id="1" w:name="_GoBack"/>
      <w:bookmarkEnd w:id="1"/>
    </w:p>
    <w:p w14:paraId="07D6D17B" w14:textId="77777777" w:rsidR="009203D7" w:rsidRPr="00657E6F" w:rsidRDefault="009203D7" w:rsidP="00210A5B">
      <w:pPr>
        <w:spacing w:line="360" w:lineRule="auto"/>
        <w:ind w:left="1416" w:firstLine="708"/>
        <w:rPr>
          <w:rFonts w:ascii="Century Gothic" w:hAnsi="Century Gothic"/>
          <w:sz w:val="18"/>
          <w:szCs w:val="18"/>
        </w:rPr>
      </w:pPr>
    </w:p>
    <w:p w14:paraId="572F009F" w14:textId="77777777" w:rsidR="009203D7" w:rsidRPr="00657E6F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4137C2A8" w14:textId="77777777" w:rsidR="009203D7" w:rsidRPr="00657E6F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13337A48" w14:textId="77777777" w:rsidR="009203D7" w:rsidRPr="00657E6F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657E6F">
        <w:rPr>
          <w:rFonts w:ascii="Century Gothic" w:hAnsi="Century Gothic" w:cs="Tahoma"/>
          <w:sz w:val="18"/>
          <w:szCs w:val="18"/>
        </w:rPr>
        <w:t xml:space="preserve">Dodavatel </w:t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  <w:t xml:space="preserve">Odběratel </w:t>
      </w:r>
    </w:p>
    <w:p w14:paraId="68D013DA" w14:textId="55B244CC" w:rsidR="00A60933" w:rsidRDefault="009203D7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  <w:r w:rsidRPr="00657E6F">
        <w:rPr>
          <w:rFonts w:ascii="Century Gothic" w:hAnsi="Century Gothic" w:cs="Tahoma"/>
          <w:b/>
          <w:bCs/>
          <w:sz w:val="18"/>
          <w:szCs w:val="18"/>
        </w:rPr>
        <w:t>Edenred CZ s.r.o.</w:t>
      </w:r>
      <w:r w:rsidRPr="00657E6F">
        <w:rPr>
          <w:rFonts w:ascii="Century Gothic" w:hAnsi="Century Gothic" w:cs="Tahoma"/>
          <w:b/>
          <w:bCs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 w:cs="Tahoma"/>
          <w:sz w:val="18"/>
          <w:szCs w:val="18"/>
        </w:rPr>
        <w:tab/>
      </w:r>
      <w:r w:rsidRPr="00657E6F">
        <w:rPr>
          <w:rFonts w:ascii="Century Gothic" w:hAnsi="Century Gothic"/>
          <w:sz w:val="18"/>
          <w:szCs w:val="18"/>
        </w:rPr>
        <w:tab/>
      </w:r>
      <w:r w:rsidRPr="00657E6F">
        <w:rPr>
          <w:rFonts w:ascii="Century Gothic" w:hAnsi="Century Gothic"/>
          <w:sz w:val="18"/>
          <w:szCs w:val="18"/>
        </w:rPr>
        <w:tab/>
      </w:r>
      <w:r w:rsidR="00A60933">
        <w:rPr>
          <w:rFonts w:ascii="Century Gothic" w:hAnsi="Century Gothic"/>
          <w:sz w:val="18"/>
          <w:szCs w:val="18"/>
        </w:rPr>
        <w:tab/>
      </w:r>
      <w:r w:rsidR="00A60933">
        <w:rPr>
          <w:rFonts w:ascii="Century Gothic" w:hAnsi="Century Gothic"/>
          <w:b/>
          <w:bCs/>
          <w:sz w:val="18"/>
          <w:szCs w:val="18"/>
        </w:rPr>
        <w:t>ČESKÁ REPUBLIKA, Okresní soud v Bruntále</w:t>
      </w:r>
    </w:p>
    <w:p w14:paraId="10A2154F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7D8794A2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144824EC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29CAB479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4CDD3EC7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4478D2C9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00B14A61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24068171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30789D95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6BA15C95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76F278FA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669B26A8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123CDB20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2FDC14AD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3262086F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37F28065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29BBD59B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Příloha č.1 – Ceník Edenred Card</w:t>
      </w:r>
    </w:p>
    <w:p w14:paraId="6649EBE9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4F6F804A" w14:textId="77777777" w:rsidR="00A60933" w:rsidRDefault="00A60933" w:rsidP="006E32A4">
      <w:pPr>
        <w:spacing w:line="276" w:lineRule="auto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38E6C811" w14:textId="6DF1FE3E" w:rsidR="006E32A4" w:rsidRPr="00657E6F" w:rsidRDefault="00A60933" w:rsidP="006E32A4">
      <w:pPr>
        <w:spacing w:line="276" w:lineRule="auto"/>
        <w:outlineLvl w:val="0"/>
        <w:rPr>
          <w:rFonts w:ascii="Century Gothic" w:hAnsi="Century Gothic" w:cs="Tahoma"/>
          <w:b/>
          <w:sz w:val="18"/>
          <w:szCs w:val="18"/>
        </w:rPr>
      </w:pPr>
      <w:r w:rsidRPr="00A60933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77B38A21" wp14:editId="27B0FE2C">
            <wp:extent cx="6639560" cy="2359025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3D7" w:rsidRPr="00657E6F">
        <w:rPr>
          <w:rFonts w:ascii="Century Gothic" w:hAnsi="Century Gothic"/>
          <w:sz w:val="18"/>
          <w:szCs w:val="18"/>
        </w:rPr>
        <w:tab/>
      </w:r>
    </w:p>
    <w:p w14:paraId="0895F897" w14:textId="77777777" w:rsidR="001274A1" w:rsidRPr="00657E6F" w:rsidRDefault="001274A1" w:rsidP="001274A1">
      <w:pPr>
        <w:pStyle w:val="Zkladntext"/>
        <w:spacing w:line="276" w:lineRule="auto"/>
        <w:rPr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</w:rPr>
      </w:pPr>
    </w:p>
    <w:p w14:paraId="7C6E661C" w14:textId="77777777" w:rsidR="009203D7" w:rsidRPr="00657E6F" w:rsidRDefault="009203D7" w:rsidP="00210A5B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2503549" w14:textId="77777777" w:rsidR="009203D7" w:rsidRPr="00657E6F" w:rsidRDefault="009203D7" w:rsidP="00210A5B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4A1907C3" w14:textId="77777777" w:rsidR="009203D7" w:rsidRPr="00657E6F" w:rsidRDefault="009203D7" w:rsidP="00210A5B">
      <w:pPr>
        <w:spacing w:line="360" w:lineRule="auto"/>
        <w:jc w:val="center"/>
        <w:rPr>
          <w:rFonts w:ascii="Century Gothic" w:hAnsi="Century Gothic"/>
        </w:rPr>
      </w:pPr>
    </w:p>
    <w:p w14:paraId="3D4BA04D" w14:textId="77777777" w:rsidR="008C3EC8" w:rsidRPr="00657E6F" w:rsidRDefault="008C3EC8" w:rsidP="00210A5B">
      <w:pPr>
        <w:spacing w:line="360" w:lineRule="auto"/>
      </w:pPr>
    </w:p>
    <w:sectPr w:rsidR="008C3EC8" w:rsidRPr="00657E6F" w:rsidSect="00BD5AA3">
      <w:headerReference w:type="default" r:id="rId12"/>
      <w:footerReference w:type="default" r:id="rId13"/>
      <w:pgSz w:w="11907" w:h="16840" w:code="9"/>
      <w:pgMar w:top="1077" w:right="737" w:bottom="727" w:left="71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172FD" w14:textId="77777777" w:rsidR="000E3E50" w:rsidRDefault="000E3E50" w:rsidP="009203D7">
      <w:r>
        <w:separator/>
      </w:r>
    </w:p>
  </w:endnote>
  <w:endnote w:type="continuationSeparator" w:id="0">
    <w:p w14:paraId="2FB37726" w14:textId="77777777" w:rsidR="000E3E50" w:rsidRDefault="000E3E50" w:rsidP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0693" w14:textId="77777777" w:rsidR="00400A0D" w:rsidRPr="00390846" w:rsidRDefault="00400A0D" w:rsidP="00400A0D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B587E" wp14:editId="6A6E9783">
          <wp:simplePos x="0" y="0"/>
          <wp:positionH relativeFrom="margin">
            <wp:posOffset>6055995</wp:posOffset>
          </wp:positionH>
          <wp:positionV relativeFrom="margin">
            <wp:posOffset>8978900</wp:posOffset>
          </wp:positionV>
          <wp:extent cx="720090" cy="296545"/>
          <wp:effectExtent l="0" t="0" r="3810" b="8255"/>
          <wp:wrapSquare wrapText="bothSides"/>
          <wp:docPr id="2" name="Obrázek 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color w:val="808080"/>
        <w:sz w:val="12"/>
        <w:szCs w:val="12"/>
      </w:rPr>
      <w:t>Edenred CZ</w:t>
    </w:r>
    <w:r w:rsidRPr="00704621">
      <w:rPr>
        <w:rFonts w:ascii="Arial" w:hAnsi="Arial"/>
        <w:b/>
        <w:bCs/>
        <w:color w:val="808080"/>
        <w:sz w:val="12"/>
        <w:szCs w:val="12"/>
      </w:rPr>
      <w:t xml:space="preserve"> s.r.o.,</w:t>
    </w:r>
    <w:r w:rsidRPr="00704621">
      <w:rPr>
        <w:rFonts w:ascii="Arial" w:hAnsi="Arial"/>
        <w:color w:val="808080"/>
        <w:sz w:val="12"/>
        <w:szCs w:val="12"/>
      </w:rPr>
      <w:t xml:space="preserve"> </w:t>
    </w:r>
    <w:r w:rsidR="006A30FF" w:rsidRPr="006A30FF">
      <w:rPr>
        <w:rFonts w:ascii="Arial" w:hAnsi="Arial"/>
        <w:color w:val="808080"/>
        <w:sz w:val="12"/>
        <w:szCs w:val="12"/>
      </w:rPr>
      <w:t>Pernerova 691/42, 186 00 Praha 8</w:t>
    </w:r>
    <w:r w:rsidRPr="00704621">
      <w:rPr>
        <w:rFonts w:ascii="Arial" w:hAnsi="Arial"/>
        <w:color w:val="808080"/>
        <w:sz w:val="12"/>
        <w:szCs w:val="12"/>
      </w:rPr>
      <w:t xml:space="preserve">, </w:t>
    </w:r>
    <w:r w:rsidRPr="00300847">
      <w:rPr>
        <w:rFonts w:ascii="Arial" w:hAnsi="Arial"/>
        <w:color w:val="808080"/>
        <w:sz w:val="12"/>
        <w:szCs w:val="12"/>
      </w:rPr>
      <w:t>DIČ: CZ 247 45 391</w:t>
    </w:r>
    <w:r>
      <w:rPr>
        <w:rFonts w:ascii="Arial" w:hAnsi="Arial"/>
        <w:color w:val="808080"/>
        <w:sz w:val="12"/>
        <w:szCs w:val="12"/>
      </w:rPr>
      <w:t>, s</w:t>
    </w:r>
    <w:r w:rsidRPr="00300847">
      <w:rPr>
        <w:rFonts w:ascii="Arial" w:hAnsi="Arial"/>
        <w:color w:val="808080"/>
        <w:sz w:val="12"/>
        <w:szCs w:val="12"/>
      </w:rPr>
      <w:t xml:space="preserve">polečnost je zapsaná u Městského soudu </w:t>
    </w:r>
    <w:r>
      <w:rPr>
        <w:rFonts w:ascii="Arial" w:hAnsi="Arial"/>
        <w:color w:val="808080"/>
        <w:sz w:val="12"/>
        <w:szCs w:val="12"/>
      </w:rPr>
      <w:t>V Praze oddíle C, vložka 170804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03719" w14:textId="77777777" w:rsidR="000E3E50" w:rsidRDefault="000E3E50" w:rsidP="009203D7">
      <w:r>
        <w:separator/>
      </w:r>
    </w:p>
  </w:footnote>
  <w:footnote w:type="continuationSeparator" w:id="0">
    <w:p w14:paraId="6467DCD0" w14:textId="77777777" w:rsidR="000E3E50" w:rsidRDefault="000E3E50" w:rsidP="0092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A958C" w14:textId="77777777" w:rsidR="009203D7" w:rsidRPr="003A205C" w:rsidRDefault="009203D7" w:rsidP="009203D7">
    <w:pPr>
      <w:pStyle w:val="Zhlav"/>
    </w:pPr>
    <w:r>
      <w:rPr>
        <w:noProof/>
      </w:rPr>
      <w:drawing>
        <wp:inline distT="0" distB="0" distL="0" distR="0" wp14:anchorId="07BA5413" wp14:editId="12380884">
          <wp:extent cx="991870" cy="629920"/>
          <wp:effectExtent l="0" t="0" r="0" b="0"/>
          <wp:docPr id="5" name="Obrázek 5" descr="Edenred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enred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7FD0A" w14:textId="77777777" w:rsidR="00EA3488" w:rsidRDefault="003010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D02"/>
    <w:multiLevelType w:val="hybridMultilevel"/>
    <w:tmpl w:val="771A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0570"/>
    <w:multiLevelType w:val="hybridMultilevel"/>
    <w:tmpl w:val="540E2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4776"/>
    <w:multiLevelType w:val="hybridMultilevel"/>
    <w:tmpl w:val="C36EE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96424"/>
    <w:multiLevelType w:val="hybridMultilevel"/>
    <w:tmpl w:val="8738F310"/>
    <w:lvl w:ilvl="0" w:tplc="61A22356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F4738"/>
    <w:multiLevelType w:val="hybridMultilevel"/>
    <w:tmpl w:val="AB8E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0D3E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472F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5763B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50"/>
    <w:rsid w:val="000D3F2E"/>
    <w:rsid w:val="000E3E50"/>
    <w:rsid w:val="001274A1"/>
    <w:rsid w:val="0014695A"/>
    <w:rsid w:val="0016490B"/>
    <w:rsid w:val="00177248"/>
    <w:rsid w:val="00182822"/>
    <w:rsid w:val="00193ABF"/>
    <w:rsid w:val="001B1CFC"/>
    <w:rsid w:val="001D4EEC"/>
    <w:rsid w:val="00205546"/>
    <w:rsid w:val="00210A5B"/>
    <w:rsid w:val="002954E1"/>
    <w:rsid w:val="002A1E8C"/>
    <w:rsid w:val="00301017"/>
    <w:rsid w:val="00350F9E"/>
    <w:rsid w:val="00390D76"/>
    <w:rsid w:val="003B7933"/>
    <w:rsid w:val="003C4F51"/>
    <w:rsid w:val="003F3846"/>
    <w:rsid w:val="00400A0D"/>
    <w:rsid w:val="004139D1"/>
    <w:rsid w:val="004577CA"/>
    <w:rsid w:val="00481235"/>
    <w:rsid w:val="00560521"/>
    <w:rsid w:val="005614CA"/>
    <w:rsid w:val="00577D23"/>
    <w:rsid w:val="005D4233"/>
    <w:rsid w:val="00657E6F"/>
    <w:rsid w:val="00660D7E"/>
    <w:rsid w:val="006614D9"/>
    <w:rsid w:val="006A30FF"/>
    <w:rsid w:val="006E32A4"/>
    <w:rsid w:val="00731B2F"/>
    <w:rsid w:val="00761BE7"/>
    <w:rsid w:val="0077460E"/>
    <w:rsid w:val="00782B57"/>
    <w:rsid w:val="007A0691"/>
    <w:rsid w:val="007A1E8A"/>
    <w:rsid w:val="007F615B"/>
    <w:rsid w:val="0084398A"/>
    <w:rsid w:val="008C2774"/>
    <w:rsid w:val="008C3EC8"/>
    <w:rsid w:val="008E5808"/>
    <w:rsid w:val="008F117C"/>
    <w:rsid w:val="009203D7"/>
    <w:rsid w:val="009B26DC"/>
    <w:rsid w:val="00A60933"/>
    <w:rsid w:val="00A63790"/>
    <w:rsid w:val="00A641B4"/>
    <w:rsid w:val="00A83B0F"/>
    <w:rsid w:val="00AD472D"/>
    <w:rsid w:val="00AF0DED"/>
    <w:rsid w:val="00AF5641"/>
    <w:rsid w:val="00B05000"/>
    <w:rsid w:val="00B53804"/>
    <w:rsid w:val="00B705D1"/>
    <w:rsid w:val="00B8071E"/>
    <w:rsid w:val="00B94138"/>
    <w:rsid w:val="00B96A3C"/>
    <w:rsid w:val="00B977D2"/>
    <w:rsid w:val="00BC73F4"/>
    <w:rsid w:val="00CA7238"/>
    <w:rsid w:val="00CC4CCB"/>
    <w:rsid w:val="00CD058E"/>
    <w:rsid w:val="00CF06CE"/>
    <w:rsid w:val="00CF6054"/>
    <w:rsid w:val="00CF6E64"/>
    <w:rsid w:val="00D1496F"/>
    <w:rsid w:val="00D34EB9"/>
    <w:rsid w:val="00D75331"/>
    <w:rsid w:val="00DA0E7D"/>
    <w:rsid w:val="00DF0E8F"/>
    <w:rsid w:val="00EB5A68"/>
    <w:rsid w:val="00F341DB"/>
    <w:rsid w:val="00F75C20"/>
    <w:rsid w:val="00FA7C99"/>
    <w:rsid w:val="00FD6B39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A98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203D7"/>
    <w:rPr>
      <w:b/>
    </w:rPr>
  </w:style>
  <w:style w:type="character" w:customStyle="1" w:styleId="PodtitulChar">
    <w:name w:val="Podtitul Char"/>
    <w:basedOn w:val="Standardnpsmoodstavce"/>
    <w:link w:val="Podtitul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  <w:style w:type="character" w:customStyle="1" w:styleId="msoins0">
    <w:name w:val="msoins"/>
    <w:basedOn w:val="Standardnpsmoodstavce"/>
    <w:uiPriority w:val="99"/>
    <w:rsid w:val="003C4F51"/>
    <w:rPr>
      <w:rFonts w:cs="Times New Roman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203D7"/>
    <w:rPr>
      <w:b/>
    </w:rPr>
  </w:style>
  <w:style w:type="character" w:customStyle="1" w:styleId="PodtitulChar">
    <w:name w:val="Podtitul Char"/>
    <w:basedOn w:val="Standardnpsmoodstavce"/>
    <w:link w:val="Podtitul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  <w:style w:type="character" w:customStyle="1" w:styleId="msoins0">
    <w:name w:val="msoins"/>
    <w:basedOn w:val="Standardnpsmoodstavce"/>
    <w:uiPriority w:val="99"/>
    <w:rsid w:val="003C4F51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lusak\OneDrive%20-%20EDENRED\Documents\Custom%20Office%20Templates\tr%20to%20e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E94EEBFB73B4D80F7BD4F28524547" ma:contentTypeVersion="13" ma:contentTypeDescription="Crée un document." ma:contentTypeScope="" ma:versionID="d33029cceb894c95d8a86a0dfdbe8f64">
  <xsd:schema xmlns:xsd="http://www.w3.org/2001/XMLSchema" xmlns:xs="http://www.w3.org/2001/XMLSchema" xmlns:p="http://schemas.microsoft.com/office/2006/metadata/properties" xmlns:ns3="ce6343f1-372e-4410-8ebe-abd285d758a6" xmlns:ns4="c055a478-eceb-4a5b-9894-7bb64bb2d797" targetNamespace="http://schemas.microsoft.com/office/2006/metadata/properties" ma:root="true" ma:fieldsID="3e9aba60a34395f5785dd61cb6a23672" ns3:_="" ns4:_="">
    <xsd:import namespace="ce6343f1-372e-4410-8ebe-abd285d758a6"/>
    <xsd:import namespace="c055a478-eceb-4a5b-9894-7bb64bb2d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343f1-372e-4410-8ebe-abd285d75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a478-eceb-4a5b-9894-7bb64bb2d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FF7A1-1931-4ADB-AA2A-ECCD3EC48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3CE30-B035-485E-8599-24910457A3FE}">
  <ds:schemaRefs>
    <ds:schemaRef ds:uri="ce6343f1-372e-4410-8ebe-abd285d758a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c055a478-eceb-4a5b-9894-7bb64bb2d79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12C5AB-4E62-4F6A-B438-DBEFA64E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343f1-372e-4410-8ebe-abd285d758a6"/>
    <ds:schemaRef ds:uri="c055a478-eceb-4a5b-9894-7bb64bb2d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to ec</Template>
  <TotalTime>22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KLUSAK Jan</dc:creator>
  <cp:lastModifiedBy>Berze Marie</cp:lastModifiedBy>
  <cp:revision>5</cp:revision>
  <cp:lastPrinted>2022-03-08T11:26:00Z</cp:lastPrinted>
  <dcterms:created xsi:type="dcterms:W3CDTF">2022-02-07T11:49:00Z</dcterms:created>
  <dcterms:modified xsi:type="dcterms:W3CDTF">2022-03-08T11:26:00Z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0x0101006B7E94EEBFB73B4D80F7BD4F28524547</vt:lpwstr>
  </property>
</Properties>
</file>