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E7A6" w14:textId="77777777" w:rsidR="00694EB6" w:rsidRPr="00487E62" w:rsidRDefault="00C572CA" w:rsidP="00487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E62">
        <w:rPr>
          <w:rFonts w:ascii="Times New Roman" w:hAnsi="Times New Roman" w:cs="Times New Roman"/>
          <w:b/>
          <w:sz w:val="32"/>
          <w:szCs w:val="32"/>
          <w:u w:val="single"/>
        </w:rPr>
        <w:t>Kupní smlouva</w:t>
      </w:r>
    </w:p>
    <w:p w14:paraId="000F8647" w14:textId="77777777" w:rsidR="00C572CA" w:rsidRPr="00487E62" w:rsidRDefault="00C572CA" w:rsidP="00C572C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87E62">
        <w:rPr>
          <w:rFonts w:ascii="Times New Roman" w:hAnsi="Times New Roman" w:cs="Times New Roman"/>
          <w:bCs/>
          <w:sz w:val="20"/>
          <w:szCs w:val="20"/>
        </w:rPr>
        <w:t>uzavřená níže uvedeného dne, měsíce a roku podle ustanovení § 2079 a násl. zák. č. 89/2012 Sb. Občanský zákoník v platném znění mezi smluvními stranami</w:t>
      </w:r>
    </w:p>
    <w:p w14:paraId="6E9F0365" w14:textId="77777777" w:rsidR="00487E62" w:rsidRPr="00035FCA" w:rsidRDefault="00487E62" w:rsidP="00881FE4">
      <w:pPr>
        <w:pStyle w:val="Odstavecseseznamem"/>
        <w:ind w:left="0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 xml:space="preserve">1. </w:t>
      </w:r>
      <w:r w:rsidR="00881FE4">
        <w:rPr>
          <w:rFonts w:ascii="Times New Roman" w:hAnsi="Times New Roman" w:cs="Times New Roman"/>
          <w:b/>
        </w:rPr>
        <w:t xml:space="preserve"> </w:t>
      </w:r>
      <w:r w:rsidR="00C572CA" w:rsidRPr="00035FCA">
        <w:rPr>
          <w:rFonts w:ascii="Times New Roman" w:hAnsi="Times New Roman" w:cs="Times New Roman"/>
          <w:b/>
        </w:rPr>
        <w:t>Pekařství Střelná s.r.o.</w:t>
      </w:r>
    </w:p>
    <w:p w14:paraId="65521CF9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Jiráskova 1219, 755 01 Vsetín</w:t>
      </w:r>
    </w:p>
    <w:p w14:paraId="1A2E577F" w14:textId="77777777" w:rsidR="00C572CA" w:rsidRPr="00035FCA" w:rsidRDefault="00945F41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zastoupení</w:t>
      </w:r>
      <w:r w:rsidR="00C572CA" w:rsidRPr="00035FCA">
        <w:rPr>
          <w:rFonts w:ascii="Times New Roman" w:hAnsi="Times New Roman" w:cs="Times New Roman"/>
          <w:b/>
        </w:rPr>
        <w:t>:</w:t>
      </w:r>
      <w:r w:rsidR="005C7BD4">
        <w:rPr>
          <w:rFonts w:ascii="Times New Roman" w:hAnsi="Times New Roman" w:cs="Times New Roman"/>
          <w:b/>
        </w:rPr>
        <w:t xml:space="preserve"> </w:t>
      </w:r>
      <w:r w:rsidR="006A549F">
        <w:rPr>
          <w:rFonts w:ascii="Times New Roman" w:hAnsi="Times New Roman" w:cs="Times New Roman"/>
          <w:b/>
        </w:rPr>
        <w:t>Mgr. Alžběta Šerá</w:t>
      </w:r>
    </w:p>
    <w:p w14:paraId="7EDF7135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IČO: 25862219</w:t>
      </w:r>
    </w:p>
    <w:p w14:paraId="5D0708CB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DIČ: CZ25862219</w:t>
      </w:r>
    </w:p>
    <w:p w14:paraId="71E94E67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Číslo účtu:</w:t>
      </w:r>
      <w:r w:rsidR="0059275F">
        <w:rPr>
          <w:rFonts w:ascii="Times New Roman" w:hAnsi="Times New Roman" w:cs="Times New Roman"/>
          <w:b/>
        </w:rPr>
        <w:t xml:space="preserve"> </w:t>
      </w:r>
      <w:r w:rsidR="0059275F" w:rsidRPr="008A7993">
        <w:rPr>
          <w:rFonts w:ascii="Times New Roman" w:hAnsi="Times New Roman" w:cs="Times New Roman"/>
          <w:b/>
          <w:highlight w:val="black"/>
        </w:rPr>
        <w:t>1778450349/0800</w:t>
      </w:r>
    </w:p>
    <w:p w14:paraId="1E71AC86" w14:textId="77777777" w:rsidR="00C572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Telefon:</w:t>
      </w:r>
      <w:r w:rsidR="0059275F">
        <w:rPr>
          <w:rFonts w:ascii="Times New Roman" w:hAnsi="Times New Roman" w:cs="Times New Roman"/>
          <w:b/>
        </w:rPr>
        <w:t xml:space="preserve"> </w:t>
      </w:r>
      <w:r w:rsidR="003813B7" w:rsidRPr="008A7993">
        <w:rPr>
          <w:rFonts w:ascii="Times New Roman" w:hAnsi="Times New Roman" w:cs="Times New Roman"/>
          <w:b/>
          <w:highlight w:val="black"/>
        </w:rPr>
        <w:t>730152235</w:t>
      </w:r>
    </w:p>
    <w:p w14:paraId="09F441C3" w14:textId="77777777" w:rsidR="0032238E" w:rsidRPr="00035FCA" w:rsidRDefault="0032238E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  <w:r w:rsidR="0059275F">
        <w:rPr>
          <w:rFonts w:ascii="Times New Roman" w:hAnsi="Times New Roman" w:cs="Times New Roman"/>
          <w:b/>
        </w:rPr>
        <w:t xml:space="preserve"> </w:t>
      </w:r>
      <w:r w:rsidR="00C27D8D" w:rsidRPr="008A7993">
        <w:rPr>
          <w:rFonts w:ascii="Times New Roman" w:hAnsi="Times New Roman" w:cs="Times New Roman"/>
          <w:b/>
          <w:highlight w:val="black"/>
        </w:rPr>
        <w:t>marketing</w:t>
      </w:r>
      <w:r w:rsidR="0059275F" w:rsidRPr="008A7993">
        <w:rPr>
          <w:rFonts w:ascii="Times New Roman" w:hAnsi="Times New Roman" w:cs="Times New Roman"/>
          <w:b/>
          <w:highlight w:val="black"/>
        </w:rPr>
        <w:t>@pekarstvi-strelna.cz</w:t>
      </w:r>
    </w:p>
    <w:p w14:paraId="7A8B8857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(dále jen prodávající)</w:t>
      </w:r>
    </w:p>
    <w:p w14:paraId="55FA5BC7" w14:textId="77777777" w:rsidR="00C572CA" w:rsidRPr="00035FCA" w:rsidRDefault="00C572CA" w:rsidP="00881FE4">
      <w:pPr>
        <w:pStyle w:val="Odstavecseseznamem"/>
        <w:ind w:left="0"/>
        <w:rPr>
          <w:rFonts w:ascii="Times New Roman" w:hAnsi="Times New Roman" w:cs="Times New Roman"/>
          <w:b/>
        </w:rPr>
      </w:pPr>
    </w:p>
    <w:p w14:paraId="009FC9F9" w14:textId="77777777" w:rsidR="00C572CA" w:rsidRPr="00035FCA" w:rsidRDefault="00487E62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a</w:t>
      </w:r>
    </w:p>
    <w:p w14:paraId="0D13FF6C" w14:textId="77777777" w:rsidR="00C572CA" w:rsidRPr="00035FCA" w:rsidRDefault="00C572CA" w:rsidP="00881FE4">
      <w:pPr>
        <w:pStyle w:val="Odstavecseseznamem"/>
        <w:ind w:left="0"/>
        <w:rPr>
          <w:rFonts w:ascii="Times New Roman" w:hAnsi="Times New Roman" w:cs="Times New Roman"/>
          <w:b/>
        </w:rPr>
      </w:pPr>
    </w:p>
    <w:p w14:paraId="533A7AEC" w14:textId="77777777" w:rsidR="00C572CA" w:rsidRPr="00035FCA" w:rsidRDefault="00035FCA" w:rsidP="00881FE4">
      <w:pPr>
        <w:pStyle w:val="Odstavecseseznamem"/>
        <w:ind w:left="0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2.</w:t>
      </w:r>
      <w:r w:rsidR="00881FE4">
        <w:rPr>
          <w:rFonts w:ascii="Times New Roman" w:hAnsi="Times New Roman" w:cs="Times New Roman"/>
          <w:b/>
        </w:rPr>
        <w:t xml:space="preserve"> </w:t>
      </w:r>
      <w:r w:rsidRPr="00035FCA">
        <w:rPr>
          <w:rFonts w:ascii="Times New Roman" w:hAnsi="Times New Roman" w:cs="Times New Roman"/>
          <w:b/>
        </w:rPr>
        <w:t xml:space="preserve"> </w:t>
      </w:r>
      <w:r w:rsidR="00172D13">
        <w:rPr>
          <w:rFonts w:ascii="Times New Roman" w:hAnsi="Times New Roman" w:cs="Times New Roman"/>
          <w:b/>
        </w:rPr>
        <w:t>Dům sociálních služeb Návojná, příspěvková organizace</w:t>
      </w:r>
    </w:p>
    <w:p w14:paraId="058A86EB" w14:textId="77777777" w:rsidR="00C572CA" w:rsidRPr="00035FCA" w:rsidRDefault="00172D13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Návojná 100, 763 32</w:t>
      </w:r>
      <w:r w:rsidR="00C82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Návojná</w:t>
      </w:r>
    </w:p>
    <w:p w14:paraId="2E6692A1" w14:textId="77777777" w:rsidR="00C572CA" w:rsidRPr="00035FCA" w:rsidRDefault="00945F41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zastoupení</w:t>
      </w:r>
      <w:r w:rsidR="00C572CA" w:rsidRPr="00035FCA">
        <w:rPr>
          <w:rFonts w:ascii="Times New Roman" w:hAnsi="Times New Roman" w:cs="Times New Roman"/>
          <w:b/>
        </w:rPr>
        <w:t>:</w:t>
      </w:r>
      <w:r w:rsidR="00394684">
        <w:rPr>
          <w:rFonts w:ascii="Times New Roman" w:hAnsi="Times New Roman" w:cs="Times New Roman"/>
          <w:b/>
        </w:rPr>
        <w:t xml:space="preserve"> </w:t>
      </w:r>
      <w:r w:rsidR="009A194C">
        <w:rPr>
          <w:rFonts w:ascii="Times New Roman" w:hAnsi="Times New Roman" w:cs="Times New Roman"/>
          <w:b/>
        </w:rPr>
        <w:t>Bc. Jan Šerý</w:t>
      </w:r>
    </w:p>
    <w:p w14:paraId="3013F93D" w14:textId="77777777" w:rsidR="00C572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 xml:space="preserve">IČO: </w:t>
      </w:r>
      <w:r w:rsidR="00172D13">
        <w:rPr>
          <w:rFonts w:ascii="Times New Roman" w:hAnsi="Times New Roman" w:cs="Times New Roman"/>
          <w:b/>
        </w:rPr>
        <w:t>70850852</w:t>
      </w:r>
    </w:p>
    <w:p w14:paraId="094D6F55" w14:textId="77777777" w:rsidR="00035FCA" w:rsidRDefault="00035F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Telefon:</w:t>
      </w:r>
      <w:r w:rsidR="00394684">
        <w:rPr>
          <w:rFonts w:ascii="Times New Roman" w:hAnsi="Times New Roman" w:cs="Times New Roman"/>
          <w:b/>
        </w:rPr>
        <w:t xml:space="preserve"> </w:t>
      </w:r>
      <w:r w:rsidR="00172D13" w:rsidRPr="008A7993">
        <w:rPr>
          <w:rFonts w:ascii="Times New Roman" w:hAnsi="Times New Roman" w:cs="Times New Roman"/>
          <w:b/>
          <w:highlight w:val="black"/>
        </w:rPr>
        <w:t>733355431</w:t>
      </w:r>
    </w:p>
    <w:p w14:paraId="7AB4BF01" w14:textId="77777777" w:rsidR="004C2B25" w:rsidRDefault="00EA18D4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r w:rsidR="00172D13" w:rsidRPr="008A7993">
        <w:rPr>
          <w:rFonts w:ascii="Times New Roman" w:hAnsi="Times New Roman" w:cs="Times New Roman"/>
          <w:b/>
          <w:highlight w:val="black"/>
        </w:rPr>
        <w:t>kuchyn@dssnavojna.cz</w:t>
      </w:r>
    </w:p>
    <w:p w14:paraId="0310933C" w14:textId="77777777" w:rsidR="00C572CA" w:rsidRPr="00035FCA" w:rsidRDefault="00C572CA" w:rsidP="00881FE4">
      <w:pPr>
        <w:pStyle w:val="Odstavecseseznamem"/>
        <w:ind w:left="0" w:firstLine="284"/>
        <w:rPr>
          <w:rFonts w:ascii="Times New Roman" w:hAnsi="Times New Roman" w:cs="Times New Roman"/>
          <w:b/>
        </w:rPr>
      </w:pPr>
      <w:r w:rsidRPr="00035FCA">
        <w:rPr>
          <w:rFonts w:ascii="Times New Roman" w:hAnsi="Times New Roman" w:cs="Times New Roman"/>
          <w:b/>
        </w:rPr>
        <w:t>(dále jen kupující)</w:t>
      </w:r>
    </w:p>
    <w:p w14:paraId="2DED20AA" w14:textId="77777777" w:rsidR="00C572CA" w:rsidRPr="00487E62" w:rsidRDefault="00C572CA">
      <w:pPr>
        <w:rPr>
          <w:rFonts w:ascii="Times New Roman" w:hAnsi="Times New Roman" w:cs="Times New Roman"/>
          <w:sz w:val="24"/>
          <w:szCs w:val="24"/>
        </w:rPr>
      </w:pPr>
    </w:p>
    <w:p w14:paraId="7D0AF89E" w14:textId="77777777" w:rsidR="00C572CA" w:rsidRPr="00487E62" w:rsidRDefault="00C572CA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t>I.</w:t>
      </w:r>
    </w:p>
    <w:p w14:paraId="28F0B498" w14:textId="77777777" w:rsidR="00C572CA" w:rsidRPr="00487E62" w:rsidRDefault="00C572CA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Předmět smlouvy a dodávky zboží</w:t>
      </w:r>
    </w:p>
    <w:p w14:paraId="354CF3FA" w14:textId="77777777" w:rsidR="00C572CA" w:rsidRPr="00487E62" w:rsidRDefault="00C572CA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1. Předmětem této smlouvy jsou dodávky pekařských výrobků (jejichž seznam a cena tvoří přílohu této smlouvy) prodávajícím </w:t>
      </w:r>
      <w:proofErr w:type="gramStart"/>
      <w:r w:rsidRPr="00487E62">
        <w:rPr>
          <w:rFonts w:ascii="Times New Roman" w:hAnsi="Times New Roman" w:cs="Times New Roman"/>
          <w:sz w:val="24"/>
          <w:szCs w:val="24"/>
        </w:rPr>
        <w:t>kupujícímu</w:t>
      </w:r>
      <w:proofErr w:type="gramEnd"/>
      <w:r w:rsidRPr="00487E62">
        <w:rPr>
          <w:rFonts w:ascii="Times New Roman" w:hAnsi="Times New Roman" w:cs="Times New Roman"/>
          <w:sz w:val="24"/>
          <w:szCs w:val="24"/>
        </w:rPr>
        <w:t xml:space="preserve"> a to na základě odsouhlasené objednávky kupujícího, způsobe</w:t>
      </w:r>
      <w:r w:rsidR="00C91AE8" w:rsidRPr="00487E62">
        <w:rPr>
          <w:rFonts w:ascii="Times New Roman" w:hAnsi="Times New Roman" w:cs="Times New Roman"/>
          <w:sz w:val="24"/>
          <w:szCs w:val="24"/>
        </w:rPr>
        <w:t>m, v</w:t>
      </w:r>
      <w:r w:rsidR="00EC51D8" w:rsidRPr="00487E62">
        <w:rPr>
          <w:rFonts w:ascii="Times New Roman" w:hAnsi="Times New Roman" w:cs="Times New Roman"/>
          <w:sz w:val="24"/>
          <w:szCs w:val="24"/>
        </w:rPr>
        <w:t> </w:t>
      </w:r>
      <w:r w:rsidR="00C91AE8" w:rsidRPr="00487E62">
        <w:rPr>
          <w:rFonts w:ascii="Times New Roman" w:hAnsi="Times New Roman" w:cs="Times New Roman"/>
          <w:sz w:val="24"/>
          <w:szCs w:val="24"/>
        </w:rPr>
        <w:t>termínech</w:t>
      </w:r>
      <w:r w:rsidR="00EC51D8" w:rsidRPr="00487E62">
        <w:rPr>
          <w:rFonts w:ascii="Times New Roman" w:hAnsi="Times New Roman" w:cs="Times New Roman"/>
          <w:sz w:val="24"/>
          <w:szCs w:val="24"/>
        </w:rPr>
        <w:t xml:space="preserve"> a za podmínek dále uvedených.</w:t>
      </w:r>
    </w:p>
    <w:p w14:paraId="64387F9B" w14:textId="77777777" w:rsidR="007B2531" w:rsidRPr="00487E62" w:rsidRDefault="007B2531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2. Dodávky pekařských výrobků (dále jen zboží) budou prováděny na základě odsouhlasené osobní, telefonické nebo písemné objednávky kupujícím. Kupující v tomto </w:t>
      </w:r>
      <w:r w:rsidR="0036169F" w:rsidRPr="00487E62">
        <w:rPr>
          <w:rFonts w:ascii="Times New Roman" w:hAnsi="Times New Roman" w:cs="Times New Roman"/>
          <w:sz w:val="24"/>
          <w:szCs w:val="24"/>
        </w:rPr>
        <w:t xml:space="preserve">případě se rozumí buď </w:t>
      </w:r>
      <w:r w:rsidRPr="00487E62">
        <w:rPr>
          <w:rFonts w:ascii="Times New Roman" w:hAnsi="Times New Roman" w:cs="Times New Roman"/>
          <w:sz w:val="24"/>
          <w:szCs w:val="24"/>
        </w:rPr>
        <w:t xml:space="preserve">osoba uvedená výše (v odstavci </w:t>
      </w:r>
      <w:r w:rsidR="0036169F" w:rsidRPr="00487E62">
        <w:rPr>
          <w:rFonts w:ascii="Times New Roman" w:hAnsi="Times New Roman" w:cs="Times New Roman"/>
          <w:sz w:val="24"/>
          <w:szCs w:val="24"/>
        </w:rPr>
        <w:t>„Účastníci“) nebo zaměstnanec kupujícího. Objednávky budou prováděny nejpozději jeden pracovní den před požadovaným termínem dodání zboží. Tato objednávka je závazná pro oba účastníky.</w:t>
      </w:r>
    </w:p>
    <w:p w14:paraId="66844994" w14:textId="77777777" w:rsidR="0036169F" w:rsidRPr="00487E62" w:rsidRDefault="0036169F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3. Dodávky zboží bude provádět prodávající na své náklady. Převzetí dodávky zboží bude kupujícím provedeno v místě: </w:t>
      </w:r>
      <w:r w:rsidR="00172D13">
        <w:rPr>
          <w:rFonts w:ascii="Times New Roman" w:hAnsi="Times New Roman" w:cs="Times New Roman"/>
          <w:sz w:val="24"/>
          <w:szCs w:val="24"/>
        </w:rPr>
        <w:t>Návojná 100, 763 32 Návojná</w:t>
      </w:r>
      <w:r w:rsidRPr="00487E62">
        <w:rPr>
          <w:rFonts w:ascii="Times New Roman" w:hAnsi="Times New Roman" w:cs="Times New Roman"/>
          <w:sz w:val="24"/>
          <w:szCs w:val="24"/>
        </w:rPr>
        <w:t>. Neodebrání objednaného zboží kupujícím není důvodem k nezaplacení faktury.</w:t>
      </w:r>
    </w:p>
    <w:p w14:paraId="7C079EA9" w14:textId="77777777" w:rsidR="0036169F" w:rsidRPr="00487E62" w:rsidRDefault="0036169F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4. Při dodávce zboží prodávající současně předá kupujícímu doklady ke zboží (např. dodací list, faktura, příp. osvědčení o </w:t>
      </w:r>
      <w:proofErr w:type="gramStart"/>
      <w:r w:rsidRPr="00487E62">
        <w:rPr>
          <w:rFonts w:ascii="Times New Roman" w:hAnsi="Times New Roman" w:cs="Times New Roman"/>
          <w:sz w:val="24"/>
          <w:szCs w:val="24"/>
        </w:rPr>
        <w:t>jakosti,</w:t>
      </w:r>
      <w:proofErr w:type="gramEnd"/>
      <w:r w:rsidRPr="00487E62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4B5EA8D0" w14:textId="77777777" w:rsidR="0036169F" w:rsidRPr="00487E62" w:rsidRDefault="0036169F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lastRenderedPageBreak/>
        <w:t>5. Prodávající ručí za jakost dodaného zboží dle platné normy. Kupující se zavazuje skladovat převzaté zboží tak, aby nedošlo k jeho znehodnocení nebo zhoršení kvality.</w:t>
      </w:r>
    </w:p>
    <w:p w14:paraId="097F114D" w14:textId="77777777" w:rsidR="0036169F" w:rsidRPr="00487E62" w:rsidRDefault="0036169F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6. Kupující získává vlastnické právo na zboží okamžikem jeho převzetí, resp. </w:t>
      </w:r>
      <w:r w:rsidR="00EE2787" w:rsidRPr="00487E62">
        <w:rPr>
          <w:rFonts w:ascii="Times New Roman" w:hAnsi="Times New Roman" w:cs="Times New Roman"/>
          <w:sz w:val="24"/>
          <w:szCs w:val="24"/>
        </w:rPr>
        <w:t>D</w:t>
      </w:r>
      <w:r w:rsidRPr="00487E62">
        <w:rPr>
          <w:rFonts w:ascii="Times New Roman" w:hAnsi="Times New Roman" w:cs="Times New Roman"/>
          <w:sz w:val="24"/>
          <w:szCs w:val="24"/>
        </w:rPr>
        <w:t>odáním</w:t>
      </w:r>
      <w:r w:rsidR="00EE2787" w:rsidRPr="00487E62">
        <w:rPr>
          <w:rFonts w:ascii="Times New Roman" w:hAnsi="Times New Roman" w:cs="Times New Roman"/>
          <w:sz w:val="24"/>
          <w:szCs w:val="24"/>
        </w:rPr>
        <w:t xml:space="preserve"> na dohodnuté místo určení. Kupující je povinen převzetí zboží potvrdit na dodacím listu nebo jiném dokladu osvědčující dodání zboží.</w:t>
      </w:r>
    </w:p>
    <w:p w14:paraId="6AC7735D" w14:textId="77777777" w:rsidR="00EE2787" w:rsidRPr="00487E62" w:rsidRDefault="00EE2787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7. Vady množství a vady zjevné kupující musí reklamovat ihned při přejímce zboží. Jiné vady plnění je kupující povinen reklamovat nejpozději druhý den po přejímce </w:t>
      </w:r>
      <w:proofErr w:type="gramStart"/>
      <w:r w:rsidRPr="00487E62">
        <w:rPr>
          <w:rFonts w:ascii="Times New Roman" w:hAnsi="Times New Roman" w:cs="Times New Roman"/>
          <w:sz w:val="24"/>
          <w:szCs w:val="24"/>
        </w:rPr>
        <w:t>zboží</w:t>
      </w:r>
      <w:proofErr w:type="gramEnd"/>
      <w:r w:rsidRPr="00487E62">
        <w:rPr>
          <w:rFonts w:ascii="Times New Roman" w:hAnsi="Times New Roman" w:cs="Times New Roman"/>
          <w:sz w:val="24"/>
          <w:szCs w:val="24"/>
        </w:rPr>
        <w:t xml:space="preserve"> a to přímo u prodávajícího. V případě uznání reklamace se prodávající zavazuje dodat kupujícímu zboží bezvadné nebo o již zaplacenou částku z tohoto vadného plnění snížit následující fakturu nebo vystavit dobropis.</w:t>
      </w:r>
    </w:p>
    <w:p w14:paraId="00A1A010" w14:textId="77777777" w:rsidR="00EE2787" w:rsidRPr="00487E62" w:rsidRDefault="00EE2787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t>II.</w:t>
      </w:r>
    </w:p>
    <w:p w14:paraId="5386413B" w14:textId="77777777" w:rsidR="00EE2787" w:rsidRPr="00487E62" w:rsidRDefault="00EE2787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Cena a platební podmínky</w:t>
      </w:r>
    </w:p>
    <w:p w14:paraId="60814FD8" w14:textId="77777777" w:rsidR="00EE2787" w:rsidRPr="00487E62" w:rsidRDefault="00EE2787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1. </w:t>
      </w:r>
      <w:r w:rsidR="00F632DF" w:rsidRPr="00F632DF">
        <w:rPr>
          <w:rFonts w:ascii="Times New Roman" w:hAnsi="Times New Roman" w:cs="Times New Roman"/>
          <w:sz w:val="24"/>
          <w:szCs w:val="24"/>
        </w:rPr>
        <w:t>Ceny jsou smluvní a budou uvedeny vždy na dodacím listu. Výchozí cena zboží je uvedena na seznamu zboží (ceníku), který může být dodavatelem jednostranně upravován.</w:t>
      </w:r>
    </w:p>
    <w:p w14:paraId="5BE10DD9" w14:textId="77777777" w:rsidR="00EE2787" w:rsidRPr="00487E62" w:rsidRDefault="00EE2787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>2. Případné vadné plnění části</w:t>
      </w:r>
      <w:r w:rsidR="00E0325A" w:rsidRPr="00487E62">
        <w:rPr>
          <w:rFonts w:ascii="Times New Roman" w:hAnsi="Times New Roman" w:cs="Times New Roman"/>
          <w:sz w:val="24"/>
          <w:szCs w:val="24"/>
        </w:rPr>
        <w:t xml:space="preserve"> fakturované dodávky není důvodem k nezaplacení celé faktury</w:t>
      </w:r>
      <w:r w:rsidR="00181DF8" w:rsidRPr="00487E62">
        <w:rPr>
          <w:rFonts w:ascii="Times New Roman" w:hAnsi="Times New Roman" w:cs="Times New Roman"/>
          <w:sz w:val="24"/>
          <w:szCs w:val="24"/>
        </w:rPr>
        <w:t>, pouze je důvodem k nezaplacení reklamované části dodávky.</w:t>
      </w:r>
    </w:p>
    <w:p w14:paraId="63DD2BC0" w14:textId="77777777" w:rsidR="00181DF8" w:rsidRPr="00487E62" w:rsidRDefault="00181DF8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3. Vyúčtování a následná fakturace bude prováděna vždy v desetidenních cyklech, přičemž splatnost bude vždy až po vystavení faktury. Kupující se zavazuje platit dodávky i v hotovosti při předání faktury, pokud toto prodávající bude vyžadovat. V případě, že prodávající ve vystavené faktuře určí jako způsob úhrady převodní příkaz, oba účastníci se dohodli, že termín splatnosti bude určen do </w:t>
      </w:r>
      <w:proofErr w:type="gramStart"/>
      <w:r w:rsidRPr="00487E62">
        <w:rPr>
          <w:rFonts w:ascii="Times New Roman" w:hAnsi="Times New Roman" w:cs="Times New Roman"/>
          <w:sz w:val="24"/>
          <w:szCs w:val="24"/>
        </w:rPr>
        <w:t>10-ti</w:t>
      </w:r>
      <w:proofErr w:type="gramEnd"/>
      <w:r w:rsidRPr="00487E62">
        <w:rPr>
          <w:rFonts w:ascii="Times New Roman" w:hAnsi="Times New Roman" w:cs="Times New Roman"/>
          <w:sz w:val="24"/>
          <w:szCs w:val="24"/>
        </w:rPr>
        <w:t xml:space="preserve"> dnů ode dne vystavení faktury.</w:t>
      </w:r>
    </w:p>
    <w:p w14:paraId="36E4507F" w14:textId="77777777" w:rsidR="00181DF8" w:rsidRPr="00487E62" w:rsidRDefault="00181DF8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4. V případě nezaplacení faktury v termínu uvedeném na faktuře se kupující zavazuje platit úroky z prodlení ve výši </w:t>
      </w:r>
      <w:proofErr w:type="gramStart"/>
      <w:r w:rsidRPr="00487E62">
        <w:rPr>
          <w:rFonts w:ascii="Times New Roman" w:hAnsi="Times New Roman" w:cs="Times New Roman"/>
          <w:sz w:val="24"/>
          <w:szCs w:val="24"/>
        </w:rPr>
        <w:t>0,1%</w:t>
      </w:r>
      <w:proofErr w:type="gramEnd"/>
      <w:r w:rsidRPr="00487E62">
        <w:rPr>
          <w:rFonts w:ascii="Times New Roman" w:hAnsi="Times New Roman" w:cs="Times New Roman"/>
          <w:sz w:val="24"/>
          <w:szCs w:val="24"/>
        </w:rPr>
        <w:t xml:space="preserve"> z dlužné částky za každý den prodlení. Prodávající je oprávněn zastavit dodávky zboží v případě nezaplacení jedné faktury v určeném termínu a současně je oprávněn odstoupit od této smlouvy. Nezaplacení faktury je oběma účastníky považováno jako hrubé porušení smlouvy.</w:t>
      </w:r>
    </w:p>
    <w:p w14:paraId="6FF0F99E" w14:textId="77777777" w:rsidR="00181DF8" w:rsidRPr="00487E62" w:rsidRDefault="00181DF8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AA5084E" w14:textId="77777777" w:rsidR="00181DF8" w:rsidRPr="00487E62" w:rsidRDefault="00181DF8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Platnost smlouvy</w:t>
      </w:r>
    </w:p>
    <w:p w14:paraId="783C4D02" w14:textId="77777777" w:rsidR="00181DF8" w:rsidRPr="00487E62" w:rsidRDefault="00181DF8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1. </w:t>
      </w:r>
      <w:r w:rsidR="00300BD6" w:rsidRPr="00487E62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D029EB">
        <w:rPr>
          <w:rFonts w:ascii="Times New Roman" w:hAnsi="Times New Roman" w:cs="Times New Roman"/>
          <w:sz w:val="24"/>
          <w:szCs w:val="24"/>
        </w:rPr>
        <w:t>neurčitou</w:t>
      </w:r>
      <w:r w:rsidR="00300BD6" w:rsidRPr="00487E62">
        <w:rPr>
          <w:rFonts w:ascii="Times New Roman" w:hAnsi="Times New Roman" w:cs="Times New Roman"/>
          <w:sz w:val="24"/>
          <w:szCs w:val="24"/>
        </w:rPr>
        <w:t xml:space="preserve"> a vstupuje v platnost dnem podpisu oběma účastníky. Smlouvu lze vypovědět pouze písemně s výpovědní lhůtou 30 dnů. Počátek běhu výpovědní doby se stanovuje na první den následujícího kalendářního měsíce po podání písemné výpovědi.</w:t>
      </w:r>
    </w:p>
    <w:p w14:paraId="3C633A2A" w14:textId="77777777" w:rsidR="00181DF8" w:rsidRPr="00487E62" w:rsidRDefault="00181DF8" w:rsidP="00035FC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>2</w:t>
      </w:r>
      <w:r w:rsidR="00035FCA">
        <w:rPr>
          <w:rFonts w:ascii="Times New Roman" w:hAnsi="Times New Roman" w:cs="Times New Roman"/>
          <w:sz w:val="24"/>
          <w:szCs w:val="24"/>
        </w:rPr>
        <w:t>.</w:t>
      </w:r>
      <w:r w:rsidRPr="00487E62">
        <w:rPr>
          <w:rFonts w:ascii="Times New Roman" w:hAnsi="Times New Roman" w:cs="Times New Roman"/>
          <w:sz w:val="24"/>
          <w:szCs w:val="24"/>
        </w:rPr>
        <w:t xml:space="preserve"> Vypovězením smlouvy však v žádném případě nezanikají doposud neuhrazené závazky nebo pohledávky, které vznikly na základě této smlouvy.</w:t>
      </w:r>
    </w:p>
    <w:p w14:paraId="45BB4196" w14:textId="77777777" w:rsidR="003C2AA0" w:rsidRDefault="003C2AA0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FF9A6" w14:textId="77777777" w:rsidR="00181DF8" w:rsidRPr="00487E62" w:rsidRDefault="00DA79E4" w:rsidP="00487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62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14:paraId="34A92D32" w14:textId="77777777" w:rsidR="00DA79E4" w:rsidRPr="00487E62" w:rsidRDefault="00DA79E4" w:rsidP="00487E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62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5937B379" w14:textId="77777777" w:rsidR="00DA79E4" w:rsidRPr="00487E62" w:rsidRDefault="00DA79E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>1. Oba účastníci se zavazují informovat se ihned (do tří pracovních dnů) o důležitých změnách (např. o změnách sídla, změna místa určení dodávek, změna bankovního spojení, ukončení podnikání, zánik provozovny apod.), které by měly vliv na změnu této smlouvy.</w:t>
      </w:r>
    </w:p>
    <w:p w14:paraId="48ED20C4" w14:textId="77777777" w:rsidR="00DA79E4" w:rsidRPr="00487E62" w:rsidRDefault="00DA79E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>2. Tato smlouva se vyhotovuje ve dvou výtiscích vždy po jednom pro každého z účastníků.</w:t>
      </w:r>
    </w:p>
    <w:p w14:paraId="4C0EEA0D" w14:textId="77777777" w:rsidR="00DA79E4" w:rsidRPr="00487E62" w:rsidRDefault="00DA79E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87E62">
        <w:rPr>
          <w:rFonts w:ascii="Times New Roman" w:hAnsi="Times New Roman" w:cs="Times New Roman"/>
          <w:sz w:val="24"/>
          <w:szCs w:val="24"/>
        </w:rPr>
        <w:t xml:space="preserve">3. Obchodní vztahy, které nejsou upraveny touto smlouvou se řídí ustanovením obchodního zákoníku, zejména </w:t>
      </w:r>
      <w:r w:rsidRPr="00487E62">
        <w:rPr>
          <w:rFonts w:ascii="Times New Roman" w:hAnsi="Times New Roman" w:cs="Times New Roman"/>
          <w:bCs/>
          <w:sz w:val="24"/>
          <w:szCs w:val="24"/>
        </w:rPr>
        <w:t>§ 2079 a násl. zák. č. 89/2012 Sb.</w:t>
      </w:r>
    </w:p>
    <w:p w14:paraId="7335CF4F" w14:textId="77777777" w:rsidR="0059275F" w:rsidRDefault="00DA79E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87E62">
        <w:rPr>
          <w:rFonts w:ascii="Times New Roman" w:hAnsi="Times New Roman" w:cs="Times New Roman"/>
          <w:bCs/>
          <w:sz w:val="24"/>
          <w:szCs w:val="24"/>
        </w:rPr>
        <w:t>4. Obě zúčastněné strany prohlašují, že si tuto smlouvu přečetly s tím, že k jejímu obsahu nemají žádné připomínky, že ji podepisují dobrovolně, bez nátlaku a bez podmínek nevýhodných pro kteroukoliv z</w:t>
      </w:r>
      <w:r w:rsidR="0059275F">
        <w:rPr>
          <w:rFonts w:ascii="Times New Roman" w:hAnsi="Times New Roman" w:cs="Times New Roman"/>
          <w:bCs/>
          <w:sz w:val="24"/>
          <w:szCs w:val="24"/>
        </w:rPr>
        <w:t> </w:t>
      </w:r>
      <w:r w:rsidRPr="00487E62">
        <w:rPr>
          <w:rFonts w:ascii="Times New Roman" w:hAnsi="Times New Roman" w:cs="Times New Roman"/>
          <w:bCs/>
          <w:sz w:val="24"/>
          <w:szCs w:val="24"/>
        </w:rPr>
        <w:t>nich</w:t>
      </w:r>
      <w:r w:rsidR="005927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5EFAB0" w14:textId="77777777" w:rsidR="0059275F" w:rsidRDefault="0059275F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40C42ED8" w14:textId="77777777" w:rsidR="0059275F" w:rsidRDefault="0059275F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4145E684" w14:textId="7927E68E" w:rsidR="00DA79E4" w:rsidRDefault="0059275F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Vsetíně dne</w:t>
      </w:r>
      <w:r w:rsidR="005C7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2DE">
        <w:rPr>
          <w:rFonts w:ascii="Times New Roman" w:hAnsi="Times New Roman" w:cs="Times New Roman"/>
          <w:bCs/>
          <w:sz w:val="24"/>
          <w:szCs w:val="24"/>
        </w:rPr>
        <w:t>1.3.2022</w:t>
      </w:r>
    </w:p>
    <w:p w14:paraId="31A92BD2" w14:textId="77777777"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4202F746" w14:textId="77777777"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06D5060F" w14:textId="77777777"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14:paraId="355627D2" w14:textId="77777777" w:rsidR="005C7BD4" w:rsidRDefault="005C7BD4">
      <w:p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…………………………….</w:t>
      </w:r>
    </w:p>
    <w:p w14:paraId="454269DF" w14:textId="77777777" w:rsidR="0059275F" w:rsidRPr="00487E62" w:rsidRDefault="005C7BD4" w:rsidP="005C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C7BD4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7BD4">
        <w:rPr>
          <w:rFonts w:ascii="Times New Roman" w:hAnsi="Times New Roman" w:cs="Times New Roman"/>
          <w:b/>
          <w:sz w:val="24"/>
          <w:szCs w:val="24"/>
        </w:rPr>
        <w:t>Kupující</w:t>
      </w:r>
    </w:p>
    <w:sectPr w:rsidR="0059275F" w:rsidRPr="0048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CA"/>
    <w:rsid w:val="00020144"/>
    <w:rsid w:val="00035FCA"/>
    <w:rsid w:val="00172D13"/>
    <w:rsid w:val="00181DF8"/>
    <w:rsid w:val="00300BD6"/>
    <w:rsid w:val="0032238E"/>
    <w:rsid w:val="0036169F"/>
    <w:rsid w:val="003813B7"/>
    <w:rsid w:val="00394684"/>
    <w:rsid w:val="003C2AA0"/>
    <w:rsid w:val="004514EE"/>
    <w:rsid w:val="00487E62"/>
    <w:rsid w:val="004C2B25"/>
    <w:rsid w:val="004E16A1"/>
    <w:rsid w:val="0059275F"/>
    <w:rsid w:val="005B0E2A"/>
    <w:rsid w:val="005C7BD4"/>
    <w:rsid w:val="005D1BD0"/>
    <w:rsid w:val="006478AC"/>
    <w:rsid w:val="00694EB6"/>
    <w:rsid w:val="006A549F"/>
    <w:rsid w:val="006C41C8"/>
    <w:rsid w:val="00726D6A"/>
    <w:rsid w:val="007B2531"/>
    <w:rsid w:val="00820678"/>
    <w:rsid w:val="00881FE4"/>
    <w:rsid w:val="008906CC"/>
    <w:rsid w:val="008A7993"/>
    <w:rsid w:val="00945F41"/>
    <w:rsid w:val="009A194C"/>
    <w:rsid w:val="009C1622"/>
    <w:rsid w:val="009F2E82"/>
    <w:rsid w:val="00A0517B"/>
    <w:rsid w:val="00A0678F"/>
    <w:rsid w:val="00A07105"/>
    <w:rsid w:val="00A8797A"/>
    <w:rsid w:val="00B622A2"/>
    <w:rsid w:val="00B86313"/>
    <w:rsid w:val="00BC73CE"/>
    <w:rsid w:val="00C010D4"/>
    <w:rsid w:val="00C269B0"/>
    <w:rsid w:val="00C27D8D"/>
    <w:rsid w:val="00C572CA"/>
    <w:rsid w:val="00C82A1C"/>
    <w:rsid w:val="00C91AE8"/>
    <w:rsid w:val="00CF7FE0"/>
    <w:rsid w:val="00D029EB"/>
    <w:rsid w:val="00D442DE"/>
    <w:rsid w:val="00DA79E4"/>
    <w:rsid w:val="00E0325A"/>
    <w:rsid w:val="00E6348D"/>
    <w:rsid w:val="00EA18D4"/>
    <w:rsid w:val="00EC51D8"/>
    <w:rsid w:val="00EE2787"/>
    <w:rsid w:val="00F34A27"/>
    <w:rsid w:val="00F632DF"/>
    <w:rsid w:val="00FA304B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DAE3"/>
  <w15:docId w15:val="{33F1F0C4-6B9C-4589-A01F-0DE5415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F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484B-7E0C-480C-9F0D-EAC54221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Obchodni1</dc:creator>
  <cp:lastModifiedBy>Petra Solarova</cp:lastModifiedBy>
  <cp:revision>6</cp:revision>
  <cp:lastPrinted>2016-10-06T15:36:00Z</cp:lastPrinted>
  <dcterms:created xsi:type="dcterms:W3CDTF">2022-02-24T14:38:00Z</dcterms:created>
  <dcterms:modified xsi:type="dcterms:W3CDTF">2022-03-08T05:32:00Z</dcterms:modified>
</cp:coreProperties>
</file>