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65114" w14:textId="77777777" w:rsidR="00726ABE" w:rsidRDefault="00726ABE">
      <w:pPr>
        <w:pStyle w:val="Nadpis1"/>
        <w:jc w:val="center"/>
        <w:rPr>
          <w:sz w:val="28"/>
        </w:rPr>
      </w:pPr>
    </w:p>
    <w:p w14:paraId="7C416127" w14:textId="77777777" w:rsidR="00525443" w:rsidRDefault="00525443" w:rsidP="00525443"/>
    <w:p w14:paraId="7338FCCA" w14:textId="77777777" w:rsidR="00525443" w:rsidRPr="00525443" w:rsidRDefault="00525443" w:rsidP="00525443">
      <w:pPr>
        <w:ind w:left="720"/>
      </w:pPr>
    </w:p>
    <w:p w14:paraId="6C46D9AD" w14:textId="77777777" w:rsidR="00726ABE" w:rsidRDefault="00726ABE">
      <w:pPr>
        <w:pStyle w:val="Nadpis1"/>
        <w:jc w:val="center"/>
        <w:rPr>
          <w:sz w:val="28"/>
        </w:rPr>
      </w:pPr>
    </w:p>
    <w:p w14:paraId="7519AB45" w14:textId="77777777" w:rsidR="00726ABE" w:rsidRDefault="00726ABE">
      <w:pPr>
        <w:pStyle w:val="Nadpis1"/>
        <w:jc w:val="center"/>
        <w:rPr>
          <w:sz w:val="28"/>
        </w:rPr>
      </w:pPr>
    </w:p>
    <w:p w14:paraId="74CC65C8" w14:textId="77777777" w:rsidR="00726ABE" w:rsidRDefault="00726ABE">
      <w:pPr>
        <w:pStyle w:val="Nadpis1"/>
        <w:jc w:val="center"/>
        <w:rPr>
          <w:sz w:val="28"/>
        </w:rPr>
      </w:pPr>
    </w:p>
    <w:p w14:paraId="6069A343" w14:textId="77777777" w:rsidR="00726ABE" w:rsidRDefault="00726ABE">
      <w:pPr>
        <w:pStyle w:val="Nadpis1"/>
        <w:jc w:val="center"/>
        <w:rPr>
          <w:sz w:val="28"/>
        </w:rPr>
      </w:pPr>
    </w:p>
    <w:p w14:paraId="4FA93A0C" w14:textId="77777777" w:rsidR="00726ABE" w:rsidRDefault="00726ABE">
      <w:pPr>
        <w:pStyle w:val="Nadpis1"/>
        <w:jc w:val="center"/>
        <w:rPr>
          <w:sz w:val="28"/>
        </w:rPr>
      </w:pPr>
    </w:p>
    <w:p w14:paraId="2A24D01A" w14:textId="77777777" w:rsidR="00726ABE" w:rsidRDefault="00726ABE">
      <w:pPr>
        <w:pStyle w:val="Nadpis1"/>
        <w:jc w:val="center"/>
        <w:rPr>
          <w:sz w:val="28"/>
        </w:rPr>
      </w:pPr>
    </w:p>
    <w:p w14:paraId="615044F1" w14:textId="77777777" w:rsidR="00726ABE" w:rsidRDefault="00726ABE">
      <w:pPr>
        <w:pStyle w:val="Nadpis1"/>
        <w:jc w:val="center"/>
        <w:rPr>
          <w:sz w:val="28"/>
        </w:rPr>
      </w:pPr>
    </w:p>
    <w:p w14:paraId="5F71C709" w14:textId="77777777" w:rsidR="00726ABE" w:rsidRDefault="00726ABE">
      <w:pPr>
        <w:pStyle w:val="Nadpis1"/>
        <w:jc w:val="center"/>
        <w:rPr>
          <w:sz w:val="28"/>
        </w:rPr>
      </w:pPr>
    </w:p>
    <w:p w14:paraId="2AED9D48" w14:textId="77777777" w:rsidR="00726ABE" w:rsidRDefault="00726ABE">
      <w:pPr>
        <w:pStyle w:val="Nadpis1"/>
        <w:jc w:val="center"/>
        <w:rPr>
          <w:sz w:val="28"/>
        </w:rPr>
      </w:pPr>
    </w:p>
    <w:p w14:paraId="78B7940B" w14:textId="77777777" w:rsidR="00726ABE" w:rsidRDefault="00726ABE">
      <w:pPr>
        <w:pStyle w:val="Nadpis1"/>
        <w:jc w:val="center"/>
        <w:rPr>
          <w:sz w:val="28"/>
        </w:rPr>
      </w:pPr>
    </w:p>
    <w:p w14:paraId="35B74F60" w14:textId="77777777" w:rsidR="00726ABE" w:rsidRDefault="00726ABE">
      <w:pPr>
        <w:pStyle w:val="Nadpis1"/>
        <w:jc w:val="center"/>
        <w:rPr>
          <w:sz w:val="28"/>
        </w:rPr>
      </w:pPr>
      <w:r>
        <w:rPr>
          <w:sz w:val="28"/>
        </w:rPr>
        <w:t>Statutární město Karlovy Vary</w:t>
      </w:r>
    </w:p>
    <w:p w14:paraId="546CE692"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8"/>
        </w:rPr>
      </w:pPr>
    </w:p>
    <w:p w14:paraId="70D660ED" w14:textId="77777777" w:rsidR="00726ABE" w:rsidRDefault="00726ABE">
      <w:pPr>
        <w:widowControl w:val="0"/>
        <w:tabs>
          <w:tab w:val="center" w:pos="4535"/>
          <w:tab w:val="left" w:pos="6744"/>
          <w:tab w:val="left" w:pos="7309"/>
          <w:tab w:val="decimal" w:pos="7878"/>
          <w:tab w:val="left" w:pos="8443"/>
          <w:tab w:val="left" w:pos="9012"/>
        </w:tabs>
        <w:rPr>
          <w:b/>
          <w:sz w:val="28"/>
        </w:rPr>
      </w:pPr>
      <w:r>
        <w:rPr>
          <w:sz w:val="28"/>
        </w:rPr>
        <w:tab/>
        <w:t xml:space="preserve">          </w:t>
      </w:r>
      <w:r>
        <w:rPr>
          <w:b/>
          <w:sz w:val="28"/>
        </w:rPr>
        <w:t>a</w:t>
      </w:r>
    </w:p>
    <w:p w14:paraId="6B5167E5"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caps/>
          <w:sz w:val="28"/>
        </w:rPr>
      </w:pPr>
    </w:p>
    <w:p w14:paraId="2D0BA983" w14:textId="07F9A524" w:rsidR="00CE199E" w:rsidRPr="00CE199E" w:rsidRDefault="00941792" w:rsidP="00CE199E">
      <w:pPr>
        <w:spacing w:line="336" w:lineRule="auto"/>
        <w:jc w:val="center"/>
        <w:rPr>
          <w:rFonts w:cs="Times New Roman"/>
          <w:b/>
          <w:sz w:val="28"/>
          <w:szCs w:val="28"/>
          <w:u w:val="dotted"/>
        </w:rPr>
      </w:pPr>
      <w:r>
        <w:rPr>
          <w:rFonts w:cs="Times New Roman"/>
          <w:b/>
          <w:sz w:val="28"/>
          <w:szCs w:val="28"/>
          <w:u w:val="dotted"/>
        </w:rPr>
        <w:t>PORTICUS s.r.o.</w:t>
      </w:r>
    </w:p>
    <w:p w14:paraId="3372E108"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8"/>
        </w:rPr>
      </w:pPr>
    </w:p>
    <w:p w14:paraId="592FAC99"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4FD485F"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53CE0F5F"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3308575"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77C9A18"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230543A"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331BEFD1"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51CBE7FC"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68F9E31"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EB48A01"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0F1F17CA"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36E0688A"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5A174CE6"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14:paraId="4AEDFA6E"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26AD36DD" w14:textId="394064F3"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SMLOUVA  O  VYTVOŘENÍ  AUTORSKÉHO  DÍLA</w:t>
      </w:r>
    </w:p>
    <w:p w14:paraId="766D9D95" w14:textId="1AE99146" w:rsidR="005A435C" w:rsidRDefault="005A435C">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č. 39-58808/2022</w:t>
      </w:r>
    </w:p>
    <w:p w14:paraId="5E1E7B26"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14:paraId="526749DA"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i/>
        </w:rPr>
      </w:pPr>
      <w:r>
        <w:rPr>
          <w:i/>
        </w:rPr>
        <w:t xml:space="preserve">uzavřená dle zákona č. 121/2000 Sb. – o právu autorském, o právech souvisejících s právem autorským a </w:t>
      </w:r>
    </w:p>
    <w:p w14:paraId="5F89235C"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i/>
        </w:rPr>
      </w:pPr>
      <w:r>
        <w:rPr>
          <w:i/>
        </w:rPr>
        <w:t>o změně některých zákonů</w:t>
      </w:r>
    </w:p>
    <w:p w14:paraId="2B1E613B" w14:textId="77777777" w:rsidR="00726ABE" w:rsidRDefault="00726A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i/>
        </w:rPr>
      </w:pPr>
      <w:r>
        <w:rPr>
          <w:i/>
        </w:rPr>
        <w:t xml:space="preserve">    ve smyslu ustanovení zákona č.</w:t>
      </w:r>
      <w:r w:rsidR="00CE199E">
        <w:rPr>
          <w:i/>
        </w:rPr>
        <w:t xml:space="preserve"> </w:t>
      </w:r>
      <w:r w:rsidR="00212A7E">
        <w:rPr>
          <w:i/>
        </w:rPr>
        <w:t>89/2012</w:t>
      </w:r>
      <w:r>
        <w:rPr>
          <w:i/>
        </w:rPr>
        <w:t xml:space="preserve"> Sb. – </w:t>
      </w:r>
      <w:r w:rsidR="00212A7E">
        <w:rPr>
          <w:i/>
        </w:rPr>
        <w:t xml:space="preserve">občanského </w:t>
      </w:r>
      <w:r>
        <w:rPr>
          <w:i/>
        </w:rPr>
        <w:t>zákoníku, ve znění pozdějších předpisů</w:t>
      </w:r>
    </w:p>
    <w:p w14:paraId="4784E1FC" w14:textId="77777777" w:rsidR="00726ABE" w:rsidRDefault="00726AB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FDE5A4F" w14:textId="77777777" w:rsidR="00726ABE" w:rsidRDefault="00726AB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03B79C5" w14:textId="77777777" w:rsidR="00726ABE" w:rsidRDefault="00726AB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4BB31B7" w14:textId="77777777" w:rsidR="00726ABE" w:rsidRDefault="00726AB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C6F0755" w14:textId="0D76E40E" w:rsidR="005A435C" w:rsidRDefault="005A435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B8681C2" w14:textId="77777777" w:rsidR="005A435C" w:rsidRPr="005A435C" w:rsidRDefault="005A435C" w:rsidP="005A435C">
      <w:pPr>
        <w:rPr>
          <w:sz w:val="22"/>
        </w:rPr>
      </w:pPr>
    </w:p>
    <w:p w14:paraId="2517945A" w14:textId="14A2FB11" w:rsidR="00726ABE" w:rsidRPr="005A435C" w:rsidRDefault="00726ABE" w:rsidP="005A435C">
      <w:pPr>
        <w:jc w:val="center"/>
        <w:rPr>
          <w:sz w:val="22"/>
        </w:rPr>
      </w:pPr>
    </w:p>
    <w:p w14:paraId="0A791728" w14:textId="77777777" w:rsidR="00726ABE" w:rsidRDefault="00726ABE">
      <w:pPr>
        <w:pStyle w:val="Nadpis2"/>
        <w:rPr>
          <w:i/>
          <w:sz w:val="24"/>
        </w:rPr>
      </w:pPr>
      <w:r>
        <w:rPr>
          <w:i/>
          <w:sz w:val="24"/>
        </w:rPr>
        <w:lastRenderedPageBreak/>
        <w:t xml:space="preserve">K A R L O V Y   V A R Y   2 0 </w:t>
      </w:r>
      <w:r w:rsidR="00CE199E">
        <w:rPr>
          <w:i/>
          <w:sz w:val="24"/>
        </w:rPr>
        <w:t>2</w:t>
      </w:r>
      <w:r>
        <w:rPr>
          <w:i/>
          <w:sz w:val="24"/>
        </w:rPr>
        <w:t xml:space="preserve"> </w:t>
      </w:r>
      <w:r w:rsidR="00CE199E">
        <w:rPr>
          <w:i/>
          <w:sz w:val="24"/>
        </w:rPr>
        <w:t>1</w:t>
      </w:r>
    </w:p>
    <w:p w14:paraId="627A13C0" w14:textId="77777777" w:rsidR="00726ABE" w:rsidRDefault="00726ABE">
      <w:pPr>
        <w:pStyle w:val="Nadpis2"/>
        <w:rPr>
          <w:i/>
          <w:sz w:val="24"/>
        </w:rPr>
      </w:pPr>
    </w:p>
    <w:p w14:paraId="00548BC3" w14:textId="77777777" w:rsidR="00726ABE" w:rsidRDefault="00726AB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682779B" w14:textId="77777777" w:rsidR="00726ABE" w:rsidRDefault="00726ABE">
      <w:pPr>
        <w:pStyle w:val="Nadpis1"/>
        <w:rPr>
          <w:b w:val="0"/>
          <w:caps/>
        </w:rPr>
      </w:pPr>
      <w:r>
        <w:rPr>
          <w:b w:val="0"/>
          <w:caps/>
        </w:rPr>
        <w:t>dnešního dne, měsíce a roku:</w:t>
      </w:r>
    </w:p>
    <w:p w14:paraId="16333EE4" w14:textId="77777777" w:rsidR="00726ABE" w:rsidRDefault="00726ABE">
      <w:pPr>
        <w:pStyle w:val="Nadpis1"/>
      </w:pPr>
    </w:p>
    <w:p w14:paraId="470080ED" w14:textId="77777777" w:rsidR="00726ABE" w:rsidRDefault="00212A7E">
      <w:pPr>
        <w:pStyle w:val="Nadpis1"/>
      </w:pPr>
      <w:r>
        <w:t>Statutární m</w:t>
      </w:r>
      <w:r w:rsidR="00726ABE">
        <w:t>ěsto Karlovy Vary</w:t>
      </w:r>
    </w:p>
    <w:p w14:paraId="795EE49A" w14:textId="77777777" w:rsidR="00726ABE" w:rsidRDefault="00726ABE">
      <w:pPr>
        <w:rPr>
          <w:sz w:val="22"/>
        </w:rPr>
      </w:pPr>
      <w:r>
        <w:rPr>
          <w:sz w:val="22"/>
        </w:rPr>
        <w:t xml:space="preserve">Moskevská </w:t>
      </w:r>
      <w:r w:rsidR="003B3315">
        <w:rPr>
          <w:sz w:val="22"/>
        </w:rPr>
        <w:t>2035/</w:t>
      </w:r>
      <w:r>
        <w:rPr>
          <w:sz w:val="22"/>
        </w:rPr>
        <w:t>21, Karlovy Vary, PSČ: 361 20</w:t>
      </w:r>
    </w:p>
    <w:p w14:paraId="4874E659" w14:textId="77777777" w:rsidR="00726ABE" w:rsidRDefault="00726ABE">
      <w:pPr>
        <w:rPr>
          <w:sz w:val="22"/>
        </w:rPr>
      </w:pPr>
      <w:r>
        <w:rPr>
          <w:sz w:val="22"/>
        </w:rPr>
        <w:t>IČ: 00 25 46 57</w:t>
      </w:r>
    </w:p>
    <w:p w14:paraId="47B5CEA8" w14:textId="77777777" w:rsidR="00212A7E" w:rsidRDefault="00212A7E">
      <w:pPr>
        <w:rPr>
          <w:sz w:val="22"/>
        </w:rPr>
      </w:pPr>
      <w:r>
        <w:rPr>
          <w:sz w:val="22"/>
        </w:rPr>
        <w:t>DIČ: CZ00254657</w:t>
      </w:r>
    </w:p>
    <w:p w14:paraId="3F48F061" w14:textId="1483E14D" w:rsidR="005670AF" w:rsidRPr="00CE199E" w:rsidRDefault="005670AF" w:rsidP="005670AF">
      <w:pPr>
        <w:ind w:left="2127" w:right="-284" w:hanging="2127"/>
        <w:rPr>
          <w:color w:val="FF0000"/>
          <w:sz w:val="22"/>
        </w:rPr>
      </w:pPr>
      <w:r>
        <w:rPr>
          <w:sz w:val="22"/>
        </w:rPr>
        <w:t xml:space="preserve">bankovní spojení: </w:t>
      </w:r>
      <w:proofErr w:type="spellStart"/>
      <w:proofErr w:type="gramStart"/>
      <w:r w:rsidRPr="005C7618">
        <w:rPr>
          <w:sz w:val="22"/>
        </w:rPr>
        <w:t>č.ú</w:t>
      </w:r>
      <w:proofErr w:type="spellEnd"/>
      <w:r w:rsidRPr="005C7618">
        <w:rPr>
          <w:sz w:val="22"/>
        </w:rPr>
        <w:t>:</w:t>
      </w:r>
      <w:proofErr w:type="gramEnd"/>
      <w:r w:rsidRPr="005C7618">
        <w:rPr>
          <w:sz w:val="22"/>
        </w:rPr>
        <w:t xml:space="preserve"> </w:t>
      </w:r>
      <w:r w:rsidR="00F47748" w:rsidRPr="00F47748">
        <w:rPr>
          <w:sz w:val="22"/>
          <w:highlight w:val="black"/>
        </w:rPr>
        <w:t>XXXXXXXXXXXX</w:t>
      </w:r>
      <w:r w:rsidR="00F47748">
        <w:rPr>
          <w:sz w:val="22"/>
        </w:rPr>
        <w:t xml:space="preserve"> </w:t>
      </w:r>
      <w:r w:rsidRPr="005C7618">
        <w:rPr>
          <w:sz w:val="22"/>
        </w:rPr>
        <w:t>vedený u České spořitelny a.s., pobočka Karlovy Vary</w:t>
      </w:r>
    </w:p>
    <w:p w14:paraId="6C3A8583" w14:textId="77777777" w:rsidR="005670AF" w:rsidRPr="0002166E" w:rsidRDefault="005670AF" w:rsidP="005670AF">
      <w:pPr>
        <w:jc w:val="both"/>
        <w:rPr>
          <w:sz w:val="22"/>
        </w:rPr>
      </w:pPr>
      <w:r w:rsidRPr="0002166E">
        <w:rPr>
          <w:sz w:val="22"/>
        </w:rPr>
        <w:t xml:space="preserve">zastoupeno ve věcech smluvních: Ing. Rostislavem Matyášem, vedoucím odboru majetku města na základě plné moci ze dne </w:t>
      </w:r>
      <w:r>
        <w:rPr>
          <w:sz w:val="22"/>
        </w:rPr>
        <w:t>01. 03. 2021</w:t>
      </w:r>
    </w:p>
    <w:p w14:paraId="7DA633CC" w14:textId="712FCA25" w:rsidR="005670AF" w:rsidRPr="00795862" w:rsidRDefault="005670AF" w:rsidP="005670AF">
      <w:pPr>
        <w:jc w:val="both"/>
        <w:rPr>
          <w:sz w:val="22"/>
        </w:rPr>
      </w:pPr>
      <w:r>
        <w:rPr>
          <w:sz w:val="22"/>
        </w:rPr>
        <w:t xml:space="preserve">zastoupeno ve věcech technických: </w:t>
      </w:r>
      <w:r w:rsidRPr="00795862">
        <w:rPr>
          <w:sz w:val="22"/>
        </w:rPr>
        <w:t>Jakubem Žikešem, jednatelem společnosti RECOM REALITY s.r.o.</w:t>
      </w:r>
      <w:r w:rsidR="00795862" w:rsidRPr="00795862">
        <w:rPr>
          <w:sz w:val="22"/>
        </w:rPr>
        <w:t xml:space="preserve"> – pověřeným správcem </w:t>
      </w:r>
    </w:p>
    <w:p w14:paraId="78F159CC" w14:textId="77777777" w:rsidR="00726ABE" w:rsidRDefault="00726ABE">
      <w:pPr>
        <w:rPr>
          <w:i/>
          <w:sz w:val="22"/>
        </w:rPr>
      </w:pPr>
      <w:r>
        <w:rPr>
          <w:i/>
          <w:sz w:val="22"/>
        </w:rPr>
        <w:t>na straně jedné jako objednatel (dále jen „objednatel“)</w:t>
      </w:r>
    </w:p>
    <w:p w14:paraId="5E0ED328" w14:textId="77777777" w:rsidR="00726ABE" w:rsidRDefault="00726ABE">
      <w:pPr>
        <w:rPr>
          <w:sz w:val="22"/>
        </w:rPr>
      </w:pPr>
    </w:p>
    <w:p w14:paraId="79C77CAB" w14:textId="77777777" w:rsidR="00726ABE" w:rsidRDefault="00726ABE">
      <w:pPr>
        <w:rPr>
          <w:sz w:val="22"/>
        </w:rPr>
      </w:pPr>
      <w:r>
        <w:rPr>
          <w:sz w:val="22"/>
        </w:rPr>
        <w:t>a</w:t>
      </w:r>
    </w:p>
    <w:p w14:paraId="7506B5D6" w14:textId="77777777" w:rsidR="00726ABE" w:rsidRDefault="00726ABE">
      <w:pPr>
        <w:rPr>
          <w:b/>
          <w:sz w:val="22"/>
        </w:rPr>
      </w:pPr>
      <w:bookmarkStart w:id="0" w:name="_GoBack"/>
      <w:bookmarkEnd w:id="0"/>
    </w:p>
    <w:p w14:paraId="1D7ACD8D" w14:textId="55640559" w:rsidR="00726ABE" w:rsidRPr="0064628D" w:rsidRDefault="00427EAA" w:rsidP="00CE199E">
      <w:pPr>
        <w:spacing w:line="336" w:lineRule="auto"/>
        <w:jc w:val="both"/>
        <w:rPr>
          <w:rFonts w:cs="Times New Roman"/>
          <w:b/>
          <w:sz w:val="22"/>
          <w:szCs w:val="22"/>
          <w:u w:val="dotted"/>
        </w:rPr>
      </w:pPr>
      <w:r>
        <w:rPr>
          <w:rFonts w:cs="Times New Roman"/>
          <w:b/>
          <w:sz w:val="22"/>
          <w:szCs w:val="22"/>
          <w:u w:val="dotted"/>
        </w:rPr>
        <w:t>PORTICUS s.r.o.</w:t>
      </w:r>
    </w:p>
    <w:p w14:paraId="0B2C68FA" w14:textId="1B704C06" w:rsidR="00726ABE" w:rsidRPr="0064628D" w:rsidRDefault="00340C93">
      <w:pPr>
        <w:rPr>
          <w:rFonts w:cs="Times New Roman"/>
          <w:sz w:val="22"/>
          <w:szCs w:val="22"/>
        </w:rPr>
      </w:pPr>
      <w:r>
        <w:rPr>
          <w:rFonts w:cs="Times New Roman"/>
          <w:sz w:val="22"/>
          <w:szCs w:val="22"/>
          <w:u w:val="dotted"/>
        </w:rPr>
        <w:t>Loketská 344/12</w:t>
      </w:r>
      <w:r w:rsidR="00212A7E" w:rsidRPr="0064628D">
        <w:rPr>
          <w:rFonts w:cs="Times New Roman"/>
          <w:sz w:val="22"/>
          <w:szCs w:val="22"/>
        </w:rPr>
        <w:t>,</w:t>
      </w:r>
      <w:r>
        <w:rPr>
          <w:rFonts w:cs="Times New Roman"/>
          <w:sz w:val="22"/>
          <w:szCs w:val="22"/>
        </w:rPr>
        <w:t xml:space="preserve"> Karlovy Vary,</w:t>
      </w:r>
      <w:r w:rsidR="00212A7E" w:rsidRPr="0064628D">
        <w:rPr>
          <w:rFonts w:cs="Times New Roman"/>
          <w:sz w:val="22"/>
          <w:szCs w:val="22"/>
        </w:rPr>
        <w:t xml:space="preserve"> PSČ: </w:t>
      </w:r>
      <w:r>
        <w:rPr>
          <w:rFonts w:cs="Times New Roman"/>
          <w:sz w:val="22"/>
          <w:szCs w:val="22"/>
        </w:rPr>
        <w:t>360 06</w:t>
      </w:r>
    </w:p>
    <w:p w14:paraId="41C3EEA0" w14:textId="1CA651A0" w:rsidR="00726ABE" w:rsidRPr="0064628D" w:rsidRDefault="00726ABE">
      <w:pPr>
        <w:jc w:val="both"/>
        <w:rPr>
          <w:rFonts w:cs="Times New Roman"/>
          <w:sz w:val="22"/>
          <w:szCs w:val="22"/>
        </w:rPr>
      </w:pPr>
      <w:r w:rsidRPr="0064628D">
        <w:rPr>
          <w:rFonts w:cs="Times New Roman"/>
          <w:sz w:val="22"/>
          <w:szCs w:val="22"/>
        </w:rPr>
        <w:t xml:space="preserve">IČ: </w:t>
      </w:r>
      <w:r w:rsidR="00340C93" w:rsidRPr="00262126">
        <w:rPr>
          <w:rFonts w:cs="Times New Roman"/>
          <w:sz w:val="22"/>
          <w:szCs w:val="22"/>
          <w:u w:val="dotted"/>
        </w:rPr>
        <w:t>26321190</w:t>
      </w:r>
    </w:p>
    <w:p w14:paraId="14A6459F" w14:textId="45B62090" w:rsidR="00212A7E" w:rsidRPr="0064628D" w:rsidRDefault="00212A7E">
      <w:pPr>
        <w:jc w:val="both"/>
        <w:rPr>
          <w:rFonts w:cs="Times New Roman"/>
          <w:sz w:val="22"/>
          <w:szCs w:val="22"/>
        </w:rPr>
      </w:pPr>
      <w:r w:rsidRPr="0064628D">
        <w:rPr>
          <w:rFonts w:cs="Times New Roman"/>
          <w:sz w:val="22"/>
          <w:szCs w:val="22"/>
        </w:rPr>
        <w:t xml:space="preserve">DIČ: </w:t>
      </w:r>
      <w:r w:rsidR="00340C93">
        <w:rPr>
          <w:rFonts w:cs="Times New Roman"/>
          <w:sz w:val="22"/>
          <w:szCs w:val="22"/>
        </w:rPr>
        <w:t>CZ26321190</w:t>
      </w:r>
    </w:p>
    <w:p w14:paraId="49C9A1E7" w14:textId="34E02818" w:rsidR="00212A7E" w:rsidRPr="0064628D" w:rsidRDefault="00212A7E" w:rsidP="00262126">
      <w:pPr>
        <w:ind w:left="1701" w:hanging="1701"/>
        <w:jc w:val="both"/>
        <w:rPr>
          <w:rFonts w:cs="Times New Roman"/>
          <w:sz w:val="22"/>
          <w:szCs w:val="22"/>
        </w:rPr>
      </w:pPr>
      <w:r w:rsidRPr="0064628D">
        <w:rPr>
          <w:rFonts w:cs="Times New Roman"/>
          <w:sz w:val="22"/>
          <w:szCs w:val="22"/>
        </w:rPr>
        <w:t>zapsaná v</w:t>
      </w:r>
      <w:r w:rsidR="00340C93">
        <w:rPr>
          <w:rFonts w:cs="Times New Roman"/>
          <w:sz w:val="22"/>
          <w:szCs w:val="22"/>
        </w:rPr>
        <w:t xml:space="preserve"> obchodním </w:t>
      </w:r>
      <w:r w:rsidR="00262126">
        <w:rPr>
          <w:rFonts w:cs="Times New Roman"/>
          <w:sz w:val="22"/>
          <w:szCs w:val="22"/>
        </w:rPr>
        <w:t xml:space="preserve">rejstříku vedeném Krajským soudem v Plzni, oddíl </w:t>
      </w:r>
      <w:r w:rsidR="00340C93" w:rsidRPr="00262126">
        <w:rPr>
          <w:rFonts w:cs="Times New Roman"/>
          <w:sz w:val="22"/>
          <w:szCs w:val="22"/>
        </w:rPr>
        <w:t xml:space="preserve">C 13243 </w:t>
      </w:r>
    </w:p>
    <w:p w14:paraId="5754FD26" w14:textId="19CF31BD" w:rsidR="00726ABE" w:rsidRPr="0064628D" w:rsidRDefault="00E75337">
      <w:pPr>
        <w:ind w:left="1701" w:hanging="1701"/>
        <w:jc w:val="both"/>
        <w:rPr>
          <w:rFonts w:cs="Times New Roman"/>
          <w:sz w:val="22"/>
          <w:szCs w:val="22"/>
        </w:rPr>
      </w:pPr>
      <w:r w:rsidRPr="0064628D">
        <w:rPr>
          <w:rFonts w:cs="Times New Roman"/>
          <w:sz w:val="22"/>
          <w:szCs w:val="22"/>
        </w:rPr>
        <w:t xml:space="preserve">bankovní spojení: číslo účtu: </w:t>
      </w:r>
      <w:proofErr w:type="spellStart"/>
      <w:proofErr w:type="gramStart"/>
      <w:r w:rsidR="000740FA" w:rsidRPr="000740FA">
        <w:rPr>
          <w:rFonts w:cs="Times New Roman"/>
          <w:sz w:val="22"/>
          <w:szCs w:val="22"/>
          <w:u w:val="dotted"/>
        </w:rPr>
        <w:t>č.ú</w:t>
      </w:r>
      <w:proofErr w:type="spellEnd"/>
      <w:r w:rsidR="000740FA" w:rsidRPr="000740FA">
        <w:rPr>
          <w:rFonts w:cs="Times New Roman"/>
          <w:sz w:val="22"/>
          <w:szCs w:val="22"/>
          <w:u w:val="dotted"/>
        </w:rPr>
        <w:t>.:</w:t>
      </w:r>
      <w:proofErr w:type="gramEnd"/>
      <w:r w:rsidR="000740FA" w:rsidRPr="000740FA">
        <w:rPr>
          <w:rFonts w:cs="Times New Roman"/>
          <w:sz w:val="22"/>
          <w:szCs w:val="22"/>
          <w:u w:val="dotted"/>
        </w:rPr>
        <w:t xml:space="preserve"> </w:t>
      </w:r>
      <w:r w:rsidR="00F47748" w:rsidRPr="00F47748">
        <w:rPr>
          <w:rFonts w:cs="Times New Roman"/>
          <w:sz w:val="22"/>
          <w:szCs w:val="22"/>
          <w:highlight w:val="black"/>
          <w:u w:val="dotted"/>
        </w:rPr>
        <w:t>XXXXXXXX</w:t>
      </w:r>
      <w:r w:rsidR="00F47748">
        <w:rPr>
          <w:rFonts w:cs="Times New Roman"/>
          <w:sz w:val="22"/>
          <w:szCs w:val="22"/>
          <w:u w:val="dotted"/>
        </w:rPr>
        <w:t xml:space="preserve"> </w:t>
      </w:r>
      <w:r w:rsidRPr="0064628D">
        <w:rPr>
          <w:rFonts w:cs="Times New Roman"/>
          <w:sz w:val="22"/>
          <w:szCs w:val="22"/>
        </w:rPr>
        <w:t xml:space="preserve">vedený u </w:t>
      </w:r>
      <w:proofErr w:type="spellStart"/>
      <w:r w:rsidR="000740FA">
        <w:rPr>
          <w:rFonts w:cs="Times New Roman"/>
          <w:sz w:val="22"/>
          <w:szCs w:val="22"/>
          <w:u w:val="dotted"/>
        </w:rPr>
        <w:t>Raiffeisenbank</w:t>
      </w:r>
      <w:proofErr w:type="spellEnd"/>
      <w:r w:rsidR="000740FA">
        <w:rPr>
          <w:rFonts w:cs="Times New Roman"/>
          <w:sz w:val="22"/>
          <w:szCs w:val="22"/>
          <w:u w:val="dotted"/>
        </w:rPr>
        <w:t xml:space="preserve"> a.s. </w:t>
      </w:r>
    </w:p>
    <w:p w14:paraId="728079A9" w14:textId="7B3A00B2" w:rsidR="00726ABE" w:rsidRPr="0064628D" w:rsidRDefault="00726ABE">
      <w:pPr>
        <w:ind w:left="993" w:hanging="993"/>
        <w:jc w:val="both"/>
        <w:rPr>
          <w:rFonts w:cs="Times New Roman"/>
          <w:sz w:val="22"/>
          <w:szCs w:val="22"/>
        </w:rPr>
      </w:pPr>
      <w:r w:rsidRPr="0064628D">
        <w:rPr>
          <w:rFonts w:cs="Times New Roman"/>
          <w:sz w:val="22"/>
          <w:szCs w:val="22"/>
        </w:rPr>
        <w:t>jednajíc</w:t>
      </w:r>
      <w:r w:rsidR="001872A8" w:rsidRPr="0064628D">
        <w:rPr>
          <w:rFonts w:cs="Times New Roman"/>
          <w:sz w:val="22"/>
          <w:szCs w:val="22"/>
        </w:rPr>
        <w:t xml:space="preserve">í ve věcech smluvních: </w:t>
      </w:r>
      <w:r w:rsidR="000740FA">
        <w:rPr>
          <w:rFonts w:cs="Times New Roman"/>
          <w:sz w:val="22"/>
          <w:szCs w:val="22"/>
          <w:u w:val="dotted"/>
        </w:rPr>
        <w:t>Ing. Miroslav Harzer</w:t>
      </w:r>
      <w:r w:rsidR="00FE22E5" w:rsidRPr="0064628D">
        <w:rPr>
          <w:rFonts w:cs="Times New Roman"/>
          <w:sz w:val="22"/>
          <w:szCs w:val="22"/>
        </w:rPr>
        <w:t xml:space="preserve">, </w:t>
      </w:r>
      <w:r w:rsidR="000740FA">
        <w:rPr>
          <w:rFonts w:cs="Times New Roman"/>
          <w:sz w:val="22"/>
          <w:szCs w:val="22"/>
          <w:u w:val="dotted"/>
        </w:rPr>
        <w:t>jednatel společnosti</w:t>
      </w:r>
    </w:p>
    <w:p w14:paraId="45C846F3" w14:textId="14E10598" w:rsidR="00726ABE" w:rsidRPr="0064628D" w:rsidRDefault="00726ABE" w:rsidP="004C4589">
      <w:pPr>
        <w:widowControl w:val="0"/>
        <w:rPr>
          <w:rFonts w:cs="Times New Roman"/>
          <w:sz w:val="22"/>
          <w:szCs w:val="22"/>
        </w:rPr>
      </w:pPr>
      <w:r w:rsidRPr="0064628D">
        <w:rPr>
          <w:rFonts w:cs="Times New Roman"/>
          <w:sz w:val="22"/>
          <w:szCs w:val="22"/>
        </w:rPr>
        <w:t xml:space="preserve">zastoupeno ve věcech technických: </w:t>
      </w:r>
      <w:r w:rsidR="000740FA">
        <w:rPr>
          <w:rFonts w:cs="Times New Roman"/>
          <w:sz w:val="22"/>
          <w:szCs w:val="22"/>
        </w:rPr>
        <w:t>Ing. Miroslav Harzer</w:t>
      </w:r>
      <w:r w:rsidR="000740FA">
        <w:rPr>
          <w:rFonts w:cs="Times New Roman"/>
          <w:sz w:val="22"/>
          <w:szCs w:val="22"/>
          <w:u w:val="dotted"/>
        </w:rPr>
        <w:t>, jednatel společnosti</w:t>
      </w:r>
    </w:p>
    <w:p w14:paraId="2F56AA2D" w14:textId="77777777" w:rsidR="00726ABE" w:rsidRDefault="00726ABE">
      <w:pPr>
        <w:jc w:val="both"/>
        <w:rPr>
          <w:i/>
          <w:sz w:val="22"/>
        </w:rPr>
      </w:pPr>
      <w:r>
        <w:rPr>
          <w:i/>
          <w:sz w:val="22"/>
        </w:rPr>
        <w:t>na straně druhé jako autor díla (dále jen „autor“)</w:t>
      </w:r>
    </w:p>
    <w:p w14:paraId="2ACB4848" w14:textId="77777777" w:rsidR="00726ABE" w:rsidRDefault="00726ABE">
      <w:pPr>
        <w:pStyle w:val="BodyText21"/>
        <w:widowControl/>
      </w:pPr>
    </w:p>
    <w:p w14:paraId="53A0B404" w14:textId="77777777" w:rsidR="00726ABE" w:rsidRDefault="00726ABE">
      <w:pPr>
        <w:jc w:val="both"/>
        <w:rPr>
          <w:sz w:val="22"/>
        </w:rPr>
      </w:pPr>
    </w:p>
    <w:p w14:paraId="5726F0B1" w14:textId="77777777" w:rsidR="000459E9" w:rsidRDefault="000459E9" w:rsidP="000459E9">
      <w:pPr>
        <w:pStyle w:val="BodyText21"/>
        <w:widowControl/>
        <w:rPr>
          <w:caps/>
        </w:rPr>
      </w:pPr>
      <w:r>
        <w:rPr>
          <w:caps/>
        </w:rPr>
        <w:t>Vzhledem k tomu, že:</w:t>
      </w:r>
    </w:p>
    <w:p w14:paraId="0BEC9E14" w14:textId="77777777" w:rsidR="000459E9" w:rsidRDefault="000459E9" w:rsidP="000459E9">
      <w:pPr>
        <w:jc w:val="both"/>
        <w:rPr>
          <w:sz w:val="22"/>
        </w:rPr>
      </w:pPr>
    </w:p>
    <w:p w14:paraId="0F792EB3" w14:textId="77777777" w:rsidR="000459E9" w:rsidRDefault="000459E9" w:rsidP="00664FBE">
      <w:pPr>
        <w:numPr>
          <w:ilvl w:val="0"/>
          <w:numId w:val="8"/>
        </w:numPr>
        <w:jc w:val="both"/>
        <w:rPr>
          <w:sz w:val="22"/>
        </w:rPr>
      </w:pPr>
      <w:r>
        <w:rPr>
          <w:sz w:val="22"/>
        </w:rPr>
        <w:t>Autor je držitelem oprávnění k „projektové činnosti ve výstavbě“ (příloha č. 2 smlouvy) a má řádné vybavení, zkušenosti a schopnosti, aby řádně a včas provedl dílo dle této smlouvy; a</w:t>
      </w:r>
    </w:p>
    <w:p w14:paraId="37013CCE" w14:textId="77777777" w:rsidR="000459E9" w:rsidRDefault="000459E9" w:rsidP="000459E9">
      <w:pPr>
        <w:jc w:val="both"/>
        <w:rPr>
          <w:sz w:val="22"/>
        </w:rPr>
      </w:pPr>
    </w:p>
    <w:p w14:paraId="45867205" w14:textId="77777777" w:rsidR="000459E9" w:rsidRDefault="000459E9" w:rsidP="00664FBE">
      <w:pPr>
        <w:numPr>
          <w:ilvl w:val="0"/>
          <w:numId w:val="8"/>
        </w:numPr>
        <w:jc w:val="both"/>
        <w:rPr>
          <w:sz w:val="22"/>
        </w:rPr>
      </w:pPr>
      <w:r>
        <w:rPr>
          <w:sz w:val="22"/>
        </w:rPr>
        <w:t>Autor prohlašuje, že je schopný autorské dílo dle této smlouvy provést ve stanovené době a ve sjednané kvalitě a že si je vědom skutečnosti, že objednatel má značný zájem na dokončení díla, které je předmětem této smlouvy; a</w:t>
      </w:r>
    </w:p>
    <w:p w14:paraId="51D0F2B9" w14:textId="77777777" w:rsidR="000459E9" w:rsidRDefault="000459E9" w:rsidP="000459E9">
      <w:pPr>
        <w:jc w:val="both"/>
        <w:rPr>
          <w:sz w:val="22"/>
        </w:rPr>
      </w:pPr>
    </w:p>
    <w:p w14:paraId="57FC72EE" w14:textId="77777777" w:rsidR="000459E9" w:rsidRPr="00E932E6" w:rsidRDefault="000459E9" w:rsidP="00664FBE">
      <w:pPr>
        <w:numPr>
          <w:ilvl w:val="0"/>
          <w:numId w:val="8"/>
        </w:numPr>
        <w:jc w:val="both"/>
        <w:rPr>
          <w:sz w:val="22"/>
        </w:rPr>
      </w:pPr>
      <w:r>
        <w:rPr>
          <w:sz w:val="22"/>
        </w:rPr>
        <w:t xml:space="preserve">Statutární město Karlovy Vary ve smyslu ustanovení §41 zákona č.128/2000 Sb. o obcích, potvrzuje, že </w:t>
      </w:r>
      <w:r w:rsidR="00212A7E">
        <w:rPr>
          <w:sz w:val="22"/>
        </w:rPr>
        <w:t xml:space="preserve">              </w:t>
      </w:r>
      <w:r>
        <w:rPr>
          <w:sz w:val="22"/>
        </w:rPr>
        <w:t>u právních jednání obsažených v této smlouvě, byly splněny ze strany Statutárního města Karlovy Vary veškeré zákonem 128/2000 Sb. či jinými obecně závaznými právními předpisy stanovené podmínky ve formě předchozího zveřejnění, schválení či odsouhlasení, které jsou obligatorní pro platnost tohoto právního jednání,</w:t>
      </w:r>
    </w:p>
    <w:p w14:paraId="0AD1F87E" w14:textId="77777777" w:rsidR="000459E9" w:rsidRPr="00E932E6" w:rsidRDefault="000459E9" w:rsidP="000459E9">
      <w:pPr>
        <w:jc w:val="both"/>
        <w:rPr>
          <w:sz w:val="22"/>
        </w:rPr>
      </w:pPr>
    </w:p>
    <w:p w14:paraId="3436C00F" w14:textId="77777777" w:rsidR="000459E9" w:rsidRPr="00E932E6" w:rsidRDefault="000459E9" w:rsidP="000459E9">
      <w:pPr>
        <w:pStyle w:val="BodyText21"/>
        <w:widowControl/>
      </w:pPr>
      <w:r w:rsidRPr="00E932E6">
        <w:t xml:space="preserve">           dohodly se smluvní strany na uzavření této </w:t>
      </w:r>
    </w:p>
    <w:p w14:paraId="3372C176" w14:textId="77777777" w:rsidR="000459E9" w:rsidRPr="00E932E6" w:rsidRDefault="000459E9" w:rsidP="000459E9">
      <w:pPr>
        <w:pStyle w:val="Nadpis5"/>
        <w:rPr>
          <w:sz w:val="22"/>
        </w:rPr>
      </w:pPr>
    </w:p>
    <w:p w14:paraId="5474A6AE" w14:textId="77777777" w:rsidR="000459E9" w:rsidRPr="00E932E6" w:rsidRDefault="000459E9" w:rsidP="000459E9">
      <w:pPr>
        <w:rPr>
          <w:sz w:val="22"/>
        </w:rPr>
      </w:pPr>
    </w:p>
    <w:p w14:paraId="1A2B40BF" w14:textId="77777777" w:rsidR="000459E9" w:rsidRPr="00E932E6" w:rsidRDefault="000459E9" w:rsidP="000459E9">
      <w:pPr>
        <w:pStyle w:val="Nadpis5"/>
        <w:rPr>
          <w:sz w:val="22"/>
        </w:rPr>
      </w:pPr>
      <w:r w:rsidRPr="00E932E6">
        <w:rPr>
          <w:sz w:val="22"/>
        </w:rPr>
        <w:t>SMLOUVY  O  VYTVOŘENÍ  AUTORSKÉHO   DÍLA</w:t>
      </w:r>
    </w:p>
    <w:p w14:paraId="085FA992" w14:textId="77777777" w:rsidR="000459E9" w:rsidRPr="00E932E6" w:rsidRDefault="000459E9" w:rsidP="000459E9">
      <w:pPr>
        <w:pStyle w:val="Zkladntext"/>
        <w:jc w:val="left"/>
        <w:rPr>
          <w:b/>
        </w:rPr>
      </w:pPr>
    </w:p>
    <w:p w14:paraId="58F8F2C5" w14:textId="77777777" w:rsidR="000459E9" w:rsidRPr="00E932E6" w:rsidRDefault="000459E9" w:rsidP="000459E9">
      <w:pPr>
        <w:pStyle w:val="Zkladntext"/>
        <w:jc w:val="left"/>
        <w:rPr>
          <w:b/>
          <w:color w:val="FF0000"/>
        </w:rPr>
      </w:pPr>
    </w:p>
    <w:p w14:paraId="61865A43" w14:textId="77777777" w:rsidR="000459E9" w:rsidRPr="00E932E6" w:rsidRDefault="000459E9" w:rsidP="00B55803">
      <w:pPr>
        <w:pStyle w:val="Zkladntext"/>
        <w:numPr>
          <w:ilvl w:val="0"/>
          <w:numId w:val="14"/>
        </w:numPr>
        <w:jc w:val="both"/>
        <w:rPr>
          <w:b/>
        </w:rPr>
      </w:pPr>
      <w:r w:rsidRPr="00E932E6">
        <w:rPr>
          <w:b/>
        </w:rPr>
        <w:t>Předmět smlouvy</w:t>
      </w:r>
    </w:p>
    <w:p w14:paraId="7A41AF5A" w14:textId="77777777" w:rsidR="000459E9" w:rsidRPr="00E932E6" w:rsidRDefault="000459E9" w:rsidP="000459E9">
      <w:pPr>
        <w:pStyle w:val="Zkladntext"/>
        <w:ind w:left="1080"/>
        <w:jc w:val="both"/>
        <w:rPr>
          <w:b/>
        </w:rPr>
      </w:pPr>
    </w:p>
    <w:p w14:paraId="44F108EE" w14:textId="77777777" w:rsidR="00E05295" w:rsidRDefault="000459E9" w:rsidP="00B55803">
      <w:pPr>
        <w:numPr>
          <w:ilvl w:val="1"/>
          <w:numId w:val="4"/>
        </w:numPr>
        <w:ind w:left="703" w:hanging="703"/>
        <w:jc w:val="both"/>
        <w:rPr>
          <w:sz w:val="22"/>
        </w:rPr>
      </w:pPr>
      <w:r w:rsidRPr="00E932E6">
        <w:rPr>
          <w:sz w:val="22"/>
        </w:rPr>
        <w:t>Autor se touto smlouvou zavazuje vytvořit pro objednatele řádně a včas, na svůj náklad a nebezpečí sjednané autorské dílo dle článku II. této smlouvy a objednatel se zavazuje za vytvořené autorské dílo zaplatit autorovi odměnu ve výši a za podmínek sjednaných v této smlouvě.</w:t>
      </w:r>
    </w:p>
    <w:p w14:paraId="6DF06867" w14:textId="77777777" w:rsidR="00E05295" w:rsidRDefault="00E05295" w:rsidP="00E05295">
      <w:pPr>
        <w:ind w:left="705"/>
        <w:jc w:val="both"/>
        <w:rPr>
          <w:sz w:val="22"/>
        </w:rPr>
      </w:pPr>
    </w:p>
    <w:p w14:paraId="3AE21E5F" w14:textId="77777777" w:rsidR="000459E9" w:rsidRPr="00E05295" w:rsidRDefault="000459E9" w:rsidP="00E05295">
      <w:pPr>
        <w:ind w:left="705"/>
        <w:jc w:val="both"/>
        <w:rPr>
          <w:sz w:val="22"/>
        </w:rPr>
      </w:pPr>
      <w:r w:rsidRPr="00E05295">
        <w:rPr>
          <w:sz w:val="22"/>
        </w:rPr>
        <w:t>Autor vytvoří autorské dílo dle článku II. této smlouvy tím, že řádně a včas dodá dokumentaci na akci:</w:t>
      </w:r>
      <w:r w:rsidRPr="00E05295">
        <w:rPr>
          <w:b/>
          <w:bCs/>
          <w:sz w:val="28"/>
          <w:szCs w:val="28"/>
        </w:rPr>
        <w:t xml:space="preserve">   </w:t>
      </w:r>
      <w:r w:rsidRPr="00E05295">
        <w:rPr>
          <w:b/>
          <w:bCs/>
          <w:sz w:val="22"/>
          <w:szCs w:val="22"/>
        </w:rPr>
        <w:t>„</w:t>
      </w:r>
      <w:r w:rsidR="0064628D" w:rsidRPr="00E05295">
        <w:rPr>
          <w:b/>
          <w:sz w:val="22"/>
          <w:szCs w:val="22"/>
        </w:rPr>
        <w:t>Projektová dokumentace pro územní řízení Ubytovna Drahomíra, kompletní rekonstrukce objektu</w:t>
      </w:r>
      <w:r w:rsidRPr="00E05295">
        <w:rPr>
          <w:b/>
          <w:bCs/>
          <w:sz w:val="22"/>
          <w:szCs w:val="22"/>
        </w:rPr>
        <w:t xml:space="preserve">“ </w:t>
      </w:r>
      <w:r w:rsidRPr="00E05295">
        <w:rPr>
          <w:sz w:val="22"/>
        </w:rPr>
        <w:t xml:space="preserve">v rozsahu dokumentace </w:t>
      </w:r>
      <w:r w:rsidRPr="00E05295">
        <w:rPr>
          <w:sz w:val="22"/>
          <w:szCs w:val="22"/>
        </w:rPr>
        <w:t>–</w:t>
      </w:r>
      <w:r w:rsidR="00266709" w:rsidRPr="00E05295">
        <w:rPr>
          <w:rFonts w:cs="Times New Roman"/>
          <w:sz w:val="22"/>
          <w:szCs w:val="22"/>
        </w:rPr>
        <w:t xml:space="preserve"> provedení všech činností souvisejících se zpracováním projektové dokumentace pro územní řízení, jejím projednáním se všemi dotčenými orgány státní správy a subjekty, zajištění potřebných průzkumů, zaměření, rozborů apod. a předání dokončené kompletní projektové dokumentace objednateli včetně podání žádosti na stavební úřad, zajištění inženýrské činnosti při územním řízení a získání pravomocného územního rozhodnutí</w:t>
      </w:r>
      <w:r w:rsidRPr="00E05295">
        <w:rPr>
          <w:sz w:val="22"/>
        </w:rPr>
        <w:t xml:space="preserve">, této smlouvy, obecně závazných právních předpisů, ČSN, ČN, EN, metodik a ostatních závazných norem. </w:t>
      </w:r>
    </w:p>
    <w:p w14:paraId="0FB3EC2B" w14:textId="77777777" w:rsidR="000459E9" w:rsidRDefault="000459E9" w:rsidP="000459E9">
      <w:pPr>
        <w:rPr>
          <w:b/>
          <w:sz w:val="22"/>
        </w:rPr>
      </w:pPr>
    </w:p>
    <w:p w14:paraId="0477F64E" w14:textId="77777777" w:rsidR="00E05295" w:rsidRDefault="00E05295" w:rsidP="000459E9">
      <w:pPr>
        <w:rPr>
          <w:b/>
          <w:sz w:val="22"/>
        </w:rPr>
      </w:pPr>
    </w:p>
    <w:p w14:paraId="0930C929" w14:textId="77777777" w:rsidR="000459E9" w:rsidRDefault="000459E9" w:rsidP="00B55803">
      <w:pPr>
        <w:pStyle w:val="Nadpis3"/>
        <w:numPr>
          <w:ilvl w:val="0"/>
          <w:numId w:val="14"/>
        </w:numPr>
      </w:pPr>
      <w:r>
        <w:t>Specifikace autorského díla</w:t>
      </w:r>
    </w:p>
    <w:p w14:paraId="2FA1CD90" w14:textId="77777777" w:rsidR="00266709" w:rsidRPr="00266709" w:rsidRDefault="00266709" w:rsidP="00266709"/>
    <w:p w14:paraId="6D57D278" w14:textId="77777777" w:rsidR="00266709" w:rsidRPr="00266709" w:rsidRDefault="00266709" w:rsidP="00664FBE">
      <w:pPr>
        <w:pStyle w:val="Odstavecseseznamem"/>
        <w:numPr>
          <w:ilvl w:val="0"/>
          <w:numId w:val="17"/>
        </w:numPr>
        <w:spacing w:after="120"/>
        <w:jc w:val="both"/>
        <w:rPr>
          <w:vanish/>
          <w:sz w:val="22"/>
          <w:szCs w:val="24"/>
        </w:rPr>
      </w:pPr>
    </w:p>
    <w:p w14:paraId="5D323888" w14:textId="77777777" w:rsidR="00266709" w:rsidRPr="00266709" w:rsidRDefault="00266709" w:rsidP="00664FBE">
      <w:pPr>
        <w:pStyle w:val="Odstavecseseznamem"/>
        <w:numPr>
          <w:ilvl w:val="0"/>
          <w:numId w:val="17"/>
        </w:numPr>
        <w:spacing w:after="120"/>
        <w:jc w:val="both"/>
        <w:rPr>
          <w:vanish/>
          <w:sz w:val="22"/>
          <w:szCs w:val="24"/>
        </w:rPr>
      </w:pPr>
    </w:p>
    <w:p w14:paraId="6AAFABD2" w14:textId="1CFF31E5" w:rsidR="00266709" w:rsidRPr="003B5D78" w:rsidRDefault="000459E9" w:rsidP="00B55803">
      <w:pPr>
        <w:numPr>
          <w:ilvl w:val="1"/>
          <w:numId w:val="17"/>
        </w:numPr>
        <w:spacing w:after="120"/>
        <w:ind w:left="703" w:hanging="703"/>
        <w:jc w:val="both"/>
        <w:rPr>
          <w:rFonts w:cs="Times New Roman"/>
          <w:u w:val="single"/>
        </w:rPr>
      </w:pPr>
      <w:r>
        <w:rPr>
          <w:sz w:val="22"/>
        </w:rPr>
        <w:t xml:space="preserve">Předmět autorského díla je blíže specifikován nabídkou autora ze dne </w:t>
      </w:r>
      <w:proofErr w:type="gramStart"/>
      <w:r w:rsidR="000740FA">
        <w:rPr>
          <w:rFonts w:cs="Times New Roman"/>
          <w:sz w:val="22"/>
          <w:szCs w:val="22"/>
          <w:u w:val="dotted"/>
        </w:rPr>
        <w:t>11.11.2021</w:t>
      </w:r>
      <w:proofErr w:type="gramEnd"/>
      <w:r w:rsidR="000740FA">
        <w:rPr>
          <w:rFonts w:cs="Times New Roman"/>
          <w:sz w:val="22"/>
          <w:szCs w:val="22"/>
          <w:u w:val="dotted"/>
        </w:rPr>
        <w:t xml:space="preserve"> </w:t>
      </w:r>
      <w:r>
        <w:rPr>
          <w:sz w:val="22"/>
        </w:rPr>
        <w:t>(příloha č. 1 smlouvy). Přitom platí, že předmětem díla je provedení všech činností souvisejících se zpracováním dokumentace</w:t>
      </w:r>
      <w:r w:rsidR="00BF5DEE">
        <w:rPr>
          <w:sz w:val="22"/>
        </w:rPr>
        <w:t>:</w:t>
      </w:r>
    </w:p>
    <w:p w14:paraId="705F7F23" w14:textId="128E87BF" w:rsidR="00266709" w:rsidRDefault="00601845" w:rsidP="00664FBE">
      <w:pPr>
        <w:pStyle w:val="Odstavecseseznamem"/>
        <w:numPr>
          <w:ilvl w:val="0"/>
          <w:numId w:val="15"/>
        </w:numPr>
        <w:suppressAutoHyphens w:val="0"/>
        <w:spacing w:after="200" w:line="276" w:lineRule="auto"/>
        <w:contextualSpacing/>
        <w:jc w:val="both"/>
        <w:rPr>
          <w:rFonts w:cs="Times New Roman"/>
          <w:sz w:val="22"/>
          <w:szCs w:val="22"/>
        </w:rPr>
      </w:pPr>
      <w:r w:rsidRPr="00266709">
        <w:rPr>
          <w:rFonts w:cs="Times New Roman"/>
          <w:sz w:val="22"/>
          <w:szCs w:val="22"/>
        </w:rPr>
        <w:t>inženýrsko – geologická</w:t>
      </w:r>
      <w:r w:rsidR="00266709" w:rsidRPr="00266709">
        <w:rPr>
          <w:rFonts w:cs="Times New Roman"/>
          <w:sz w:val="22"/>
          <w:szCs w:val="22"/>
        </w:rPr>
        <w:t xml:space="preserve"> rešerše geologických poměrů</w:t>
      </w:r>
    </w:p>
    <w:p w14:paraId="1A9D587B" w14:textId="77777777" w:rsidR="00266709" w:rsidRPr="00266709" w:rsidRDefault="00266709" w:rsidP="00266709">
      <w:pPr>
        <w:pStyle w:val="Odstavecseseznamem"/>
        <w:suppressAutoHyphens w:val="0"/>
        <w:spacing w:after="200" w:line="276" w:lineRule="auto"/>
        <w:ind w:left="786"/>
        <w:contextualSpacing/>
        <w:jc w:val="both"/>
        <w:rPr>
          <w:rFonts w:cs="Times New Roman"/>
          <w:sz w:val="22"/>
          <w:szCs w:val="22"/>
        </w:rPr>
      </w:pPr>
      <w:r w:rsidRPr="00266709">
        <w:rPr>
          <w:rFonts w:cs="Times New Roman"/>
          <w:i/>
          <w:sz w:val="22"/>
          <w:szCs w:val="22"/>
        </w:rPr>
        <w:t xml:space="preserve">Výstup v počtu 6 paré v tištěné podobě a 2 nosiče s elektronickou verzí – formáty docx, xlsx, pdf a dwg. </w:t>
      </w:r>
    </w:p>
    <w:p w14:paraId="2158166A" w14:textId="227C3B9A" w:rsidR="00266709" w:rsidRDefault="00266709" w:rsidP="00664FBE">
      <w:pPr>
        <w:pStyle w:val="Odstavecseseznamem"/>
        <w:numPr>
          <w:ilvl w:val="0"/>
          <w:numId w:val="15"/>
        </w:numPr>
        <w:suppressAutoHyphens w:val="0"/>
        <w:spacing w:after="200" w:line="276" w:lineRule="auto"/>
        <w:contextualSpacing/>
        <w:jc w:val="both"/>
        <w:rPr>
          <w:rFonts w:cs="Times New Roman"/>
          <w:sz w:val="22"/>
          <w:szCs w:val="22"/>
        </w:rPr>
      </w:pPr>
      <w:r w:rsidRPr="00266709">
        <w:rPr>
          <w:rFonts w:cs="Times New Roman"/>
          <w:sz w:val="22"/>
          <w:szCs w:val="22"/>
        </w:rPr>
        <w:t xml:space="preserve">základní </w:t>
      </w:r>
      <w:r w:rsidR="00601845" w:rsidRPr="00266709">
        <w:rPr>
          <w:rFonts w:cs="Times New Roman"/>
          <w:sz w:val="22"/>
          <w:szCs w:val="22"/>
        </w:rPr>
        <w:t>stavebně – technický</w:t>
      </w:r>
      <w:r w:rsidRPr="00266709">
        <w:rPr>
          <w:rFonts w:cs="Times New Roman"/>
          <w:sz w:val="22"/>
          <w:szCs w:val="22"/>
        </w:rPr>
        <w:t xml:space="preserve"> průzkum</w:t>
      </w:r>
    </w:p>
    <w:p w14:paraId="4B60AF08" w14:textId="77777777" w:rsidR="00266709" w:rsidRPr="00266709" w:rsidRDefault="00266709" w:rsidP="00266709">
      <w:pPr>
        <w:pStyle w:val="Odstavecseseznamem"/>
        <w:suppressAutoHyphens w:val="0"/>
        <w:spacing w:after="200" w:line="276" w:lineRule="auto"/>
        <w:ind w:left="786"/>
        <w:contextualSpacing/>
        <w:jc w:val="both"/>
        <w:rPr>
          <w:rFonts w:cs="Times New Roman"/>
          <w:sz w:val="22"/>
          <w:szCs w:val="22"/>
        </w:rPr>
      </w:pPr>
      <w:r w:rsidRPr="00266709">
        <w:rPr>
          <w:rFonts w:cs="Times New Roman"/>
          <w:i/>
          <w:sz w:val="22"/>
          <w:szCs w:val="22"/>
        </w:rPr>
        <w:t xml:space="preserve">Výstup v počtu 6 paré v tištěné podobě a 2 nosiče s elektronickou verzí – formáty docx, xlsx, pdf a dwg. </w:t>
      </w:r>
    </w:p>
    <w:p w14:paraId="5727AD88" w14:textId="77777777" w:rsidR="00266709" w:rsidRDefault="00266709" w:rsidP="00664FBE">
      <w:pPr>
        <w:pStyle w:val="Odstavecseseznamem"/>
        <w:numPr>
          <w:ilvl w:val="0"/>
          <w:numId w:val="15"/>
        </w:numPr>
        <w:suppressAutoHyphens w:val="0"/>
        <w:spacing w:after="200" w:line="276" w:lineRule="auto"/>
        <w:contextualSpacing/>
        <w:jc w:val="both"/>
        <w:rPr>
          <w:rFonts w:cs="Times New Roman"/>
          <w:sz w:val="22"/>
          <w:szCs w:val="22"/>
        </w:rPr>
      </w:pPr>
      <w:r w:rsidRPr="00266709">
        <w:rPr>
          <w:rFonts w:cs="Times New Roman"/>
          <w:sz w:val="22"/>
          <w:szCs w:val="22"/>
        </w:rPr>
        <w:t>doměření stávajícího stavu objektu</w:t>
      </w:r>
    </w:p>
    <w:p w14:paraId="28391C44" w14:textId="77777777" w:rsidR="00266709" w:rsidRPr="00266709" w:rsidRDefault="00266709" w:rsidP="00266709">
      <w:pPr>
        <w:pStyle w:val="Odstavecseseznamem"/>
        <w:suppressAutoHyphens w:val="0"/>
        <w:spacing w:after="200" w:line="276" w:lineRule="auto"/>
        <w:ind w:left="786"/>
        <w:contextualSpacing/>
        <w:jc w:val="both"/>
        <w:rPr>
          <w:rFonts w:cs="Times New Roman"/>
          <w:sz w:val="22"/>
          <w:szCs w:val="22"/>
        </w:rPr>
      </w:pPr>
      <w:r w:rsidRPr="00266709">
        <w:rPr>
          <w:rFonts w:cs="Times New Roman"/>
          <w:i/>
          <w:sz w:val="22"/>
          <w:szCs w:val="22"/>
        </w:rPr>
        <w:t xml:space="preserve">Výstup v počtu 6 paré v tištěné podobě a 2 nosiče s elektronickou verzí – formáty docx, xlsx, pdf a dwg. </w:t>
      </w:r>
    </w:p>
    <w:p w14:paraId="31FE18B9" w14:textId="77777777" w:rsidR="00266709" w:rsidRDefault="00266709" w:rsidP="00664FBE">
      <w:pPr>
        <w:pStyle w:val="Odstavecseseznamem"/>
        <w:numPr>
          <w:ilvl w:val="0"/>
          <w:numId w:val="15"/>
        </w:numPr>
        <w:suppressAutoHyphens w:val="0"/>
        <w:spacing w:after="200" w:line="276" w:lineRule="auto"/>
        <w:contextualSpacing/>
        <w:jc w:val="both"/>
        <w:rPr>
          <w:rFonts w:cs="Times New Roman"/>
          <w:sz w:val="22"/>
          <w:szCs w:val="22"/>
        </w:rPr>
      </w:pPr>
      <w:r w:rsidRPr="00266709">
        <w:rPr>
          <w:rFonts w:cs="Times New Roman"/>
          <w:sz w:val="22"/>
          <w:szCs w:val="22"/>
        </w:rPr>
        <w:t>studie stavby</w:t>
      </w:r>
    </w:p>
    <w:p w14:paraId="7C0737A3" w14:textId="77777777" w:rsidR="00266709" w:rsidRPr="00266709" w:rsidRDefault="00266709" w:rsidP="00266709">
      <w:pPr>
        <w:pStyle w:val="Odstavecseseznamem"/>
        <w:suppressAutoHyphens w:val="0"/>
        <w:spacing w:after="200" w:line="276" w:lineRule="auto"/>
        <w:ind w:left="786"/>
        <w:contextualSpacing/>
        <w:jc w:val="both"/>
        <w:rPr>
          <w:rFonts w:cs="Times New Roman"/>
          <w:sz w:val="22"/>
          <w:szCs w:val="22"/>
        </w:rPr>
      </w:pPr>
      <w:r w:rsidRPr="00266709">
        <w:rPr>
          <w:rFonts w:cs="Times New Roman"/>
          <w:i/>
          <w:sz w:val="22"/>
          <w:szCs w:val="22"/>
        </w:rPr>
        <w:t xml:space="preserve">Výstup v počtu 6 paré v tištěné podobě a 2 nosiče s elektronickou verzí – formáty docx, xlsx, pdf a dwg. </w:t>
      </w:r>
    </w:p>
    <w:p w14:paraId="3BEE5E87" w14:textId="77777777" w:rsidR="00266709" w:rsidRDefault="00266709" w:rsidP="00664FBE">
      <w:pPr>
        <w:pStyle w:val="Odstavecseseznamem"/>
        <w:numPr>
          <w:ilvl w:val="0"/>
          <w:numId w:val="15"/>
        </w:numPr>
        <w:suppressAutoHyphens w:val="0"/>
        <w:spacing w:after="200" w:line="276" w:lineRule="auto"/>
        <w:contextualSpacing/>
        <w:jc w:val="both"/>
        <w:rPr>
          <w:rFonts w:cs="Times New Roman"/>
          <w:i/>
          <w:sz w:val="22"/>
          <w:szCs w:val="22"/>
        </w:rPr>
      </w:pPr>
      <w:r w:rsidRPr="00266709">
        <w:rPr>
          <w:rFonts w:cs="Times New Roman"/>
          <w:sz w:val="22"/>
          <w:szCs w:val="22"/>
        </w:rPr>
        <w:t>dokumentace pro vydání rozhodnutí o umístění stavby, a to včetně sestavení</w:t>
      </w:r>
      <w:r w:rsidRPr="00266709">
        <w:rPr>
          <w:sz w:val="22"/>
          <w:szCs w:val="22"/>
        </w:rPr>
        <w:t xml:space="preserve"> </w:t>
      </w:r>
      <w:r w:rsidRPr="00266709">
        <w:rPr>
          <w:rFonts w:cs="Times New Roman"/>
          <w:sz w:val="22"/>
          <w:szCs w:val="22"/>
        </w:rPr>
        <w:t>předběžného (orientačního) rozpočtu stavby</w:t>
      </w:r>
    </w:p>
    <w:p w14:paraId="42AD33B0" w14:textId="77777777" w:rsidR="00266709" w:rsidRPr="00266709" w:rsidRDefault="00266709" w:rsidP="00266709">
      <w:pPr>
        <w:pStyle w:val="Odstavecseseznamem"/>
        <w:suppressAutoHyphens w:val="0"/>
        <w:spacing w:after="200" w:line="276" w:lineRule="auto"/>
        <w:ind w:left="786"/>
        <w:contextualSpacing/>
        <w:jc w:val="both"/>
        <w:rPr>
          <w:rFonts w:cs="Times New Roman"/>
          <w:i/>
          <w:sz w:val="22"/>
          <w:szCs w:val="22"/>
        </w:rPr>
      </w:pPr>
      <w:r w:rsidRPr="00266709">
        <w:rPr>
          <w:rFonts w:cs="Times New Roman"/>
          <w:i/>
          <w:sz w:val="22"/>
          <w:szCs w:val="22"/>
        </w:rPr>
        <w:t xml:space="preserve">Výstup v počtu 6 paré v tištěné podobě a 2 nosiče s elektronickou verzí – formáty docx, xlsx, pdf a dwg. </w:t>
      </w:r>
    </w:p>
    <w:p w14:paraId="09A4CE31" w14:textId="77777777" w:rsidR="00266709" w:rsidRDefault="00266709" w:rsidP="00664FBE">
      <w:pPr>
        <w:pStyle w:val="Odstavecseseznamem"/>
        <w:numPr>
          <w:ilvl w:val="0"/>
          <w:numId w:val="15"/>
        </w:numPr>
        <w:suppressAutoHyphens w:val="0"/>
        <w:spacing w:after="200" w:line="276" w:lineRule="auto"/>
        <w:contextualSpacing/>
        <w:jc w:val="both"/>
        <w:rPr>
          <w:rFonts w:cs="Times New Roman"/>
          <w:sz w:val="22"/>
          <w:szCs w:val="22"/>
        </w:rPr>
      </w:pPr>
      <w:r w:rsidRPr="00266709">
        <w:rPr>
          <w:rFonts w:cs="Times New Roman"/>
          <w:sz w:val="22"/>
          <w:szCs w:val="22"/>
        </w:rPr>
        <w:t>zajištění vyjádření dotčených orgánů státní správy a správců sítí (inženýrská činnost)</w:t>
      </w:r>
    </w:p>
    <w:p w14:paraId="1286ECD2" w14:textId="77777777" w:rsidR="00266709" w:rsidRPr="00266709" w:rsidRDefault="00266709" w:rsidP="00266709">
      <w:pPr>
        <w:pStyle w:val="Odstavecseseznamem"/>
        <w:suppressAutoHyphens w:val="0"/>
        <w:spacing w:after="200" w:line="276" w:lineRule="auto"/>
        <w:ind w:left="786"/>
        <w:contextualSpacing/>
        <w:jc w:val="both"/>
        <w:rPr>
          <w:rFonts w:cs="Times New Roman"/>
          <w:sz w:val="22"/>
          <w:szCs w:val="22"/>
        </w:rPr>
      </w:pPr>
      <w:r w:rsidRPr="00266709">
        <w:rPr>
          <w:rFonts w:cs="Times New Roman"/>
          <w:i/>
          <w:sz w:val="22"/>
          <w:szCs w:val="22"/>
        </w:rPr>
        <w:t xml:space="preserve">Výstup v počtu 6 paré v tištěné podobě a 2 nosiče s elektronickou verzí – formáty docx, xlsx, pdf a dwg. </w:t>
      </w:r>
    </w:p>
    <w:p w14:paraId="5D37DE8C" w14:textId="77777777" w:rsidR="00266709" w:rsidRDefault="00266709" w:rsidP="00664FBE">
      <w:pPr>
        <w:pStyle w:val="Odstavecseseznamem"/>
        <w:numPr>
          <w:ilvl w:val="0"/>
          <w:numId w:val="15"/>
        </w:numPr>
        <w:suppressAutoHyphens w:val="0"/>
        <w:spacing w:after="200" w:line="276" w:lineRule="auto"/>
        <w:contextualSpacing/>
        <w:jc w:val="both"/>
        <w:rPr>
          <w:rFonts w:cs="Times New Roman"/>
          <w:sz w:val="22"/>
          <w:szCs w:val="22"/>
        </w:rPr>
      </w:pPr>
      <w:r w:rsidRPr="00266709">
        <w:rPr>
          <w:rFonts w:cs="Times New Roman"/>
          <w:sz w:val="22"/>
          <w:szCs w:val="22"/>
        </w:rPr>
        <w:t>podání žádosti o vydání rozhodnutí o umístění stavby (inženýrská činnost)</w:t>
      </w:r>
      <w:bookmarkStart w:id="1" w:name="OLE_LINK1"/>
      <w:bookmarkStart w:id="2" w:name="OLE_LINK2"/>
    </w:p>
    <w:p w14:paraId="43618BC8" w14:textId="77777777" w:rsidR="00266709" w:rsidRPr="00266709" w:rsidRDefault="00266709" w:rsidP="00266709">
      <w:pPr>
        <w:pStyle w:val="Odstavecseseznamem"/>
        <w:suppressAutoHyphens w:val="0"/>
        <w:spacing w:after="200" w:line="276" w:lineRule="auto"/>
        <w:ind w:left="786"/>
        <w:contextualSpacing/>
        <w:jc w:val="both"/>
        <w:rPr>
          <w:rFonts w:cs="Times New Roman"/>
          <w:sz w:val="22"/>
          <w:szCs w:val="22"/>
        </w:rPr>
      </w:pPr>
      <w:r w:rsidRPr="00266709">
        <w:rPr>
          <w:rFonts w:cs="Times New Roman"/>
          <w:i/>
          <w:sz w:val="22"/>
          <w:szCs w:val="22"/>
        </w:rPr>
        <w:t xml:space="preserve">Výstup v počtu 6 paré v tištěné podobě a 2 nosiče s elektronickou verzí – formáty docx, xlsx, pdf a dwg. </w:t>
      </w:r>
    </w:p>
    <w:bookmarkEnd w:id="1"/>
    <w:bookmarkEnd w:id="2"/>
    <w:p w14:paraId="103C5937" w14:textId="77777777" w:rsidR="00266709" w:rsidRDefault="00266709" w:rsidP="00664FBE">
      <w:pPr>
        <w:pStyle w:val="Odstavecseseznamem"/>
        <w:numPr>
          <w:ilvl w:val="0"/>
          <w:numId w:val="15"/>
        </w:numPr>
        <w:suppressAutoHyphens w:val="0"/>
        <w:spacing w:after="200" w:line="276" w:lineRule="auto"/>
        <w:contextualSpacing/>
        <w:jc w:val="both"/>
        <w:rPr>
          <w:rFonts w:cs="Times New Roman"/>
          <w:sz w:val="22"/>
          <w:szCs w:val="22"/>
        </w:rPr>
      </w:pPr>
      <w:r w:rsidRPr="00266709">
        <w:rPr>
          <w:rFonts w:cs="Times New Roman"/>
          <w:sz w:val="22"/>
          <w:szCs w:val="22"/>
        </w:rPr>
        <w:t>výkon inženýrské (obstaravatelské) činnosti v rámci územního řízení pro vydání územního rozhodnutí o umístění stavby nabyté právní moci</w:t>
      </w:r>
    </w:p>
    <w:p w14:paraId="7637597C" w14:textId="77777777" w:rsidR="000459E9" w:rsidRDefault="00266709" w:rsidP="00266709">
      <w:pPr>
        <w:pStyle w:val="Odstavecseseznamem"/>
        <w:suppressAutoHyphens w:val="0"/>
        <w:spacing w:after="200" w:line="276" w:lineRule="auto"/>
        <w:ind w:left="786"/>
        <w:contextualSpacing/>
        <w:jc w:val="both"/>
        <w:rPr>
          <w:rFonts w:cs="Times New Roman"/>
          <w:i/>
          <w:sz w:val="22"/>
          <w:szCs w:val="22"/>
        </w:rPr>
      </w:pPr>
      <w:r w:rsidRPr="00266709">
        <w:rPr>
          <w:rFonts w:cs="Times New Roman"/>
          <w:i/>
          <w:sz w:val="22"/>
          <w:szCs w:val="22"/>
        </w:rPr>
        <w:t xml:space="preserve">Výstup v počtu 6 paré v tištěné podobě a 2 nosiče s elektronickou verzí – formáty docx, xlsx, pdf a dwg. </w:t>
      </w:r>
    </w:p>
    <w:p w14:paraId="4470E754" w14:textId="77777777" w:rsidR="0016364E" w:rsidRPr="00266709" w:rsidRDefault="0016364E" w:rsidP="00266709">
      <w:pPr>
        <w:pStyle w:val="Odstavecseseznamem"/>
        <w:suppressAutoHyphens w:val="0"/>
        <w:spacing w:after="200" w:line="276" w:lineRule="auto"/>
        <w:ind w:left="786"/>
        <w:contextualSpacing/>
        <w:jc w:val="both"/>
        <w:rPr>
          <w:rFonts w:cs="Times New Roman"/>
          <w:sz w:val="22"/>
          <w:szCs w:val="22"/>
        </w:rPr>
      </w:pPr>
    </w:p>
    <w:p w14:paraId="3A674FF7" w14:textId="77777777" w:rsidR="0016364E" w:rsidRPr="0016364E" w:rsidRDefault="0016364E" w:rsidP="00664FBE">
      <w:pPr>
        <w:pStyle w:val="Odstavecseseznamem"/>
        <w:numPr>
          <w:ilvl w:val="0"/>
          <w:numId w:val="18"/>
        </w:numPr>
        <w:jc w:val="both"/>
        <w:rPr>
          <w:vanish/>
          <w:sz w:val="22"/>
        </w:rPr>
      </w:pPr>
    </w:p>
    <w:p w14:paraId="28739764" w14:textId="77777777" w:rsidR="0016364E" w:rsidRPr="0016364E" w:rsidRDefault="0016364E" w:rsidP="00664FBE">
      <w:pPr>
        <w:pStyle w:val="Odstavecseseznamem"/>
        <w:numPr>
          <w:ilvl w:val="0"/>
          <w:numId w:val="18"/>
        </w:numPr>
        <w:jc w:val="both"/>
        <w:rPr>
          <w:vanish/>
          <w:sz w:val="22"/>
        </w:rPr>
      </w:pPr>
    </w:p>
    <w:p w14:paraId="758396F0" w14:textId="77777777" w:rsidR="0016364E" w:rsidRPr="0016364E" w:rsidRDefault="0016364E" w:rsidP="00664FBE">
      <w:pPr>
        <w:pStyle w:val="Odstavecseseznamem"/>
        <w:numPr>
          <w:ilvl w:val="1"/>
          <w:numId w:val="18"/>
        </w:numPr>
        <w:jc w:val="both"/>
        <w:rPr>
          <w:vanish/>
          <w:sz w:val="22"/>
        </w:rPr>
      </w:pPr>
    </w:p>
    <w:p w14:paraId="54427D8E" w14:textId="77777777" w:rsidR="000459E9" w:rsidRPr="000B3621" w:rsidRDefault="000459E9" w:rsidP="00B55803">
      <w:pPr>
        <w:pStyle w:val="Zkladntextodsazen31"/>
        <w:numPr>
          <w:ilvl w:val="1"/>
          <w:numId w:val="18"/>
        </w:numPr>
        <w:ind w:left="567" w:hanging="567"/>
      </w:pPr>
      <w:r w:rsidRPr="000B3621">
        <w:t>Dílo bude provedeno v rozsahu, způsobem a v jakosti stanovené:</w:t>
      </w:r>
    </w:p>
    <w:p w14:paraId="15D7A0E8" w14:textId="77777777" w:rsidR="000459E9" w:rsidRDefault="000459E9" w:rsidP="000459E9">
      <w:pPr>
        <w:ind w:left="709"/>
        <w:jc w:val="both"/>
        <w:rPr>
          <w:sz w:val="22"/>
        </w:rPr>
      </w:pPr>
      <w:r w:rsidRPr="000B3621">
        <w:rPr>
          <w:sz w:val="22"/>
        </w:rPr>
        <w:t xml:space="preserve">a)  </w:t>
      </w:r>
      <w:r w:rsidRPr="000B3621">
        <w:rPr>
          <w:sz w:val="22"/>
        </w:rPr>
        <w:tab/>
        <w:t>to</w:t>
      </w:r>
      <w:r>
        <w:rPr>
          <w:sz w:val="22"/>
        </w:rPr>
        <w:t>uto smlouvou</w:t>
      </w:r>
      <w:r>
        <w:rPr>
          <w:rFonts w:ascii="Symbol" w:hAnsi="Symbol"/>
          <w:sz w:val="22"/>
        </w:rPr>
        <w:t></w:t>
      </w:r>
      <w:r>
        <w:rPr>
          <w:sz w:val="22"/>
        </w:rPr>
        <w:t xml:space="preserve"> a</w:t>
      </w:r>
    </w:p>
    <w:p w14:paraId="0C44A27A" w14:textId="2FD644DF" w:rsidR="000459E9" w:rsidRDefault="000459E9" w:rsidP="000459E9">
      <w:pPr>
        <w:ind w:left="1408" w:hanging="699"/>
        <w:jc w:val="both"/>
        <w:rPr>
          <w:sz w:val="22"/>
        </w:rPr>
      </w:pPr>
      <w:r>
        <w:rPr>
          <w:sz w:val="22"/>
        </w:rPr>
        <w:t xml:space="preserve">b) </w:t>
      </w:r>
      <w:r>
        <w:rPr>
          <w:sz w:val="22"/>
        </w:rPr>
        <w:tab/>
        <w:t xml:space="preserve">nabídkou autora díla ze dne </w:t>
      </w:r>
      <w:proofErr w:type="gramStart"/>
      <w:r w:rsidR="000740FA">
        <w:rPr>
          <w:rFonts w:cs="Times New Roman"/>
          <w:sz w:val="22"/>
          <w:szCs w:val="22"/>
          <w:u w:val="dotted"/>
        </w:rPr>
        <w:t>11.11.2021</w:t>
      </w:r>
      <w:proofErr w:type="gramEnd"/>
      <w:r>
        <w:rPr>
          <w:sz w:val="22"/>
        </w:rPr>
        <w:t>, a</w:t>
      </w:r>
    </w:p>
    <w:p w14:paraId="4019CCA8" w14:textId="77777777" w:rsidR="000459E9" w:rsidRDefault="00BF5DEE" w:rsidP="000459E9">
      <w:pPr>
        <w:ind w:left="1408" w:hanging="699"/>
        <w:jc w:val="both"/>
        <w:rPr>
          <w:sz w:val="22"/>
          <w:shd w:val="clear" w:color="auto" w:fill="FFFF00"/>
        </w:rPr>
      </w:pPr>
      <w:r>
        <w:rPr>
          <w:sz w:val="22"/>
        </w:rPr>
        <w:t>c</w:t>
      </w:r>
      <w:r w:rsidR="000459E9">
        <w:rPr>
          <w:sz w:val="22"/>
        </w:rPr>
        <w:t xml:space="preserve">) </w:t>
      </w:r>
      <w:r w:rsidR="000459E9">
        <w:rPr>
          <w:sz w:val="22"/>
        </w:rPr>
        <w:tab/>
        <w:t>ostatními obecně závaznými právními předpisy, ČSN, ČN a EN</w:t>
      </w:r>
      <w:r>
        <w:rPr>
          <w:sz w:val="22"/>
        </w:rPr>
        <w:t>, metodikou</w:t>
      </w:r>
      <w:r w:rsidR="000459E9">
        <w:rPr>
          <w:sz w:val="22"/>
        </w:rPr>
        <w:t xml:space="preserve"> a veškerými písemnými pokyny a podklady předanými objednatelem autorovi podle této smlouvy a případnými pozdějšími změnami shora uvedené dokumentace, které byly vyvolány potřebami zjištěnými v průběhu provádění díla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38CD148F" w14:textId="77777777" w:rsidR="000459E9" w:rsidRDefault="000459E9" w:rsidP="000459E9">
      <w:pPr>
        <w:jc w:val="center"/>
        <w:rPr>
          <w:b/>
          <w:sz w:val="22"/>
        </w:rPr>
      </w:pPr>
    </w:p>
    <w:p w14:paraId="2E9A8F63" w14:textId="77777777" w:rsidR="00BF5DEE" w:rsidRDefault="00BF5DEE" w:rsidP="000459E9">
      <w:pPr>
        <w:jc w:val="center"/>
        <w:rPr>
          <w:b/>
          <w:sz w:val="22"/>
        </w:rPr>
      </w:pPr>
    </w:p>
    <w:p w14:paraId="7A7B8FD8" w14:textId="77777777" w:rsidR="0016364E" w:rsidRDefault="000459E9" w:rsidP="00664FBE">
      <w:pPr>
        <w:pStyle w:val="Nadpis3"/>
        <w:numPr>
          <w:ilvl w:val="0"/>
          <w:numId w:val="14"/>
        </w:numPr>
      </w:pPr>
      <w:r>
        <w:t>Doba plnění</w:t>
      </w:r>
    </w:p>
    <w:p w14:paraId="714A4B39" w14:textId="77777777" w:rsidR="0016364E" w:rsidRPr="0016364E" w:rsidRDefault="0016364E" w:rsidP="0016364E"/>
    <w:p w14:paraId="4A34D05A" w14:textId="77777777" w:rsidR="000E1F47" w:rsidRPr="0016364E" w:rsidRDefault="000459E9" w:rsidP="00B55803">
      <w:pPr>
        <w:pStyle w:val="Nadpis3"/>
        <w:numPr>
          <w:ilvl w:val="2"/>
          <w:numId w:val="19"/>
        </w:numPr>
        <w:ind w:left="567" w:hanging="567"/>
        <w:rPr>
          <w:b w:val="0"/>
        </w:rPr>
      </w:pPr>
      <w:r w:rsidRPr="0016364E">
        <w:rPr>
          <w:b w:val="0"/>
          <w:sz w:val="22"/>
        </w:rPr>
        <w:t xml:space="preserve">Autor se zavazuje řádně vytvořit dílo a protokolárně je </w:t>
      </w:r>
      <w:r w:rsidR="0064628D" w:rsidRPr="0016364E">
        <w:rPr>
          <w:b w:val="0"/>
          <w:sz w:val="22"/>
        </w:rPr>
        <w:t>předat objednateli ve lhůtě</w:t>
      </w:r>
      <w:r w:rsidR="000E1F47" w:rsidRPr="0016364E">
        <w:rPr>
          <w:b w:val="0"/>
          <w:sz w:val="22"/>
        </w:rPr>
        <w:t>:</w:t>
      </w:r>
    </w:p>
    <w:p w14:paraId="6729F644" w14:textId="57EE40B0" w:rsidR="000E1F47" w:rsidRPr="000E1F47" w:rsidRDefault="000E1F47" w:rsidP="000459E9">
      <w:pPr>
        <w:ind w:left="709" w:hanging="709"/>
        <w:jc w:val="both"/>
        <w:rPr>
          <w:sz w:val="22"/>
        </w:rPr>
      </w:pPr>
      <w:r>
        <w:rPr>
          <w:sz w:val="22"/>
        </w:rPr>
        <w:t xml:space="preserve">            výstup </w:t>
      </w:r>
      <w:r w:rsidRPr="000E1F47">
        <w:rPr>
          <w:sz w:val="22"/>
        </w:rPr>
        <w:t xml:space="preserve">(a) - (g) </w:t>
      </w:r>
      <w:r w:rsidR="008A5402">
        <w:rPr>
          <w:sz w:val="22"/>
        </w:rPr>
        <w:t>–</w:t>
      </w:r>
      <w:r>
        <w:rPr>
          <w:sz w:val="22"/>
        </w:rPr>
        <w:t xml:space="preserve"> </w:t>
      </w:r>
      <w:r w:rsidR="008A5402">
        <w:rPr>
          <w:sz w:val="22"/>
        </w:rPr>
        <w:t xml:space="preserve">33 </w:t>
      </w:r>
      <w:r w:rsidRPr="000E1F47">
        <w:rPr>
          <w:sz w:val="22"/>
        </w:rPr>
        <w:t>kalendářních týdnů od účinnosti této smlouvy</w:t>
      </w:r>
      <w:r>
        <w:rPr>
          <w:sz w:val="22"/>
        </w:rPr>
        <w:t>;</w:t>
      </w:r>
    </w:p>
    <w:p w14:paraId="4FD98C48" w14:textId="7799B94E" w:rsidR="000E1F47" w:rsidRPr="000E1F47" w:rsidRDefault="000E1F47" w:rsidP="000459E9">
      <w:pPr>
        <w:ind w:left="709" w:hanging="709"/>
        <w:jc w:val="both"/>
        <w:rPr>
          <w:sz w:val="22"/>
        </w:rPr>
      </w:pPr>
      <w:r w:rsidRPr="000E1F47">
        <w:rPr>
          <w:sz w:val="22"/>
        </w:rPr>
        <w:t xml:space="preserve">           </w:t>
      </w:r>
      <w:r>
        <w:rPr>
          <w:sz w:val="22"/>
        </w:rPr>
        <w:t xml:space="preserve"> výstup</w:t>
      </w:r>
      <w:r w:rsidRPr="000E1F47">
        <w:rPr>
          <w:sz w:val="22"/>
        </w:rPr>
        <w:t xml:space="preserve"> (h) </w:t>
      </w:r>
      <w:r w:rsidR="00F77514">
        <w:rPr>
          <w:sz w:val="22"/>
        </w:rPr>
        <w:t>–</w:t>
      </w:r>
      <w:r>
        <w:rPr>
          <w:sz w:val="22"/>
        </w:rPr>
        <w:t xml:space="preserve"> </w:t>
      </w:r>
      <w:r w:rsidR="00F77514">
        <w:rPr>
          <w:sz w:val="22"/>
        </w:rPr>
        <w:t xml:space="preserve">45 </w:t>
      </w:r>
      <w:r w:rsidRPr="000E1F47">
        <w:rPr>
          <w:sz w:val="22"/>
        </w:rPr>
        <w:t>kalendářních týdnů od účinnosti této smlouvy</w:t>
      </w:r>
      <w:r>
        <w:rPr>
          <w:sz w:val="22"/>
        </w:rPr>
        <w:t>.</w:t>
      </w:r>
    </w:p>
    <w:p w14:paraId="67E7907A" w14:textId="77777777" w:rsidR="000459E9" w:rsidRPr="00501A4B" w:rsidRDefault="000459E9" w:rsidP="000459E9">
      <w:pPr>
        <w:ind w:left="709" w:hanging="709"/>
        <w:jc w:val="both"/>
        <w:rPr>
          <w:sz w:val="22"/>
        </w:rPr>
      </w:pPr>
      <w:r>
        <w:rPr>
          <w:sz w:val="22"/>
        </w:rPr>
        <w:t xml:space="preserve">                                                                                                           </w:t>
      </w:r>
    </w:p>
    <w:p w14:paraId="399E8EDC" w14:textId="77777777" w:rsidR="000459E9" w:rsidRDefault="000459E9" w:rsidP="000459E9">
      <w:pPr>
        <w:pStyle w:val="BodyText21"/>
        <w:widowControl/>
        <w:tabs>
          <w:tab w:val="left" w:pos="709"/>
        </w:tabs>
        <w:ind w:left="709" w:hanging="709"/>
      </w:pPr>
      <w:r>
        <w:lastRenderedPageBreak/>
        <w:t xml:space="preserve"> </w:t>
      </w:r>
    </w:p>
    <w:p w14:paraId="12DB4F0A" w14:textId="77777777" w:rsidR="000459E9" w:rsidRDefault="000459E9" w:rsidP="00664FBE">
      <w:pPr>
        <w:pStyle w:val="Nadpis3"/>
        <w:numPr>
          <w:ilvl w:val="0"/>
          <w:numId w:val="14"/>
        </w:numPr>
      </w:pPr>
      <w:r>
        <w:t>Místo a způsob předání díla</w:t>
      </w:r>
    </w:p>
    <w:p w14:paraId="0273E031" w14:textId="77777777" w:rsidR="000459E9" w:rsidRPr="006B7C11" w:rsidRDefault="000459E9" w:rsidP="000459E9"/>
    <w:p w14:paraId="326C7C10" w14:textId="77777777" w:rsidR="000459E9" w:rsidRDefault="000459E9" w:rsidP="00664FBE">
      <w:pPr>
        <w:pStyle w:val="Zkladntextodsazen31"/>
        <w:numPr>
          <w:ilvl w:val="1"/>
          <w:numId w:val="2"/>
        </w:numPr>
      </w:pPr>
      <w:r>
        <w:t>Autor se zavazuje předat objednateli dílo dle této smlouvy, resp. jeho jednotlivé části dle článku III. odst. 3.1. této smlouvy, na adrese Moskevská 2035/21, Karlovy Vary – odbor majetku města.</w:t>
      </w:r>
    </w:p>
    <w:p w14:paraId="06E03781" w14:textId="77777777" w:rsidR="000459E9" w:rsidRDefault="000459E9" w:rsidP="000459E9">
      <w:pPr>
        <w:pStyle w:val="Zkladntextodsazen31"/>
        <w:ind w:left="0" w:firstLine="0"/>
      </w:pPr>
    </w:p>
    <w:p w14:paraId="62BDF121" w14:textId="77777777" w:rsidR="0016364E" w:rsidRDefault="000459E9" w:rsidP="00B55803">
      <w:pPr>
        <w:pStyle w:val="Zkladntextodsazen31"/>
        <w:numPr>
          <w:ilvl w:val="1"/>
          <w:numId w:val="2"/>
        </w:numPr>
        <w:ind w:left="703" w:hanging="703"/>
      </w:pPr>
      <w:r>
        <w:t>Autor se zavazuje předat dílo dle této smlouvy objednateli v</w:t>
      </w:r>
      <w:r w:rsidR="00BF5DEE">
        <w:t> rozsahu uvedeném v čl. II. odst. 2.1. této smlouvy</w:t>
      </w:r>
      <w:r>
        <w:t>.</w:t>
      </w:r>
      <w:r w:rsidDel="000B3621">
        <w:t xml:space="preserve"> </w:t>
      </w:r>
    </w:p>
    <w:p w14:paraId="2BD871B4" w14:textId="77777777" w:rsidR="0016364E" w:rsidRDefault="0016364E" w:rsidP="0016364E">
      <w:pPr>
        <w:pStyle w:val="Zkladntextodsazen31"/>
        <w:ind w:left="705" w:firstLine="0"/>
      </w:pPr>
    </w:p>
    <w:p w14:paraId="298EE3C1" w14:textId="77777777" w:rsidR="000459E9" w:rsidRDefault="000459E9" w:rsidP="00B55803">
      <w:pPr>
        <w:pStyle w:val="Zkladntextodsazen31"/>
        <w:numPr>
          <w:ilvl w:val="1"/>
          <w:numId w:val="2"/>
        </w:numPr>
        <w:ind w:left="703" w:hanging="703"/>
      </w:pPr>
      <w:r>
        <w:t>Autor výslovně prohlašuje, že se dostatečně seznámil s faktickým stavem a reálnými podmínkami místa realizace hmotného provedení díla a že nezjistil, ani podle stanovisek jím přizvaných dalších odborně způsobilých osob, žádné překážky, které by autorovi bránily v uzavření této smlouvy a/nebo které by vedly k nemožnosti vytvoření díla, resp. realizaci hmotného provedení díla.</w:t>
      </w:r>
    </w:p>
    <w:p w14:paraId="69C42306" w14:textId="77777777" w:rsidR="003D591E" w:rsidRDefault="003D591E" w:rsidP="003D591E">
      <w:pPr>
        <w:pStyle w:val="Zkladntextodsazen31"/>
        <w:ind w:left="705" w:firstLine="0"/>
      </w:pPr>
    </w:p>
    <w:p w14:paraId="24809B10" w14:textId="77777777" w:rsidR="000459E9" w:rsidRPr="00E05295" w:rsidRDefault="000459E9" w:rsidP="000459E9">
      <w:pPr>
        <w:jc w:val="both"/>
        <w:rPr>
          <w:sz w:val="22"/>
        </w:rPr>
      </w:pPr>
    </w:p>
    <w:p w14:paraId="74C96E48" w14:textId="77777777" w:rsidR="000459E9" w:rsidRDefault="000459E9" w:rsidP="00664FBE">
      <w:pPr>
        <w:pStyle w:val="Zkladntext"/>
        <w:numPr>
          <w:ilvl w:val="0"/>
          <w:numId w:val="14"/>
        </w:numPr>
        <w:jc w:val="both"/>
        <w:rPr>
          <w:b/>
          <w:sz w:val="24"/>
        </w:rPr>
      </w:pPr>
      <w:r>
        <w:rPr>
          <w:b/>
          <w:sz w:val="24"/>
        </w:rPr>
        <w:t>Odměna a způsob plnění</w:t>
      </w:r>
    </w:p>
    <w:p w14:paraId="6E98A635" w14:textId="77777777" w:rsidR="000459E9" w:rsidRDefault="000459E9" w:rsidP="000459E9">
      <w:pPr>
        <w:pStyle w:val="Zkladntext"/>
        <w:jc w:val="both"/>
        <w:rPr>
          <w:b/>
          <w:sz w:val="24"/>
        </w:rPr>
      </w:pPr>
    </w:p>
    <w:p w14:paraId="6C72E515" w14:textId="0AD25E1B" w:rsidR="000459E9" w:rsidRPr="00972CFC" w:rsidRDefault="000459E9" w:rsidP="006425CD">
      <w:pPr>
        <w:numPr>
          <w:ilvl w:val="1"/>
          <w:numId w:val="12"/>
        </w:numPr>
        <w:tabs>
          <w:tab w:val="left" w:pos="709"/>
        </w:tabs>
        <w:ind w:left="709" w:hanging="709"/>
        <w:jc w:val="both"/>
        <w:rPr>
          <w:sz w:val="22"/>
        </w:rPr>
      </w:pPr>
      <w:r w:rsidRPr="00972CFC">
        <w:rPr>
          <w:sz w:val="22"/>
        </w:rPr>
        <w:t xml:space="preserve">  Smluvní strany se dohodly na pevné odměně za provedení díla, včetně všech přirážek ve výši:</w:t>
      </w:r>
      <w:r w:rsidR="00972CFC" w:rsidRPr="00972CFC">
        <w:rPr>
          <w:sz w:val="22"/>
        </w:rPr>
        <w:t xml:space="preserve"> </w:t>
      </w:r>
      <w:r w:rsidR="00770B24">
        <w:rPr>
          <w:b/>
          <w:sz w:val="22"/>
        </w:rPr>
        <w:t>1.888.000</w:t>
      </w:r>
      <w:r w:rsidR="00972CFC">
        <w:rPr>
          <w:sz w:val="22"/>
        </w:rPr>
        <w:t xml:space="preserve"> </w:t>
      </w:r>
      <w:r w:rsidRPr="00972CFC">
        <w:rPr>
          <w:b/>
          <w:sz w:val="22"/>
        </w:rPr>
        <w:t>Kč bez DPH</w:t>
      </w:r>
      <w:r w:rsidRPr="00972CFC">
        <w:rPr>
          <w:sz w:val="22"/>
        </w:rPr>
        <w:t xml:space="preserve">, k ceně bude připočítána příslušná sazba DPH, </w:t>
      </w:r>
      <w:r w:rsidRPr="00972CFC">
        <w:rPr>
          <w:b/>
          <w:sz w:val="22"/>
        </w:rPr>
        <w:t>(dále jen „odměna za vytvoření díla“</w:t>
      </w:r>
      <w:r w:rsidRPr="00972CFC">
        <w:rPr>
          <w:sz w:val="22"/>
        </w:rPr>
        <w:t>).</w:t>
      </w:r>
    </w:p>
    <w:p w14:paraId="0ECB3A5D" w14:textId="77777777" w:rsidR="00BF5DEE" w:rsidRDefault="00BF5DEE" w:rsidP="000459E9">
      <w:pPr>
        <w:tabs>
          <w:tab w:val="left" w:pos="709"/>
        </w:tabs>
        <w:ind w:left="709"/>
        <w:jc w:val="both"/>
        <w:rPr>
          <w:sz w:val="22"/>
        </w:rPr>
      </w:pPr>
    </w:p>
    <w:p w14:paraId="258AAC45" w14:textId="77777777" w:rsidR="00BF5DEE" w:rsidRPr="00507C5D" w:rsidRDefault="00BF5DEE" w:rsidP="00507C5D">
      <w:pPr>
        <w:tabs>
          <w:tab w:val="left" w:pos="709"/>
        </w:tabs>
        <w:spacing w:after="120"/>
        <w:ind w:left="709"/>
        <w:jc w:val="both"/>
        <w:rPr>
          <w:sz w:val="22"/>
          <w:szCs w:val="22"/>
        </w:rPr>
      </w:pPr>
      <w:r w:rsidRPr="00507C5D">
        <w:rPr>
          <w:sz w:val="22"/>
          <w:szCs w:val="22"/>
        </w:rPr>
        <w:t>Odměna se skládá z těchto položek, za jednotlivé hmotné výstupy:</w:t>
      </w:r>
    </w:p>
    <w:p w14:paraId="53FFAC88" w14:textId="700285E3" w:rsidR="00507C5D" w:rsidRDefault="009A58FC" w:rsidP="00664FBE">
      <w:pPr>
        <w:numPr>
          <w:ilvl w:val="1"/>
          <w:numId w:val="16"/>
        </w:numPr>
        <w:tabs>
          <w:tab w:val="left" w:pos="709"/>
        </w:tabs>
        <w:jc w:val="both"/>
        <w:rPr>
          <w:sz w:val="22"/>
          <w:szCs w:val="22"/>
        </w:rPr>
      </w:pPr>
      <w:r w:rsidRPr="00507C5D">
        <w:rPr>
          <w:sz w:val="22"/>
          <w:szCs w:val="22"/>
        </w:rPr>
        <w:t>inženýrsko – geologická</w:t>
      </w:r>
      <w:r w:rsidR="00507C5D" w:rsidRPr="00507C5D">
        <w:rPr>
          <w:sz w:val="22"/>
          <w:szCs w:val="22"/>
        </w:rPr>
        <w:t xml:space="preserve"> rešerše geologických poměrů </w:t>
      </w:r>
      <w:r w:rsidR="00972CFC">
        <w:rPr>
          <w:sz w:val="22"/>
          <w:szCs w:val="22"/>
        </w:rPr>
        <w:t xml:space="preserve">23.000 </w:t>
      </w:r>
      <w:r w:rsidR="002E1E80" w:rsidRPr="00507C5D">
        <w:rPr>
          <w:sz w:val="22"/>
          <w:szCs w:val="22"/>
        </w:rPr>
        <w:t>Kč bez DPH</w:t>
      </w:r>
    </w:p>
    <w:p w14:paraId="128AB29A" w14:textId="7B9FF9AA" w:rsidR="00507C5D" w:rsidRDefault="00507C5D" w:rsidP="00664FBE">
      <w:pPr>
        <w:numPr>
          <w:ilvl w:val="1"/>
          <w:numId w:val="16"/>
        </w:numPr>
        <w:tabs>
          <w:tab w:val="left" w:pos="709"/>
        </w:tabs>
        <w:jc w:val="both"/>
        <w:rPr>
          <w:sz w:val="22"/>
          <w:szCs w:val="22"/>
        </w:rPr>
      </w:pPr>
      <w:r w:rsidRPr="00507C5D">
        <w:rPr>
          <w:sz w:val="22"/>
          <w:szCs w:val="22"/>
        </w:rPr>
        <w:t xml:space="preserve">základní </w:t>
      </w:r>
      <w:r w:rsidR="009A58FC" w:rsidRPr="00507C5D">
        <w:rPr>
          <w:sz w:val="22"/>
          <w:szCs w:val="22"/>
        </w:rPr>
        <w:t>stavebně – technický</w:t>
      </w:r>
      <w:r w:rsidRPr="00507C5D">
        <w:rPr>
          <w:sz w:val="22"/>
          <w:szCs w:val="22"/>
        </w:rPr>
        <w:t xml:space="preserve"> průzkum</w:t>
      </w:r>
      <w:r>
        <w:rPr>
          <w:sz w:val="22"/>
          <w:szCs w:val="22"/>
        </w:rPr>
        <w:t xml:space="preserve"> </w:t>
      </w:r>
      <w:r w:rsidR="00972CFC">
        <w:rPr>
          <w:sz w:val="22"/>
          <w:szCs w:val="22"/>
        </w:rPr>
        <w:t xml:space="preserve">35.000 </w:t>
      </w:r>
      <w:r w:rsidR="002E1E80" w:rsidRPr="00507C5D">
        <w:rPr>
          <w:sz w:val="22"/>
          <w:szCs w:val="22"/>
        </w:rPr>
        <w:t>Kč bez DPH</w:t>
      </w:r>
    </w:p>
    <w:p w14:paraId="6DF28593" w14:textId="47311B88" w:rsidR="00507C5D" w:rsidRDefault="00507C5D" w:rsidP="00664FBE">
      <w:pPr>
        <w:numPr>
          <w:ilvl w:val="1"/>
          <w:numId w:val="16"/>
        </w:numPr>
        <w:tabs>
          <w:tab w:val="left" w:pos="709"/>
        </w:tabs>
        <w:jc w:val="both"/>
        <w:rPr>
          <w:sz w:val="22"/>
          <w:szCs w:val="22"/>
        </w:rPr>
      </w:pPr>
      <w:r w:rsidRPr="00507C5D">
        <w:rPr>
          <w:rFonts w:cs="Times New Roman"/>
          <w:sz w:val="22"/>
          <w:szCs w:val="22"/>
        </w:rPr>
        <w:t>dom</w:t>
      </w:r>
      <w:r w:rsidR="00972CFC">
        <w:rPr>
          <w:rFonts w:cs="Times New Roman"/>
          <w:sz w:val="22"/>
          <w:szCs w:val="22"/>
        </w:rPr>
        <w:t>ěření stávajícího stavu objektu</w:t>
      </w:r>
      <w:r w:rsidRPr="00507C5D">
        <w:rPr>
          <w:sz w:val="22"/>
          <w:szCs w:val="22"/>
        </w:rPr>
        <w:t xml:space="preserve"> </w:t>
      </w:r>
      <w:r w:rsidR="00972CFC">
        <w:rPr>
          <w:sz w:val="22"/>
          <w:szCs w:val="22"/>
        </w:rPr>
        <w:t xml:space="preserve">30.000 </w:t>
      </w:r>
      <w:r w:rsidRPr="00507C5D">
        <w:rPr>
          <w:sz w:val="22"/>
          <w:szCs w:val="22"/>
        </w:rPr>
        <w:t>Kč bez DPH</w:t>
      </w:r>
    </w:p>
    <w:p w14:paraId="0BFB4B1F" w14:textId="3081C365" w:rsidR="00507C5D" w:rsidRDefault="00507C5D" w:rsidP="00664FBE">
      <w:pPr>
        <w:numPr>
          <w:ilvl w:val="1"/>
          <w:numId w:val="16"/>
        </w:numPr>
        <w:tabs>
          <w:tab w:val="left" w:pos="709"/>
        </w:tabs>
        <w:jc w:val="both"/>
        <w:rPr>
          <w:sz w:val="22"/>
          <w:szCs w:val="22"/>
        </w:rPr>
      </w:pPr>
      <w:r w:rsidRPr="00507C5D">
        <w:rPr>
          <w:rFonts w:cs="Times New Roman"/>
          <w:sz w:val="22"/>
          <w:szCs w:val="22"/>
        </w:rPr>
        <w:t xml:space="preserve">studie stavby </w:t>
      </w:r>
      <w:r w:rsidR="00972CFC">
        <w:rPr>
          <w:sz w:val="22"/>
          <w:szCs w:val="22"/>
        </w:rPr>
        <w:t xml:space="preserve">475.000 </w:t>
      </w:r>
      <w:r w:rsidRPr="00507C5D">
        <w:rPr>
          <w:sz w:val="22"/>
          <w:szCs w:val="22"/>
        </w:rPr>
        <w:t>Kč bez DPH</w:t>
      </w:r>
    </w:p>
    <w:p w14:paraId="427D9B56" w14:textId="52F1D28E" w:rsidR="00507C5D" w:rsidRPr="00507C5D" w:rsidRDefault="00507C5D" w:rsidP="00664FBE">
      <w:pPr>
        <w:numPr>
          <w:ilvl w:val="1"/>
          <w:numId w:val="16"/>
        </w:numPr>
        <w:tabs>
          <w:tab w:val="left" w:pos="709"/>
        </w:tabs>
        <w:spacing w:after="120"/>
        <w:ind w:left="1066" w:hanging="357"/>
        <w:jc w:val="both"/>
        <w:rPr>
          <w:sz w:val="22"/>
          <w:szCs w:val="22"/>
        </w:rPr>
      </w:pPr>
      <w:r w:rsidRPr="00507C5D">
        <w:rPr>
          <w:rFonts w:cs="Times New Roman"/>
          <w:sz w:val="22"/>
          <w:szCs w:val="22"/>
        </w:rPr>
        <w:t>dokumentace pro vydání rozhodnutí o umístění stavby, a to včetně sestavení</w:t>
      </w:r>
      <w:r w:rsidRPr="00507C5D">
        <w:rPr>
          <w:sz w:val="22"/>
          <w:szCs w:val="22"/>
        </w:rPr>
        <w:t xml:space="preserve"> </w:t>
      </w:r>
      <w:r w:rsidRPr="00507C5D">
        <w:rPr>
          <w:rFonts w:cs="Times New Roman"/>
          <w:sz w:val="22"/>
          <w:szCs w:val="22"/>
        </w:rPr>
        <w:t xml:space="preserve">předběžného (orientačního) rozpočtu stavby </w:t>
      </w:r>
      <w:r w:rsidR="00972CFC">
        <w:rPr>
          <w:rFonts w:cs="Times New Roman"/>
          <w:sz w:val="22"/>
          <w:szCs w:val="22"/>
        </w:rPr>
        <w:t>1.100.000</w:t>
      </w:r>
      <w:r w:rsidRPr="00507C5D">
        <w:rPr>
          <w:sz w:val="22"/>
          <w:szCs w:val="22"/>
        </w:rPr>
        <w:t xml:space="preserve"> Kč bez DPH</w:t>
      </w:r>
    </w:p>
    <w:p w14:paraId="67BCF91F" w14:textId="77777777" w:rsidR="00507C5D" w:rsidRDefault="00507C5D" w:rsidP="00664FBE">
      <w:pPr>
        <w:numPr>
          <w:ilvl w:val="1"/>
          <w:numId w:val="16"/>
        </w:numPr>
        <w:tabs>
          <w:tab w:val="left" w:pos="709"/>
        </w:tabs>
        <w:jc w:val="both"/>
        <w:rPr>
          <w:sz w:val="22"/>
          <w:szCs w:val="22"/>
        </w:rPr>
      </w:pPr>
      <w:r w:rsidRPr="00507C5D">
        <w:rPr>
          <w:rFonts w:cs="Times New Roman"/>
          <w:sz w:val="22"/>
          <w:szCs w:val="22"/>
        </w:rPr>
        <w:t xml:space="preserve">zajištění vyjádření dotčených orgánů státní správy a správců sítí (inženýrská činnost) </w:t>
      </w:r>
    </w:p>
    <w:p w14:paraId="57AE1405" w14:textId="77777777" w:rsidR="00507C5D" w:rsidRPr="00507C5D" w:rsidRDefault="00507C5D" w:rsidP="00664FBE">
      <w:pPr>
        <w:numPr>
          <w:ilvl w:val="1"/>
          <w:numId w:val="16"/>
        </w:numPr>
        <w:tabs>
          <w:tab w:val="left" w:pos="709"/>
        </w:tabs>
        <w:jc w:val="both"/>
        <w:rPr>
          <w:sz w:val="22"/>
          <w:szCs w:val="22"/>
        </w:rPr>
      </w:pPr>
      <w:r w:rsidRPr="00507C5D">
        <w:rPr>
          <w:rFonts w:cs="Times New Roman"/>
          <w:sz w:val="22"/>
          <w:szCs w:val="22"/>
        </w:rPr>
        <w:t xml:space="preserve">podání žádosti o vydání rozhodnutí o umístění stavby (inženýrská činnost) </w:t>
      </w:r>
    </w:p>
    <w:p w14:paraId="4C42E406" w14:textId="77777777" w:rsidR="00507C5D" w:rsidRPr="00507C5D" w:rsidRDefault="00507C5D" w:rsidP="00664FBE">
      <w:pPr>
        <w:numPr>
          <w:ilvl w:val="1"/>
          <w:numId w:val="16"/>
        </w:numPr>
        <w:tabs>
          <w:tab w:val="left" w:pos="709"/>
        </w:tabs>
        <w:jc w:val="both"/>
        <w:rPr>
          <w:sz w:val="22"/>
          <w:szCs w:val="22"/>
        </w:rPr>
      </w:pPr>
      <w:r w:rsidRPr="00507C5D">
        <w:rPr>
          <w:rFonts w:cs="Times New Roman"/>
          <w:sz w:val="22"/>
          <w:szCs w:val="22"/>
        </w:rPr>
        <w:t xml:space="preserve">výkon inženýrské (obstaravatelské) činnosti v rámci územního řízení pro vydání územního rozhodnutí o umístění stavby nabyté právní moci </w:t>
      </w:r>
    </w:p>
    <w:p w14:paraId="3D329CB6" w14:textId="610B5B55" w:rsidR="00507C5D" w:rsidRPr="00507C5D" w:rsidRDefault="00972CFC" w:rsidP="00507C5D">
      <w:pPr>
        <w:tabs>
          <w:tab w:val="left" w:pos="709"/>
        </w:tabs>
        <w:ind w:left="1070"/>
        <w:jc w:val="both"/>
        <w:rPr>
          <w:sz w:val="22"/>
          <w:szCs w:val="22"/>
        </w:rPr>
      </w:pPr>
      <w:r>
        <w:rPr>
          <w:rFonts w:cs="Times New Roman"/>
          <w:sz w:val="22"/>
          <w:szCs w:val="22"/>
          <w:u w:val="dotted"/>
        </w:rPr>
        <w:t>225.000</w:t>
      </w:r>
      <w:r w:rsidR="00507C5D" w:rsidRPr="00507C5D">
        <w:rPr>
          <w:sz w:val="22"/>
          <w:szCs w:val="22"/>
        </w:rPr>
        <w:t xml:space="preserve"> Kč bez DPH</w:t>
      </w:r>
    </w:p>
    <w:p w14:paraId="59B2C67C" w14:textId="77777777" w:rsidR="000459E9" w:rsidRDefault="000459E9" w:rsidP="000459E9">
      <w:pPr>
        <w:ind w:left="570"/>
        <w:jc w:val="both"/>
      </w:pPr>
    </w:p>
    <w:p w14:paraId="3A75711E" w14:textId="77777777" w:rsidR="000459E9" w:rsidRDefault="000459E9" w:rsidP="00B55803">
      <w:pPr>
        <w:pStyle w:val="Zkladntextodsazen31"/>
        <w:numPr>
          <w:ilvl w:val="1"/>
          <w:numId w:val="13"/>
        </w:numPr>
        <w:tabs>
          <w:tab w:val="left" w:pos="709"/>
        </w:tabs>
        <w:ind w:left="567" w:hanging="567"/>
      </w:pPr>
      <w:r>
        <w:t>V odměně za provedení díla jsou zahrnuty veškeré náklady autora, které př</w:t>
      </w:r>
      <w:r w:rsidR="00B55803">
        <w:t xml:space="preserve">i plnění svého závazku dle této </w:t>
      </w:r>
      <w:r>
        <w:t xml:space="preserve">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Autor prohlašuje, že všechny technické, finanční, věcné a ostatní podmínky díla zahrnul do kalkulace odměny za vytvoření díla. </w:t>
      </w:r>
    </w:p>
    <w:p w14:paraId="46815F38" w14:textId="77777777" w:rsidR="000459E9" w:rsidRDefault="000459E9" w:rsidP="000459E9">
      <w:pPr>
        <w:pStyle w:val="Zkladntextodsazen31"/>
        <w:ind w:left="0" w:firstLine="0"/>
      </w:pPr>
    </w:p>
    <w:p w14:paraId="6C2EC095" w14:textId="77777777" w:rsidR="000459E9" w:rsidRDefault="000459E9" w:rsidP="00664FBE">
      <w:pPr>
        <w:numPr>
          <w:ilvl w:val="1"/>
          <w:numId w:val="13"/>
        </w:numPr>
        <w:suppressAutoHyphens w:val="0"/>
        <w:autoSpaceDE w:val="0"/>
        <w:autoSpaceDN w:val="0"/>
        <w:adjustRightInd w:val="0"/>
        <w:jc w:val="both"/>
        <w:rPr>
          <w:rFonts w:cs="Times New Roman"/>
          <w:sz w:val="22"/>
          <w:szCs w:val="22"/>
          <w:lang w:eastAsia="cs-CZ"/>
        </w:rPr>
      </w:pPr>
      <w:r w:rsidRPr="009C0637">
        <w:rPr>
          <w:sz w:val="22"/>
          <w:szCs w:val="22"/>
        </w:rPr>
        <w:t xml:space="preserve">Objednatelem nebudou na odměnu za vytvoření díla poskytována jakákoli plnění před zahájením vytváření díla. </w:t>
      </w:r>
      <w:r w:rsidRPr="009C0637">
        <w:rPr>
          <w:rFonts w:cs="Times New Roman"/>
          <w:sz w:val="22"/>
          <w:szCs w:val="22"/>
          <w:lang w:eastAsia="cs-CZ"/>
        </w:rPr>
        <w:t xml:space="preserve">Smluvní strany se dohodly, že autor </w:t>
      </w:r>
      <w:r w:rsidR="009C0637">
        <w:rPr>
          <w:rFonts w:cs="Times New Roman"/>
          <w:sz w:val="22"/>
          <w:szCs w:val="22"/>
          <w:lang w:eastAsia="cs-CZ"/>
        </w:rPr>
        <w:t>ne</w:t>
      </w:r>
      <w:r w:rsidRPr="009C0637">
        <w:rPr>
          <w:rFonts w:cs="Times New Roman"/>
          <w:sz w:val="22"/>
          <w:szCs w:val="22"/>
          <w:lang w:eastAsia="cs-CZ"/>
        </w:rPr>
        <w:t xml:space="preserve">bude v průběhu </w:t>
      </w:r>
      <w:r w:rsidR="003D591E">
        <w:rPr>
          <w:rFonts w:cs="Times New Roman"/>
          <w:sz w:val="22"/>
          <w:szCs w:val="22"/>
          <w:lang w:eastAsia="cs-CZ"/>
        </w:rPr>
        <w:t>provádění díla vystavovat a</w:t>
      </w:r>
      <w:r w:rsidRPr="009C0637">
        <w:rPr>
          <w:rFonts w:cs="Times New Roman"/>
          <w:sz w:val="22"/>
          <w:szCs w:val="22"/>
          <w:lang w:eastAsia="cs-CZ"/>
        </w:rPr>
        <w:t xml:space="preserve"> objednateli předávat faktury (daňové doklady) na dílčí plnění</w:t>
      </w:r>
      <w:r w:rsidRPr="002F0893">
        <w:rPr>
          <w:rFonts w:cs="Times New Roman"/>
          <w:sz w:val="22"/>
          <w:szCs w:val="22"/>
          <w:lang w:eastAsia="cs-CZ"/>
        </w:rPr>
        <w:t>.</w:t>
      </w:r>
    </w:p>
    <w:p w14:paraId="589EFAC8" w14:textId="77777777" w:rsidR="000459E9" w:rsidRPr="002F0893" w:rsidRDefault="000459E9" w:rsidP="000459E9">
      <w:pPr>
        <w:suppressAutoHyphens w:val="0"/>
        <w:autoSpaceDE w:val="0"/>
        <w:autoSpaceDN w:val="0"/>
        <w:adjustRightInd w:val="0"/>
        <w:ind w:left="570"/>
        <w:jc w:val="both"/>
        <w:rPr>
          <w:rFonts w:cs="Times New Roman"/>
          <w:sz w:val="22"/>
          <w:szCs w:val="22"/>
          <w:lang w:eastAsia="cs-CZ"/>
        </w:rPr>
      </w:pPr>
    </w:p>
    <w:p w14:paraId="66079ECC" w14:textId="2D885677" w:rsidR="000459E9" w:rsidRDefault="000459E9" w:rsidP="00B55803">
      <w:pPr>
        <w:pStyle w:val="Zkladntextodsazen31"/>
        <w:numPr>
          <w:ilvl w:val="1"/>
          <w:numId w:val="13"/>
        </w:numPr>
        <w:tabs>
          <w:tab w:val="left" w:pos="709"/>
        </w:tabs>
        <w:ind w:left="567" w:hanging="567"/>
      </w:pPr>
      <w:r>
        <w:t xml:space="preserve">Smluvní strany se dohodly, že do dvaceti jednoho </w:t>
      </w:r>
      <w:r w:rsidR="009A58FC">
        <w:t>dne po řádném protokolárním předání</w:t>
      </w:r>
      <w:r>
        <w:t xml:space="preserve"> </w:t>
      </w:r>
      <w:r w:rsidR="009A58FC">
        <w:t>a převzetí</w:t>
      </w:r>
      <w:r>
        <w:t xml:space="preserve"> díla (vi</w:t>
      </w:r>
      <w:r w:rsidRPr="009A58FC">
        <w:rPr>
          <w:bCs/>
        </w:rPr>
        <w:t>z</w:t>
      </w:r>
      <w:r>
        <w:t xml:space="preserve">. článek X. odst. </w:t>
      </w:r>
      <w:r w:rsidR="009A58FC">
        <w:t>10.1. této</w:t>
      </w:r>
      <w:r>
        <w:t xml:space="preserve"> smlouvy), autor vystaví a objednateli předá daňový </w:t>
      </w:r>
      <w:r w:rsidR="009A58FC">
        <w:t>doklad (</w:t>
      </w:r>
      <w:r>
        <w:t>vyúčtování odměny za provedení díla, konečnou fakturu). Konečný daňový doklad bude mít splatnost dvacet jedna dnů ode dne jeho řádného předání objednateli. Konečný daňový doklad bude vystaven a objednateli předán ve dvou originálech a přílohy v jednom originále.</w:t>
      </w:r>
    </w:p>
    <w:p w14:paraId="4D63F7A3" w14:textId="77777777" w:rsidR="000459E9" w:rsidRDefault="000459E9" w:rsidP="000459E9">
      <w:pPr>
        <w:pStyle w:val="Zkladntextodsazen31"/>
        <w:ind w:left="0" w:firstLine="0"/>
      </w:pPr>
    </w:p>
    <w:p w14:paraId="0F2007E7" w14:textId="77777777" w:rsidR="000459E9" w:rsidRDefault="000459E9" w:rsidP="00664FBE">
      <w:pPr>
        <w:pStyle w:val="Zkladntextodsazen31"/>
        <w:numPr>
          <w:ilvl w:val="1"/>
          <w:numId w:val="13"/>
        </w:numPr>
        <w:tabs>
          <w:tab w:val="left" w:pos="709"/>
        </w:tabs>
      </w:pPr>
      <w:r>
        <w:t>Objednatel si vyhrazuje právo zmenšit rozsah předmětu plnění díla. V tomto případě bude smluvní cena úměrně snížena s použitím cen z nabídky autora. Nedojde-li mezi oběma stranami k dohodě při odsouhlasení množství nebo druhu provedených prací a dodávek, je autor oprávněn fakturovat pouze práce, u kterých nedošlo k rozporu.</w:t>
      </w:r>
    </w:p>
    <w:p w14:paraId="5ADBDAAB" w14:textId="77777777" w:rsidR="000459E9" w:rsidRDefault="000459E9" w:rsidP="000459E9">
      <w:pPr>
        <w:pStyle w:val="BodyText21"/>
        <w:widowControl/>
      </w:pPr>
    </w:p>
    <w:p w14:paraId="3F60C357" w14:textId="4FD850DB" w:rsidR="0016364E" w:rsidRDefault="000459E9" w:rsidP="00664FBE">
      <w:pPr>
        <w:pStyle w:val="BodyText21"/>
        <w:widowControl/>
        <w:numPr>
          <w:ilvl w:val="1"/>
          <w:numId w:val="13"/>
        </w:numPr>
        <w:tabs>
          <w:tab w:val="left" w:pos="709"/>
        </w:tabs>
      </w:pPr>
      <w:r>
        <w:t>Odměna za provedení díla je považována za uhrazenou řádně a včas, pokud ke dni splatnosti odměny za vytvoření díla či odpovídající odměně za vytvoření díla odepsána z účtu objednatele ve prospěch účtu autora číslo:</w:t>
      </w:r>
      <w:r w:rsidR="00972CFC">
        <w:t xml:space="preserve"> 4975466001/5500.</w:t>
      </w:r>
      <w:r w:rsidRPr="00E75337">
        <w:t xml:space="preserve"> </w:t>
      </w:r>
      <w:r>
        <w:t xml:space="preserve">  </w:t>
      </w:r>
    </w:p>
    <w:p w14:paraId="7E32A5B0" w14:textId="77777777" w:rsidR="0016364E" w:rsidRDefault="0016364E" w:rsidP="0016364E">
      <w:pPr>
        <w:pStyle w:val="BodyText21"/>
        <w:widowControl/>
        <w:tabs>
          <w:tab w:val="left" w:pos="709"/>
        </w:tabs>
        <w:ind w:left="570"/>
      </w:pPr>
    </w:p>
    <w:p w14:paraId="780B3CE8" w14:textId="5FDA35DB" w:rsidR="0016364E" w:rsidRDefault="000459E9" w:rsidP="00664FBE">
      <w:pPr>
        <w:pStyle w:val="BodyText21"/>
        <w:widowControl/>
        <w:numPr>
          <w:ilvl w:val="1"/>
          <w:numId w:val="13"/>
        </w:numPr>
        <w:tabs>
          <w:tab w:val="left" w:pos="709"/>
        </w:tabs>
      </w:pPr>
      <w:r w:rsidRPr="0016364E">
        <w:rPr>
          <w:szCs w:val="22"/>
        </w:rPr>
        <w:t xml:space="preserve">Smluvní strany se dohodly, že jestliže bude zjištěn úpadek </w:t>
      </w:r>
      <w:r w:rsidR="009A58FC" w:rsidRPr="0016364E">
        <w:rPr>
          <w:szCs w:val="22"/>
        </w:rPr>
        <w:t>autora ve</w:t>
      </w:r>
      <w:r w:rsidRPr="0016364E">
        <w:rPr>
          <w:szCs w:val="22"/>
        </w:rPr>
        <w:t xml:space="preserve"> smyslu ustanovení z.č.182/2006 Sb. – o úpadku a způsobech jeho řešení, ve znění pozdějších předpisů, </w:t>
      </w:r>
      <w:r w:rsidRPr="0016364E">
        <w:t>poskytne autor objednateli slevu z odměny za provedení díla ve výši rozdílu mezi odměnou za vytvoření díla (viz čl. V. odst. 5.1.</w:t>
      </w:r>
      <w:r w:rsidR="009A58FC" w:rsidRPr="0016364E">
        <w:t>)</w:t>
      </w:r>
      <w:r w:rsidR="009A58FC">
        <w:t xml:space="preserve"> a</w:t>
      </w:r>
      <w:r w:rsidR="003D591E">
        <w:t xml:space="preserve"> částkou do tohoto okamžiku </w:t>
      </w:r>
      <w:r w:rsidRPr="0016364E">
        <w:t>objednatelem autorovi zaplacené.</w:t>
      </w:r>
    </w:p>
    <w:p w14:paraId="622C86BE" w14:textId="77777777" w:rsidR="0016364E" w:rsidRDefault="0016364E" w:rsidP="0016364E">
      <w:pPr>
        <w:pStyle w:val="BodyText21"/>
        <w:widowControl/>
        <w:tabs>
          <w:tab w:val="left" w:pos="709"/>
        </w:tabs>
        <w:ind w:left="570"/>
      </w:pPr>
    </w:p>
    <w:p w14:paraId="613A079B" w14:textId="77777777" w:rsidR="000459E9" w:rsidRPr="0016364E" w:rsidRDefault="000459E9" w:rsidP="00664FBE">
      <w:pPr>
        <w:pStyle w:val="BodyText21"/>
        <w:widowControl/>
        <w:numPr>
          <w:ilvl w:val="1"/>
          <w:numId w:val="13"/>
        </w:numPr>
        <w:tabs>
          <w:tab w:val="left" w:pos="709"/>
        </w:tabs>
      </w:pPr>
      <w:r w:rsidRPr="0016364E">
        <w:rPr>
          <w:szCs w:val="22"/>
        </w:rPr>
        <w:t>Daňový doklad dle tohoto článku smlouvy bude obsahovat pojmov</w:t>
      </w:r>
      <w:r w:rsidR="0016364E">
        <w:rPr>
          <w:szCs w:val="22"/>
        </w:rPr>
        <w:t xml:space="preserve">é náležitosti daňového dokladu </w:t>
      </w:r>
      <w:r w:rsidRPr="0016364E">
        <w:rPr>
          <w:szCs w:val="22"/>
        </w:rPr>
        <w:t xml:space="preserve">stanovené </w:t>
      </w:r>
    </w:p>
    <w:p w14:paraId="0A42A452" w14:textId="2C7229B9" w:rsidR="0016364E" w:rsidRDefault="000459E9" w:rsidP="0016364E">
      <w:pPr>
        <w:pStyle w:val="BodyText21"/>
        <w:widowControl/>
        <w:tabs>
          <w:tab w:val="left" w:pos="567"/>
        </w:tabs>
        <w:ind w:left="567"/>
        <w:rPr>
          <w:szCs w:val="22"/>
        </w:rPr>
      </w:pPr>
      <w:r w:rsidRPr="0081685A">
        <w:rPr>
          <w:szCs w:val="22"/>
        </w:rPr>
        <w:t xml:space="preserve">zákonem č. 235/2004 Sb. – o dani z přidané hodnoty, ve znění pozdějších předpisů, </w:t>
      </w:r>
      <w:r w:rsidR="009A58FC" w:rsidRPr="0081685A">
        <w:rPr>
          <w:szCs w:val="22"/>
        </w:rPr>
        <w:t>a zákonem</w:t>
      </w:r>
      <w:r w:rsidRPr="0081685A">
        <w:rPr>
          <w:szCs w:val="22"/>
        </w:rPr>
        <w:t xml:space="preserve"> č. 563/1991 </w:t>
      </w:r>
      <w:r>
        <w:rPr>
          <w:szCs w:val="22"/>
        </w:rPr>
        <w:t>S</w:t>
      </w:r>
      <w:r w:rsidRPr="0081685A">
        <w:rPr>
          <w:szCs w:val="22"/>
        </w:rPr>
        <w:t>b. – o účetnictví</w:t>
      </w:r>
      <w:r w:rsidR="0016364E">
        <w:rPr>
          <w:szCs w:val="22"/>
        </w:rPr>
        <w:t>, ve znění pozdějších předpisů.</w:t>
      </w:r>
    </w:p>
    <w:p w14:paraId="39A69D8E" w14:textId="77777777" w:rsidR="0016364E" w:rsidRDefault="000459E9" w:rsidP="0016364E">
      <w:pPr>
        <w:pStyle w:val="BodyText21"/>
        <w:widowControl/>
        <w:tabs>
          <w:tab w:val="left" w:pos="567"/>
        </w:tabs>
        <w:ind w:left="567"/>
      </w:pPr>
      <w:r>
        <w:t>V případě, že daňový doklad nebude obsahovat správné údaje či bude neúplný, je ob</w:t>
      </w:r>
      <w:r w:rsidR="0016364E">
        <w:t xml:space="preserve">jednatel oprávněn daňový </w:t>
      </w:r>
      <w:r>
        <w:t>doklad vrátit ve lhůtě do</w:t>
      </w:r>
      <w:r w:rsidR="0016364E">
        <w:t xml:space="preserve"> data jeho splatnosti autorovi. </w:t>
      </w:r>
      <w:r>
        <w:t>Autor je povinen takový daňový doklad opravit, aby splňoval podmínky stanovené v člá</w:t>
      </w:r>
      <w:r w:rsidR="0016364E">
        <w:t xml:space="preserve">nku V. odst. 5.8. této smlouvy. </w:t>
      </w:r>
    </w:p>
    <w:p w14:paraId="47F71A2A" w14:textId="77777777" w:rsidR="0016364E" w:rsidRDefault="0016364E" w:rsidP="0016364E">
      <w:pPr>
        <w:pStyle w:val="BodyText21"/>
        <w:widowControl/>
        <w:tabs>
          <w:tab w:val="left" w:pos="567"/>
        </w:tabs>
        <w:ind w:left="567"/>
      </w:pPr>
    </w:p>
    <w:p w14:paraId="6DB3A555" w14:textId="77777777" w:rsidR="000459E9" w:rsidRDefault="000459E9" w:rsidP="00664FBE">
      <w:pPr>
        <w:pStyle w:val="BodyText21"/>
        <w:widowControl/>
        <w:numPr>
          <w:ilvl w:val="1"/>
          <w:numId w:val="13"/>
        </w:numPr>
        <w:tabs>
          <w:tab w:val="left" w:pos="709"/>
        </w:tabs>
      </w:pPr>
      <w:r>
        <w:t xml:space="preserve">Úhrada odměny za vytvoření díla, ať již jako celku či </w:t>
      </w:r>
      <w:r w:rsidR="009C0637">
        <w:t xml:space="preserve">případných </w:t>
      </w:r>
      <w:r>
        <w:t>dílčích plnění, nemá</w:t>
      </w:r>
      <w:r w:rsidR="0016364E">
        <w:t xml:space="preserve"> vliv na uplatnění práva </w:t>
      </w:r>
      <w:r>
        <w:t>objednatele z vad díla.</w:t>
      </w:r>
    </w:p>
    <w:p w14:paraId="1FDA932F" w14:textId="77777777" w:rsidR="003D591E" w:rsidRPr="0016364E" w:rsidRDefault="003D591E" w:rsidP="003D591E">
      <w:pPr>
        <w:pStyle w:val="BodyText21"/>
        <w:widowControl/>
        <w:tabs>
          <w:tab w:val="left" w:pos="567"/>
          <w:tab w:val="left" w:pos="709"/>
        </w:tabs>
        <w:ind w:left="570"/>
      </w:pPr>
    </w:p>
    <w:p w14:paraId="1F4D3BBB" w14:textId="77777777" w:rsidR="001A3C4E" w:rsidRPr="00EA648E" w:rsidRDefault="001A3C4E" w:rsidP="000459E9">
      <w:pPr>
        <w:pStyle w:val="BodyText21"/>
        <w:widowControl/>
        <w:ind w:left="426" w:hanging="426"/>
      </w:pPr>
    </w:p>
    <w:p w14:paraId="70F93D9D" w14:textId="77777777" w:rsidR="000459E9" w:rsidRDefault="000459E9" w:rsidP="00664FBE">
      <w:pPr>
        <w:pStyle w:val="Zkladntextodsazen31"/>
        <w:numPr>
          <w:ilvl w:val="0"/>
          <w:numId w:val="14"/>
        </w:numPr>
        <w:rPr>
          <w:b/>
          <w:sz w:val="24"/>
        </w:rPr>
      </w:pPr>
      <w:r>
        <w:rPr>
          <w:b/>
          <w:sz w:val="24"/>
        </w:rPr>
        <w:t>Součinnost smluvních stran</w:t>
      </w:r>
    </w:p>
    <w:p w14:paraId="24BD9138" w14:textId="77777777" w:rsidR="000459E9" w:rsidRDefault="000459E9" w:rsidP="000459E9">
      <w:pPr>
        <w:pStyle w:val="Zkladntextodsazen31"/>
        <w:ind w:left="0" w:firstLine="0"/>
        <w:rPr>
          <w:b/>
          <w:sz w:val="24"/>
        </w:rPr>
      </w:pPr>
    </w:p>
    <w:p w14:paraId="1778DB73" w14:textId="77777777" w:rsidR="000459E9" w:rsidRDefault="000459E9" w:rsidP="00664FBE">
      <w:pPr>
        <w:pStyle w:val="Zkladntextodsazen31"/>
        <w:numPr>
          <w:ilvl w:val="1"/>
          <w:numId w:val="3"/>
        </w:numPr>
        <w:tabs>
          <w:tab w:val="left" w:pos="540"/>
        </w:tabs>
        <w:ind w:left="540" w:hanging="540"/>
      </w:pPr>
      <w: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28796E8" w14:textId="77777777" w:rsidR="000459E9" w:rsidRDefault="000459E9" w:rsidP="000459E9">
      <w:pPr>
        <w:tabs>
          <w:tab w:val="left" w:pos="540"/>
        </w:tabs>
        <w:ind w:left="540" w:hanging="540"/>
        <w:jc w:val="both"/>
        <w:rPr>
          <w:sz w:val="22"/>
        </w:rPr>
      </w:pPr>
    </w:p>
    <w:p w14:paraId="76B50ABC" w14:textId="77777777" w:rsidR="000459E9" w:rsidRDefault="000459E9" w:rsidP="00664FBE">
      <w:pPr>
        <w:pStyle w:val="Zkladntextodsazen31"/>
        <w:numPr>
          <w:ilvl w:val="1"/>
          <w:numId w:val="3"/>
        </w:numPr>
      </w:pPr>
      <w: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A69C0F1" w14:textId="77777777" w:rsidR="000459E9" w:rsidRDefault="000459E9" w:rsidP="000459E9">
      <w:pPr>
        <w:pStyle w:val="Zkladntextodsazen31"/>
        <w:ind w:left="0" w:firstLine="0"/>
      </w:pPr>
    </w:p>
    <w:p w14:paraId="661B8DBA" w14:textId="77777777" w:rsidR="000459E9" w:rsidRDefault="000459E9" w:rsidP="00664FBE">
      <w:pPr>
        <w:pStyle w:val="Zkladntextodsazen31"/>
        <w:numPr>
          <w:ilvl w:val="1"/>
          <w:numId w:val="3"/>
        </w:numPr>
      </w:pPr>
      <w:r>
        <w:t>Autor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4A1910E8" w14:textId="77777777" w:rsidR="000459E9" w:rsidRDefault="000459E9" w:rsidP="000459E9">
      <w:pPr>
        <w:jc w:val="both"/>
        <w:rPr>
          <w:b/>
          <w:sz w:val="22"/>
        </w:rPr>
      </w:pPr>
    </w:p>
    <w:p w14:paraId="3EAA632E" w14:textId="77777777" w:rsidR="000459E9" w:rsidRDefault="000459E9" w:rsidP="000459E9">
      <w:pPr>
        <w:jc w:val="both"/>
        <w:rPr>
          <w:b/>
          <w:sz w:val="22"/>
        </w:rPr>
      </w:pPr>
    </w:p>
    <w:p w14:paraId="29ABBFD1" w14:textId="77777777" w:rsidR="000459E9" w:rsidRDefault="000459E9" w:rsidP="00664FBE">
      <w:pPr>
        <w:pStyle w:val="Nadpis3"/>
        <w:numPr>
          <w:ilvl w:val="0"/>
          <w:numId w:val="14"/>
        </w:numPr>
        <w:rPr>
          <w:sz w:val="22"/>
        </w:rPr>
      </w:pPr>
      <w:r>
        <w:t>Prohlášení, práva a povinnosti smluvních stran</w:t>
      </w:r>
      <w:r>
        <w:rPr>
          <w:sz w:val="22"/>
        </w:rPr>
        <w:t xml:space="preserve">   </w:t>
      </w:r>
    </w:p>
    <w:p w14:paraId="3CEA822D" w14:textId="77777777" w:rsidR="000459E9" w:rsidRDefault="000459E9" w:rsidP="000459E9">
      <w:pPr>
        <w:pStyle w:val="Nadpis3"/>
        <w:rPr>
          <w:sz w:val="22"/>
        </w:rPr>
      </w:pPr>
      <w:r>
        <w:rPr>
          <w:sz w:val="22"/>
        </w:rPr>
        <w:t xml:space="preserve"> </w:t>
      </w:r>
    </w:p>
    <w:p w14:paraId="0B90DC9B" w14:textId="77777777" w:rsidR="000459E9" w:rsidRDefault="000459E9" w:rsidP="00664FBE">
      <w:pPr>
        <w:pStyle w:val="Zkladntextodsazen31"/>
        <w:numPr>
          <w:ilvl w:val="1"/>
          <w:numId w:val="5"/>
        </w:numPr>
        <w:tabs>
          <w:tab w:val="left" w:pos="540"/>
        </w:tabs>
      </w:pPr>
      <w:r>
        <w:t xml:space="preserve">   Autor prohlašuje, že před podpisem této smlouvy řádně prověřil místní podmínky na místě realizace hmotného provedení díla a všechny nejasné podmínky pro realizaci díla, či jeho části si vyjasnil s objednatelem nebo místním šetřením.  </w:t>
      </w:r>
    </w:p>
    <w:p w14:paraId="4F6BDB22" w14:textId="77777777" w:rsidR="000459E9" w:rsidRDefault="000459E9" w:rsidP="000459E9">
      <w:pPr>
        <w:pStyle w:val="Zkladntextodsazen31"/>
        <w:ind w:left="-138"/>
      </w:pPr>
    </w:p>
    <w:p w14:paraId="77C2835C" w14:textId="77777777" w:rsidR="000459E9" w:rsidRDefault="0016364E" w:rsidP="00664FBE">
      <w:pPr>
        <w:pStyle w:val="Zkladntextodsazen31"/>
        <w:numPr>
          <w:ilvl w:val="1"/>
          <w:numId w:val="5"/>
        </w:numPr>
        <w:tabs>
          <w:tab w:val="left" w:pos="540"/>
        </w:tabs>
      </w:pPr>
      <w:r>
        <w:t xml:space="preserve">  </w:t>
      </w:r>
      <w:r w:rsidR="000459E9">
        <w:t xml:space="preserve">Autor se zavazuje, že zajistí, aby provádění díla bylo zabezpečeno oprávněnou osobou dle zákona č. 360/1992 Sb. – o výkonu povolání autorizovaných osob, ve znění pozdějších předpisů. Autor zabezpečí, že odborné práce a činnosti, která nemá zapsány ve svém obchodním rejstříku, rejstříku živnostenského podnikání, či v jiném obdobném rejstříku, provede subdodavatel s odpovídající odbornou způsobilostí. </w:t>
      </w:r>
    </w:p>
    <w:p w14:paraId="7C3662B8" w14:textId="77777777" w:rsidR="000459E9" w:rsidRDefault="000459E9" w:rsidP="000459E9">
      <w:pPr>
        <w:ind w:left="1416" w:hanging="728"/>
        <w:jc w:val="both"/>
        <w:rPr>
          <w:sz w:val="22"/>
        </w:rPr>
      </w:pPr>
    </w:p>
    <w:p w14:paraId="4D762840" w14:textId="77777777" w:rsidR="0016364E" w:rsidRDefault="000459E9" w:rsidP="00664FBE">
      <w:pPr>
        <w:pStyle w:val="Zkladntextodsazen31"/>
        <w:numPr>
          <w:ilvl w:val="1"/>
          <w:numId w:val="5"/>
        </w:numPr>
        <w:tabs>
          <w:tab w:val="left" w:pos="540"/>
        </w:tabs>
      </w:pPr>
      <w:r>
        <w:t xml:space="preserve">  </w:t>
      </w:r>
      <w:r w:rsidRPr="000E1F47">
        <w:t>Autor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212A7E" w:rsidRPr="000E1F47">
        <w:t xml:space="preserve"> ČN,</w:t>
      </w:r>
      <w:r w:rsidRPr="000E1F47">
        <w:t xml:space="preserve"> EN či jinými normami. V případě</w:t>
      </w:r>
      <w:r>
        <w:t xml:space="preserve">, že objednatel bude, i přes upozornění autora trvat na užití podkladových </w:t>
      </w:r>
      <w:r>
        <w:lastRenderedPageBreak/>
        <w:t xml:space="preserve">materiálů, pokynů a věcí, které byly autorovi předány objednatelem, je autor oprávněn odmítnout jejich plnění pouze tehdy, pokud by se jejich splněním mohl vystavit správnímu či trestnímu postihu. </w:t>
      </w:r>
    </w:p>
    <w:p w14:paraId="48F2FF62" w14:textId="77777777" w:rsidR="0016364E" w:rsidRDefault="0016364E" w:rsidP="0016364E">
      <w:pPr>
        <w:pStyle w:val="Zkladntextodsazen31"/>
        <w:tabs>
          <w:tab w:val="left" w:pos="540"/>
        </w:tabs>
        <w:ind w:left="705" w:firstLine="0"/>
      </w:pPr>
    </w:p>
    <w:p w14:paraId="2D3C2E2A" w14:textId="77777777" w:rsidR="000459E9" w:rsidRDefault="000459E9" w:rsidP="00664FBE">
      <w:pPr>
        <w:pStyle w:val="Zkladntextodsazen31"/>
        <w:numPr>
          <w:ilvl w:val="1"/>
          <w:numId w:val="5"/>
        </w:numPr>
        <w:tabs>
          <w:tab w:val="left" w:pos="540"/>
        </w:tabs>
      </w:pPr>
      <w:r>
        <w:t xml:space="preserve">Objednatel neudělil autorovi žádné oprávnění najímat jakékoli osoby jménem objednatele. </w:t>
      </w:r>
    </w:p>
    <w:p w14:paraId="78C3D9BF" w14:textId="77777777" w:rsidR="000459E9" w:rsidRDefault="000459E9" w:rsidP="000459E9">
      <w:pPr>
        <w:pStyle w:val="Zkladntextodsazen31"/>
        <w:ind w:left="0" w:firstLine="0"/>
      </w:pPr>
    </w:p>
    <w:p w14:paraId="0C856216" w14:textId="77777777" w:rsidR="000459E9" w:rsidRDefault="000459E9" w:rsidP="00664FBE">
      <w:pPr>
        <w:pStyle w:val="Nadpis4"/>
        <w:numPr>
          <w:ilvl w:val="1"/>
          <w:numId w:val="7"/>
        </w:numPr>
        <w:ind w:left="567" w:hanging="567"/>
        <w:jc w:val="both"/>
      </w:pPr>
      <w:r>
        <w:t>Autor se zavazuje uhradit objednateli do deseti dnů poté, kdy k tomu bude objednatelem písemně vyzván veškeré pokuty či další sankce, které byly objednateli vyměřeny (pravomocným rozhodnutím) orgány veřejné správy v souvislosti s porušením povinností autora stanovených touto smlouvou či obecně závaznými právními předpisy, při provádění díla. Úhrada bude provedena na účet objednatele uvedený v písemné výzvě.</w:t>
      </w:r>
    </w:p>
    <w:p w14:paraId="74109678" w14:textId="77777777" w:rsidR="0016364E" w:rsidRDefault="000459E9" w:rsidP="00664FBE">
      <w:pPr>
        <w:pStyle w:val="Nadpis4"/>
        <w:numPr>
          <w:ilvl w:val="1"/>
          <w:numId w:val="7"/>
        </w:numPr>
        <w:ind w:left="567" w:hanging="567"/>
        <w:jc w:val="both"/>
      </w:pPr>
      <w:r>
        <w:t>Autor se zavazuje</w:t>
      </w:r>
      <w:r w:rsidRPr="00703EFB">
        <w:rPr>
          <w:b/>
        </w:rPr>
        <w:t xml:space="preserve"> </w:t>
      </w:r>
      <w:r>
        <w:t>přizvat zástupce objednatele nejméně jedenkrát za 21 dní ke konzultaci v průběhu provádění díla.</w:t>
      </w:r>
      <w:r w:rsidRPr="00703EFB">
        <w:rPr>
          <w:b/>
        </w:rPr>
        <w:t xml:space="preserve"> </w:t>
      </w:r>
      <w:r>
        <w:t>V případě, že autor při vytvoření díla dle této smlouvy použije k vytvoření dílčích částí díla (subdodávkám části díla) třetí osoby, pak je autor povinen ve smlouvě uzavřené mezi autorem a třetí osobou vytvářející pro autora dílčí část díla sjednat takové podmínky, aby dílčí část díla vytvořená pro autora třetí osobou mohla být objednatelem bez jakýchkoli omezení daných smlouvou či obecně závaznými právními předpisy alespoň v rozsahu uvedeném v článku VIII. této smlouvy. Tuto skutečnost prokáže autor objednateli nejpozději 14 dnů po podpisu smlouvy o vytvoření autor</w:t>
      </w:r>
      <w:r w:rsidR="00B55803">
        <w:t>ského díla</w:t>
      </w:r>
      <w:r>
        <w:t xml:space="preserve">, a to kopií smlouvy mezi autorem a třetí osobou vytvářející pro autora dílčí část díla. </w:t>
      </w:r>
    </w:p>
    <w:p w14:paraId="3B696770" w14:textId="77777777" w:rsidR="003D591E" w:rsidRPr="003D591E" w:rsidRDefault="00E05295" w:rsidP="00E05295">
      <w:pPr>
        <w:pStyle w:val="Zkladntext"/>
        <w:tabs>
          <w:tab w:val="left" w:pos="820"/>
        </w:tabs>
        <w:jc w:val="both"/>
      </w:pPr>
      <w:r>
        <w:tab/>
      </w:r>
    </w:p>
    <w:p w14:paraId="55B2189D" w14:textId="77777777" w:rsidR="000459E9" w:rsidRPr="00F20341" w:rsidRDefault="000459E9" w:rsidP="00664FBE">
      <w:pPr>
        <w:pStyle w:val="Nadpis6"/>
        <w:numPr>
          <w:ilvl w:val="0"/>
          <w:numId w:val="14"/>
        </w:numPr>
      </w:pPr>
      <w:r w:rsidRPr="00F20341">
        <w:t>Užití autorského díla</w:t>
      </w:r>
    </w:p>
    <w:p w14:paraId="2C673293" w14:textId="77777777" w:rsidR="000459E9" w:rsidRPr="002F0893" w:rsidRDefault="000459E9" w:rsidP="000459E9"/>
    <w:p w14:paraId="0E0C0EB1" w14:textId="45C71204" w:rsidR="000459E9" w:rsidRPr="004B0B5F" w:rsidRDefault="000459E9" w:rsidP="00A12771">
      <w:pPr>
        <w:numPr>
          <w:ilvl w:val="1"/>
          <w:numId w:val="11"/>
        </w:numPr>
        <w:tabs>
          <w:tab w:val="left" w:pos="540"/>
          <w:tab w:val="left" w:pos="2136"/>
        </w:tabs>
        <w:ind w:left="567" w:hanging="567"/>
        <w:jc w:val="both"/>
        <w:rPr>
          <w:sz w:val="22"/>
        </w:rPr>
      </w:pPr>
      <w:r w:rsidRPr="004B0B5F">
        <w:rPr>
          <w:sz w:val="22"/>
        </w:rPr>
        <w:t>Smluvní strany se dohodly, že</w:t>
      </w:r>
      <w:r w:rsidR="00F20341" w:rsidRPr="004B0B5F">
        <w:rPr>
          <w:sz w:val="22"/>
        </w:rPr>
        <w:t xml:space="preserve"> dílo vyhotovené autorem dle této smlouvy přechází do vlastnictví objednatele po úplném zaplacení odměny dle čl. V., odst. 5.1., čímž užití díla objednatelem nebude mít žádné omezení viz níže:</w:t>
      </w:r>
    </w:p>
    <w:p w14:paraId="7F9C553E" w14:textId="77777777" w:rsidR="000459E9" w:rsidRPr="004B0B5F" w:rsidRDefault="000459E9" w:rsidP="000459E9">
      <w:pPr>
        <w:jc w:val="both"/>
        <w:rPr>
          <w:sz w:val="22"/>
        </w:rPr>
      </w:pPr>
    </w:p>
    <w:p w14:paraId="2B7F2D87" w14:textId="227CE9FC" w:rsidR="000459E9" w:rsidRPr="004B0B5F" w:rsidRDefault="000459E9" w:rsidP="00664FBE">
      <w:pPr>
        <w:numPr>
          <w:ilvl w:val="0"/>
          <w:numId w:val="9"/>
        </w:numPr>
        <w:jc w:val="both"/>
        <w:rPr>
          <w:sz w:val="22"/>
        </w:rPr>
      </w:pPr>
      <w:r w:rsidRPr="004B0B5F">
        <w:rPr>
          <w:sz w:val="22"/>
        </w:rPr>
        <w:t>územní rozsah užití díla:</w:t>
      </w:r>
      <w:r w:rsidRPr="004B0B5F">
        <w:rPr>
          <w:sz w:val="22"/>
        </w:rPr>
        <w:tab/>
      </w:r>
      <w:r w:rsidR="00F20341" w:rsidRPr="004B0B5F">
        <w:rPr>
          <w:sz w:val="22"/>
        </w:rPr>
        <w:t>bez omezení</w:t>
      </w:r>
    </w:p>
    <w:p w14:paraId="49024D37" w14:textId="722CA93F" w:rsidR="000459E9" w:rsidRPr="004B0B5F" w:rsidRDefault="000459E9" w:rsidP="00664FBE">
      <w:pPr>
        <w:numPr>
          <w:ilvl w:val="0"/>
          <w:numId w:val="9"/>
        </w:numPr>
        <w:tabs>
          <w:tab w:val="left" w:pos="2130"/>
        </w:tabs>
        <w:ind w:left="4253" w:hanging="3548"/>
        <w:jc w:val="both"/>
        <w:rPr>
          <w:sz w:val="22"/>
          <w:shd w:val="clear" w:color="auto" w:fill="FFFF00"/>
        </w:rPr>
      </w:pPr>
      <w:r w:rsidRPr="004B0B5F">
        <w:rPr>
          <w:sz w:val="22"/>
        </w:rPr>
        <w:t>časový rozsah užití díla:</w:t>
      </w:r>
      <w:r w:rsidRPr="004B0B5F">
        <w:rPr>
          <w:sz w:val="22"/>
        </w:rPr>
        <w:tab/>
      </w:r>
      <w:r w:rsidR="00F20341" w:rsidRPr="004B0B5F">
        <w:rPr>
          <w:sz w:val="22"/>
        </w:rPr>
        <w:t>bez omezení</w:t>
      </w:r>
    </w:p>
    <w:p w14:paraId="78590128" w14:textId="51A8201E" w:rsidR="000459E9" w:rsidRPr="004B0B5F" w:rsidRDefault="000459E9" w:rsidP="00664FBE">
      <w:pPr>
        <w:numPr>
          <w:ilvl w:val="0"/>
          <w:numId w:val="9"/>
        </w:numPr>
        <w:jc w:val="both"/>
        <w:rPr>
          <w:sz w:val="22"/>
        </w:rPr>
      </w:pPr>
      <w:r w:rsidRPr="004B0B5F">
        <w:rPr>
          <w:sz w:val="22"/>
        </w:rPr>
        <w:t>množstevní rozsah užití díla:</w:t>
      </w:r>
      <w:r w:rsidRPr="004B0B5F">
        <w:rPr>
          <w:sz w:val="22"/>
        </w:rPr>
        <w:tab/>
      </w:r>
      <w:r w:rsidR="00F20341" w:rsidRPr="004B0B5F">
        <w:rPr>
          <w:sz w:val="22"/>
        </w:rPr>
        <w:t>bez omezení</w:t>
      </w:r>
    </w:p>
    <w:p w14:paraId="098E54FE" w14:textId="77777777" w:rsidR="000459E9" w:rsidRDefault="000459E9" w:rsidP="000459E9">
      <w:pPr>
        <w:jc w:val="both"/>
        <w:rPr>
          <w:sz w:val="22"/>
        </w:rPr>
      </w:pPr>
    </w:p>
    <w:p w14:paraId="345F58AF" w14:textId="77777777" w:rsidR="0016364E" w:rsidRPr="0016364E" w:rsidRDefault="000459E9" w:rsidP="00664FBE">
      <w:pPr>
        <w:numPr>
          <w:ilvl w:val="1"/>
          <w:numId w:val="11"/>
        </w:numPr>
        <w:tabs>
          <w:tab w:val="left" w:pos="540"/>
          <w:tab w:val="left" w:pos="2136"/>
        </w:tabs>
        <w:ind w:left="567" w:hanging="567"/>
        <w:jc w:val="both"/>
        <w:rPr>
          <w:sz w:val="22"/>
          <w:szCs w:val="22"/>
        </w:rPr>
      </w:pPr>
      <w:r w:rsidRPr="0016364E">
        <w:rPr>
          <w:sz w:val="22"/>
          <w:szCs w:val="22"/>
        </w:rPr>
        <w:t>Smluvní strany se dohodly, že objednatel je oprávněn rozmnožovat dílo dle této smlouvy, a to bez povinnosti hradit autorovi za rozmnožování díla jakoukoli úplatu.</w:t>
      </w:r>
    </w:p>
    <w:p w14:paraId="48DA0532" w14:textId="77777777" w:rsidR="0016364E" w:rsidRPr="0016364E" w:rsidRDefault="0016364E" w:rsidP="0016364E">
      <w:pPr>
        <w:tabs>
          <w:tab w:val="left" w:pos="540"/>
          <w:tab w:val="left" w:pos="2136"/>
        </w:tabs>
        <w:ind w:left="567"/>
        <w:jc w:val="both"/>
        <w:rPr>
          <w:sz w:val="22"/>
          <w:szCs w:val="22"/>
        </w:rPr>
      </w:pPr>
    </w:p>
    <w:p w14:paraId="6F061DE9" w14:textId="77777777" w:rsidR="000459E9" w:rsidRPr="0016364E" w:rsidRDefault="000459E9" w:rsidP="00664FBE">
      <w:pPr>
        <w:numPr>
          <w:ilvl w:val="1"/>
          <w:numId w:val="11"/>
        </w:numPr>
        <w:tabs>
          <w:tab w:val="left" w:pos="540"/>
          <w:tab w:val="left" w:pos="2136"/>
        </w:tabs>
        <w:ind w:left="567" w:hanging="567"/>
        <w:jc w:val="both"/>
        <w:rPr>
          <w:sz w:val="22"/>
          <w:szCs w:val="22"/>
        </w:rPr>
      </w:pPr>
      <w:r w:rsidRPr="0016364E">
        <w:rPr>
          <w:sz w:val="22"/>
          <w:szCs w:val="22"/>
        </w:rPr>
        <w:t>Smluvní strany se dohodly, že autor není oprávněn dílo vytvořené dle této smlouvy či jakoukoli jeho část užít a/nebo poskytnout licenci k jeho užití jiné osobě bez předchozího výslovného písemného souhlasu objednatele.</w:t>
      </w:r>
    </w:p>
    <w:p w14:paraId="58B6702D" w14:textId="77777777" w:rsidR="000459E9" w:rsidRDefault="000459E9" w:rsidP="000459E9">
      <w:pPr>
        <w:rPr>
          <w:sz w:val="22"/>
        </w:rPr>
      </w:pPr>
    </w:p>
    <w:p w14:paraId="69FA43FD" w14:textId="77777777" w:rsidR="000459E9" w:rsidRDefault="000459E9" w:rsidP="000459E9">
      <w:pPr>
        <w:rPr>
          <w:sz w:val="22"/>
        </w:rPr>
      </w:pPr>
    </w:p>
    <w:p w14:paraId="410F325A" w14:textId="77777777" w:rsidR="0016364E" w:rsidRDefault="000459E9" w:rsidP="00664FBE">
      <w:pPr>
        <w:pStyle w:val="Nadpis3"/>
        <w:numPr>
          <w:ilvl w:val="0"/>
          <w:numId w:val="14"/>
        </w:numPr>
      </w:pPr>
      <w:r>
        <w:t>Záruka za jakost a zkoušky díla</w:t>
      </w:r>
    </w:p>
    <w:p w14:paraId="7F0B80AE" w14:textId="77777777" w:rsidR="00766866" w:rsidRDefault="00766866" w:rsidP="00766866"/>
    <w:p w14:paraId="7754992E" w14:textId="77777777" w:rsidR="00766866" w:rsidRPr="00766866" w:rsidRDefault="00766866" w:rsidP="00664FBE">
      <w:pPr>
        <w:pStyle w:val="Odstavecseseznamem"/>
        <w:numPr>
          <w:ilvl w:val="0"/>
          <w:numId w:val="11"/>
        </w:numPr>
        <w:tabs>
          <w:tab w:val="left" w:pos="540"/>
          <w:tab w:val="left" w:pos="2136"/>
        </w:tabs>
        <w:jc w:val="both"/>
        <w:rPr>
          <w:vanish/>
          <w:sz w:val="22"/>
          <w:szCs w:val="22"/>
        </w:rPr>
      </w:pPr>
    </w:p>
    <w:p w14:paraId="0385713A" w14:textId="77777777" w:rsidR="00766866" w:rsidRDefault="00766866" w:rsidP="00664FBE">
      <w:pPr>
        <w:numPr>
          <w:ilvl w:val="1"/>
          <w:numId w:val="11"/>
        </w:numPr>
        <w:tabs>
          <w:tab w:val="left" w:pos="540"/>
          <w:tab w:val="left" w:pos="2136"/>
        </w:tabs>
        <w:ind w:left="567" w:hanging="567"/>
        <w:jc w:val="both"/>
        <w:rPr>
          <w:sz w:val="22"/>
          <w:szCs w:val="22"/>
        </w:rPr>
      </w:pPr>
      <w:r w:rsidRPr="00766866">
        <w:rPr>
          <w:sz w:val="22"/>
          <w:szCs w:val="22"/>
        </w:rPr>
        <w:t xml:space="preserve">Autor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technickou praxí. Autor poskytuje objednateli záruku za jakost díla ode dne řádného protokolárního převzetí díla objednatelem </w:t>
      </w:r>
      <w:r w:rsidRPr="00766866">
        <w:rPr>
          <w:b/>
          <w:sz w:val="22"/>
          <w:szCs w:val="22"/>
        </w:rPr>
        <w:t xml:space="preserve">v délce 72 měsíců </w:t>
      </w:r>
      <w:r w:rsidRPr="00766866">
        <w:rPr>
          <w:sz w:val="22"/>
          <w:szCs w:val="22"/>
        </w:rPr>
        <w:t>ode dne řádného protokolárního převzetí díla objednatelem od autora, s přihlédnutím ke změnám platné legislativy.</w:t>
      </w:r>
    </w:p>
    <w:p w14:paraId="315566C2" w14:textId="77777777" w:rsidR="00766866" w:rsidRDefault="00766866" w:rsidP="00766866">
      <w:pPr>
        <w:tabs>
          <w:tab w:val="left" w:pos="540"/>
          <w:tab w:val="left" w:pos="2136"/>
        </w:tabs>
        <w:ind w:left="705"/>
        <w:jc w:val="both"/>
        <w:rPr>
          <w:sz w:val="22"/>
          <w:szCs w:val="22"/>
        </w:rPr>
      </w:pPr>
    </w:p>
    <w:p w14:paraId="3453EC28" w14:textId="77777777" w:rsidR="00766866"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 xml:space="preserve">Autor se zavazuje bezplatně odstranit objednatelem reklamované vady díla po dobu záruční doby určené v článku IX. odst. 9.1. této smlouvy, a to předáním díla bez vad a nedodělků způsobem dle článku IV. odst. 4.2. této smlouvy. </w:t>
      </w:r>
    </w:p>
    <w:p w14:paraId="12977F8B" w14:textId="77777777" w:rsidR="00766866" w:rsidRPr="00766866" w:rsidRDefault="00766866" w:rsidP="00766866">
      <w:pPr>
        <w:tabs>
          <w:tab w:val="left" w:pos="540"/>
          <w:tab w:val="left" w:pos="2136"/>
        </w:tabs>
        <w:ind w:left="705"/>
        <w:jc w:val="both"/>
        <w:rPr>
          <w:sz w:val="22"/>
          <w:szCs w:val="22"/>
        </w:rPr>
      </w:pPr>
    </w:p>
    <w:p w14:paraId="5904B623" w14:textId="77777777" w:rsid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Objednatel je oprávněn reklamovat v záruční době dle článku IX. odst. 9.1. této smlouvy vady díla u autora, a to písemnou formou. V reklamaci musí být popsána vada díla, určen nárok objednatele z vady díla, případně požadavek na odstranění vad díla, a to včetně termínu pro odstranění vad díla autorem. Objednatel má právo volby způsobu odstranění důsledku vadného plnění.</w:t>
      </w:r>
    </w:p>
    <w:p w14:paraId="24CC30DC" w14:textId="77777777" w:rsidR="00B55803" w:rsidRDefault="00B55803" w:rsidP="00B55803">
      <w:pPr>
        <w:tabs>
          <w:tab w:val="left" w:pos="540"/>
          <w:tab w:val="left" w:pos="2136"/>
        </w:tabs>
        <w:ind w:left="567"/>
        <w:jc w:val="both"/>
        <w:rPr>
          <w:sz w:val="22"/>
          <w:szCs w:val="22"/>
        </w:rPr>
      </w:pPr>
    </w:p>
    <w:p w14:paraId="487B4116" w14:textId="77777777" w:rsidR="000459E9"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lastRenderedPageBreak/>
        <w:t xml:space="preserve">Autor se zavazuje bez zbytečného odkladu, nejpozději však do 5 dnů, bude-li to v daném případě technicky možné, od okamžiku oznámení vady díla či jeho části zahájit odstraňování vady díla či jeho části, a to i tehdy, neuznává-li autor odpovědnost za vady či příčiny, které ji vyvolaly, a vady odstranit v co nejkratší lhůtě, a současně zahájit reklamační řízení. </w:t>
      </w:r>
    </w:p>
    <w:p w14:paraId="3B7CC8AD" w14:textId="77777777" w:rsidR="00766866" w:rsidRDefault="000459E9" w:rsidP="00766866">
      <w:pPr>
        <w:pStyle w:val="Zkladntextodsazen31"/>
        <w:ind w:firstLine="0"/>
        <w:rPr>
          <w:szCs w:val="22"/>
          <w:shd w:val="clear" w:color="auto" w:fill="FFFF00"/>
        </w:rPr>
      </w:pPr>
      <w:r w:rsidRPr="00766866">
        <w:rPr>
          <w:szCs w:val="22"/>
        </w:rPr>
        <w:t>Reklamační řízení musí být ukončeno do 5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w:t>
      </w:r>
    </w:p>
    <w:p w14:paraId="3D2B6CF7" w14:textId="77777777" w:rsidR="00766866" w:rsidRDefault="00766866" w:rsidP="00766866">
      <w:pPr>
        <w:pStyle w:val="Zkladntextodsazen31"/>
        <w:ind w:firstLine="0"/>
        <w:rPr>
          <w:szCs w:val="22"/>
          <w:shd w:val="clear" w:color="auto" w:fill="FFFF00"/>
        </w:rPr>
      </w:pPr>
    </w:p>
    <w:p w14:paraId="46000A95" w14:textId="77777777" w:rsidR="00766866" w:rsidRPr="00766866" w:rsidRDefault="000459E9" w:rsidP="00664FBE">
      <w:pPr>
        <w:numPr>
          <w:ilvl w:val="1"/>
          <w:numId w:val="11"/>
        </w:numPr>
        <w:tabs>
          <w:tab w:val="left" w:pos="540"/>
          <w:tab w:val="left" w:pos="2136"/>
        </w:tabs>
        <w:ind w:left="567" w:hanging="567"/>
        <w:jc w:val="both"/>
        <w:rPr>
          <w:szCs w:val="22"/>
        </w:rPr>
      </w:pPr>
      <w:r w:rsidRPr="00766866">
        <w:rPr>
          <w:sz w:val="22"/>
          <w:szCs w:val="22"/>
        </w:rPr>
        <w:t>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9.1. této smlouvy. Po dobu od nahlášení vady díla objednatelem autorovi až do řádného odstranění vady díla autorem neběží záruční doba s tím, že doba přerušení běhu záruční lhůty bude počítána na celé dny a bude brán v úvahu každý započatý kalendářní den</w:t>
      </w:r>
      <w:r w:rsidRPr="00766866">
        <w:rPr>
          <w:i/>
          <w:sz w:val="22"/>
          <w:szCs w:val="22"/>
        </w:rPr>
        <w:t>.</w:t>
      </w:r>
    </w:p>
    <w:p w14:paraId="0AA2E194" w14:textId="77777777" w:rsidR="00766866" w:rsidRPr="00766866" w:rsidRDefault="00766866" w:rsidP="00766866">
      <w:pPr>
        <w:tabs>
          <w:tab w:val="left" w:pos="540"/>
          <w:tab w:val="left" w:pos="2136"/>
        </w:tabs>
        <w:ind w:left="567"/>
        <w:jc w:val="both"/>
        <w:rPr>
          <w:szCs w:val="22"/>
        </w:rPr>
      </w:pPr>
    </w:p>
    <w:p w14:paraId="25B4B060" w14:textId="77777777" w:rsidR="00766866"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Neodstraní-li autor reklamované vady nebo nedodělky díla či jeho části ve lhůtě dle článku IX. odst. 9.4. této smlouvy a/nebo nezahájí-li autor odstraňování vad nebo nedodělků díla v termínech dle článku IX. odst. 9.4. této smlouvy a/nebo oznámí-li autor objednateli před uplynutím doby k odstranění vad či nedodělků díla, že vadu či nedodělky neodstraní a/nebo je-li zřejmé, že autor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 Objednateli v prvém z uvedených případů vzniká nárok, aby mu autor zaplatil částku připadající na cenu, kterou objednatel třetí osobě v důsledku tohoto postupu zaplatí. Nárok objednatele účtovat autorovi smluvní pokutu tím nezaniká.</w:t>
      </w:r>
    </w:p>
    <w:p w14:paraId="1FDF22E7" w14:textId="77777777" w:rsidR="00766866" w:rsidRPr="00766866" w:rsidRDefault="00766866" w:rsidP="00766866">
      <w:pPr>
        <w:tabs>
          <w:tab w:val="left" w:pos="540"/>
          <w:tab w:val="left" w:pos="2136"/>
        </w:tabs>
        <w:ind w:left="567"/>
        <w:jc w:val="both"/>
        <w:rPr>
          <w:sz w:val="22"/>
          <w:szCs w:val="22"/>
        </w:rPr>
      </w:pPr>
    </w:p>
    <w:p w14:paraId="4E4AAB18" w14:textId="77777777" w:rsidR="00766866"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Práva a povinnosti z autorem poskytnuté záruky nezanikají na předané části díla ani odstoupením kterékoli ze smluvních stran od smlouvy.</w:t>
      </w:r>
    </w:p>
    <w:p w14:paraId="219293E2" w14:textId="77777777" w:rsidR="00766866" w:rsidRPr="00766866" w:rsidRDefault="00766866" w:rsidP="00766866">
      <w:pPr>
        <w:tabs>
          <w:tab w:val="left" w:pos="540"/>
          <w:tab w:val="left" w:pos="2136"/>
        </w:tabs>
        <w:ind w:left="567"/>
        <w:jc w:val="both"/>
        <w:rPr>
          <w:sz w:val="22"/>
          <w:szCs w:val="22"/>
        </w:rPr>
      </w:pPr>
    </w:p>
    <w:p w14:paraId="0F40089E" w14:textId="77777777" w:rsidR="000459E9"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 xml:space="preserve">O reklamačním řízení budou objednatelem pořizovány písemné zápisy ve dvojím vyhotovení, z nichž jeden stejnopis obdrží každá ze smluvních stran. </w:t>
      </w:r>
    </w:p>
    <w:p w14:paraId="26973BC3" w14:textId="77777777" w:rsidR="000459E9" w:rsidRDefault="000459E9" w:rsidP="000459E9">
      <w:pPr>
        <w:rPr>
          <w:b/>
          <w:sz w:val="22"/>
        </w:rPr>
      </w:pPr>
    </w:p>
    <w:p w14:paraId="12DC81AF" w14:textId="77777777" w:rsidR="000459E9" w:rsidRDefault="000459E9" w:rsidP="000459E9">
      <w:pPr>
        <w:rPr>
          <w:b/>
          <w:sz w:val="22"/>
        </w:rPr>
      </w:pPr>
    </w:p>
    <w:p w14:paraId="3067C1E2" w14:textId="124E9905" w:rsidR="000459E9" w:rsidRDefault="009A58FC" w:rsidP="00664FBE">
      <w:pPr>
        <w:pStyle w:val="Nadpis3"/>
        <w:numPr>
          <w:ilvl w:val="0"/>
          <w:numId w:val="14"/>
        </w:numPr>
      </w:pPr>
      <w:r>
        <w:t>Předání a</w:t>
      </w:r>
      <w:r w:rsidR="000459E9">
        <w:t xml:space="preserve"> převzetí díla</w:t>
      </w:r>
    </w:p>
    <w:p w14:paraId="1785D47E" w14:textId="77777777" w:rsidR="000459E9" w:rsidRDefault="000459E9" w:rsidP="000459E9"/>
    <w:p w14:paraId="0435B401" w14:textId="77777777" w:rsidR="00766866" w:rsidRPr="00766866" w:rsidRDefault="00766866" w:rsidP="00664FBE">
      <w:pPr>
        <w:pStyle w:val="Odstavecseseznamem"/>
        <w:numPr>
          <w:ilvl w:val="0"/>
          <w:numId w:val="11"/>
        </w:numPr>
        <w:tabs>
          <w:tab w:val="left" w:pos="540"/>
          <w:tab w:val="left" w:pos="2136"/>
        </w:tabs>
        <w:jc w:val="both"/>
        <w:rPr>
          <w:vanish/>
          <w:sz w:val="22"/>
          <w:szCs w:val="22"/>
        </w:rPr>
      </w:pPr>
    </w:p>
    <w:p w14:paraId="1B472FC1" w14:textId="09CB6D85" w:rsidR="00766866"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 xml:space="preserve">Autor se zavazuje řádně protokolárně předat dílo jako celek objednateli ve lhůtě nejpozději </w:t>
      </w:r>
      <w:r w:rsidRPr="00766866">
        <w:rPr>
          <w:b/>
          <w:sz w:val="22"/>
          <w:szCs w:val="22"/>
        </w:rPr>
        <w:t xml:space="preserve">do </w:t>
      </w:r>
      <w:r w:rsidR="00F77514">
        <w:rPr>
          <w:rFonts w:cs="Times New Roman"/>
          <w:b/>
          <w:sz w:val="22"/>
          <w:szCs w:val="22"/>
          <w:u w:val="dotted"/>
        </w:rPr>
        <w:t>45</w:t>
      </w:r>
      <w:r w:rsidR="00766866" w:rsidRPr="00E324E0">
        <w:rPr>
          <w:b/>
          <w:sz w:val="22"/>
        </w:rPr>
        <w:t xml:space="preserve"> kalendářních týdnů</w:t>
      </w:r>
      <w:r w:rsidR="00766866" w:rsidRPr="000E1F47">
        <w:rPr>
          <w:sz w:val="22"/>
        </w:rPr>
        <w:t xml:space="preserve"> od účinnosti této smlouvy</w:t>
      </w:r>
      <w:r w:rsidRPr="00766866">
        <w:rPr>
          <w:sz w:val="22"/>
          <w:szCs w:val="22"/>
        </w:rPr>
        <w:t>.</w:t>
      </w:r>
    </w:p>
    <w:p w14:paraId="14FFCB18" w14:textId="77777777" w:rsidR="00766866" w:rsidRPr="00766866" w:rsidRDefault="000459E9" w:rsidP="00766866">
      <w:pPr>
        <w:tabs>
          <w:tab w:val="left" w:pos="540"/>
          <w:tab w:val="left" w:pos="2136"/>
        </w:tabs>
        <w:ind w:left="567"/>
        <w:jc w:val="both"/>
        <w:rPr>
          <w:sz w:val="22"/>
          <w:szCs w:val="22"/>
        </w:rPr>
      </w:pPr>
      <w:r w:rsidRPr="00766866">
        <w:rPr>
          <w:sz w:val="22"/>
          <w:szCs w:val="22"/>
        </w:rPr>
        <w:t xml:space="preserve">O předání díla, resp. jeho části autorem objednateli bude sepsán písemný protokol. </w:t>
      </w:r>
    </w:p>
    <w:p w14:paraId="341F123D" w14:textId="77777777" w:rsidR="00766866" w:rsidRPr="00766866" w:rsidRDefault="00766866" w:rsidP="00766866">
      <w:pPr>
        <w:tabs>
          <w:tab w:val="left" w:pos="540"/>
          <w:tab w:val="left" w:pos="2136"/>
        </w:tabs>
        <w:ind w:left="567"/>
        <w:jc w:val="both"/>
        <w:rPr>
          <w:sz w:val="22"/>
          <w:szCs w:val="22"/>
        </w:rPr>
      </w:pPr>
    </w:p>
    <w:p w14:paraId="270B82AE" w14:textId="77777777" w:rsidR="00766866"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 xml:space="preserve">Nejpozději na poslední den provedení díla svolá autor přejímací řízení. Na přejímací řízení přizve autor objednatele, a to písemným oznámením, která musí být doručeno objednateli alespoň sedm kalendářních dnů předem. </w:t>
      </w:r>
    </w:p>
    <w:p w14:paraId="7FA122DA" w14:textId="77777777" w:rsidR="00766866" w:rsidRPr="00766866" w:rsidRDefault="00766866" w:rsidP="00766866">
      <w:pPr>
        <w:tabs>
          <w:tab w:val="left" w:pos="540"/>
          <w:tab w:val="left" w:pos="2136"/>
        </w:tabs>
        <w:ind w:left="567"/>
        <w:jc w:val="both"/>
        <w:rPr>
          <w:sz w:val="22"/>
          <w:szCs w:val="22"/>
        </w:rPr>
      </w:pPr>
    </w:p>
    <w:p w14:paraId="63C2F6A3" w14:textId="77777777" w:rsidR="00766866"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 xml:space="preserve">K předání díla autorem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497CA55A" w14:textId="77777777" w:rsidR="00766866" w:rsidRPr="00766866" w:rsidRDefault="000459E9" w:rsidP="00766866">
      <w:pPr>
        <w:tabs>
          <w:tab w:val="left" w:pos="540"/>
          <w:tab w:val="left" w:pos="2136"/>
        </w:tabs>
        <w:ind w:left="567"/>
        <w:jc w:val="both"/>
        <w:rPr>
          <w:sz w:val="22"/>
          <w:szCs w:val="22"/>
        </w:rPr>
      </w:pPr>
      <w:r w:rsidRPr="00766866">
        <w:rPr>
          <w:sz w:val="22"/>
          <w:szCs w:val="22"/>
        </w:rPr>
        <w:t>Předávací protokol bude vyhotoven ve třech stejnopisech, z nichž jeden obdrží autor a dva objednatel. Každý stejnopis bude podepsán oběma stranami a má právní sílu originálu.</w:t>
      </w:r>
    </w:p>
    <w:p w14:paraId="4DE05B3D" w14:textId="77777777" w:rsidR="00766866" w:rsidRPr="00766866" w:rsidRDefault="00766866" w:rsidP="00766866">
      <w:pPr>
        <w:tabs>
          <w:tab w:val="left" w:pos="540"/>
          <w:tab w:val="left" w:pos="2136"/>
        </w:tabs>
        <w:ind w:left="567"/>
        <w:jc w:val="both"/>
        <w:rPr>
          <w:sz w:val="22"/>
          <w:szCs w:val="22"/>
        </w:rPr>
      </w:pPr>
    </w:p>
    <w:p w14:paraId="3319226E" w14:textId="77777777" w:rsid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 xml:space="preserve">V případě, že je objednatelem přebíráno dokončené dílo, skutečnost, že dílo je dokončeno co do množství, jakosti, kompletnosti a schopnosti užívání, prokazuje zásadně autor a za tím účelem předkládá nezbytné písemné doklady objednateli. </w:t>
      </w:r>
    </w:p>
    <w:p w14:paraId="664AA5AF" w14:textId="77777777" w:rsidR="00E324E0" w:rsidRPr="00766866" w:rsidRDefault="00E324E0" w:rsidP="00E324E0">
      <w:pPr>
        <w:tabs>
          <w:tab w:val="left" w:pos="540"/>
          <w:tab w:val="left" w:pos="2136"/>
        </w:tabs>
        <w:ind w:left="567"/>
        <w:jc w:val="both"/>
        <w:rPr>
          <w:sz w:val="22"/>
          <w:szCs w:val="22"/>
        </w:rPr>
      </w:pPr>
    </w:p>
    <w:p w14:paraId="58C30E9A" w14:textId="77777777" w:rsidR="00766866"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 xml:space="preserve">V případě, že se při přejímání díla objednatelem prokáže, že je autorem předáváno dílo, které nese vady a/nebo nedodělky, není objednatel povinen předávané dílo převzít. Tato skutečnost bude uvedena v předávacím protokole. Po odstranění vad a/nebo nedodělků díla či jeho části, pro které objednatel odmítl od autora dílo </w:t>
      </w:r>
      <w:r w:rsidRPr="00766866">
        <w:rPr>
          <w:sz w:val="22"/>
          <w:szCs w:val="22"/>
        </w:rPr>
        <w:lastRenderedPageBreak/>
        <w:t>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4E141697" w14:textId="77777777" w:rsidR="00766866" w:rsidRPr="00766866" w:rsidRDefault="00766866" w:rsidP="00766866">
      <w:pPr>
        <w:tabs>
          <w:tab w:val="left" w:pos="540"/>
          <w:tab w:val="left" w:pos="2136"/>
        </w:tabs>
        <w:ind w:left="567"/>
        <w:jc w:val="both"/>
        <w:rPr>
          <w:sz w:val="22"/>
          <w:szCs w:val="22"/>
        </w:rPr>
      </w:pPr>
    </w:p>
    <w:p w14:paraId="73B3873A" w14:textId="77777777" w:rsidR="00766866"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Pro případ odstoupení kterékoli ze smluvních stran od smlouvy bude analogicky použito ustanovení článku X. této smlouvy.</w:t>
      </w:r>
    </w:p>
    <w:p w14:paraId="4957BD3F" w14:textId="77777777" w:rsidR="00766866" w:rsidRPr="00766866" w:rsidRDefault="00766866" w:rsidP="00766866">
      <w:pPr>
        <w:tabs>
          <w:tab w:val="left" w:pos="540"/>
          <w:tab w:val="left" w:pos="2136"/>
        </w:tabs>
        <w:ind w:left="567"/>
        <w:jc w:val="both"/>
        <w:rPr>
          <w:sz w:val="22"/>
          <w:szCs w:val="22"/>
        </w:rPr>
      </w:pPr>
    </w:p>
    <w:p w14:paraId="4603F96C" w14:textId="77777777" w:rsidR="00766866"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 xml:space="preserve">Za řádně provedené (ukončené) dílo je považováno dílo zhotovené v rozsahu, o parametrech a s vlastnostmi stanovenými touto smlouvou a obecně závaznými právními předpisy, které je bez vad a nedodělků, k němuž je autorem dodána dokumentace vyžadovaná touto smlouvou a k němu ze strany autora poskytnuta další sjednaná plnění, tj. dílo kompletní a funkční a splňující jakostní a funkční parametry stanovené touto smlouvou a řádně předané objednateli. </w:t>
      </w:r>
    </w:p>
    <w:p w14:paraId="21846E6A" w14:textId="77777777" w:rsidR="00766866" w:rsidRPr="00766866" w:rsidRDefault="00766866" w:rsidP="00766866">
      <w:pPr>
        <w:tabs>
          <w:tab w:val="left" w:pos="540"/>
          <w:tab w:val="left" w:pos="2136"/>
        </w:tabs>
        <w:ind w:left="567"/>
        <w:jc w:val="both"/>
        <w:rPr>
          <w:sz w:val="22"/>
          <w:szCs w:val="22"/>
        </w:rPr>
      </w:pPr>
    </w:p>
    <w:p w14:paraId="708CAB9A" w14:textId="77777777" w:rsidR="000459E9"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 xml:space="preserve">Autor je povinen v přiměřené lhůtě odstranit vady nebo nedodělky, i když tvrdí, že za uvedené vady a nedodělky díla neodpovídá. Náklady na odstranění těchto vad a nedodělků nese autor, a to až do účinnosti dohody smluvních stran o jejich úhradě nebo do právní moci rozhodnutí příslušného soudu ve věci úhrady těchto nákladů. </w:t>
      </w:r>
    </w:p>
    <w:p w14:paraId="5FA01DA4" w14:textId="77777777" w:rsidR="000459E9" w:rsidRDefault="000459E9" w:rsidP="000459E9">
      <w:pPr>
        <w:rPr>
          <w:b/>
          <w:sz w:val="22"/>
        </w:rPr>
      </w:pPr>
    </w:p>
    <w:p w14:paraId="1C9E0F98" w14:textId="77777777" w:rsidR="000459E9" w:rsidRDefault="000459E9" w:rsidP="00664FBE">
      <w:pPr>
        <w:pStyle w:val="Nadpis3"/>
        <w:numPr>
          <w:ilvl w:val="0"/>
          <w:numId w:val="14"/>
        </w:numPr>
      </w:pPr>
      <w:r>
        <w:t xml:space="preserve">Úrok z prodlení a smluvní pokuta  </w:t>
      </w:r>
    </w:p>
    <w:p w14:paraId="76C90D16" w14:textId="77777777" w:rsidR="000459E9" w:rsidRDefault="000459E9" w:rsidP="000459E9"/>
    <w:p w14:paraId="1A080127" w14:textId="77777777" w:rsidR="00766866" w:rsidRPr="00766866" w:rsidRDefault="00766866" w:rsidP="00664FBE">
      <w:pPr>
        <w:pStyle w:val="Odstavecseseznamem"/>
        <w:numPr>
          <w:ilvl w:val="0"/>
          <w:numId w:val="11"/>
        </w:numPr>
        <w:tabs>
          <w:tab w:val="left" w:pos="540"/>
          <w:tab w:val="left" w:pos="2136"/>
        </w:tabs>
        <w:jc w:val="both"/>
        <w:rPr>
          <w:vanish/>
          <w:sz w:val="22"/>
          <w:szCs w:val="22"/>
        </w:rPr>
      </w:pPr>
    </w:p>
    <w:p w14:paraId="4020E7E5" w14:textId="02CB244D" w:rsidR="00766866"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Smluvní strany se dohodly, že v případě porušení ustanovení článku III. odst.3.1.</w:t>
      </w:r>
      <w:r w:rsidR="00212A7E" w:rsidRPr="00766866">
        <w:rPr>
          <w:sz w:val="22"/>
          <w:szCs w:val="22"/>
        </w:rPr>
        <w:t xml:space="preserve"> a</w:t>
      </w:r>
      <w:r w:rsidR="00314E10">
        <w:rPr>
          <w:sz w:val="22"/>
          <w:szCs w:val="22"/>
        </w:rPr>
        <w:t xml:space="preserve"> článku VII. odst. 7.5.</w:t>
      </w:r>
      <w:r w:rsidR="00E324E0">
        <w:rPr>
          <w:sz w:val="22"/>
          <w:szCs w:val="22"/>
        </w:rPr>
        <w:t xml:space="preserve"> této </w:t>
      </w:r>
      <w:r w:rsidR="0085472C">
        <w:rPr>
          <w:sz w:val="22"/>
          <w:szCs w:val="22"/>
        </w:rPr>
        <w:t>smlouvy autorem je</w:t>
      </w:r>
      <w:r w:rsidRPr="00766866">
        <w:rPr>
          <w:sz w:val="22"/>
          <w:szCs w:val="22"/>
        </w:rPr>
        <w:t xml:space="preserve"> </w:t>
      </w:r>
      <w:r w:rsidR="0085472C" w:rsidRPr="00766866">
        <w:rPr>
          <w:sz w:val="22"/>
          <w:szCs w:val="22"/>
        </w:rPr>
        <w:t>objednatel oprávněn uplatnit vůči</w:t>
      </w:r>
      <w:r w:rsidRPr="00766866">
        <w:rPr>
          <w:sz w:val="22"/>
          <w:szCs w:val="22"/>
        </w:rPr>
        <w:t xml:space="preserve"> </w:t>
      </w:r>
      <w:r w:rsidR="0085472C" w:rsidRPr="00766866">
        <w:rPr>
          <w:sz w:val="22"/>
          <w:szCs w:val="22"/>
        </w:rPr>
        <w:t>autorovi ve</w:t>
      </w:r>
      <w:r w:rsidRPr="00766866">
        <w:rPr>
          <w:sz w:val="22"/>
          <w:szCs w:val="22"/>
        </w:rPr>
        <w:t xml:space="preserve"> smyslu ustanovení § 2048 a násl. zákona č. 89/2012 Sb. - občanského zákoníku, ve znění pozdějších předpisů, smluvní pokutu ve výši 0,1 % (slovy: </w:t>
      </w:r>
      <w:proofErr w:type="spellStart"/>
      <w:r w:rsidRPr="00766866">
        <w:rPr>
          <w:sz w:val="22"/>
          <w:szCs w:val="22"/>
        </w:rPr>
        <w:t>Jednadesetina</w:t>
      </w:r>
      <w:proofErr w:type="spellEnd"/>
      <w:r w:rsidRPr="00766866">
        <w:rPr>
          <w:sz w:val="22"/>
          <w:szCs w:val="22"/>
        </w:rPr>
        <w:t xml:space="preserve"> procenta) z ceny za provedení díla, a to za každý den prodlení</w:t>
      </w:r>
      <w:r w:rsidR="00314E10">
        <w:rPr>
          <w:sz w:val="22"/>
          <w:szCs w:val="22"/>
        </w:rPr>
        <w:t>.</w:t>
      </w:r>
    </w:p>
    <w:p w14:paraId="496D14E8" w14:textId="77777777" w:rsidR="00766866" w:rsidRPr="00766866" w:rsidRDefault="00766866" w:rsidP="00766866">
      <w:pPr>
        <w:tabs>
          <w:tab w:val="left" w:pos="540"/>
          <w:tab w:val="left" w:pos="2136"/>
        </w:tabs>
        <w:ind w:left="567"/>
        <w:jc w:val="both"/>
        <w:rPr>
          <w:sz w:val="22"/>
          <w:szCs w:val="22"/>
        </w:rPr>
      </w:pPr>
    </w:p>
    <w:p w14:paraId="78C7E484" w14:textId="77777777" w:rsidR="00766866"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 xml:space="preserve">Smluvní strany se dohodly, že v případě porušení ustanovení článku VI. odst. 6.2. a 6.3., VII. odst. 7.2., 7.3., 7.6., IX., této smlouvy autorem je objednatel oprávněn uplatnit ve smyslu ustanovení § 2048 a násl. zákona č. 89/2012 Sb. - občanského zákoníku, ve znění pozdějších předpisů, smluvní pokutu ve výši </w:t>
      </w:r>
      <w:r w:rsidR="0078178B" w:rsidRPr="00766866">
        <w:rPr>
          <w:sz w:val="22"/>
          <w:szCs w:val="22"/>
        </w:rPr>
        <w:t>2</w:t>
      </w:r>
      <w:r w:rsidRPr="00766866">
        <w:rPr>
          <w:sz w:val="22"/>
          <w:szCs w:val="22"/>
        </w:rPr>
        <w:t>.000,- Kč a to za každé porušení smlouvy zvlášť.</w:t>
      </w:r>
    </w:p>
    <w:p w14:paraId="27968CCC" w14:textId="77777777" w:rsidR="00766866" w:rsidRPr="00766866" w:rsidRDefault="00766866" w:rsidP="00766866">
      <w:pPr>
        <w:tabs>
          <w:tab w:val="left" w:pos="540"/>
          <w:tab w:val="left" w:pos="2136"/>
        </w:tabs>
        <w:ind w:left="567"/>
        <w:jc w:val="both"/>
        <w:rPr>
          <w:sz w:val="22"/>
          <w:szCs w:val="22"/>
        </w:rPr>
      </w:pPr>
    </w:p>
    <w:p w14:paraId="55A436DD" w14:textId="77777777" w:rsidR="00766866"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 xml:space="preserve">Smluvní strany se dohodly, že v případě porušení ustanovení článku V. odst. 5.1., této smlouvy objednatelem je autor oprávněn uplatnit vůči objednateli ve smyslu ustanovení § 2048 a následně zákona č. 89/2012 Sb. - občanského zákoníku, ve znění pozdějších předpisů, úrok z prodlení ve výši 0,1 % (slovy: </w:t>
      </w:r>
      <w:proofErr w:type="spellStart"/>
      <w:r w:rsidRPr="00766866">
        <w:rPr>
          <w:sz w:val="22"/>
          <w:szCs w:val="22"/>
        </w:rPr>
        <w:t>Jednadesetina</w:t>
      </w:r>
      <w:proofErr w:type="spellEnd"/>
      <w:r w:rsidRPr="00766866">
        <w:rPr>
          <w:sz w:val="22"/>
          <w:szCs w:val="22"/>
        </w:rPr>
        <w:t xml:space="preserve"> procenta) z dlužné částky, a to za každý den prodlení.</w:t>
      </w:r>
    </w:p>
    <w:p w14:paraId="17D9A470" w14:textId="77777777" w:rsidR="00766866" w:rsidRPr="00766866" w:rsidRDefault="00766866" w:rsidP="00766866">
      <w:pPr>
        <w:tabs>
          <w:tab w:val="left" w:pos="540"/>
          <w:tab w:val="left" w:pos="2136"/>
        </w:tabs>
        <w:ind w:left="567"/>
        <w:jc w:val="both"/>
        <w:rPr>
          <w:sz w:val="22"/>
          <w:szCs w:val="22"/>
        </w:rPr>
      </w:pPr>
    </w:p>
    <w:p w14:paraId="13862299" w14:textId="77777777" w:rsidR="00766866"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1BEA0D1E" w14:textId="77777777" w:rsidR="00766866" w:rsidRPr="00766866" w:rsidRDefault="00766866" w:rsidP="00766866">
      <w:pPr>
        <w:tabs>
          <w:tab w:val="left" w:pos="540"/>
          <w:tab w:val="left" w:pos="2136"/>
        </w:tabs>
        <w:ind w:left="567"/>
        <w:jc w:val="both"/>
        <w:rPr>
          <w:sz w:val="22"/>
          <w:szCs w:val="22"/>
        </w:rPr>
      </w:pPr>
    </w:p>
    <w:p w14:paraId="7D0600F3" w14:textId="77777777" w:rsidR="000459E9" w:rsidRPr="00766866" w:rsidRDefault="000459E9" w:rsidP="00664FBE">
      <w:pPr>
        <w:numPr>
          <w:ilvl w:val="1"/>
          <w:numId w:val="11"/>
        </w:numPr>
        <w:tabs>
          <w:tab w:val="left" w:pos="540"/>
          <w:tab w:val="left" w:pos="2136"/>
        </w:tabs>
        <w:ind w:left="567" w:hanging="567"/>
        <w:jc w:val="both"/>
        <w:rPr>
          <w:sz w:val="22"/>
          <w:szCs w:val="22"/>
        </w:rPr>
      </w:pPr>
      <w:r w:rsidRPr="00766866">
        <w:rPr>
          <w:sz w:val="22"/>
          <w:szCs w:val="22"/>
        </w:rPr>
        <w:t xml:space="preserve">V případě, že při zpracování dokumentace, nebo při realizaci vlastní stavby vzniknou vícenáklady z titulu vad (chyb, opomenutí, nedodržení platných zákonů, vyhlášek a norem) a obdobných nedostatků v projektové dokumentaci, uhradí autor objednateli smluvní pokutu ve výši </w:t>
      </w:r>
      <w:r w:rsidR="00212A7E" w:rsidRPr="00766866">
        <w:rPr>
          <w:sz w:val="22"/>
          <w:szCs w:val="22"/>
        </w:rPr>
        <w:t>3</w:t>
      </w:r>
      <w:r w:rsidRPr="00766866">
        <w:rPr>
          <w:sz w:val="22"/>
          <w:szCs w:val="22"/>
        </w:rPr>
        <w:t xml:space="preserve"> 000,- Kč (slovy: </w:t>
      </w:r>
      <w:proofErr w:type="spellStart"/>
      <w:r w:rsidR="00212A7E" w:rsidRPr="00766866">
        <w:rPr>
          <w:sz w:val="22"/>
          <w:szCs w:val="22"/>
        </w:rPr>
        <w:t>tři</w:t>
      </w:r>
      <w:r w:rsidRPr="00766866">
        <w:rPr>
          <w:sz w:val="22"/>
          <w:szCs w:val="22"/>
        </w:rPr>
        <w:t>tisíc</w:t>
      </w:r>
      <w:r w:rsidR="00212A7E" w:rsidRPr="00766866">
        <w:rPr>
          <w:sz w:val="22"/>
          <w:szCs w:val="22"/>
        </w:rPr>
        <w:t>e</w:t>
      </w:r>
      <w:proofErr w:type="spellEnd"/>
      <w:r w:rsidRPr="00766866">
        <w:rPr>
          <w:sz w:val="22"/>
          <w:szCs w:val="22"/>
        </w:rPr>
        <w:t xml:space="preserve"> korun českých) pokud vyčíslené náklady budou nižší, autor uhradí jejich skutečnou výši. Tato sankce je splatná do třiceti dní od data, kdy byla povinné straně doručena písemná výzva k jejímu zaplacení ze strany oprávněné strany, a to na účet oprávněné strany uvedený v písemné výzvě. Průkaz škody s mírou odpovědnosti autora musí být proveden dostatečným způsobem pro prokázání odpovědnosti za škodu.</w:t>
      </w:r>
    </w:p>
    <w:p w14:paraId="6A5F6E4C" w14:textId="77777777" w:rsidR="000459E9" w:rsidRDefault="000459E9" w:rsidP="000459E9">
      <w:pPr>
        <w:jc w:val="both"/>
        <w:rPr>
          <w:sz w:val="22"/>
        </w:rPr>
      </w:pPr>
    </w:p>
    <w:p w14:paraId="6A175BE8" w14:textId="77777777" w:rsidR="000459E9" w:rsidRDefault="000459E9" w:rsidP="000459E9">
      <w:pPr>
        <w:rPr>
          <w:b/>
          <w:sz w:val="22"/>
        </w:rPr>
      </w:pPr>
    </w:p>
    <w:p w14:paraId="1D2DCE9E" w14:textId="77777777" w:rsidR="000459E9" w:rsidRDefault="000459E9" w:rsidP="00664FBE">
      <w:pPr>
        <w:pStyle w:val="Nadpis3"/>
        <w:numPr>
          <w:ilvl w:val="0"/>
          <w:numId w:val="14"/>
        </w:numPr>
      </w:pPr>
      <w:r>
        <w:t xml:space="preserve">Odstoupení od smlouvy </w:t>
      </w:r>
    </w:p>
    <w:p w14:paraId="015C3621" w14:textId="77777777" w:rsidR="000459E9" w:rsidRDefault="000459E9" w:rsidP="000459E9"/>
    <w:p w14:paraId="49954257" w14:textId="77777777" w:rsidR="00766866" w:rsidRPr="00766866" w:rsidRDefault="00766866" w:rsidP="00664FBE">
      <w:pPr>
        <w:pStyle w:val="Odstavecseseznamem"/>
        <w:numPr>
          <w:ilvl w:val="0"/>
          <w:numId w:val="11"/>
        </w:numPr>
        <w:tabs>
          <w:tab w:val="left" w:pos="540"/>
          <w:tab w:val="left" w:pos="2136"/>
        </w:tabs>
        <w:jc w:val="both"/>
        <w:rPr>
          <w:vanish/>
          <w:sz w:val="22"/>
          <w:szCs w:val="22"/>
        </w:rPr>
      </w:pPr>
    </w:p>
    <w:p w14:paraId="7E1EDFD7" w14:textId="153E013C" w:rsidR="00766866" w:rsidRPr="00314E10" w:rsidRDefault="000459E9" w:rsidP="00664FBE">
      <w:pPr>
        <w:numPr>
          <w:ilvl w:val="1"/>
          <w:numId w:val="11"/>
        </w:numPr>
        <w:tabs>
          <w:tab w:val="left" w:pos="540"/>
          <w:tab w:val="left" w:pos="2136"/>
        </w:tabs>
        <w:ind w:left="567" w:hanging="567"/>
        <w:jc w:val="both"/>
        <w:rPr>
          <w:sz w:val="22"/>
          <w:szCs w:val="22"/>
        </w:rPr>
      </w:pPr>
      <w:r w:rsidRPr="00314E10">
        <w:rPr>
          <w:sz w:val="22"/>
          <w:szCs w:val="22"/>
        </w:rPr>
        <w:t xml:space="preserve">Smluvní strany se dohodly, že mohou od této smlouvy odstoupit v případech, </w:t>
      </w:r>
      <w:r w:rsidR="0085472C" w:rsidRPr="00314E10">
        <w:rPr>
          <w:sz w:val="22"/>
          <w:szCs w:val="22"/>
        </w:rPr>
        <w:t>kdy to</w:t>
      </w:r>
      <w:r w:rsidRPr="00314E10">
        <w:rPr>
          <w:sz w:val="22"/>
          <w:szCs w:val="22"/>
        </w:rPr>
        <w:t xml:space="preserve"> stanoví zákon, jinak v případě podstatného porušení této smlouvy. Odstoupení od smlouvy musí být provedeno písemnou formou a je účinné okamžikem jeho doručení autorovi. Odstoupením od smlouvy se tato smlouva od okamžiku doručení projevu vůle směřujícího k odstoupení od smlouvy ruší.</w:t>
      </w:r>
    </w:p>
    <w:p w14:paraId="017E376A" w14:textId="77777777" w:rsidR="00766866" w:rsidRPr="00314E10" w:rsidRDefault="00766866" w:rsidP="00766866">
      <w:pPr>
        <w:tabs>
          <w:tab w:val="left" w:pos="540"/>
          <w:tab w:val="left" w:pos="2136"/>
        </w:tabs>
        <w:ind w:left="567"/>
        <w:jc w:val="both"/>
        <w:rPr>
          <w:sz w:val="22"/>
          <w:szCs w:val="22"/>
        </w:rPr>
      </w:pPr>
    </w:p>
    <w:p w14:paraId="62209E2B" w14:textId="77777777" w:rsidR="000459E9" w:rsidRPr="00314E10" w:rsidRDefault="000459E9" w:rsidP="00664FBE">
      <w:pPr>
        <w:numPr>
          <w:ilvl w:val="1"/>
          <w:numId w:val="11"/>
        </w:numPr>
        <w:tabs>
          <w:tab w:val="left" w:pos="540"/>
          <w:tab w:val="left" w:pos="2136"/>
        </w:tabs>
        <w:ind w:left="567" w:hanging="567"/>
        <w:jc w:val="both"/>
        <w:rPr>
          <w:sz w:val="22"/>
          <w:szCs w:val="22"/>
        </w:rPr>
      </w:pPr>
      <w:r w:rsidRPr="00314E10">
        <w:rPr>
          <w:sz w:val="22"/>
          <w:szCs w:val="22"/>
        </w:rPr>
        <w:lastRenderedPageBreak/>
        <w:t>Smluvní strany této smlouvy se dohodly, že podstatným porušením smlouvy se rozumí zejména:</w:t>
      </w:r>
    </w:p>
    <w:p w14:paraId="1860CE76" w14:textId="77777777" w:rsidR="000459E9" w:rsidRPr="00314E10" w:rsidRDefault="000459E9" w:rsidP="000459E9">
      <w:pPr>
        <w:ind w:left="1414" w:hanging="847"/>
        <w:jc w:val="both"/>
        <w:rPr>
          <w:sz w:val="22"/>
          <w:szCs w:val="22"/>
        </w:rPr>
      </w:pPr>
      <w:r w:rsidRPr="00314E10">
        <w:rPr>
          <w:sz w:val="22"/>
          <w:szCs w:val="22"/>
        </w:rPr>
        <w:t xml:space="preserve">a) </w:t>
      </w:r>
      <w:r w:rsidRPr="00314E10">
        <w:rPr>
          <w:sz w:val="22"/>
          <w:szCs w:val="22"/>
        </w:rPr>
        <w:tab/>
        <w:t>jestliže se autor dostane do prodlení s prováděním dodávky díla</w:t>
      </w:r>
      <w:r w:rsidRPr="00314E10">
        <w:rPr>
          <w:i/>
          <w:sz w:val="22"/>
          <w:szCs w:val="22"/>
        </w:rPr>
        <w:t xml:space="preserve">, </w:t>
      </w:r>
      <w:r w:rsidRPr="00314E10">
        <w:rPr>
          <w:sz w:val="22"/>
          <w:szCs w:val="22"/>
        </w:rPr>
        <w:t>ať již jako celku či jeho jednotlivých částí, ve vztahu k termínům provádění díla dle článku III. této smlouvy, které bude delší než dvacet kalendářních dnů, nebo</w:t>
      </w:r>
    </w:p>
    <w:p w14:paraId="54DD46F4" w14:textId="77777777" w:rsidR="000459E9" w:rsidRPr="00314E10" w:rsidRDefault="000459E9" w:rsidP="000459E9">
      <w:pPr>
        <w:pStyle w:val="Zkladntext21"/>
        <w:ind w:left="1414" w:hanging="847"/>
        <w:rPr>
          <w:szCs w:val="22"/>
        </w:rPr>
      </w:pPr>
      <w:r w:rsidRPr="00314E10">
        <w:rPr>
          <w:szCs w:val="22"/>
        </w:rPr>
        <w:t xml:space="preserve">b) </w:t>
      </w:r>
      <w:r w:rsidRPr="00314E10">
        <w:rPr>
          <w:szCs w:val="22"/>
        </w:rPr>
        <w:tab/>
        <w:t>jestliže autor po dobu delší než sedm kalendářních dní přerušil práce na provedení díla, nebo</w:t>
      </w:r>
    </w:p>
    <w:p w14:paraId="47F7E06C" w14:textId="77777777" w:rsidR="000459E9" w:rsidRPr="00314E10" w:rsidRDefault="000459E9" w:rsidP="000459E9">
      <w:pPr>
        <w:pStyle w:val="Zkladntext21"/>
        <w:ind w:left="1414" w:hanging="847"/>
        <w:rPr>
          <w:szCs w:val="22"/>
        </w:rPr>
      </w:pPr>
      <w:r w:rsidRPr="00314E10">
        <w:rPr>
          <w:szCs w:val="22"/>
        </w:rPr>
        <w:t xml:space="preserve">c) </w:t>
      </w:r>
      <w:r w:rsidRPr="00314E10">
        <w:rPr>
          <w:szCs w:val="22"/>
        </w:rPr>
        <w:tab/>
        <w:t>jestliže autor řádně a včas neprokáže trvání platné a účinné pojistné smlouvy dle článku XVI. této smlouvy či jinak poruší ustanovení článku XVI. této smlouvy, nebo</w:t>
      </w:r>
    </w:p>
    <w:p w14:paraId="0B696AA7" w14:textId="77777777" w:rsidR="000459E9" w:rsidRPr="00314E10" w:rsidRDefault="000459E9" w:rsidP="000459E9">
      <w:pPr>
        <w:ind w:left="1414" w:hanging="847"/>
        <w:jc w:val="both"/>
        <w:rPr>
          <w:sz w:val="22"/>
          <w:szCs w:val="22"/>
        </w:rPr>
      </w:pPr>
      <w:r w:rsidRPr="00314E10">
        <w:rPr>
          <w:sz w:val="22"/>
          <w:szCs w:val="22"/>
        </w:rPr>
        <w:t xml:space="preserve">d)  </w:t>
      </w:r>
      <w:r w:rsidRPr="00314E10">
        <w:rPr>
          <w:sz w:val="22"/>
          <w:szCs w:val="22"/>
        </w:rPr>
        <w:tab/>
        <w:t xml:space="preserve">jestliže bude zjištěn úpadek </w:t>
      </w:r>
      <w:proofErr w:type="gramStart"/>
      <w:r w:rsidRPr="00314E10">
        <w:rPr>
          <w:sz w:val="22"/>
          <w:szCs w:val="22"/>
        </w:rPr>
        <w:t>autora ,nebo</w:t>
      </w:r>
      <w:proofErr w:type="gramEnd"/>
    </w:p>
    <w:p w14:paraId="662D2CDB" w14:textId="77777777" w:rsidR="000459E9" w:rsidRPr="00314E10" w:rsidRDefault="000459E9" w:rsidP="000459E9">
      <w:pPr>
        <w:pStyle w:val="Zkladntext21"/>
        <w:ind w:left="993" w:hanging="426"/>
        <w:rPr>
          <w:szCs w:val="22"/>
        </w:rPr>
      </w:pPr>
      <w:r w:rsidRPr="00314E10">
        <w:rPr>
          <w:szCs w:val="22"/>
        </w:rPr>
        <w:t xml:space="preserve">e)  </w:t>
      </w:r>
      <w:r w:rsidRPr="00314E10">
        <w:rPr>
          <w:szCs w:val="22"/>
        </w:rPr>
        <w:tab/>
      </w:r>
      <w:r w:rsidRPr="00314E10">
        <w:rPr>
          <w:szCs w:val="22"/>
        </w:rPr>
        <w:tab/>
        <w:t>jestliže autor vstoupil do likvidace; nebo</w:t>
      </w:r>
    </w:p>
    <w:p w14:paraId="6E1EC37E" w14:textId="77777777" w:rsidR="000459E9" w:rsidRPr="00314E10" w:rsidRDefault="000459E9" w:rsidP="000459E9">
      <w:pPr>
        <w:pStyle w:val="Zkladntext21"/>
        <w:ind w:left="1414" w:hanging="847"/>
        <w:rPr>
          <w:szCs w:val="22"/>
        </w:rPr>
      </w:pPr>
      <w:r w:rsidRPr="00314E10">
        <w:rPr>
          <w:szCs w:val="22"/>
        </w:rPr>
        <w:t xml:space="preserve">f) </w:t>
      </w:r>
      <w:r w:rsidRPr="00314E10">
        <w:rPr>
          <w:szCs w:val="22"/>
        </w:rPr>
        <w:tab/>
        <w:t>autor uzavřel smlouvu o prodeji podniku či jeho části, na základě které převedl svůj podnik či tu jeho část, jejíž součástí jsou i práva a závazky z právního vztahu dle této smlouvy na třetí osobu</w:t>
      </w:r>
      <w:r w:rsidR="00212A7E" w:rsidRPr="00314E10">
        <w:rPr>
          <w:szCs w:val="22"/>
        </w:rPr>
        <w:t>.</w:t>
      </w:r>
    </w:p>
    <w:p w14:paraId="2D3EB53B" w14:textId="77777777" w:rsidR="000459E9" w:rsidRPr="00314E10" w:rsidRDefault="000459E9" w:rsidP="000459E9">
      <w:pPr>
        <w:jc w:val="both"/>
        <w:rPr>
          <w:sz w:val="22"/>
          <w:szCs w:val="22"/>
        </w:rPr>
      </w:pPr>
    </w:p>
    <w:p w14:paraId="59BB6708" w14:textId="77777777" w:rsidR="000459E9" w:rsidRPr="00314E10" w:rsidRDefault="000459E9" w:rsidP="00664FBE">
      <w:pPr>
        <w:pStyle w:val="Zkladntextodsazen31"/>
        <w:numPr>
          <w:ilvl w:val="1"/>
          <w:numId w:val="6"/>
        </w:numPr>
        <w:tabs>
          <w:tab w:val="left" w:pos="540"/>
          <w:tab w:val="left" w:pos="2494"/>
        </w:tabs>
        <w:ind w:left="567" w:hanging="567"/>
        <w:rPr>
          <w:szCs w:val="22"/>
        </w:rPr>
      </w:pPr>
      <w:r w:rsidRPr="00314E10">
        <w:rPr>
          <w:szCs w:val="22"/>
        </w:rPr>
        <w:t>V případě odstoupení od smlouvy ze strany objednatele vzniká objednateli vůči autorovi nárok na úhradu prokázaných vícenákladů (tj. nákladů vynaložených objednatelem nad odměnu za provedení díla) vynaložených na dokončení díla a na úhradu ztrát vzniklých prodloužením termínu dokončení díla. Nárok objednatele účtovat objednateli smluvní pokutu tím nezaniká.</w:t>
      </w:r>
    </w:p>
    <w:p w14:paraId="056C8C81" w14:textId="77777777" w:rsidR="000459E9" w:rsidRDefault="000459E9" w:rsidP="000459E9">
      <w:pPr>
        <w:pStyle w:val="Zkladntextodsazen31"/>
      </w:pPr>
    </w:p>
    <w:p w14:paraId="3056E83D" w14:textId="77777777" w:rsidR="000459E9" w:rsidRDefault="000459E9" w:rsidP="000459E9">
      <w:pPr>
        <w:pStyle w:val="Zkladntextodsazen31"/>
      </w:pPr>
    </w:p>
    <w:p w14:paraId="1118288E" w14:textId="77777777" w:rsidR="000459E9" w:rsidRDefault="000459E9" w:rsidP="00664FBE">
      <w:pPr>
        <w:pStyle w:val="Nadpis3"/>
        <w:numPr>
          <w:ilvl w:val="0"/>
          <w:numId w:val="14"/>
        </w:numPr>
      </w:pPr>
      <w:r>
        <w:t xml:space="preserve">Adresy pro doručování </w:t>
      </w:r>
    </w:p>
    <w:p w14:paraId="66D8927F" w14:textId="77777777" w:rsidR="00766866" w:rsidRDefault="00766866" w:rsidP="000459E9">
      <w:pPr>
        <w:jc w:val="both"/>
        <w:rPr>
          <w:sz w:val="22"/>
        </w:rPr>
      </w:pPr>
    </w:p>
    <w:p w14:paraId="1D78F3D8" w14:textId="77777777" w:rsidR="004209CC" w:rsidRPr="004209CC" w:rsidRDefault="004209CC" w:rsidP="00664FBE">
      <w:pPr>
        <w:pStyle w:val="Odstavecseseznamem"/>
        <w:numPr>
          <w:ilvl w:val="0"/>
          <w:numId w:val="11"/>
        </w:numPr>
        <w:tabs>
          <w:tab w:val="left" w:pos="540"/>
          <w:tab w:val="left" w:pos="2136"/>
        </w:tabs>
        <w:jc w:val="both"/>
        <w:rPr>
          <w:vanish/>
          <w:sz w:val="24"/>
          <w:szCs w:val="24"/>
        </w:rPr>
      </w:pPr>
    </w:p>
    <w:p w14:paraId="442F79EA" w14:textId="77777777" w:rsidR="004209CC" w:rsidRPr="004209CC" w:rsidRDefault="000459E9" w:rsidP="00664FBE">
      <w:pPr>
        <w:numPr>
          <w:ilvl w:val="1"/>
          <w:numId w:val="11"/>
        </w:numPr>
        <w:tabs>
          <w:tab w:val="left" w:pos="540"/>
          <w:tab w:val="left" w:pos="2136"/>
        </w:tabs>
        <w:ind w:left="567" w:hanging="567"/>
        <w:jc w:val="both"/>
        <w:rPr>
          <w:sz w:val="22"/>
          <w:szCs w:val="22"/>
        </w:rPr>
      </w:pPr>
      <w:r w:rsidRPr="004209CC">
        <w:rPr>
          <w:sz w:val="22"/>
          <w:szCs w:val="22"/>
        </w:rPr>
        <w:t>Smluvní strany této smlouvy se dohodly následujícím způsobem na adrese pro doručování písemné korespondence:</w:t>
      </w:r>
    </w:p>
    <w:p w14:paraId="6C64D4AE" w14:textId="037075B7" w:rsidR="000459E9" w:rsidRPr="004209CC" w:rsidRDefault="000459E9" w:rsidP="004209CC">
      <w:pPr>
        <w:tabs>
          <w:tab w:val="left" w:pos="540"/>
          <w:tab w:val="left" w:pos="2136"/>
        </w:tabs>
        <w:ind w:left="567"/>
        <w:jc w:val="both"/>
        <w:rPr>
          <w:sz w:val="22"/>
          <w:szCs w:val="22"/>
        </w:rPr>
      </w:pPr>
      <w:r w:rsidRPr="004209CC">
        <w:rPr>
          <w:sz w:val="22"/>
          <w:szCs w:val="22"/>
        </w:rPr>
        <w:t xml:space="preserve">a) adresa pro doručování objednatele je: </w:t>
      </w:r>
      <w:r w:rsidRPr="004209CC">
        <w:rPr>
          <w:b/>
          <w:sz w:val="22"/>
          <w:szCs w:val="22"/>
        </w:rPr>
        <w:t>Statutární město Karlovy Vary</w:t>
      </w:r>
    </w:p>
    <w:p w14:paraId="73400CC5" w14:textId="37BCA492" w:rsidR="000459E9" w:rsidRPr="004209CC" w:rsidRDefault="004209CC" w:rsidP="000459E9">
      <w:pPr>
        <w:tabs>
          <w:tab w:val="left" w:pos="4395"/>
        </w:tabs>
        <w:ind w:firstLine="3969"/>
        <w:jc w:val="both"/>
        <w:rPr>
          <w:b/>
          <w:sz w:val="22"/>
          <w:szCs w:val="22"/>
        </w:rPr>
      </w:pPr>
      <w:r w:rsidRPr="004209CC">
        <w:rPr>
          <w:b/>
          <w:sz w:val="22"/>
          <w:szCs w:val="22"/>
        </w:rPr>
        <w:t xml:space="preserve">   </w:t>
      </w:r>
      <w:r w:rsidR="000459E9" w:rsidRPr="004209CC">
        <w:rPr>
          <w:b/>
          <w:sz w:val="22"/>
          <w:szCs w:val="22"/>
        </w:rPr>
        <w:t xml:space="preserve">odbor majetku města   </w:t>
      </w:r>
    </w:p>
    <w:p w14:paraId="7B36E19E" w14:textId="0C609E56" w:rsidR="000459E9" w:rsidRDefault="000459E9" w:rsidP="004209CC">
      <w:pPr>
        <w:pStyle w:val="BodyText21"/>
        <w:widowControl/>
        <w:tabs>
          <w:tab w:val="left" w:pos="4395"/>
        </w:tabs>
        <w:rPr>
          <w:b/>
          <w:szCs w:val="22"/>
        </w:rPr>
      </w:pPr>
      <w:r w:rsidRPr="004209CC">
        <w:rPr>
          <w:szCs w:val="22"/>
        </w:rPr>
        <w:t xml:space="preserve">                                           </w:t>
      </w:r>
      <w:r w:rsidR="004209CC" w:rsidRPr="004209CC">
        <w:rPr>
          <w:szCs w:val="22"/>
        </w:rPr>
        <w:t xml:space="preserve">                             </w:t>
      </w:r>
      <w:r w:rsidR="00B7711A">
        <w:rPr>
          <w:szCs w:val="22"/>
        </w:rPr>
        <w:t xml:space="preserve">   </w:t>
      </w:r>
      <w:r w:rsidRPr="004209CC">
        <w:rPr>
          <w:b/>
          <w:szCs w:val="22"/>
        </w:rPr>
        <w:t>Moskevská 2035/21, 361 20 Karlovy Vary</w:t>
      </w:r>
    </w:p>
    <w:p w14:paraId="037A5493" w14:textId="77777777" w:rsidR="004209CC" w:rsidRPr="004209CC" w:rsidRDefault="004209CC" w:rsidP="004209CC">
      <w:pPr>
        <w:pStyle w:val="BodyText21"/>
        <w:widowControl/>
        <w:tabs>
          <w:tab w:val="left" w:pos="4395"/>
        </w:tabs>
        <w:rPr>
          <w:b/>
          <w:szCs w:val="22"/>
        </w:rPr>
      </w:pPr>
    </w:p>
    <w:p w14:paraId="7840409D" w14:textId="79E405D6" w:rsidR="000740FA" w:rsidRDefault="000459E9" w:rsidP="0078178B">
      <w:pPr>
        <w:rPr>
          <w:b/>
          <w:sz w:val="22"/>
          <w:szCs w:val="22"/>
        </w:rPr>
      </w:pPr>
      <w:r w:rsidRPr="004209CC">
        <w:rPr>
          <w:sz w:val="22"/>
          <w:szCs w:val="22"/>
        </w:rPr>
        <w:t xml:space="preserve">           b) adresa pro doručování autora je:</w:t>
      </w:r>
      <w:r w:rsidRPr="004209CC">
        <w:rPr>
          <w:b/>
          <w:sz w:val="22"/>
          <w:szCs w:val="22"/>
        </w:rPr>
        <w:t xml:space="preserve">  </w:t>
      </w:r>
      <w:r w:rsidRPr="004209CC">
        <w:rPr>
          <w:b/>
          <w:sz w:val="22"/>
          <w:szCs w:val="22"/>
        </w:rPr>
        <w:tab/>
      </w:r>
      <w:r w:rsidR="000740FA">
        <w:rPr>
          <w:b/>
          <w:sz w:val="22"/>
          <w:szCs w:val="22"/>
        </w:rPr>
        <w:t>PORTICUS s.r.o.</w:t>
      </w:r>
    </w:p>
    <w:p w14:paraId="61BA1E7B" w14:textId="71B52D7C" w:rsidR="000740FA" w:rsidRDefault="000740FA" w:rsidP="0078178B">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Loketská 344/12</w:t>
      </w:r>
    </w:p>
    <w:p w14:paraId="4E9EE3E9" w14:textId="4490B2BF" w:rsidR="000740FA" w:rsidRDefault="000740FA" w:rsidP="0078178B">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360 06 Karlovy Vary</w:t>
      </w:r>
    </w:p>
    <w:p w14:paraId="57B135CD" w14:textId="77777777" w:rsidR="0078178B" w:rsidRPr="004209CC" w:rsidRDefault="0002166E" w:rsidP="0078178B">
      <w:pPr>
        <w:rPr>
          <w:b/>
          <w:sz w:val="22"/>
          <w:szCs w:val="22"/>
        </w:rPr>
      </w:pPr>
      <w:r w:rsidRPr="004209CC">
        <w:rPr>
          <w:b/>
          <w:sz w:val="22"/>
          <w:szCs w:val="22"/>
        </w:rPr>
        <w:t xml:space="preserve">              </w:t>
      </w:r>
      <w:r w:rsidR="0078178B" w:rsidRPr="004209CC">
        <w:rPr>
          <w:b/>
          <w:sz w:val="22"/>
          <w:szCs w:val="22"/>
        </w:rPr>
        <w:t xml:space="preserve">                                                            </w:t>
      </w:r>
    </w:p>
    <w:p w14:paraId="4469EEE3" w14:textId="77777777" w:rsidR="000459E9" w:rsidRPr="004209CC" w:rsidRDefault="000459E9" w:rsidP="00664FBE">
      <w:pPr>
        <w:numPr>
          <w:ilvl w:val="1"/>
          <w:numId w:val="11"/>
        </w:numPr>
        <w:tabs>
          <w:tab w:val="left" w:pos="540"/>
          <w:tab w:val="left" w:pos="2136"/>
        </w:tabs>
        <w:ind w:left="567" w:hanging="567"/>
        <w:jc w:val="both"/>
        <w:rPr>
          <w:sz w:val="22"/>
          <w:szCs w:val="22"/>
        </w:rPr>
      </w:pPr>
      <w:r w:rsidRPr="004209CC">
        <w:rPr>
          <w:sz w:val="22"/>
          <w:szCs w:val="22"/>
        </w:rPr>
        <w:t>Smluvní strany se dohodly, že v případě změny sídla, a tím i adresy pro doručování, budou písemné informovat o této skutečnosti bez zbytečného odkladu druhou smluvní stranu.</w:t>
      </w:r>
    </w:p>
    <w:p w14:paraId="2EFE4625" w14:textId="77777777" w:rsidR="000459E9" w:rsidRDefault="000459E9" w:rsidP="000459E9">
      <w:pPr>
        <w:pStyle w:val="BodyText21"/>
        <w:widowControl/>
      </w:pPr>
    </w:p>
    <w:p w14:paraId="6BD5BE73" w14:textId="77777777" w:rsidR="000459E9" w:rsidRDefault="000459E9" w:rsidP="000459E9">
      <w:pPr>
        <w:pStyle w:val="BodyText21"/>
        <w:widowControl/>
        <w:rPr>
          <w:szCs w:val="22"/>
        </w:rPr>
      </w:pPr>
    </w:p>
    <w:p w14:paraId="01F826C9" w14:textId="77777777" w:rsidR="000459E9" w:rsidRDefault="000459E9" w:rsidP="00664FBE">
      <w:pPr>
        <w:pStyle w:val="Nadpis3"/>
        <w:numPr>
          <w:ilvl w:val="0"/>
          <w:numId w:val="14"/>
        </w:numPr>
        <w:rPr>
          <w:sz w:val="22"/>
          <w:szCs w:val="22"/>
        </w:rPr>
      </w:pPr>
      <w:r>
        <w:rPr>
          <w:sz w:val="22"/>
          <w:szCs w:val="22"/>
        </w:rPr>
        <w:t>Doručování</w:t>
      </w:r>
    </w:p>
    <w:p w14:paraId="27F49ACD" w14:textId="77777777" w:rsidR="000459E9" w:rsidRDefault="000459E9" w:rsidP="000459E9"/>
    <w:p w14:paraId="6DE383A3" w14:textId="77777777" w:rsidR="004209CC" w:rsidRPr="004209CC" w:rsidRDefault="004209CC" w:rsidP="00664FBE">
      <w:pPr>
        <w:pStyle w:val="Odstavecseseznamem"/>
        <w:numPr>
          <w:ilvl w:val="0"/>
          <w:numId w:val="11"/>
        </w:numPr>
        <w:tabs>
          <w:tab w:val="left" w:pos="540"/>
          <w:tab w:val="left" w:pos="2136"/>
        </w:tabs>
        <w:jc w:val="both"/>
        <w:rPr>
          <w:vanish/>
          <w:sz w:val="22"/>
          <w:szCs w:val="24"/>
        </w:rPr>
      </w:pPr>
    </w:p>
    <w:p w14:paraId="4C3DFAE7" w14:textId="77777777" w:rsidR="004209CC" w:rsidRDefault="000459E9" w:rsidP="00664FBE">
      <w:pPr>
        <w:numPr>
          <w:ilvl w:val="1"/>
          <w:numId w:val="11"/>
        </w:numPr>
        <w:tabs>
          <w:tab w:val="left" w:pos="540"/>
          <w:tab w:val="left" w:pos="2136"/>
        </w:tabs>
        <w:ind w:left="567" w:hanging="567"/>
        <w:jc w:val="both"/>
        <w:rPr>
          <w:sz w:val="22"/>
          <w:szCs w:val="22"/>
        </w:rPr>
      </w:pPr>
      <w:r w:rsidRPr="004209CC">
        <w:rPr>
          <w:sz w:val="22"/>
          <w:szCs w:val="22"/>
        </w:rPr>
        <w:t>Veškerá podání a jiná oznámení, která se doručují smluvním stranám je třeba doručit osobně, nebo doporučenou listovní zásilkou s doručenkou, nebo do datové schránky.</w:t>
      </w:r>
    </w:p>
    <w:p w14:paraId="00CF3EF9" w14:textId="77777777" w:rsidR="004209CC" w:rsidRDefault="004209CC" w:rsidP="004209CC">
      <w:pPr>
        <w:tabs>
          <w:tab w:val="left" w:pos="540"/>
          <w:tab w:val="left" w:pos="2136"/>
        </w:tabs>
        <w:ind w:left="705"/>
        <w:jc w:val="both"/>
        <w:rPr>
          <w:sz w:val="22"/>
          <w:szCs w:val="22"/>
        </w:rPr>
      </w:pPr>
    </w:p>
    <w:p w14:paraId="29AF7BC6" w14:textId="7D4F6377" w:rsidR="000459E9" w:rsidRPr="004209CC" w:rsidRDefault="000459E9" w:rsidP="00664FBE">
      <w:pPr>
        <w:numPr>
          <w:ilvl w:val="1"/>
          <w:numId w:val="11"/>
        </w:numPr>
        <w:tabs>
          <w:tab w:val="left" w:pos="540"/>
          <w:tab w:val="left" w:pos="2136"/>
        </w:tabs>
        <w:ind w:left="567" w:hanging="567"/>
        <w:jc w:val="both"/>
        <w:rPr>
          <w:sz w:val="22"/>
          <w:szCs w:val="22"/>
        </w:rPr>
      </w:pPr>
      <w:r w:rsidRPr="004209CC">
        <w:rPr>
          <w:sz w:val="22"/>
          <w:szCs w:val="22"/>
        </w:rPr>
        <w:t xml:space="preserve">Aniž </w:t>
      </w:r>
      <w:r w:rsidR="0085472C" w:rsidRPr="004209CC">
        <w:rPr>
          <w:sz w:val="22"/>
          <w:szCs w:val="22"/>
        </w:rPr>
        <w:t>by tím byly dotčeny další prostředky</w:t>
      </w:r>
      <w:r w:rsidRPr="004209CC">
        <w:rPr>
          <w:sz w:val="22"/>
          <w:szCs w:val="22"/>
        </w:rPr>
        <w:t xml:space="preserve">, kterými lze prokázat doručení, má se za to, </w:t>
      </w:r>
      <w:r w:rsidR="0085472C" w:rsidRPr="004209CC">
        <w:rPr>
          <w:sz w:val="22"/>
          <w:szCs w:val="22"/>
        </w:rPr>
        <w:t>že oznámení</w:t>
      </w:r>
      <w:r w:rsidRPr="004209CC">
        <w:rPr>
          <w:sz w:val="22"/>
          <w:szCs w:val="22"/>
        </w:rPr>
        <w:t xml:space="preserve"> </w:t>
      </w:r>
      <w:r w:rsidR="0085472C" w:rsidRPr="004209CC">
        <w:rPr>
          <w:sz w:val="22"/>
          <w:szCs w:val="22"/>
        </w:rPr>
        <w:t>bylo řádně</w:t>
      </w:r>
      <w:r w:rsidRPr="004209CC">
        <w:rPr>
          <w:sz w:val="22"/>
          <w:szCs w:val="22"/>
        </w:rPr>
        <w:t xml:space="preserve"> doručené:</w:t>
      </w:r>
    </w:p>
    <w:p w14:paraId="4C2C1FF0" w14:textId="77777777" w:rsidR="000459E9" w:rsidRDefault="000459E9" w:rsidP="00664FBE">
      <w:pPr>
        <w:widowControl w:val="0"/>
        <w:numPr>
          <w:ilvl w:val="0"/>
          <w:numId w:val="10"/>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z w:val="22"/>
          <w:szCs w:val="22"/>
        </w:rPr>
      </w:pPr>
      <w:r>
        <w:rPr>
          <w:sz w:val="22"/>
          <w:szCs w:val="22"/>
        </w:rPr>
        <w:t>při doručování osobně:</w:t>
      </w:r>
    </w:p>
    <w:p w14:paraId="53D22AB1" w14:textId="77777777" w:rsidR="000459E9" w:rsidRDefault="000459E9" w:rsidP="000459E9">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z w:val="22"/>
          <w:szCs w:val="22"/>
        </w:rPr>
      </w:pPr>
      <w:r>
        <w:rPr>
          <w:sz w:val="22"/>
          <w:szCs w:val="22"/>
        </w:rPr>
        <w:t>-  dnem faktického přijetí oznámení příjemcem; nebo</w:t>
      </w:r>
    </w:p>
    <w:p w14:paraId="40BCAB0E" w14:textId="77777777" w:rsidR="000459E9" w:rsidRDefault="000459E9" w:rsidP="000459E9">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z w:val="22"/>
          <w:szCs w:val="22"/>
        </w:rPr>
      </w:pPr>
      <w:r>
        <w:rPr>
          <w:sz w:val="22"/>
          <w:szCs w:val="22"/>
        </w:rPr>
        <w:t xml:space="preserve">-  dnem, v němž bylo doručeno osobě na příjemcově adrese určené k přebírání listovních  </w:t>
      </w:r>
    </w:p>
    <w:p w14:paraId="20FB215D" w14:textId="77777777" w:rsidR="000459E9" w:rsidRDefault="000459E9" w:rsidP="000459E9">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276" w:hanging="142"/>
        <w:jc w:val="both"/>
        <w:rPr>
          <w:sz w:val="22"/>
          <w:szCs w:val="22"/>
        </w:rPr>
      </w:pPr>
      <w:r>
        <w:rPr>
          <w:sz w:val="22"/>
          <w:szCs w:val="22"/>
        </w:rPr>
        <w:t xml:space="preserve">   zásilek; nebo</w:t>
      </w:r>
    </w:p>
    <w:p w14:paraId="5D3BA820" w14:textId="77777777" w:rsidR="000459E9" w:rsidRDefault="000459E9" w:rsidP="000459E9">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276" w:hanging="142"/>
        <w:jc w:val="both"/>
        <w:rPr>
          <w:sz w:val="22"/>
          <w:szCs w:val="22"/>
        </w:rPr>
      </w:pPr>
      <w:r>
        <w:rPr>
          <w:sz w:val="22"/>
          <w:szCs w:val="22"/>
        </w:rPr>
        <w:t>- dnem, kdy bylo doručováno osobě na příjemcově adrese určené k přebírání listovních zásilek a tato osoba odmítla listovní zásilku převzít; nebo</w:t>
      </w:r>
    </w:p>
    <w:p w14:paraId="54ADCE6E" w14:textId="77777777" w:rsidR="000459E9" w:rsidRDefault="000459E9" w:rsidP="000459E9">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276" w:hanging="142"/>
        <w:jc w:val="both"/>
        <w:rPr>
          <w:sz w:val="22"/>
          <w:szCs w:val="22"/>
        </w:rPr>
      </w:pPr>
      <w:r>
        <w:rPr>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13.2. této smlouvy.</w:t>
      </w:r>
    </w:p>
    <w:p w14:paraId="2AD54700" w14:textId="77777777" w:rsidR="000459E9" w:rsidRDefault="000459E9" w:rsidP="000459E9">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z w:val="22"/>
          <w:szCs w:val="22"/>
        </w:rPr>
      </w:pPr>
    </w:p>
    <w:p w14:paraId="53119A33" w14:textId="77777777" w:rsidR="000459E9" w:rsidRDefault="000459E9" w:rsidP="000459E9">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sz w:val="22"/>
          <w:szCs w:val="22"/>
        </w:rPr>
      </w:pPr>
      <w:r>
        <w:rPr>
          <w:sz w:val="22"/>
          <w:szCs w:val="22"/>
        </w:rPr>
        <w:t>(</w:t>
      </w:r>
      <w:proofErr w:type="spellStart"/>
      <w:r>
        <w:rPr>
          <w:sz w:val="22"/>
          <w:szCs w:val="22"/>
        </w:rPr>
        <w:t>ii</w:t>
      </w:r>
      <w:proofErr w:type="spellEnd"/>
      <w:r>
        <w:rPr>
          <w:sz w:val="22"/>
          <w:szCs w:val="22"/>
        </w:rPr>
        <w:t>)   při doručování prostřednictvím držitele poštovní licence:</w:t>
      </w:r>
    </w:p>
    <w:p w14:paraId="65557024" w14:textId="77777777" w:rsidR="000459E9" w:rsidRDefault="00314E10" w:rsidP="000459E9">
      <w:pPr>
        <w:widowControl w:val="0"/>
        <w:tabs>
          <w:tab w:val="left" w:pos="0"/>
          <w:tab w:val="left" w:pos="1075"/>
          <w:tab w:val="left" w:pos="1418"/>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134"/>
        <w:jc w:val="both"/>
        <w:rPr>
          <w:sz w:val="22"/>
          <w:szCs w:val="22"/>
        </w:rPr>
      </w:pPr>
      <w:r>
        <w:rPr>
          <w:sz w:val="22"/>
          <w:szCs w:val="22"/>
        </w:rPr>
        <w:t xml:space="preserve"> -</w:t>
      </w:r>
      <w:r w:rsidR="000459E9">
        <w:rPr>
          <w:sz w:val="22"/>
          <w:szCs w:val="22"/>
        </w:rPr>
        <w:t xml:space="preserve"> dnem předání listovní zásilky příjemci; nebo                    </w:t>
      </w:r>
    </w:p>
    <w:p w14:paraId="19BBF836" w14:textId="77777777" w:rsidR="000459E9" w:rsidRDefault="000459E9" w:rsidP="000459E9">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z w:val="22"/>
          <w:szCs w:val="22"/>
        </w:rPr>
      </w:pPr>
      <w:r>
        <w:rPr>
          <w:sz w:val="22"/>
          <w:szCs w:val="22"/>
        </w:rPr>
        <w:t xml:space="preserve">- </w:t>
      </w:r>
      <w:r>
        <w:rPr>
          <w:sz w:val="22"/>
          <w:szCs w:val="22"/>
        </w:rPr>
        <w:tab/>
        <w:t xml:space="preserve">dnem, kdy příjemce při prvním pokusu o doručení zásilku z jakýchkoli důvodů nepřevzal či odmítl zásilku převzít, a to i přesto, že se v místě doručení nezdržuje, pokud byla na zásilce uvedena adresa </w:t>
      </w:r>
      <w:r>
        <w:rPr>
          <w:sz w:val="22"/>
          <w:szCs w:val="22"/>
        </w:rPr>
        <w:lastRenderedPageBreak/>
        <w:t>pro doručování dle článku XIII. odst. 13.1., resp. 13.2. této smlouvy.</w:t>
      </w:r>
    </w:p>
    <w:p w14:paraId="5B2DEF01" w14:textId="77777777" w:rsidR="000459E9" w:rsidRDefault="000459E9" w:rsidP="000459E9">
      <w:pPr>
        <w:jc w:val="both"/>
        <w:rPr>
          <w:b/>
          <w:sz w:val="22"/>
          <w:szCs w:val="22"/>
        </w:rPr>
      </w:pPr>
    </w:p>
    <w:p w14:paraId="0C36ECD5" w14:textId="77777777" w:rsidR="000459E9" w:rsidRDefault="000459E9" w:rsidP="000459E9">
      <w:pPr>
        <w:pStyle w:val="odrky"/>
        <w:ind w:left="0" w:firstLine="0"/>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iii</w:t>
      </w:r>
      <w:proofErr w:type="spellEnd"/>
      <w:r>
        <w:rPr>
          <w:rFonts w:ascii="Times New Roman" w:hAnsi="Times New Roman" w:cs="Times New Roman"/>
          <w:sz w:val="22"/>
          <w:szCs w:val="22"/>
        </w:rPr>
        <w:t>)    při doručování datovou schránkou:</w:t>
      </w:r>
    </w:p>
    <w:p w14:paraId="32285756" w14:textId="77777777" w:rsidR="000459E9" w:rsidRDefault="000459E9" w:rsidP="000459E9">
      <w:pPr>
        <w:pStyle w:val="odrky"/>
        <w:tabs>
          <w:tab w:val="left" w:pos="1418"/>
        </w:tabs>
        <w:ind w:left="1134" w:firstLine="0"/>
        <w:rPr>
          <w:rFonts w:ascii="Times New Roman" w:hAnsi="Times New Roman" w:cs="Times New Roman"/>
          <w:sz w:val="22"/>
          <w:szCs w:val="22"/>
        </w:rPr>
      </w:pPr>
      <w:r>
        <w:rPr>
          <w:rFonts w:ascii="Times New Roman" w:hAnsi="Times New Roman" w:cs="Times New Roman"/>
          <w:sz w:val="22"/>
          <w:szCs w:val="22"/>
        </w:rPr>
        <w:t xml:space="preserve">    dle zákona č. 300/2008 Sb., o elektronických úkonech a autorizované konverzi dokumentů</w:t>
      </w:r>
      <w:r w:rsidR="00314E10">
        <w:rPr>
          <w:rFonts w:ascii="Times New Roman" w:hAnsi="Times New Roman" w:cs="Times New Roman"/>
          <w:sz w:val="22"/>
          <w:szCs w:val="22"/>
        </w:rPr>
        <w:t>.</w:t>
      </w:r>
    </w:p>
    <w:p w14:paraId="50AB3B4F" w14:textId="77777777" w:rsidR="000459E9" w:rsidRDefault="000459E9" w:rsidP="000459E9">
      <w:pPr>
        <w:jc w:val="both"/>
        <w:rPr>
          <w:b/>
          <w:bCs/>
        </w:rPr>
      </w:pPr>
    </w:p>
    <w:p w14:paraId="540F20F6" w14:textId="77777777" w:rsidR="000459E9" w:rsidRDefault="000459E9" w:rsidP="000459E9">
      <w:pPr>
        <w:jc w:val="both"/>
        <w:rPr>
          <w:b/>
          <w:sz w:val="22"/>
        </w:rPr>
      </w:pPr>
    </w:p>
    <w:p w14:paraId="63706058" w14:textId="77777777" w:rsidR="000459E9" w:rsidRDefault="000459E9" w:rsidP="00664FBE">
      <w:pPr>
        <w:pStyle w:val="Nadpis3"/>
        <w:numPr>
          <w:ilvl w:val="0"/>
          <w:numId w:val="14"/>
        </w:numPr>
      </w:pPr>
      <w:r>
        <w:t>Vlastnictví podkladů pro vyhotovení díla</w:t>
      </w:r>
    </w:p>
    <w:p w14:paraId="692D0E25" w14:textId="77777777" w:rsidR="000459E9" w:rsidRDefault="000459E9" w:rsidP="000459E9"/>
    <w:p w14:paraId="00849D27" w14:textId="77777777" w:rsidR="004209CC" w:rsidRPr="004209CC" w:rsidRDefault="004209CC" w:rsidP="00664FBE">
      <w:pPr>
        <w:pStyle w:val="Odstavecseseznamem"/>
        <w:numPr>
          <w:ilvl w:val="0"/>
          <w:numId w:val="11"/>
        </w:numPr>
        <w:tabs>
          <w:tab w:val="left" w:pos="540"/>
          <w:tab w:val="left" w:pos="2136"/>
        </w:tabs>
        <w:jc w:val="both"/>
        <w:rPr>
          <w:vanish/>
          <w:sz w:val="22"/>
          <w:szCs w:val="22"/>
        </w:rPr>
      </w:pPr>
    </w:p>
    <w:p w14:paraId="7A8D905F" w14:textId="77777777" w:rsidR="000459E9" w:rsidRDefault="000459E9" w:rsidP="00664FBE">
      <w:pPr>
        <w:numPr>
          <w:ilvl w:val="1"/>
          <w:numId w:val="11"/>
        </w:numPr>
        <w:tabs>
          <w:tab w:val="left" w:pos="540"/>
          <w:tab w:val="left" w:pos="2136"/>
        </w:tabs>
        <w:ind w:left="567" w:hanging="567"/>
        <w:jc w:val="both"/>
      </w:pPr>
      <w:r w:rsidRPr="004209CC">
        <w:rPr>
          <w:sz w:val="22"/>
          <w:szCs w:val="22"/>
        </w:rPr>
        <w:t>Veškeré věci, podklady a další doklady, které byly objednatelem autorovi předány a nestaly se součástí díla, zůstávají ve vlastnictví objednatele, resp. objednatel zůstává osobou oprávněnou k jejich zpětnému převzetí. Autor je objednateli povinen tyto věci, podklady či ostatní doklady vrátit na výzvu objednatele, a to nejpozději ke dni řádného předání díla, s výjimkou těch, které prokazatelně a oprávněně spotřeboval k naplnění svých závazků z této smlouvy</w:t>
      </w:r>
      <w:r>
        <w:t xml:space="preserve">. </w:t>
      </w:r>
    </w:p>
    <w:p w14:paraId="23E876FD" w14:textId="77777777" w:rsidR="000459E9" w:rsidRDefault="000459E9" w:rsidP="000459E9">
      <w:pPr>
        <w:jc w:val="both"/>
        <w:rPr>
          <w:b/>
          <w:sz w:val="22"/>
        </w:rPr>
      </w:pPr>
    </w:p>
    <w:p w14:paraId="28298B46" w14:textId="77777777" w:rsidR="000459E9" w:rsidRDefault="000459E9" w:rsidP="000459E9">
      <w:pPr>
        <w:pStyle w:val="Nadpis3"/>
      </w:pPr>
    </w:p>
    <w:p w14:paraId="5CD0BB38" w14:textId="77777777" w:rsidR="000459E9" w:rsidRDefault="000459E9" w:rsidP="00664FBE">
      <w:pPr>
        <w:pStyle w:val="Nadpis3"/>
        <w:numPr>
          <w:ilvl w:val="0"/>
          <w:numId w:val="14"/>
        </w:numPr>
      </w:pPr>
      <w:r>
        <w:t>Pojištění</w:t>
      </w:r>
    </w:p>
    <w:p w14:paraId="4EAB356D" w14:textId="77777777" w:rsidR="000459E9" w:rsidRDefault="000459E9" w:rsidP="000459E9"/>
    <w:p w14:paraId="192D6786" w14:textId="77777777" w:rsidR="004209CC" w:rsidRPr="004209CC" w:rsidRDefault="004209CC" w:rsidP="00664FBE">
      <w:pPr>
        <w:pStyle w:val="Odstavecseseznamem"/>
        <w:numPr>
          <w:ilvl w:val="0"/>
          <w:numId w:val="11"/>
        </w:numPr>
        <w:tabs>
          <w:tab w:val="left" w:pos="540"/>
          <w:tab w:val="left" w:pos="2136"/>
        </w:tabs>
        <w:jc w:val="both"/>
        <w:rPr>
          <w:vanish/>
          <w:sz w:val="22"/>
          <w:szCs w:val="22"/>
        </w:rPr>
      </w:pPr>
    </w:p>
    <w:p w14:paraId="7DE939BF" w14:textId="77777777" w:rsidR="004209CC" w:rsidRDefault="000459E9" w:rsidP="00664FBE">
      <w:pPr>
        <w:numPr>
          <w:ilvl w:val="1"/>
          <w:numId w:val="11"/>
        </w:numPr>
        <w:tabs>
          <w:tab w:val="left" w:pos="540"/>
          <w:tab w:val="left" w:pos="2136"/>
        </w:tabs>
        <w:ind w:left="567" w:hanging="567"/>
        <w:jc w:val="both"/>
        <w:rPr>
          <w:sz w:val="22"/>
          <w:szCs w:val="22"/>
        </w:rPr>
      </w:pPr>
      <w:r w:rsidRPr="004209CC">
        <w:rPr>
          <w:sz w:val="22"/>
          <w:szCs w:val="22"/>
        </w:rPr>
        <w:t>Autor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autora při provádění díla, a to na hodnotu pojistné události minimálně 200.000 Kč (slovy: dv</w:t>
      </w:r>
      <w:r w:rsidR="0078178B" w:rsidRPr="004209CC">
        <w:rPr>
          <w:sz w:val="22"/>
          <w:szCs w:val="22"/>
        </w:rPr>
        <w:t>ěstětisíc</w:t>
      </w:r>
      <w:r w:rsidRPr="004209CC">
        <w:rPr>
          <w:sz w:val="22"/>
          <w:szCs w:val="22"/>
        </w:rPr>
        <w:t xml:space="preserve"> korun českých).</w:t>
      </w:r>
    </w:p>
    <w:p w14:paraId="77594BD2" w14:textId="77777777" w:rsidR="004209CC" w:rsidRDefault="004209CC" w:rsidP="004209CC">
      <w:pPr>
        <w:tabs>
          <w:tab w:val="left" w:pos="540"/>
          <w:tab w:val="left" w:pos="2136"/>
        </w:tabs>
        <w:ind w:left="567"/>
        <w:jc w:val="both"/>
        <w:rPr>
          <w:sz w:val="22"/>
          <w:szCs w:val="22"/>
        </w:rPr>
      </w:pPr>
    </w:p>
    <w:p w14:paraId="37BEA5CF" w14:textId="77777777" w:rsidR="000459E9" w:rsidRPr="004209CC" w:rsidRDefault="000459E9" w:rsidP="00664FBE">
      <w:pPr>
        <w:numPr>
          <w:ilvl w:val="1"/>
          <w:numId w:val="11"/>
        </w:numPr>
        <w:tabs>
          <w:tab w:val="left" w:pos="540"/>
          <w:tab w:val="left" w:pos="2136"/>
        </w:tabs>
        <w:ind w:left="567" w:hanging="567"/>
        <w:jc w:val="both"/>
        <w:rPr>
          <w:sz w:val="22"/>
          <w:szCs w:val="22"/>
        </w:rPr>
      </w:pPr>
      <w:r w:rsidRPr="004209CC">
        <w:rPr>
          <w:sz w:val="22"/>
          <w:szCs w:val="22"/>
        </w:rPr>
        <w:t>Autor předloží a předá objednateli kopie platných a účinných pojistných smluv dle článku XVI. odst. 16.1. této smlouvy nejpozději při podpisu této smlouvy. Autor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autor nejpozději do sedmi dnů pojistnou smlouvu alespoň ve stejném rozsahu a tuto předloží v kopii objednateli nejpozději do tří dnů ode dne jejího uzavření.</w:t>
      </w:r>
    </w:p>
    <w:p w14:paraId="27EBCD0B" w14:textId="77777777" w:rsidR="000459E9" w:rsidRPr="004209CC" w:rsidRDefault="000459E9" w:rsidP="000459E9">
      <w:pPr>
        <w:pStyle w:val="Nadpis1"/>
        <w:rPr>
          <w:szCs w:val="22"/>
        </w:rPr>
      </w:pPr>
    </w:p>
    <w:p w14:paraId="1C25E67B" w14:textId="77777777" w:rsidR="000459E9" w:rsidRPr="0081685A" w:rsidRDefault="000459E9" w:rsidP="000459E9"/>
    <w:p w14:paraId="7507BB19" w14:textId="77777777" w:rsidR="000459E9" w:rsidRDefault="000459E9" w:rsidP="00664FBE">
      <w:pPr>
        <w:pStyle w:val="Nadpis1"/>
        <w:numPr>
          <w:ilvl w:val="0"/>
          <w:numId w:val="14"/>
        </w:numPr>
        <w:rPr>
          <w:sz w:val="24"/>
        </w:rPr>
      </w:pPr>
      <w:r>
        <w:rPr>
          <w:sz w:val="24"/>
        </w:rPr>
        <w:t>Závěrečná ustanovení</w:t>
      </w:r>
    </w:p>
    <w:p w14:paraId="44A193AF" w14:textId="77777777" w:rsidR="000459E9" w:rsidRDefault="000459E9" w:rsidP="000459E9"/>
    <w:p w14:paraId="05AB861B" w14:textId="77777777" w:rsidR="004209CC" w:rsidRPr="004209CC" w:rsidRDefault="004209CC" w:rsidP="00664FBE">
      <w:pPr>
        <w:pStyle w:val="Odstavecseseznamem"/>
        <w:numPr>
          <w:ilvl w:val="0"/>
          <w:numId w:val="11"/>
        </w:numPr>
        <w:tabs>
          <w:tab w:val="left" w:pos="540"/>
          <w:tab w:val="left" w:pos="2136"/>
        </w:tabs>
        <w:jc w:val="both"/>
        <w:rPr>
          <w:vanish/>
          <w:sz w:val="22"/>
          <w:szCs w:val="22"/>
        </w:rPr>
      </w:pPr>
    </w:p>
    <w:p w14:paraId="20447202" w14:textId="77777777" w:rsidR="004209CC" w:rsidRDefault="000459E9" w:rsidP="00664FBE">
      <w:pPr>
        <w:numPr>
          <w:ilvl w:val="1"/>
          <w:numId w:val="11"/>
        </w:numPr>
        <w:tabs>
          <w:tab w:val="left" w:pos="540"/>
          <w:tab w:val="left" w:pos="2136"/>
        </w:tabs>
        <w:ind w:left="567" w:hanging="567"/>
        <w:jc w:val="both"/>
        <w:rPr>
          <w:sz w:val="22"/>
          <w:szCs w:val="22"/>
        </w:rPr>
      </w:pPr>
      <w:r w:rsidRPr="004209CC">
        <w:rPr>
          <w:sz w:val="22"/>
          <w:szCs w:val="22"/>
        </w:rPr>
        <w:t>Tato smlouva nabývá platnosti a účinnosti v den jejího podpisu oprávněnými zástupci obou smluvních stran.</w:t>
      </w:r>
    </w:p>
    <w:p w14:paraId="7CD6730A" w14:textId="77777777" w:rsidR="004209CC" w:rsidRPr="004209CC" w:rsidRDefault="004209CC" w:rsidP="004209CC">
      <w:pPr>
        <w:tabs>
          <w:tab w:val="left" w:pos="540"/>
          <w:tab w:val="left" w:pos="2136"/>
        </w:tabs>
        <w:ind w:left="567"/>
        <w:jc w:val="both"/>
        <w:rPr>
          <w:sz w:val="22"/>
          <w:szCs w:val="22"/>
        </w:rPr>
      </w:pPr>
    </w:p>
    <w:p w14:paraId="4A084F4D" w14:textId="01741944" w:rsidR="004209CC" w:rsidRDefault="000459E9" w:rsidP="00664FBE">
      <w:pPr>
        <w:numPr>
          <w:ilvl w:val="1"/>
          <w:numId w:val="11"/>
        </w:numPr>
        <w:tabs>
          <w:tab w:val="left" w:pos="540"/>
          <w:tab w:val="left" w:pos="2136"/>
        </w:tabs>
        <w:ind w:left="567" w:hanging="567"/>
        <w:jc w:val="both"/>
        <w:rPr>
          <w:sz w:val="22"/>
          <w:szCs w:val="22"/>
        </w:rPr>
      </w:pPr>
      <w:r w:rsidRPr="004209CC">
        <w:rPr>
          <w:sz w:val="22"/>
          <w:szCs w:val="22"/>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w:t>
      </w:r>
      <w:r w:rsidR="0085472C" w:rsidRPr="004209CC">
        <w:rPr>
          <w:sz w:val="22"/>
          <w:szCs w:val="22"/>
        </w:rPr>
        <w:t xml:space="preserve">ustanovení </w:t>
      </w:r>
      <w:r w:rsidR="0085472C" w:rsidRPr="0085472C">
        <w:rPr>
          <w:sz w:val="22"/>
          <w:szCs w:val="22"/>
        </w:rPr>
        <w:t>článku</w:t>
      </w:r>
      <w:r w:rsidRPr="004209CC">
        <w:rPr>
          <w:sz w:val="22"/>
          <w:szCs w:val="22"/>
        </w:rPr>
        <w:t xml:space="preserve"> VIII., IX., XI., XIII., XIV a XV. této smlouvy.</w:t>
      </w:r>
    </w:p>
    <w:p w14:paraId="3BD722CD" w14:textId="77777777" w:rsidR="004209CC" w:rsidRPr="004209CC" w:rsidRDefault="004209CC" w:rsidP="004209CC">
      <w:pPr>
        <w:tabs>
          <w:tab w:val="left" w:pos="540"/>
          <w:tab w:val="left" w:pos="2136"/>
        </w:tabs>
        <w:ind w:left="567"/>
        <w:jc w:val="both"/>
        <w:rPr>
          <w:sz w:val="22"/>
          <w:szCs w:val="22"/>
        </w:rPr>
      </w:pPr>
    </w:p>
    <w:p w14:paraId="475EE68B" w14:textId="77777777" w:rsidR="004209CC" w:rsidRDefault="000459E9" w:rsidP="00664FBE">
      <w:pPr>
        <w:numPr>
          <w:ilvl w:val="1"/>
          <w:numId w:val="11"/>
        </w:numPr>
        <w:tabs>
          <w:tab w:val="left" w:pos="540"/>
          <w:tab w:val="left" w:pos="2136"/>
        </w:tabs>
        <w:ind w:left="567" w:hanging="567"/>
        <w:jc w:val="both"/>
        <w:rPr>
          <w:sz w:val="22"/>
          <w:szCs w:val="22"/>
        </w:rPr>
      </w:pPr>
      <w:r w:rsidRPr="004209CC">
        <w:rPr>
          <w:sz w:val="22"/>
          <w:szCs w:val="22"/>
        </w:rPr>
        <w:t xml:space="preserve">Smlouva je vyhotovena ve čtyřech stejnopisech, z nichž každá strana obdrží po jednom výtisku. Každý stejnopis této smlouvy má právní sílu originálu. </w:t>
      </w:r>
    </w:p>
    <w:p w14:paraId="1EBF34B2" w14:textId="77777777" w:rsidR="004209CC" w:rsidRPr="004209CC" w:rsidRDefault="004209CC" w:rsidP="004209CC">
      <w:pPr>
        <w:tabs>
          <w:tab w:val="left" w:pos="540"/>
          <w:tab w:val="left" w:pos="2136"/>
        </w:tabs>
        <w:ind w:left="567"/>
        <w:jc w:val="both"/>
        <w:rPr>
          <w:sz w:val="22"/>
          <w:szCs w:val="22"/>
        </w:rPr>
      </w:pPr>
    </w:p>
    <w:p w14:paraId="28554E1B" w14:textId="77777777" w:rsidR="004209CC" w:rsidRPr="004209CC" w:rsidRDefault="000459E9" w:rsidP="00664FBE">
      <w:pPr>
        <w:numPr>
          <w:ilvl w:val="1"/>
          <w:numId w:val="11"/>
        </w:numPr>
        <w:tabs>
          <w:tab w:val="left" w:pos="540"/>
          <w:tab w:val="left" w:pos="2136"/>
        </w:tabs>
        <w:ind w:left="567" w:hanging="567"/>
        <w:jc w:val="both"/>
        <w:rPr>
          <w:sz w:val="22"/>
          <w:szCs w:val="22"/>
        </w:rPr>
      </w:pPr>
      <w:r w:rsidRPr="004209CC">
        <w:rPr>
          <w:sz w:val="22"/>
          <w:szCs w:val="22"/>
        </w:rPr>
        <w:t>V případě neplatnosti nebo neúčinnosti některého ustanovení této smlouvy nebudou dotčena ostatní ustanovení této smlouvy.</w:t>
      </w:r>
      <w:r w:rsidR="004209CC" w:rsidRPr="004209CC">
        <w:rPr>
          <w:sz w:val="22"/>
          <w:szCs w:val="22"/>
        </w:rPr>
        <w:t xml:space="preserve"> </w:t>
      </w:r>
    </w:p>
    <w:p w14:paraId="6BA2398C" w14:textId="77777777" w:rsidR="004209CC" w:rsidRDefault="000459E9" w:rsidP="004209CC">
      <w:pPr>
        <w:tabs>
          <w:tab w:val="left" w:pos="540"/>
          <w:tab w:val="left" w:pos="2136"/>
        </w:tabs>
        <w:ind w:left="567"/>
        <w:jc w:val="both"/>
        <w:rPr>
          <w:sz w:val="22"/>
          <w:szCs w:val="22"/>
        </w:rPr>
      </w:pPr>
      <w:r w:rsidRPr="004209CC">
        <w:rPr>
          <w:sz w:val="22"/>
          <w:szCs w:val="22"/>
        </w:rPr>
        <w:t>Případné spory vzniklé z této smlouvy budou řešeny podle platné právní úpravy věcně a místně příslušnými orgány České republiky.</w:t>
      </w:r>
    </w:p>
    <w:p w14:paraId="4986A499" w14:textId="77777777" w:rsidR="004209CC" w:rsidRPr="004209CC" w:rsidRDefault="004209CC" w:rsidP="004209CC">
      <w:pPr>
        <w:tabs>
          <w:tab w:val="left" w:pos="540"/>
          <w:tab w:val="left" w:pos="2136"/>
        </w:tabs>
        <w:ind w:left="567"/>
        <w:jc w:val="both"/>
        <w:rPr>
          <w:sz w:val="22"/>
          <w:szCs w:val="22"/>
        </w:rPr>
      </w:pPr>
    </w:p>
    <w:p w14:paraId="4D655B6C" w14:textId="77777777" w:rsidR="004209CC" w:rsidRPr="004209CC" w:rsidRDefault="000459E9" w:rsidP="00664FBE">
      <w:pPr>
        <w:numPr>
          <w:ilvl w:val="1"/>
          <w:numId w:val="11"/>
        </w:numPr>
        <w:tabs>
          <w:tab w:val="left" w:pos="540"/>
          <w:tab w:val="left" w:pos="2136"/>
        </w:tabs>
        <w:ind w:left="567" w:hanging="567"/>
        <w:jc w:val="both"/>
        <w:rPr>
          <w:sz w:val="22"/>
          <w:szCs w:val="22"/>
        </w:rPr>
      </w:pPr>
      <w:r w:rsidRPr="004209CC">
        <w:rPr>
          <w:sz w:val="22"/>
          <w:szCs w:val="22"/>
        </w:rPr>
        <w:t>Smluvní strany této smlouvy se dohodly, že právní vztahy založené touto smlouvou se budou řídit právním řádem České republiky.</w:t>
      </w:r>
    </w:p>
    <w:p w14:paraId="44710FE8" w14:textId="77777777" w:rsidR="004209CC" w:rsidRPr="004209CC" w:rsidRDefault="004209CC" w:rsidP="004209CC">
      <w:pPr>
        <w:tabs>
          <w:tab w:val="left" w:pos="540"/>
          <w:tab w:val="left" w:pos="2136"/>
        </w:tabs>
        <w:ind w:left="567"/>
        <w:jc w:val="both"/>
        <w:rPr>
          <w:sz w:val="22"/>
          <w:szCs w:val="22"/>
        </w:rPr>
      </w:pPr>
    </w:p>
    <w:p w14:paraId="407C10AC" w14:textId="77777777" w:rsidR="004209CC" w:rsidRDefault="000459E9" w:rsidP="00664FBE">
      <w:pPr>
        <w:numPr>
          <w:ilvl w:val="1"/>
          <w:numId w:val="11"/>
        </w:numPr>
        <w:tabs>
          <w:tab w:val="left" w:pos="540"/>
          <w:tab w:val="left" w:pos="2136"/>
        </w:tabs>
        <w:ind w:left="567" w:hanging="567"/>
        <w:jc w:val="both"/>
        <w:rPr>
          <w:sz w:val="22"/>
          <w:szCs w:val="22"/>
        </w:rPr>
      </w:pPr>
      <w:r w:rsidRPr="004209CC">
        <w:rPr>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729864B5" w14:textId="77777777" w:rsidR="004209CC" w:rsidRPr="004209CC" w:rsidRDefault="004209CC" w:rsidP="004209CC">
      <w:pPr>
        <w:tabs>
          <w:tab w:val="left" w:pos="540"/>
          <w:tab w:val="left" w:pos="2136"/>
        </w:tabs>
        <w:ind w:left="567"/>
        <w:jc w:val="both"/>
        <w:rPr>
          <w:sz w:val="22"/>
          <w:szCs w:val="22"/>
        </w:rPr>
      </w:pPr>
    </w:p>
    <w:p w14:paraId="5B5C65DE" w14:textId="77777777" w:rsidR="004209CC" w:rsidRPr="004209CC" w:rsidRDefault="000459E9" w:rsidP="00664FBE">
      <w:pPr>
        <w:numPr>
          <w:ilvl w:val="1"/>
          <w:numId w:val="11"/>
        </w:numPr>
        <w:tabs>
          <w:tab w:val="left" w:pos="540"/>
          <w:tab w:val="left" w:pos="2136"/>
        </w:tabs>
        <w:ind w:left="567" w:hanging="567"/>
        <w:jc w:val="both"/>
        <w:rPr>
          <w:sz w:val="22"/>
          <w:szCs w:val="22"/>
        </w:rPr>
      </w:pPr>
      <w:r w:rsidRPr="004209CC">
        <w:rPr>
          <w:sz w:val="22"/>
          <w:szCs w:val="22"/>
        </w:rPr>
        <w:lastRenderedPageBreak/>
        <w:t>Obě smluvní strany potvrzují autentičnost této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14:paraId="02BCE811" w14:textId="77777777" w:rsidR="004209CC" w:rsidRPr="004209CC" w:rsidRDefault="004209CC" w:rsidP="004209CC">
      <w:pPr>
        <w:tabs>
          <w:tab w:val="left" w:pos="540"/>
          <w:tab w:val="left" w:pos="2136"/>
        </w:tabs>
        <w:ind w:left="567"/>
        <w:jc w:val="both"/>
        <w:rPr>
          <w:sz w:val="22"/>
          <w:szCs w:val="22"/>
        </w:rPr>
      </w:pPr>
    </w:p>
    <w:p w14:paraId="241F95AA" w14:textId="77777777" w:rsidR="000459E9" w:rsidRPr="004209CC" w:rsidRDefault="000459E9" w:rsidP="00664FBE">
      <w:pPr>
        <w:numPr>
          <w:ilvl w:val="1"/>
          <w:numId w:val="11"/>
        </w:numPr>
        <w:tabs>
          <w:tab w:val="left" w:pos="540"/>
          <w:tab w:val="left" w:pos="2136"/>
        </w:tabs>
        <w:ind w:left="567" w:hanging="567"/>
        <w:jc w:val="both"/>
        <w:rPr>
          <w:sz w:val="22"/>
          <w:szCs w:val="22"/>
        </w:rPr>
      </w:pPr>
      <w:r w:rsidRPr="004209CC">
        <w:rPr>
          <w:sz w:val="22"/>
          <w:szCs w:val="22"/>
        </w:rPr>
        <w:t xml:space="preserve">Nedílnou součást této smlouvy tvoří jako přílohy této smlouvy: </w:t>
      </w:r>
    </w:p>
    <w:p w14:paraId="6ABD6B28" w14:textId="2B3E7D1A" w:rsidR="000459E9" w:rsidRPr="004209CC" w:rsidRDefault="004209CC" w:rsidP="00A02B2A">
      <w:pPr>
        <w:ind w:firstLine="567"/>
        <w:jc w:val="both"/>
        <w:rPr>
          <w:sz w:val="22"/>
          <w:szCs w:val="22"/>
        </w:rPr>
      </w:pPr>
      <w:r>
        <w:rPr>
          <w:b/>
          <w:sz w:val="22"/>
          <w:szCs w:val="22"/>
        </w:rPr>
        <w:t>Příloha č. 1</w:t>
      </w:r>
      <w:r w:rsidR="000459E9" w:rsidRPr="004209CC">
        <w:rPr>
          <w:b/>
          <w:sz w:val="22"/>
          <w:szCs w:val="22"/>
        </w:rPr>
        <w:t xml:space="preserve">: </w:t>
      </w:r>
      <w:r w:rsidR="000459E9" w:rsidRPr="004209CC">
        <w:rPr>
          <w:sz w:val="22"/>
          <w:szCs w:val="22"/>
        </w:rPr>
        <w:t>Nabídka autora ze dne</w:t>
      </w:r>
      <w:r w:rsidR="00E273ED">
        <w:rPr>
          <w:sz w:val="22"/>
          <w:szCs w:val="22"/>
        </w:rPr>
        <w:t xml:space="preserve"> </w:t>
      </w:r>
      <w:proofErr w:type="gramStart"/>
      <w:r w:rsidR="00E273ED">
        <w:rPr>
          <w:sz w:val="22"/>
          <w:szCs w:val="22"/>
        </w:rPr>
        <w:t>11.11.2021</w:t>
      </w:r>
      <w:proofErr w:type="gramEnd"/>
      <w:r w:rsidR="0085472C" w:rsidRPr="004209CC">
        <w:rPr>
          <w:sz w:val="22"/>
          <w:szCs w:val="22"/>
        </w:rPr>
        <w:t xml:space="preserve"> – kopie</w:t>
      </w:r>
    </w:p>
    <w:p w14:paraId="7D793FC1" w14:textId="31842A19" w:rsidR="00A02B2A" w:rsidRDefault="004209CC" w:rsidP="00A02B2A">
      <w:pPr>
        <w:ind w:firstLine="567"/>
        <w:jc w:val="both"/>
        <w:rPr>
          <w:sz w:val="22"/>
          <w:szCs w:val="22"/>
        </w:rPr>
      </w:pPr>
      <w:r>
        <w:rPr>
          <w:b/>
          <w:sz w:val="22"/>
          <w:szCs w:val="22"/>
        </w:rPr>
        <w:t>Příloha č. 2</w:t>
      </w:r>
      <w:r w:rsidR="000459E9" w:rsidRPr="004209CC">
        <w:rPr>
          <w:b/>
          <w:sz w:val="22"/>
          <w:szCs w:val="22"/>
        </w:rPr>
        <w:t xml:space="preserve">: </w:t>
      </w:r>
      <w:r w:rsidR="000459E9" w:rsidRPr="004209CC">
        <w:rPr>
          <w:sz w:val="22"/>
          <w:szCs w:val="22"/>
        </w:rPr>
        <w:t>Výpis z obchodního rejstříku autora</w:t>
      </w:r>
      <w:r w:rsidR="00FA050D">
        <w:rPr>
          <w:sz w:val="22"/>
          <w:szCs w:val="22"/>
        </w:rPr>
        <w:t xml:space="preserve"> ze dne </w:t>
      </w:r>
      <w:proofErr w:type="gramStart"/>
      <w:r w:rsidR="00FA050D">
        <w:rPr>
          <w:sz w:val="22"/>
          <w:szCs w:val="22"/>
        </w:rPr>
        <w:t>11.11.2021</w:t>
      </w:r>
      <w:proofErr w:type="gramEnd"/>
      <w:r w:rsidR="000459E9" w:rsidRPr="004209CC">
        <w:rPr>
          <w:sz w:val="22"/>
          <w:szCs w:val="22"/>
        </w:rPr>
        <w:t xml:space="preserve"> – kopie</w:t>
      </w:r>
    </w:p>
    <w:p w14:paraId="6767970C" w14:textId="77777777" w:rsidR="00A02B2A" w:rsidRDefault="000459E9" w:rsidP="00A02B2A">
      <w:pPr>
        <w:ind w:firstLine="567"/>
        <w:jc w:val="both"/>
        <w:rPr>
          <w:sz w:val="22"/>
          <w:szCs w:val="22"/>
        </w:rPr>
      </w:pPr>
      <w:r w:rsidRPr="004209CC">
        <w:rPr>
          <w:b/>
          <w:sz w:val="22"/>
          <w:szCs w:val="22"/>
        </w:rPr>
        <w:t xml:space="preserve">Příloha č. 3: </w:t>
      </w:r>
      <w:r w:rsidRPr="004209CC">
        <w:rPr>
          <w:sz w:val="22"/>
          <w:szCs w:val="22"/>
        </w:rPr>
        <w:t xml:space="preserve">Plná moc </w:t>
      </w:r>
      <w:r w:rsidR="001A3C4E" w:rsidRPr="004209CC">
        <w:rPr>
          <w:sz w:val="22"/>
          <w:szCs w:val="22"/>
        </w:rPr>
        <w:t>Ing. Rostislav Matyáš</w:t>
      </w:r>
    </w:p>
    <w:p w14:paraId="53F48D9F" w14:textId="2FD8F6E3" w:rsidR="000459E9" w:rsidRPr="004209CC" w:rsidRDefault="000459E9" w:rsidP="00A02B2A">
      <w:pPr>
        <w:ind w:firstLine="567"/>
        <w:jc w:val="both"/>
        <w:rPr>
          <w:sz w:val="22"/>
          <w:szCs w:val="22"/>
        </w:rPr>
      </w:pPr>
      <w:r w:rsidRPr="004209CC">
        <w:rPr>
          <w:b/>
          <w:sz w:val="22"/>
          <w:szCs w:val="22"/>
        </w:rPr>
        <w:t>Příloha č. 4:</w:t>
      </w:r>
      <w:r w:rsidRPr="004209CC">
        <w:rPr>
          <w:sz w:val="22"/>
          <w:szCs w:val="22"/>
        </w:rPr>
        <w:t xml:space="preserve"> Pojistná smlouva č</w:t>
      </w:r>
      <w:r w:rsidR="00E273ED">
        <w:rPr>
          <w:sz w:val="22"/>
          <w:szCs w:val="22"/>
        </w:rPr>
        <w:t xml:space="preserve">. </w:t>
      </w:r>
      <w:r w:rsidR="00FA050D">
        <w:rPr>
          <w:sz w:val="22"/>
          <w:szCs w:val="22"/>
        </w:rPr>
        <w:t xml:space="preserve">43889 68877 ze dne </w:t>
      </w:r>
      <w:proofErr w:type="gramStart"/>
      <w:r w:rsidR="00E273ED">
        <w:rPr>
          <w:sz w:val="22"/>
          <w:szCs w:val="22"/>
        </w:rPr>
        <w:t>23.03.2021</w:t>
      </w:r>
      <w:proofErr w:type="gramEnd"/>
      <w:r w:rsidR="00E273ED">
        <w:rPr>
          <w:sz w:val="22"/>
          <w:szCs w:val="22"/>
        </w:rPr>
        <w:t xml:space="preserve"> </w:t>
      </w:r>
      <w:r w:rsidR="0085472C" w:rsidRPr="004209CC">
        <w:rPr>
          <w:sz w:val="22"/>
          <w:szCs w:val="22"/>
        </w:rPr>
        <w:t xml:space="preserve"> – kopie</w:t>
      </w:r>
    </w:p>
    <w:p w14:paraId="67E9FC1A" w14:textId="77777777" w:rsidR="000459E9" w:rsidRPr="0004326D" w:rsidRDefault="000459E9" w:rsidP="000459E9">
      <w:pPr>
        <w:tabs>
          <w:tab w:val="left" w:pos="284"/>
        </w:tabs>
        <w:jc w:val="both"/>
        <w:rPr>
          <w:sz w:val="22"/>
        </w:rPr>
      </w:pPr>
      <w:r>
        <w:rPr>
          <w:sz w:val="22"/>
        </w:rPr>
        <w:tab/>
      </w:r>
      <w:r>
        <w:rPr>
          <w:sz w:val="22"/>
        </w:rPr>
        <w:tab/>
      </w:r>
    </w:p>
    <w:p w14:paraId="16796E81" w14:textId="77777777" w:rsidR="000459E9" w:rsidRDefault="000459E9" w:rsidP="000459E9">
      <w:pPr>
        <w:pStyle w:val="Textvbloku1"/>
      </w:pPr>
    </w:p>
    <w:p w14:paraId="4B910468" w14:textId="73FD2143" w:rsidR="000459E9" w:rsidRPr="007C2D83" w:rsidRDefault="000459E9" w:rsidP="000459E9">
      <w:pPr>
        <w:pStyle w:val="Textvbloku1"/>
      </w:pPr>
      <w:r>
        <w:t xml:space="preserve">V Karlových Varech, dne </w:t>
      </w:r>
    </w:p>
    <w:p w14:paraId="1562F6CE" w14:textId="77777777" w:rsidR="000459E9" w:rsidRDefault="000459E9" w:rsidP="000459E9">
      <w:pPr>
        <w:pStyle w:val="Textvbloku1"/>
      </w:pPr>
    </w:p>
    <w:p w14:paraId="10A2FB54" w14:textId="77777777" w:rsidR="000459E9" w:rsidRDefault="000459E9" w:rsidP="000459E9">
      <w:pPr>
        <w:pStyle w:val="Textvbloku1"/>
      </w:pPr>
      <w:r>
        <w:t xml:space="preserve">Objednatel:     </w:t>
      </w:r>
      <w:r>
        <w:tab/>
      </w:r>
      <w:r>
        <w:tab/>
      </w:r>
      <w:r>
        <w:tab/>
      </w:r>
      <w:r>
        <w:tab/>
      </w:r>
      <w:r>
        <w:tab/>
      </w:r>
      <w:r>
        <w:tab/>
        <w:t xml:space="preserve">          Autor:</w:t>
      </w:r>
    </w:p>
    <w:p w14:paraId="57908BB9" w14:textId="77777777" w:rsidR="000459E9" w:rsidRDefault="000459E9" w:rsidP="000459E9">
      <w:pPr>
        <w:pStyle w:val="Textvbloku1"/>
      </w:pPr>
    </w:p>
    <w:p w14:paraId="5F4D199D" w14:textId="77777777" w:rsidR="000459E9" w:rsidRDefault="000459E9" w:rsidP="000459E9">
      <w:pPr>
        <w:pStyle w:val="Textvbloku1"/>
        <w:ind w:left="0" w:firstLine="0"/>
      </w:pPr>
    </w:p>
    <w:p w14:paraId="2BDC7AF9" w14:textId="77777777" w:rsidR="000459E9" w:rsidRDefault="000459E9" w:rsidP="000459E9">
      <w:pPr>
        <w:pStyle w:val="Textvbloku1"/>
        <w:ind w:left="0" w:firstLine="0"/>
      </w:pPr>
    </w:p>
    <w:p w14:paraId="44665B41" w14:textId="77777777" w:rsidR="000459E9" w:rsidRDefault="000459E9" w:rsidP="000459E9">
      <w:pPr>
        <w:pStyle w:val="Textvbloku1"/>
        <w:ind w:left="0" w:firstLine="0"/>
      </w:pPr>
    </w:p>
    <w:p w14:paraId="25C79A51" w14:textId="77777777" w:rsidR="000459E9" w:rsidRDefault="000459E9" w:rsidP="000459E9">
      <w:pPr>
        <w:pStyle w:val="Textvbloku1"/>
      </w:pPr>
    </w:p>
    <w:p w14:paraId="7577D6C3" w14:textId="77777777" w:rsidR="000459E9" w:rsidRPr="00F954AC" w:rsidRDefault="000459E9" w:rsidP="000459E9">
      <w:pPr>
        <w:pStyle w:val="Textvbloku1"/>
      </w:pPr>
      <w:r>
        <w:t>_________________________________</w:t>
      </w:r>
      <w:r>
        <w:tab/>
      </w:r>
      <w:r>
        <w:tab/>
      </w:r>
      <w:r>
        <w:tab/>
      </w:r>
      <w:r w:rsidRPr="00F954AC">
        <w:t>________________________________</w:t>
      </w:r>
    </w:p>
    <w:p w14:paraId="1176DFAB" w14:textId="554879FA" w:rsidR="000459E9" w:rsidRPr="00F954AC" w:rsidRDefault="000459E9" w:rsidP="000459E9">
      <w:pPr>
        <w:jc w:val="both"/>
        <w:rPr>
          <w:color w:val="0070C0"/>
          <w:sz w:val="22"/>
        </w:rPr>
      </w:pPr>
      <w:r w:rsidRPr="00F954AC">
        <w:rPr>
          <w:b/>
          <w:sz w:val="22"/>
        </w:rPr>
        <w:t>Statutární město Karlovy Vary</w:t>
      </w:r>
      <w:r w:rsidRPr="00F954AC">
        <w:rPr>
          <w:b/>
          <w:sz w:val="22"/>
        </w:rPr>
        <w:tab/>
      </w:r>
      <w:r w:rsidRPr="00F954AC">
        <w:rPr>
          <w:b/>
          <w:sz w:val="22"/>
        </w:rPr>
        <w:tab/>
      </w:r>
      <w:r w:rsidRPr="00F954AC">
        <w:rPr>
          <w:sz w:val="22"/>
        </w:rPr>
        <w:t xml:space="preserve">                        </w:t>
      </w:r>
      <w:r w:rsidR="00A83045" w:rsidRPr="00F954AC">
        <w:rPr>
          <w:b/>
          <w:sz w:val="22"/>
        </w:rPr>
        <w:tab/>
      </w:r>
      <w:r w:rsidR="00A83045" w:rsidRPr="00F954AC">
        <w:rPr>
          <w:rFonts w:cs="Times New Roman"/>
          <w:b/>
          <w:sz w:val="22"/>
          <w:szCs w:val="22"/>
        </w:rPr>
        <w:t>PORTICUS s.r.o.</w:t>
      </w:r>
      <w:r w:rsidRPr="00F954AC">
        <w:rPr>
          <w:sz w:val="22"/>
        </w:rPr>
        <w:t xml:space="preserve">         </w:t>
      </w:r>
      <w:r w:rsidRPr="00F954AC">
        <w:rPr>
          <w:b/>
          <w:sz w:val="22"/>
        </w:rPr>
        <w:tab/>
      </w:r>
    </w:p>
    <w:p w14:paraId="186F5B18" w14:textId="25D66040" w:rsidR="000459E9" w:rsidRPr="00F954AC" w:rsidRDefault="000459E9" w:rsidP="000459E9">
      <w:pPr>
        <w:jc w:val="both"/>
        <w:rPr>
          <w:sz w:val="22"/>
        </w:rPr>
      </w:pPr>
      <w:r w:rsidRPr="00F954AC">
        <w:rPr>
          <w:sz w:val="22"/>
        </w:rPr>
        <w:t xml:space="preserve">zastoupené </w:t>
      </w:r>
      <w:r w:rsidR="0002166E" w:rsidRPr="00F954AC">
        <w:rPr>
          <w:sz w:val="22"/>
        </w:rPr>
        <w:t>Ing. Rostislav Matyáš</w:t>
      </w:r>
      <w:r w:rsidRPr="00F954AC">
        <w:rPr>
          <w:sz w:val="22"/>
        </w:rPr>
        <w:tab/>
      </w:r>
      <w:r w:rsidRPr="00F954AC">
        <w:rPr>
          <w:sz w:val="22"/>
        </w:rPr>
        <w:tab/>
      </w:r>
      <w:r w:rsidRPr="00F954AC">
        <w:rPr>
          <w:sz w:val="22"/>
        </w:rPr>
        <w:tab/>
      </w:r>
      <w:r w:rsidRPr="00F954AC">
        <w:rPr>
          <w:color w:val="0070C0"/>
          <w:sz w:val="22"/>
        </w:rPr>
        <w:t xml:space="preserve">       </w:t>
      </w:r>
      <w:r w:rsidR="00A83045" w:rsidRPr="00F954AC">
        <w:rPr>
          <w:color w:val="0070C0"/>
          <w:sz w:val="22"/>
        </w:rPr>
        <w:tab/>
      </w:r>
      <w:r w:rsidR="00F954AC" w:rsidRPr="00F954AC">
        <w:rPr>
          <w:sz w:val="22"/>
        </w:rPr>
        <w:t>I</w:t>
      </w:r>
      <w:r w:rsidR="00A83045" w:rsidRPr="00F954AC">
        <w:rPr>
          <w:rFonts w:cs="Times New Roman"/>
          <w:sz w:val="22"/>
          <w:szCs w:val="22"/>
        </w:rPr>
        <w:t xml:space="preserve">ng. Miroslav Harzer </w:t>
      </w:r>
      <w:r w:rsidRPr="00F954AC">
        <w:rPr>
          <w:sz w:val="22"/>
        </w:rPr>
        <w:t xml:space="preserve">          </w:t>
      </w:r>
    </w:p>
    <w:p w14:paraId="03067580" w14:textId="6100B318" w:rsidR="000459E9" w:rsidRPr="00F954AC" w:rsidRDefault="000459E9" w:rsidP="000459E9">
      <w:pPr>
        <w:jc w:val="both"/>
        <w:rPr>
          <w:sz w:val="22"/>
        </w:rPr>
      </w:pPr>
      <w:r w:rsidRPr="00F954AC">
        <w:rPr>
          <w:sz w:val="22"/>
        </w:rPr>
        <w:t>vedoucím odboru majetku města</w:t>
      </w:r>
      <w:r w:rsidRPr="00F954AC">
        <w:rPr>
          <w:sz w:val="22"/>
        </w:rPr>
        <w:tab/>
        <w:t xml:space="preserve">     </w:t>
      </w:r>
      <w:r w:rsidR="0002166E" w:rsidRPr="00F954AC">
        <w:rPr>
          <w:sz w:val="22"/>
        </w:rPr>
        <w:t xml:space="preserve">                               </w:t>
      </w:r>
      <w:r w:rsidR="00A83045" w:rsidRPr="00F954AC">
        <w:rPr>
          <w:sz w:val="22"/>
        </w:rPr>
        <w:tab/>
      </w:r>
      <w:r w:rsidR="00A83045" w:rsidRPr="00F954AC">
        <w:rPr>
          <w:rFonts w:cs="Times New Roman"/>
          <w:sz w:val="22"/>
          <w:szCs w:val="22"/>
        </w:rPr>
        <w:t>jednatel společnosti</w:t>
      </w:r>
      <w:r w:rsidRPr="00F954AC">
        <w:rPr>
          <w:sz w:val="22"/>
        </w:rPr>
        <w:t xml:space="preserve">             </w:t>
      </w:r>
    </w:p>
    <w:p w14:paraId="29D65172" w14:textId="77777777" w:rsidR="000459E9" w:rsidRDefault="000459E9" w:rsidP="000459E9">
      <w:pPr>
        <w:jc w:val="both"/>
        <w:rPr>
          <w:sz w:val="22"/>
        </w:rPr>
      </w:pPr>
      <w:r>
        <w:rPr>
          <w:sz w:val="22"/>
        </w:rPr>
        <w:t xml:space="preserve">                                                         </w:t>
      </w:r>
    </w:p>
    <w:p w14:paraId="1DFF40C2" w14:textId="77777777" w:rsidR="000459E9" w:rsidRDefault="000459E9" w:rsidP="000459E9">
      <w:pPr>
        <w:jc w:val="both"/>
      </w:pPr>
    </w:p>
    <w:p w14:paraId="646421C0" w14:textId="77777777" w:rsidR="00726ABE" w:rsidRDefault="00726ABE" w:rsidP="000459E9">
      <w:pPr>
        <w:pStyle w:val="BodyText21"/>
        <w:widowControl/>
      </w:pPr>
    </w:p>
    <w:sectPr w:rsidR="00726ABE" w:rsidSect="00E37C8E">
      <w:footerReference w:type="default" r:id="rId7"/>
      <w:pgSz w:w="11906" w:h="16838"/>
      <w:pgMar w:top="1365" w:right="851" w:bottom="1365" w:left="85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25F91" w14:textId="77777777" w:rsidR="00AA73C5" w:rsidRDefault="00AA73C5">
      <w:r>
        <w:separator/>
      </w:r>
    </w:p>
  </w:endnote>
  <w:endnote w:type="continuationSeparator" w:id="0">
    <w:p w14:paraId="262CD06A" w14:textId="77777777" w:rsidR="00AA73C5" w:rsidRDefault="00AA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5532" w14:textId="15B5A163" w:rsidR="001A3C4E" w:rsidRDefault="001A3C4E" w:rsidP="001A3C4E">
    <w:pPr>
      <w:pStyle w:val="Zpat"/>
      <w:jc w:val="center"/>
    </w:pPr>
    <w:r w:rsidRPr="00214DCB">
      <w:t xml:space="preserve"> </w:t>
    </w:r>
    <w:r w:rsidRPr="002646F9">
      <w:rPr>
        <w:bCs/>
      </w:rPr>
      <w:t>„</w:t>
    </w:r>
    <w:r w:rsidRPr="0094131F">
      <w:rPr>
        <w:bCs/>
      </w:rPr>
      <w:t>Projektová dokumentace pro územní řízení Ubytovna Drahomíra, kompletní rekonstrukce objektu“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CFBBB" w14:textId="77777777" w:rsidR="00AA73C5" w:rsidRDefault="00AA73C5">
      <w:r>
        <w:separator/>
      </w:r>
    </w:p>
  </w:footnote>
  <w:footnote w:type="continuationSeparator" w:id="0">
    <w:p w14:paraId="45672192" w14:textId="77777777" w:rsidR="00AA73C5" w:rsidRDefault="00AA73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2"/>
      <w:numFmt w:val="decimal"/>
      <w:lvlText w:val="%1.1."/>
      <w:lvlJc w:val="left"/>
      <w:pPr>
        <w:tabs>
          <w:tab w:val="num" w:pos="567"/>
        </w:tabs>
        <w:ind w:left="567" w:hanging="567"/>
      </w:pPr>
    </w:lvl>
    <w:lvl w:ilvl="1">
      <w:start w:val="2"/>
      <w:numFmt w:val="none"/>
      <w:suff w:val="nothing"/>
      <w:lvlText w:val=".1."/>
      <w:lvlJc w:val="left"/>
      <w:pPr>
        <w:tabs>
          <w:tab w:val="num" w:pos="0"/>
        </w:tabs>
        <w:ind w:left="567" w:hanging="567"/>
      </w:pPr>
      <w:rPr>
        <w:b w:val="0"/>
        <w:i w:val="0"/>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singleLevel"/>
    <w:tmpl w:val="D12E70AC"/>
    <w:name w:val="WW8Num6"/>
    <w:lvl w:ilvl="0">
      <w:start w:val="1"/>
      <w:numFmt w:val="lowerRoman"/>
      <w:lvlText w:val="(%1)"/>
      <w:lvlJc w:val="left"/>
      <w:pPr>
        <w:tabs>
          <w:tab w:val="num" w:pos="0"/>
        </w:tabs>
        <w:ind w:left="786" w:hanging="360"/>
      </w:pPr>
      <w:rPr>
        <w:b w:val="0"/>
        <w:color w:val="auto"/>
      </w:rPr>
    </w:lvl>
  </w:abstractNum>
  <w:abstractNum w:abstractNumId="6" w15:restartNumberingAfterBreak="0">
    <w:nsid w:val="00000007"/>
    <w:multiLevelType w:val="multilevel"/>
    <w:tmpl w:val="00000007"/>
    <w:name w:val="WW8Num7"/>
    <w:lvl w:ilvl="0">
      <w:start w:val="11"/>
      <w:numFmt w:val="decimal"/>
      <w:lvlText w:val="%1"/>
      <w:lvlJc w:val="left"/>
      <w:pPr>
        <w:tabs>
          <w:tab w:val="num" w:pos="495"/>
        </w:tabs>
        <w:ind w:left="495" w:hanging="495"/>
      </w:pPr>
    </w:lvl>
    <w:lvl w:ilvl="1">
      <w:start w:val="4"/>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8"/>
    <w:multiLevelType w:val="multilevel"/>
    <w:tmpl w:val="00000008"/>
    <w:name w:val="WW8Num23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A"/>
    <w:multiLevelType w:val="multilevel"/>
    <w:tmpl w:val="0000000A"/>
    <w:name w:val="WW8Num11"/>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2"/>
    <w:lvl w:ilvl="0">
      <w:start w:val="12"/>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3"/>
    <w:lvl w:ilvl="0">
      <w:start w:val="10"/>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lvl w:ilvl="0">
      <w:start w:val="7"/>
      <w:numFmt w:val="decimal"/>
      <w:lvlText w:val="%1."/>
      <w:lvlJc w:val="left"/>
      <w:pPr>
        <w:tabs>
          <w:tab w:val="num" w:pos="570"/>
        </w:tabs>
        <w:ind w:left="570" w:hanging="570"/>
      </w:pPr>
    </w:lvl>
    <w:lvl w:ilvl="1">
      <w:start w:val="5"/>
      <w:numFmt w:val="decimal"/>
      <w:lvlText w:val="%1.%2."/>
      <w:lvlJc w:val="left"/>
      <w:pPr>
        <w:tabs>
          <w:tab w:val="num" w:pos="570"/>
        </w:tabs>
        <w:ind w:left="570" w:hanging="570"/>
      </w:pPr>
      <w:rPr>
        <w:b w:val="0"/>
        <w:i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name w:val="WW8Num15"/>
    <w:lvl w:ilvl="0">
      <w:start w:val="1"/>
      <w:numFmt w:val="upperLetter"/>
      <w:lvlText w:val="(%1)"/>
      <w:lvlJc w:val="left"/>
      <w:pPr>
        <w:tabs>
          <w:tab w:val="num" w:pos="847"/>
        </w:tabs>
        <w:ind w:left="847" w:hanging="705"/>
      </w:pPr>
    </w:lvl>
  </w:abstractNum>
  <w:abstractNum w:abstractNumId="14" w15:restartNumberingAfterBreak="0">
    <w:nsid w:val="0000000F"/>
    <w:multiLevelType w:val="multilevel"/>
    <w:tmpl w:val="0000000F"/>
    <w:name w:val="WW8Num16"/>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singleLevel"/>
    <w:tmpl w:val="00000010"/>
    <w:name w:val="WW8Num18"/>
    <w:lvl w:ilvl="0">
      <w:start w:val="1"/>
      <w:numFmt w:val="lowerRoman"/>
      <w:lvlText w:val="(%1)"/>
      <w:lvlJc w:val="left"/>
      <w:pPr>
        <w:tabs>
          <w:tab w:val="num" w:pos="1425"/>
        </w:tabs>
        <w:ind w:left="1425" w:hanging="720"/>
      </w:pPr>
    </w:lvl>
  </w:abstractNum>
  <w:abstractNum w:abstractNumId="16" w15:restartNumberingAfterBreak="0">
    <w:nsid w:val="00000011"/>
    <w:multiLevelType w:val="singleLevel"/>
    <w:tmpl w:val="00000011"/>
    <w:name w:val="WW8Num19"/>
    <w:lvl w:ilvl="0">
      <w:start w:val="15"/>
      <w:numFmt w:val="upperRoman"/>
      <w:lvlText w:val="-%1"/>
      <w:lvlJc w:val="left"/>
      <w:pPr>
        <w:tabs>
          <w:tab w:val="num" w:pos="1854"/>
        </w:tabs>
        <w:ind w:left="1854" w:hanging="720"/>
      </w:pPr>
      <w:rPr>
        <w:b/>
      </w:rPr>
    </w:lvl>
  </w:abstractNum>
  <w:abstractNum w:abstractNumId="17" w15:restartNumberingAfterBreak="0">
    <w:nsid w:val="00000012"/>
    <w:multiLevelType w:val="multilevel"/>
    <w:tmpl w:val="00000012"/>
    <w:name w:val="WW8Num20"/>
    <w:lvl w:ilvl="0">
      <w:start w:val="1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00000013"/>
    <w:multiLevelType w:val="multilevel"/>
    <w:tmpl w:val="00000013"/>
    <w:name w:val="WW8Num21"/>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2"/>
    <w:lvl w:ilvl="0">
      <w:start w:val="1"/>
      <w:numFmt w:val="lowerRoman"/>
      <w:lvlText w:val="(%1)"/>
      <w:lvlJc w:val="left"/>
      <w:pPr>
        <w:tabs>
          <w:tab w:val="num" w:pos="1429"/>
        </w:tabs>
        <w:ind w:left="1429" w:hanging="720"/>
      </w:pPr>
    </w:lvl>
  </w:abstractNum>
  <w:abstractNum w:abstractNumId="20" w15:restartNumberingAfterBreak="0">
    <w:nsid w:val="00000015"/>
    <w:multiLevelType w:val="multilevel"/>
    <w:tmpl w:val="BD6C6638"/>
    <w:name w:val="WW8Num232"/>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6"/>
    <w:multiLevelType w:val="multilevel"/>
    <w:tmpl w:val="00000016"/>
    <w:name w:val="WW8Num24"/>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multilevel"/>
    <w:tmpl w:val="00000017"/>
    <w:name w:val="WW8Num25"/>
    <w:lvl w:ilvl="0">
      <w:start w:val="5"/>
      <w:numFmt w:val="decimal"/>
      <w:lvlText w:val="%1."/>
      <w:lvlJc w:val="left"/>
      <w:pPr>
        <w:tabs>
          <w:tab w:val="num" w:pos="570"/>
        </w:tabs>
        <w:ind w:left="570" w:hanging="570"/>
      </w:pPr>
    </w:lvl>
    <w:lvl w:ilvl="1">
      <w:start w:val="2"/>
      <w:numFmt w:val="decimal"/>
      <w:lvlText w:val="%1.%2."/>
      <w:lvlJc w:val="left"/>
      <w:pPr>
        <w:tabs>
          <w:tab w:val="num" w:pos="570"/>
        </w:tabs>
        <w:ind w:left="570" w:hanging="57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00000018"/>
    <w:multiLevelType w:val="multilevel"/>
    <w:tmpl w:val="00000018"/>
    <w:name w:val="WW8Num26"/>
    <w:lvl w:ilvl="0">
      <w:start w:val="15"/>
      <w:numFmt w:val="upperRoman"/>
      <w:lvlText w:val="-%1"/>
      <w:lvlJc w:val="left"/>
      <w:pPr>
        <w:tabs>
          <w:tab w:val="num" w:pos="1854"/>
        </w:tabs>
        <w:ind w:left="1854"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35D3CE1"/>
    <w:multiLevelType w:val="multilevel"/>
    <w:tmpl w:val="CDD628D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7344F38"/>
    <w:multiLevelType w:val="multilevel"/>
    <w:tmpl w:val="0198A720"/>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CE29A7"/>
    <w:multiLevelType w:val="multilevel"/>
    <w:tmpl w:val="00000008"/>
    <w:name w:val="WW8Num122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3EC7264B"/>
    <w:multiLevelType w:val="multilevel"/>
    <w:tmpl w:val="0000000B"/>
    <w:name w:val="WW8Num122"/>
    <w:lvl w:ilvl="0">
      <w:start w:val="12"/>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DC42E66"/>
    <w:multiLevelType w:val="hybridMultilevel"/>
    <w:tmpl w:val="7156722A"/>
    <w:lvl w:ilvl="0" w:tplc="ED9AB6D0">
      <w:start w:val="1"/>
      <w:numFmt w:val="lowerLetter"/>
      <w:lvlText w:val="(%1)"/>
      <w:lvlJc w:val="left"/>
      <w:pPr>
        <w:ind w:left="1070" w:hanging="360"/>
      </w:pPr>
      <w:rPr>
        <w:rFonts w:hint="default"/>
        <w:i/>
      </w:rPr>
    </w:lvl>
    <w:lvl w:ilvl="1" w:tplc="3EF8121C">
      <w:start w:val="1"/>
      <w:numFmt w:val="lowerLetter"/>
      <w:lvlText w:val="(%2)"/>
      <w:lvlJc w:val="left"/>
      <w:pPr>
        <w:ind w:left="1070" w:hanging="360"/>
      </w:pPr>
      <w:rPr>
        <w:rFonts w:hint="default"/>
        <w:i w:val="0"/>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61A11E83"/>
    <w:multiLevelType w:val="hybridMultilevel"/>
    <w:tmpl w:val="887EDB84"/>
    <w:lvl w:ilvl="0" w:tplc="C92C359E">
      <w:start w:val="1"/>
      <w:numFmt w:val="lowerLetter"/>
      <w:lvlText w:val="(%1)"/>
      <w:lvlJc w:val="left"/>
      <w:pPr>
        <w:ind w:left="786" w:hanging="360"/>
      </w:pPr>
      <w:rPr>
        <w:rFonts w:hint="default"/>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63CF5243"/>
    <w:multiLevelType w:val="multilevel"/>
    <w:tmpl w:val="0405001F"/>
    <w:name w:val="WW8Num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A0C6875"/>
    <w:multiLevelType w:val="multilevel"/>
    <w:tmpl w:val="2AA0845A"/>
    <w:name w:val="WW8Num232"/>
    <w:lvl w:ilvl="0">
      <w:start w:val="1"/>
      <w:numFmt w:val="upperRoman"/>
      <w:lvlText w:val="%1."/>
      <w:lvlJc w:val="left"/>
      <w:pPr>
        <w:ind w:left="720" w:hanging="72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7"/>
  </w:num>
  <w:num w:numId="5">
    <w:abstractNumId w:val="9"/>
  </w:num>
  <w:num w:numId="6">
    <w:abstractNumId w:val="10"/>
  </w:num>
  <w:num w:numId="7">
    <w:abstractNumId w:val="12"/>
  </w:num>
  <w:num w:numId="8">
    <w:abstractNumId w:val="13"/>
  </w:num>
  <w:num w:numId="9">
    <w:abstractNumId w:val="15"/>
  </w:num>
  <w:num w:numId="10">
    <w:abstractNumId w:val="19"/>
  </w:num>
  <w:num w:numId="11">
    <w:abstractNumId w:val="20"/>
  </w:num>
  <w:num w:numId="12">
    <w:abstractNumId w:val="21"/>
  </w:num>
  <w:num w:numId="13">
    <w:abstractNumId w:val="22"/>
  </w:num>
  <w:num w:numId="14">
    <w:abstractNumId w:val="31"/>
  </w:num>
  <w:num w:numId="15">
    <w:abstractNumId w:val="29"/>
  </w:num>
  <w:num w:numId="16">
    <w:abstractNumId w:val="28"/>
  </w:num>
  <w:num w:numId="17">
    <w:abstractNumId w:val="25"/>
  </w:num>
  <w:num w:numId="18">
    <w:abstractNumId w:val="30"/>
  </w:num>
  <w:num w:numId="19">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BE"/>
    <w:rsid w:val="0002166E"/>
    <w:rsid w:val="000459E9"/>
    <w:rsid w:val="00063D29"/>
    <w:rsid w:val="000740FA"/>
    <w:rsid w:val="00083903"/>
    <w:rsid w:val="000E1F47"/>
    <w:rsid w:val="000E6F85"/>
    <w:rsid w:val="000F1BD2"/>
    <w:rsid w:val="00147F99"/>
    <w:rsid w:val="0016364E"/>
    <w:rsid w:val="00163EA0"/>
    <w:rsid w:val="00181B90"/>
    <w:rsid w:val="001872A8"/>
    <w:rsid w:val="001A3C4E"/>
    <w:rsid w:val="001B255E"/>
    <w:rsid w:val="001F4F9D"/>
    <w:rsid w:val="002040B3"/>
    <w:rsid w:val="00210763"/>
    <w:rsid w:val="00212A7E"/>
    <w:rsid w:val="002542A5"/>
    <w:rsid w:val="00262126"/>
    <w:rsid w:val="00266709"/>
    <w:rsid w:val="002A750C"/>
    <w:rsid w:val="002C058D"/>
    <w:rsid w:val="002D5BC6"/>
    <w:rsid w:val="002E1E80"/>
    <w:rsid w:val="002E5067"/>
    <w:rsid w:val="00314E10"/>
    <w:rsid w:val="00340C93"/>
    <w:rsid w:val="003A0C9D"/>
    <w:rsid w:val="003A6A4C"/>
    <w:rsid w:val="003B3315"/>
    <w:rsid w:val="003D591E"/>
    <w:rsid w:val="003E585B"/>
    <w:rsid w:val="004209CC"/>
    <w:rsid w:val="00427EAA"/>
    <w:rsid w:val="00453589"/>
    <w:rsid w:val="004557AB"/>
    <w:rsid w:val="00456974"/>
    <w:rsid w:val="00470B43"/>
    <w:rsid w:val="004B0B5F"/>
    <w:rsid w:val="004C4589"/>
    <w:rsid w:val="004D648C"/>
    <w:rsid w:val="00507C5D"/>
    <w:rsid w:val="00514EEA"/>
    <w:rsid w:val="00525443"/>
    <w:rsid w:val="005670AF"/>
    <w:rsid w:val="0057497E"/>
    <w:rsid w:val="005A435C"/>
    <w:rsid w:val="005C0501"/>
    <w:rsid w:val="005D5513"/>
    <w:rsid w:val="00601845"/>
    <w:rsid w:val="00603E4A"/>
    <w:rsid w:val="00605729"/>
    <w:rsid w:val="0064142D"/>
    <w:rsid w:val="0064628D"/>
    <w:rsid w:val="00664FBE"/>
    <w:rsid w:val="006751C4"/>
    <w:rsid w:val="006946E9"/>
    <w:rsid w:val="006D130F"/>
    <w:rsid w:val="006F7893"/>
    <w:rsid w:val="00703EFB"/>
    <w:rsid w:val="00726ABE"/>
    <w:rsid w:val="00766866"/>
    <w:rsid w:val="00770B24"/>
    <w:rsid w:val="0078178B"/>
    <w:rsid w:val="00787F32"/>
    <w:rsid w:val="00795862"/>
    <w:rsid w:val="007C2D83"/>
    <w:rsid w:val="007D1E42"/>
    <w:rsid w:val="008004EA"/>
    <w:rsid w:val="0081685A"/>
    <w:rsid w:val="0085472C"/>
    <w:rsid w:val="008A5402"/>
    <w:rsid w:val="008B092C"/>
    <w:rsid w:val="008B4AA1"/>
    <w:rsid w:val="00911D05"/>
    <w:rsid w:val="00941792"/>
    <w:rsid w:val="00972CFC"/>
    <w:rsid w:val="0097684C"/>
    <w:rsid w:val="00985CB2"/>
    <w:rsid w:val="009A17C1"/>
    <w:rsid w:val="009A58FC"/>
    <w:rsid w:val="009C0637"/>
    <w:rsid w:val="009D7497"/>
    <w:rsid w:val="009F323E"/>
    <w:rsid w:val="00A02B2A"/>
    <w:rsid w:val="00A83045"/>
    <w:rsid w:val="00A9216F"/>
    <w:rsid w:val="00A92AAA"/>
    <w:rsid w:val="00AA73C5"/>
    <w:rsid w:val="00AB600C"/>
    <w:rsid w:val="00B00EA3"/>
    <w:rsid w:val="00B55803"/>
    <w:rsid w:val="00B7711A"/>
    <w:rsid w:val="00BC58A4"/>
    <w:rsid w:val="00BF5DEE"/>
    <w:rsid w:val="00C05BFF"/>
    <w:rsid w:val="00C07351"/>
    <w:rsid w:val="00CD0AF7"/>
    <w:rsid w:val="00CE199E"/>
    <w:rsid w:val="00D65E80"/>
    <w:rsid w:val="00D80CC3"/>
    <w:rsid w:val="00DE204B"/>
    <w:rsid w:val="00E05295"/>
    <w:rsid w:val="00E13189"/>
    <w:rsid w:val="00E273ED"/>
    <w:rsid w:val="00E324E0"/>
    <w:rsid w:val="00E37C8E"/>
    <w:rsid w:val="00E50AFD"/>
    <w:rsid w:val="00E72B96"/>
    <w:rsid w:val="00E75337"/>
    <w:rsid w:val="00EA6C78"/>
    <w:rsid w:val="00EE64DA"/>
    <w:rsid w:val="00F20341"/>
    <w:rsid w:val="00F47748"/>
    <w:rsid w:val="00F66A76"/>
    <w:rsid w:val="00F7473E"/>
    <w:rsid w:val="00F77514"/>
    <w:rsid w:val="00F90400"/>
    <w:rsid w:val="00F954AC"/>
    <w:rsid w:val="00FA050D"/>
    <w:rsid w:val="00FC5647"/>
    <w:rsid w:val="00FD56F5"/>
    <w:rsid w:val="00FE22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12A8A7"/>
  <w15:docId w15:val="{FDBA0343-2FE1-4BC2-AB92-984828C4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7C8E"/>
    <w:pPr>
      <w:suppressAutoHyphens/>
    </w:pPr>
    <w:rPr>
      <w:rFonts w:cs="Calibri"/>
      <w:sz w:val="24"/>
      <w:szCs w:val="24"/>
      <w:lang w:eastAsia="ar-SA"/>
    </w:rPr>
  </w:style>
  <w:style w:type="paragraph" w:styleId="Nadpis1">
    <w:name w:val="heading 1"/>
    <w:basedOn w:val="Normln"/>
    <w:next w:val="Normln"/>
    <w:qFormat/>
    <w:rsid w:val="00E37C8E"/>
    <w:pPr>
      <w:keepNext/>
      <w:outlineLvl w:val="0"/>
    </w:pPr>
    <w:rPr>
      <w:b/>
      <w:sz w:val="22"/>
      <w:szCs w:val="20"/>
    </w:rPr>
  </w:style>
  <w:style w:type="paragraph" w:styleId="Nadpis2">
    <w:name w:val="heading 2"/>
    <w:basedOn w:val="Normln"/>
    <w:next w:val="Normln"/>
    <w:qFormat/>
    <w:rsid w:val="00E37C8E"/>
    <w:pPr>
      <w:keepNext/>
      <w:jc w:val="center"/>
      <w:outlineLvl w:val="1"/>
    </w:pPr>
    <w:rPr>
      <w:b/>
      <w:sz w:val="32"/>
      <w:szCs w:val="20"/>
    </w:rPr>
  </w:style>
  <w:style w:type="paragraph" w:styleId="Nadpis3">
    <w:name w:val="heading 3"/>
    <w:basedOn w:val="Normln"/>
    <w:next w:val="Normln"/>
    <w:qFormat/>
    <w:rsid w:val="00E37C8E"/>
    <w:pPr>
      <w:keepNext/>
      <w:jc w:val="both"/>
      <w:outlineLvl w:val="2"/>
    </w:pPr>
    <w:rPr>
      <w:b/>
    </w:rPr>
  </w:style>
  <w:style w:type="paragraph" w:styleId="Nadpis4">
    <w:name w:val="heading 4"/>
    <w:basedOn w:val="Normln"/>
    <w:next w:val="Zkladntext"/>
    <w:qFormat/>
    <w:rsid w:val="00E37C8E"/>
    <w:pPr>
      <w:numPr>
        <w:ilvl w:val="3"/>
        <w:numId w:val="1"/>
      </w:numPr>
      <w:spacing w:after="240"/>
      <w:outlineLvl w:val="3"/>
    </w:pPr>
    <w:rPr>
      <w:sz w:val="22"/>
      <w:szCs w:val="20"/>
    </w:rPr>
  </w:style>
  <w:style w:type="paragraph" w:styleId="Nadpis5">
    <w:name w:val="heading 5"/>
    <w:basedOn w:val="Normln"/>
    <w:next w:val="Normln"/>
    <w:qFormat/>
    <w:rsid w:val="00E37C8E"/>
    <w:pPr>
      <w:keepNext/>
      <w:jc w:val="center"/>
      <w:outlineLvl w:val="4"/>
    </w:pPr>
    <w:rPr>
      <w:b/>
      <w:szCs w:val="20"/>
    </w:rPr>
  </w:style>
  <w:style w:type="paragraph" w:styleId="Nadpis6">
    <w:name w:val="heading 6"/>
    <w:basedOn w:val="Normln"/>
    <w:next w:val="Normln"/>
    <w:qFormat/>
    <w:rsid w:val="00E37C8E"/>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E37C8E"/>
    <w:rPr>
      <w:rFonts w:ascii="Symbol" w:hAnsi="Symbol"/>
    </w:rPr>
  </w:style>
  <w:style w:type="character" w:customStyle="1" w:styleId="WW8Num3z1">
    <w:name w:val="WW8Num3z1"/>
    <w:rsid w:val="00E37C8E"/>
    <w:rPr>
      <w:b w:val="0"/>
      <w:i w:val="0"/>
    </w:rPr>
  </w:style>
  <w:style w:type="character" w:customStyle="1" w:styleId="WW8Num6z0">
    <w:name w:val="WW8Num6z0"/>
    <w:rsid w:val="00E37C8E"/>
    <w:rPr>
      <w:b w:val="0"/>
    </w:rPr>
  </w:style>
  <w:style w:type="character" w:customStyle="1" w:styleId="WW8Num10z0">
    <w:name w:val="WW8Num10z0"/>
    <w:rsid w:val="00E37C8E"/>
    <w:rPr>
      <w:rFonts w:ascii="Symbol" w:hAnsi="Symbol"/>
    </w:rPr>
  </w:style>
  <w:style w:type="character" w:customStyle="1" w:styleId="WW8Num14z1">
    <w:name w:val="WW8Num14z1"/>
    <w:rsid w:val="00E37C8E"/>
    <w:rPr>
      <w:b w:val="0"/>
      <w:i w:val="0"/>
      <w:sz w:val="22"/>
    </w:rPr>
  </w:style>
  <w:style w:type="character" w:customStyle="1" w:styleId="WW8Num17z1">
    <w:name w:val="WW8Num17z1"/>
    <w:rsid w:val="00E37C8E"/>
    <w:rPr>
      <w:b w:val="0"/>
      <w:i w:val="0"/>
    </w:rPr>
  </w:style>
  <w:style w:type="character" w:customStyle="1" w:styleId="WW8Num19z0">
    <w:name w:val="WW8Num19z0"/>
    <w:rsid w:val="00E37C8E"/>
    <w:rPr>
      <w:b/>
    </w:rPr>
  </w:style>
  <w:style w:type="character" w:customStyle="1" w:styleId="WW8Num25z1">
    <w:name w:val="WW8Num25z1"/>
    <w:rsid w:val="00E37C8E"/>
    <w:rPr>
      <w:b w:val="0"/>
      <w:i w:val="0"/>
    </w:rPr>
  </w:style>
  <w:style w:type="character" w:customStyle="1" w:styleId="WW8Num26z0">
    <w:name w:val="WW8Num26z0"/>
    <w:rsid w:val="00E37C8E"/>
    <w:rPr>
      <w:b/>
    </w:rPr>
  </w:style>
  <w:style w:type="character" w:customStyle="1" w:styleId="Absatz-Standardschriftart">
    <w:name w:val="Absatz-Standardschriftart"/>
    <w:rsid w:val="00E37C8E"/>
  </w:style>
  <w:style w:type="character" w:customStyle="1" w:styleId="WW8Num3z0">
    <w:name w:val="WW8Num3z0"/>
    <w:rsid w:val="00E37C8E"/>
    <w:rPr>
      <w:rFonts w:ascii="Symbol" w:hAnsi="Symbol"/>
    </w:rPr>
  </w:style>
  <w:style w:type="character" w:customStyle="1" w:styleId="WW8Num4z1">
    <w:name w:val="WW8Num4z1"/>
    <w:rsid w:val="00E37C8E"/>
    <w:rPr>
      <w:b w:val="0"/>
      <w:i w:val="0"/>
    </w:rPr>
  </w:style>
  <w:style w:type="character" w:customStyle="1" w:styleId="WW8Num7z0">
    <w:name w:val="WW8Num7z0"/>
    <w:rsid w:val="00E37C8E"/>
    <w:rPr>
      <w:b w:val="0"/>
    </w:rPr>
  </w:style>
  <w:style w:type="character" w:customStyle="1" w:styleId="WW8Num12z0">
    <w:name w:val="WW8Num12z0"/>
    <w:rsid w:val="00E37C8E"/>
    <w:rPr>
      <w:rFonts w:ascii="Symbol" w:hAnsi="Symbol"/>
    </w:rPr>
  </w:style>
  <w:style w:type="character" w:customStyle="1" w:styleId="WW8Num15z0">
    <w:name w:val="WW8Num15z0"/>
    <w:rsid w:val="00E37C8E"/>
    <w:rPr>
      <w:b w:val="0"/>
      <w:sz w:val="20"/>
    </w:rPr>
  </w:style>
  <w:style w:type="character" w:customStyle="1" w:styleId="WW8Num15z1">
    <w:name w:val="WW8Num15z1"/>
    <w:rsid w:val="00E37C8E"/>
    <w:rPr>
      <w:rFonts w:ascii="Times New Roman" w:eastAsia="Times New Roman" w:hAnsi="Times New Roman" w:cs="Times New Roman"/>
    </w:rPr>
  </w:style>
  <w:style w:type="character" w:customStyle="1" w:styleId="WW8Num15z2">
    <w:name w:val="WW8Num15z2"/>
    <w:rsid w:val="00E37C8E"/>
    <w:rPr>
      <w:b w:val="0"/>
    </w:rPr>
  </w:style>
  <w:style w:type="character" w:customStyle="1" w:styleId="WW8Num20z1">
    <w:name w:val="WW8Num20z1"/>
    <w:rsid w:val="00E37C8E"/>
    <w:rPr>
      <w:b w:val="0"/>
      <w:i w:val="0"/>
      <w:sz w:val="22"/>
    </w:rPr>
  </w:style>
  <w:style w:type="character" w:customStyle="1" w:styleId="WW8Num23z1">
    <w:name w:val="WW8Num23z1"/>
    <w:rsid w:val="00E37C8E"/>
    <w:rPr>
      <w:b w:val="0"/>
      <w:i w:val="0"/>
    </w:rPr>
  </w:style>
  <w:style w:type="character" w:customStyle="1" w:styleId="WW8Num25z0">
    <w:name w:val="WW8Num25z0"/>
    <w:rsid w:val="00E37C8E"/>
    <w:rPr>
      <w:b/>
    </w:rPr>
  </w:style>
  <w:style w:type="character" w:customStyle="1" w:styleId="WW8Num27z0">
    <w:name w:val="WW8Num27z0"/>
    <w:rsid w:val="00E37C8E"/>
    <w:rPr>
      <w:rFonts w:ascii="Wingdings" w:hAnsi="Wingdings"/>
    </w:rPr>
  </w:style>
  <w:style w:type="character" w:customStyle="1" w:styleId="WW8Num27z1">
    <w:name w:val="WW8Num27z1"/>
    <w:rsid w:val="00E37C8E"/>
    <w:rPr>
      <w:rFonts w:ascii="Courier New" w:hAnsi="Courier New" w:cs="Courier New"/>
    </w:rPr>
  </w:style>
  <w:style w:type="character" w:customStyle="1" w:styleId="WW8Num27z3">
    <w:name w:val="WW8Num27z3"/>
    <w:rsid w:val="00E37C8E"/>
    <w:rPr>
      <w:rFonts w:ascii="Symbol" w:hAnsi="Symbol"/>
    </w:rPr>
  </w:style>
  <w:style w:type="character" w:customStyle="1" w:styleId="WW8Num28z0">
    <w:name w:val="WW8Num28z0"/>
    <w:rsid w:val="00E37C8E"/>
    <w:rPr>
      <w:b/>
    </w:rPr>
  </w:style>
  <w:style w:type="character" w:customStyle="1" w:styleId="WW8Num31z0">
    <w:name w:val="WW8Num31z0"/>
    <w:rsid w:val="00E37C8E"/>
    <w:rPr>
      <w:b w:val="0"/>
    </w:rPr>
  </w:style>
  <w:style w:type="character" w:customStyle="1" w:styleId="Standardnpsmoodstavce1">
    <w:name w:val="Standardní písmo odstavce1"/>
    <w:rsid w:val="00E37C8E"/>
  </w:style>
  <w:style w:type="character" w:customStyle="1" w:styleId="Nadpis1Char">
    <w:name w:val="Nadpis 1 Char"/>
    <w:rsid w:val="00E37C8E"/>
    <w:rPr>
      <w:rFonts w:ascii="Times New Roman" w:eastAsia="Times New Roman" w:hAnsi="Times New Roman" w:cs="Times New Roman"/>
      <w:b/>
      <w:szCs w:val="20"/>
    </w:rPr>
  </w:style>
  <w:style w:type="character" w:customStyle="1" w:styleId="Nadpis2Char">
    <w:name w:val="Nadpis 2 Char"/>
    <w:rsid w:val="00E37C8E"/>
    <w:rPr>
      <w:rFonts w:ascii="Times New Roman" w:eastAsia="Times New Roman" w:hAnsi="Times New Roman" w:cs="Times New Roman"/>
      <w:b/>
      <w:sz w:val="32"/>
      <w:szCs w:val="20"/>
    </w:rPr>
  </w:style>
  <w:style w:type="character" w:customStyle="1" w:styleId="Nadpis3Char">
    <w:name w:val="Nadpis 3 Char"/>
    <w:rsid w:val="00E37C8E"/>
    <w:rPr>
      <w:rFonts w:ascii="Times New Roman" w:eastAsia="Times New Roman" w:hAnsi="Times New Roman" w:cs="Times New Roman"/>
      <w:b/>
      <w:sz w:val="24"/>
      <w:szCs w:val="24"/>
    </w:rPr>
  </w:style>
  <w:style w:type="character" w:customStyle="1" w:styleId="Nadpis4Char">
    <w:name w:val="Nadpis 4 Char"/>
    <w:rsid w:val="00E37C8E"/>
    <w:rPr>
      <w:rFonts w:ascii="Times New Roman" w:eastAsia="Times New Roman" w:hAnsi="Times New Roman" w:cs="Times New Roman"/>
      <w:szCs w:val="20"/>
    </w:rPr>
  </w:style>
  <w:style w:type="character" w:customStyle="1" w:styleId="Nadpis5Char">
    <w:name w:val="Nadpis 5 Char"/>
    <w:rsid w:val="00E37C8E"/>
    <w:rPr>
      <w:rFonts w:ascii="Times New Roman" w:eastAsia="Times New Roman" w:hAnsi="Times New Roman" w:cs="Times New Roman"/>
      <w:b/>
      <w:sz w:val="24"/>
      <w:szCs w:val="20"/>
    </w:rPr>
  </w:style>
  <w:style w:type="character" w:customStyle="1" w:styleId="Nadpis6Char">
    <w:name w:val="Nadpis 6 Char"/>
    <w:rsid w:val="00E37C8E"/>
    <w:rPr>
      <w:rFonts w:ascii="Times New Roman" w:eastAsia="Times New Roman" w:hAnsi="Times New Roman" w:cs="Times New Roman"/>
      <w:b/>
      <w:sz w:val="24"/>
      <w:szCs w:val="24"/>
    </w:rPr>
  </w:style>
  <w:style w:type="character" w:customStyle="1" w:styleId="ZkladntextChar">
    <w:name w:val="Základní text Char"/>
    <w:rsid w:val="00E37C8E"/>
    <w:rPr>
      <w:rFonts w:ascii="Times New Roman" w:eastAsia="Times New Roman" w:hAnsi="Times New Roman" w:cs="Times New Roman"/>
      <w:szCs w:val="20"/>
    </w:rPr>
  </w:style>
  <w:style w:type="character" w:customStyle="1" w:styleId="Zkladntextodsazen3Char">
    <w:name w:val="Základní text odsazený 3 Char"/>
    <w:rsid w:val="00E37C8E"/>
    <w:rPr>
      <w:rFonts w:ascii="Times New Roman" w:eastAsia="Times New Roman" w:hAnsi="Times New Roman" w:cs="Times New Roman"/>
      <w:szCs w:val="20"/>
    </w:rPr>
  </w:style>
  <w:style w:type="character" w:customStyle="1" w:styleId="Zkladntext2Char">
    <w:name w:val="Základní text 2 Char"/>
    <w:rsid w:val="00E37C8E"/>
    <w:rPr>
      <w:rFonts w:ascii="Times New Roman" w:eastAsia="Times New Roman" w:hAnsi="Times New Roman" w:cs="Times New Roman"/>
      <w:szCs w:val="20"/>
    </w:rPr>
  </w:style>
  <w:style w:type="character" w:customStyle="1" w:styleId="Zkladntext3Char">
    <w:name w:val="Základní text 3 Char"/>
    <w:rsid w:val="00E37C8E"/>
    <w:rPr>
      <w:rFonts w:ascii="Times New Roman" w:eastAsia="Times New Roman" w:hAnsi="Times New Roman" w:cs="Times New Roman"/>
      <w:sz w:val="20"/>
      <w:szCs w:val="20"/>
    </w:rPr>
  </w:style>
  <w:style w:type="character" w:customStyle="1" w:styleId="ZhlavChar">
    <w:name w:val="Záhlaví Char"/>
    <w:rsid w:val="00E37C8E"/>
    <w:rPr>
      <w:rFonts w:ascii="Times New Roman" w:eastAsia="Times New Roman" w:hAnsi="Times New Roman" w:cs="Times New Roman"/>
      <w:sz w:val="20"/>
      <w:szCs w:val="20"/>
    </w:rPr>
  </w:style>
  <w:style w:type="character" w:styleId="slostrnky">
    <w:name w:val="page number"/>
    <w:basedOn w:val="Standardnpsmoodstavce1"/>
    <w:rsid w:val="00E37C8E"/>
  </w:style>
  <w:style w:type="character" w:customStyle="1" w:styleId="ZpatChar">
    <w:name w:val="Zápatí Char"/>
    <w:rsid w:val="00E37C8E"/>
    <w:rPr>
      <w:rFonts w:ascii="Times New Roman" w:eastAsia="Times New Roman" w:hAnsi="Times New Roman" w:cs="Times New Roman"/>
      <w:sz w:val="20"/>
      <w:szCs w:val="20"/>
    </w:rPr>
  </w:style>
  <w:style w:type="character" w:customStyle="1" w:styleId="Zkladntextodsazen2Char">
    <w:name w:val="Základní text odsazený 2 Char"/>
    <w:rsid w:val="00E37C8E"/>
    <w:rPr>
      <w:rFonts w:ascii="Times New Roman" w:eastAsia="Times New Roman" w:hAnsi="Times New Roman" w:cs="Times New Roman"/>
      <w:szCs w:val="24"/>
    </w:rPr>
  </w:style>
  <w:style w:type="character" w:customStyle="1" w:styleId="TextbublinyChar">
    <w:name w:val="Text bubliny Char"/>
    <w:rsid w:val="00E37C8E"/>
    <w:rPr>
      <w:rFonts w:ascii="Tahoma" w:eastAsia="Times New Roman" w:hAnsi="Tahoma" w:cs="Tahoma"/>
      <w:sz w:val="16"/>
      <w:szCs w:val="16"/>
    </w:rPr>
  </w:style>
  <w:style w:type="character" w:customStyle="1" w:styleId="ZkladntextodsazenChar">
    <w:name w:val="Základní text odsazený Char"/>
    <w:rsid w:val="00E37C8E"/>
    <w:rPr>
      <w:rFonts w:ascii="Times New Roman" w:eastAsia="Times New Roman" w:hAnsi="Times New Roman"/>
      <w:sz w:val="24"/>
      <w:szCs w:val="24"/>
    </w:rPr>
  </w:style>
  <w:style w:type="character" w:customStyle="1" w:styleId="odrkyChar">
    <w:name w:val="odrážky Char"/>
    <w:rsid w:val="00E37C8E"/>
    <w:rPr>
      <w:rFonts w:ascii="Arial" w:hAnsi="Arial" w:cs="Arial"/>
      <w:szCs w:val="24"/>
    </w:rPr>
  </w:style>
  <w:style w:type="character" w:customStyle="1" w:styleId="Symbolyproslovn">
    <w:name w:val="Symboly pro číslování"/>
    <w:rsid w:val="00E37C8E"/>
  </w:style>
  <w:style w:type="paragraph" w:customStyle="1" w:styleId="Nadpis">
    <w:name w:val="Nadpis"/>
    <w:basedOn w:val="Normln"/>
    <w:next w:val="Zkladntext"/>
    <w:rsid w:val="00E37C8E"/>
    <w:pPr>
      <w:keepNext/>
      <w:spacing w:before="240" w:after="120"/>
    </w:pPr>
    <w:rPr>
      <w:rFonts w:ascii="Arial" w:eastAsia="Microsoft YaHei" w:hAnsi="Arial" w:cs="Mangal"/>
      <w:sz w:val="28"/>
      <w:szCs w:val="28"/>
    </w:rPr>
  </w:style>
  <w:style w:type="paragraph" w:styleId="Zkladntext">
    <w:name w:val="Body Text"/>
    <w:basedOn w:val="Normln"/>
    <w:rsid w:val="00E37C8E"/>
    <w:pPr>
      <w:jc w:val="center"/>
    </w:pPr>
    <w:rPr>
      <w:sz w:val="22"/>
      <w:szCs w:val="20"/>
    </w:rPr>
  </w:style>
  <w:style w:type="paragraph" w:styleId="Seznam">
    <w:name w:val="List"/>
    <w:basedOn w:val="Zkladntext"/>
    <w:rsid w:val="00E37C8E"/>
    <w:rPr>
      <w:rFonts w:cs="Mangal"/>
    </w:rPr>
  </w:style>
  <w:style w:type="paragraph" w:customStyle="1" w:styleId="Popisek">
    <w:name w:val="Popisek"/>
    <w:basedOn w:val="Normln"/>
    <w:rsid w:val="00E37C8E"/>
    <w:pPr>
      <w:suppressLineNumbers/>
      <w:spacing w:before="120" w:after="120"/>
    </w:pPr>
    <w:rPr>
      <w:rFonts w:cs="Mangal"/>
      <w:i/>
      <w:iCs/>
    </w:rPr>
  </w:style>
  <w:style w:type="paragraph" w:customStyle="1" w:styleId="Rejstk">
    <w:name w:val="Rejstřík"/>
    <w:basedOn w:val="Normln"/>
    <w:rsid w:val="00E37C8E"/>
    <w:pPr>
      <w:suppressLineNumbers/>
    </w:pPr>
    <w:rPr>
      <w:rFonts w:cs="Mangal"/>
    </w:rPr>
  </w:style>
  <w:style w:type="paragraph" w:customStyle="1" w:styleId="BodyText21">
    <w:name w:val="Body Text 21"/>
    <w:basedOn w:val="Normln"/>
    <w:rsid w:val="00E37C8E"/>
    <w:pPr>
      <w:widowControl w:val="0"/>
      <w:jc w:val="both"/>
    </w:pPr>
    <w:rPr>
      <w:sz w:val="22"/>
      <w:szCs w:val="20"/>
    </w:rPr>
  </w:style>
  <w:style w:type="paragraph" w:customStyle="1" w:styleId="Zkladntextodsazen31">
    <w:name w:val="Základní text odsazený 31"/>
    <w:basedOn w:val="Normln"/>
    <w:rsid w:val="00E37C8E"/>
    <w:pPr>
      <w:ind w:left="567" w:hanging="567"/>
      <w:jc w:val="both"/>
    </w:pPr>
    <w:rPr>
      <w:sz w:val="22"/>
      <w:szCs w:val="20"/>
    </w:rPr>
  </w:style>
  <w:style w:type="paragraph" w:customStyle="1" w:styleId="Zkladntext21">
    <w:name w:val="Základní text 21"/>
    <w:basedOn w:val="Normln"/>
    <w:rsid w:val="00E37C8E"/>
    <w:pPr>
      <w:jc w:val="both"/>
    </w:pPr>
    <w:rPr>
      <w:sz w:val="22"/>
      <w:szCs w:val="20"/>
    </w:rPr>
  </w:style>
  <w:style w:type="paragraph" w:customStyle="1" w:styleId="Zkladntext31">
    <w:name w:val="Základní text 31"/>
    <w:basedOn w:val="Normln"/>
    <w:rsid w:val="00E37C8E"/>
    <w:pPr>
      <w:jc w:val="both"/>
    </w:pPr>
    <w:rPr>
      <w:sz w:val="20"/>
      <w:szCs w:val="20"/>
    </w:rPr>
  </w:style>
  <w:style w:type="paragraph" w:customStyle="1" w:styleId="Textvbloku1">
    <w:name w:val="Text v bloku1"/>
    <w:basedOn w:val="Normln"/>
    <w:rsid w:val="00E37C8E"/>
    <w:pPr>
      <w:widowControl w:val="0"/>
      <w:ind w:left="720" w:right="-48" w:hanging="720"/>
      <w:jc w:val="both"/>
    </w:pPr>
    <w:rPr>
      <w:sz w:val="22"/>
      <w:szCs w:val="20"/>
    </w:rPr>
  </w:style>
  <w:style w:type="paragraph" w:styleId="Zhlav">
    <w:name w:val="header"/>
    <w:basedOn w:val="Normln"/>
    <w:rsid w:val="00E37C8E"/>
    <w:rPr>
      <w:sz w:val="20"/>
      <w:szCs w:val="20"/>
    </w:rPr>
  </w:style>
  <w:style w:type="paragraph" w:styleId="Zpat">
    <w:name w:val="footer"/>
    <w:basedOn w:val="Normln"/>
    <w:rsid w:val="00E37C8E"/>
    <w:rPr>
      <w:sz w:val="20"/>
      <w:szCs w:val="20"/>
    </w:rPr>
  </w:style>
  <w:style w:type="paragraph" w:customStyle="1" w:styleId="Zkladntextodsazen21">
    <w:name w:val="Základní text odsazený 21"/>
    <w:basedOn w:val="Normln"/>
    <w:rsid w:val="00E37C8E"/>
    <w:pPr>
      <w:ind w:left="2160"/>
      <w:jc w:val="both"/>
    </w:pPr>
    <w:rPr>
      <w:sz w:val="22"/>
    </w:rPr>
  </w:style>
  <w:style w:type="paragraph" w:styleId="Textbubliny">
    <w:name w:val="Balloon Text"/>
    <w:basedOn w:val="Normln"/>
    <w:rsid w:val="00E37C8E"/>
    <w:rPr>
      <w:rFonts w:ascii="Tahoma" w:hAnsi="Tahoma" w:cs="Tahoma"/>
      <w:sz w:val="16"/>
      <w:szCs w:val="16"/>
    </w:rPr>
  </w:style>
  <w:style w:type="paragraph" w:styleId="Zkladntextodsazen">
    <w:name w:val="Body Text Indent"/>
    <w:basedOn w:val="Normln"/>
    <w:rsid w:val="00E37C8E"/>
    <w:pPr>
      <w:spacing w:after="120"/>
      <w:ind w:left="283"/>
    </w:pPr>
  </w:style>
  <w:style w:type="paragraph" w:styleId="Odstavecseseznamem">
    <w:name w:val="List Paragraph"/>
    <w:basedOn w:val="Normln"/>
    <w:uiPriority w:val="34"/>
    <w:qFormat/>
    <w:rsid w:val="00E37C8E"/>
    <w:pPr>
      <w:ind w:left="708"/>
    </w:pPr>
    <w:rPr>
      <w:sz w:val="20"/>
      <w:szCs w:val="20"/>
    </w:rPr>
  </w:style>
  <w:style w:type="paragraph" w:customStyle="1" w:styleId="odrky">
    <w:name w:val="odrážky"/>
    <w:basedOn w:val="Normln"/>
    <w:rsid w:val="00E37C8E"/>
    <w:pPr>
      <w:widowControl w:val="0"/>
      <w:snapToGrid w:val="0"/>
      <w:ind w:left="1701" w:hanging="283"/>
      <w:jc w:val="both"/>
    </w:pPr>
    <w:rPr>
      <w:rFonts w:ascii="Arial" w:eastAsia="Calibri" w:hAnsi="Arial" w:cs="Arial"/>
      <w:sz w:val="20"/>
    </w:rPr>
  </w:style>
  <w:style w:type="paragraph" w:customStyle="1" w:styleId="Obsahrmce">
    <w:name w:val="Obsah rámce"/>
    <w:basedOn w:val="Zkladntext"/>
    <w:rsid w:val="00E37C8E"/>
  </w:style>
  <w:style w:type="paragraph" w:styleId="Normlnweb">
    <w:name w:val="Normal (Web)"/>
    <w:basedOn w:val="Normln"/>
    <w:uiPriority w:val="99"/>
    <w:semiHidden/>
    <w:unhideWhenUsed/>
    <w:rsid w:val="0002166E"/>
    <w:pPr>
      <w:suppressAutoHyphens w:val="0"/>
      <w:spacing w:before="100" w:beforeAutospacing="1" w:after="100" w:afterAutospacing="1"/>
    </w:pPr>
    <w:rPr>
      <w:rFonts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60035">
      <w:bodyDiv w:val="1"/>
      <w:marLeft w:val="0"/>
      <w:marRight w:val="0"/>
      <w:marTop w:val="0"/>
      <w:marBottom w:val="0"/>
      <w:divBdr>
        <w:top w:val="none" w:sz="0" w:space="0" w:color="auto"/>
        <w:left w:val="none" w:sz="0" w:space="0" w:color="auto"/>
        <w:bottom w:val="none" w:sz="0" w:space="0" w:color="auto"/>
        <w:right w:val="none" w:sz="0" w:space="0" w:color="auto"/>
      </w:divBdr>
    </w:div>
    <w:div w:id="1259561708">
      <w:bodyDiv w:val="1"/>
      <w:marLeft w:val="0"/>
      <w:marRight w:val="0"/>
      <w:marTop w:val="0"/>
      <w:marBottom w:val="0"/>
      <w:divBdr>
        <w:top w:val="none" w:sz="0" w:space="0" w:color="auto"/>
        <w:left w:val="none" w:sz="0" w:space="0" w:color="auto"/>
        <w:bottom w:val="none" w:sz="0" w:space="0" w:color="auto"/>
        <w:right w:val="none" w:sz="0" w:space="0" w:color="auto"/>
      </w:divBdr>
    </w:div>
    <w:div w:id="142993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4549</Words>
  <Characters>26841</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cp:lastModifiedBy>Čáslavková Daniela</cp:lastModifiedBy>
  <cp:revision>5</cp:revision>
  <cp:lastPrinted>2022-02-14T12:37:00Z</cp:lastPrinted>
  <dcterms:created xsi:type="dcterms:W3CDTF">2022-02-09T10:42:00Z</dcterms:created>
  <dcterms:modified xsi:type="dcterms:W3CDTF">2022-02-21T09:26:00Z</dcterms:modified>
</cp:coreProperties>
</file>