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AFFE6" w14:textId="6605AC76" w:rsidR="00971F9E" w:rsidRPr="00023755" w:rsidRDefault="00971F9E" w:rsidP="00971F9E">
      <w:pPr>
        <w:pStyle w:val="Nzev"/>
        <w:spacing w:line="360" w:lineRule="auto"/>
        <w:jc w:val="right"/>
        <w:rPr>
          <w:rFonts w:ascii="Arial" w:hAnsi="Arial" w:cs="Arial"/>
          <w:sz w:val="22"/>
          <w:szCs w:val="22"/>
        </w:rPr>
      </w:pPr>
      <w:r w:rsidRPr="00023755">
        <w:rPr>
          <w:rFonts w:ascii="Arial" w:hAnsi="Arial" w:cs="Arial"/>
          <w:sz w:val="22"/>
          <w:szCs w:val="22"/>
        </w:rPr>
        <w:t>Č.</w:t>
      </w:r>
      <w:r w:rsidR="003D158C" w:rsidRPr="00023755">
        <w:rPr>
          <w:rFonts w:ascii="Arial" w:hAnsi="Arial" w:cs="Arial"/>
          <w:sz w:val="22"/>
          <w:szCs w:val="22"/>
        </w:rPr>
        <w:t xml:space="preserve"> </w:t>
      </w:r>
      <w:r w:rsidRPr="00023755">
        <w:rPr>
          <w:rFonts w:ascii="Arial" w:hAnsi="Arial" w:cs="Arial"/>
          <w:sz w:val="22"/>
          <w:szCs w:val="22"/>
        </w:rPr>
        <w:t xml:space="preserve">j.: </w:t>
      </w:r>
      <w:r w:rsidRPr="00C415A6">
        <w:rPr>
          <w:rFonts w:ascii="Arial" w:hAnsi="Arial" w:cs="Arial"/>
          <w:sz w:val="22"/>
          <w:szCs w:val="22"/>
        </w:rPr>
        <w:t xml:space="preserve">VÚBP </w:t>
      </w:r>
      <w:r w:rsidR="00C42204" w:rsidRPr="00C415A6">
        <w:rPr>
          <w:rFonts w:ascii="Arial" w:hAnsi="Arial" w:cs="Arial"/>
          <w:sz w:val="22"/>
          <w:szCs w:val="22"/>
        </w:rPr>
        <w:t>266/II.2/22/2.5</w:t>
      </w:r>
    </w:p>
    <w:p w14:paraId="3432118E" w14:textId="77777777" w:rsidR="00C42204" w:rsidRPr="00023755" w:rsidRDefault="005032AE" w:rsidP="00971F9E">
      <w:pPr>
        <w:pStyle w:val="Nzev"/>
        <w:spacing w:line="360" w:lineRule="auto"/>
        <w:rPr>
          <w:rFonts w:ascii="Arial" w:hAnsi="Arial" w:cs="Arial"/>
          <w:b/>
          <w:sz w:val="28"/>
          <w:szCs w:val="28"/>
        </w:rPr>
      </w:pPr>
      <w:r w:rsidRPr="00023755">
        <w:rPr>
          <w:rFonts w:ascii="Arial" w:hAnsi="Arial" w:cs="Arial"/>
          <w:b/>
          <w:sz w:val="28"/>
          <w:szCs w:val="28"/>
        </w:rPr>
        <w:t xml:space="preserve">Smlouva </w:t>
      </w:r>
    </w:p>
    <w:p w14:paraId="1F78E825" w14:textId="5FBEB607" w:rsidR="005032AE" w:rsidRPr="00023755" w:rsidRDefault="005032AE" w:rsidP="005C4DD5">
      <w:pPr>
        <w:pStyle w:val="Nzev"/>
        <w:rPr>
          <w:rFonts w:ascii="Arial" w:hAnsi="Arial" w:cs="Arial"/>
          <w:b/>
          <w:sz w:val="28"/>
          <w:szCs w:val="28"/>
        </w:rPr>
      </w:pPr>
      <w:r w:rsidRPr="00023755">
        <w:rPr>
          <w:rFonts w:ascii="Arial" w:hAnsi="Arial" w:cs="Arial"/>
          <w:b/>
          <w:sz w:val="28"/>
          <w:szCs w:val="28"/>
        </w:rPr>
        <w:t xml:space="preserve">o </w:t>
      </w:r>
      <w:r w:rsidR="00971F9E" w:rsidRPr="00023755">
        <w:rPr>
          <w:rFonts w:ascii="Arial" w:hAnsi="Arial" w:cs="Arial"/>
          <w:b/>
          <w:sz w:val="28"/>
          <w:szCs w:val="28"/>
        </w:rPr>
        <w:t>spolupráci</w:t>
      </w:r>
      <w:r w:rsidRPr="00023755">
        <w:rPr>
          <w:rFonts w:ascii="Arial" w:hAnsi="Arial" w:cs="Arial"/>
          <w:b/>
          <w:sz w:val="28"/>
          <w:szCs w:val="28"/>
        </w:rPr>
        <w:t xml:space="preserve"> na řešení projektu</w:t>
      </w:r>
      <w:r w:rsidR="00C42204" w:rsidRPr="00023755">
        <w:rPr>
          <w:rFonts w:ascii="Arial" w:hAnsi="Arial" w:cs="Arial"/>
          <w:b/>
          <w:sz w:val="28"/>
          <w:szCs w:val="28"/>
        </w:rPr>
        <w:t xml:space="preserve"> výzkumu, experimentálního vývoje a inovací s názvem</w:t>
      </w:r>
    </w:p>
    <w:p w14:paraId="3AA05BA6" w14:textId="77777777" w:rsidR="00C42204" w:rsidRPr="00023755" w:rsidRDefault="00C42204" w:rsidP="005C4DD5">
      <w:pPr>
        <w:pStyle w:val="Nzev"/>
        <w:rPr>
          <w:rFonts w:ascii="Arial" w:hAnsi="Arial" w:cs="Arial"/>
          <w:b/>
          <w:sz w:val="28"/>
          <w:szCs w:val="28"/>
        </w:rPr>
      </w:pPr>
    </w:p>
    <w:p w14:paraId="7C6E8A83" w14:textId="1E59BBBD" w:rsidR="005032AE" w:rsidRPr="00023755" w:rsidRDefault="005032AE" w:rsidP="005C4DD5">
      <w:pPr>
        <w:jc w:val="center"/>
        <w:rPr>
          <w:rFonts w:ascii="Arial" w:hAnsi="Arial" w:cs="Arial"/>
          <w:b/>
          <w:sz w:val="28"/>
          <w:szCs w:val="28"/>
        </w:rPr>
      </w:pPr>
      <w:r w:rsidRPr="00023755">
        <w:rPr>
          <w:rFonts w:ascii="Arial" w:hAnsi="Arial" w:cs="Arial"/>
          <w:b/>
          <w:sz w:val="28"/>
          <w:szCs w:val="28"/>
        </w:rPr>
        <w:t>„</w:t>
      </w:r>
      <w:r w:rsidR="00971F9E" w:rsidRPr="00023755">
        <w:rPr>
          <w:rFonts w:ascii="Arial" w:hAnsi="Arial" w:cs="Arial"/>
          <w:b/>
          <w:sz w:val="28"/>
          <w:szCs w:val="28"/>
        </w:rPr>
        <w:t>Multimodální biometrické zařízení pro ověření identity osob na</w:t>
      </w:r>
      <w:r w:rsidR="00C415A6">
        <w:rPr>
          <w:rFonts w:ascii="Arial" w:hAnsi="Arial" w:cs="Arial"/>
          <w:b/>
          <w:sz w:val="28"/>
          <w:szCs w:val="28"/>
        </w:rPr>
        <w:t> </w:t>
      </w:r>
      <w:r w:rsidR="00971F9E" w:rsidRPr="00023755">
        <w:rPr>
          <w:rFonts w:ascii="Arial" w:hAnsi="Arial" w:cs="Arial"/>
          <w:b/>
          <w:sz w:val="28"/>
          <w:szCs w:val="28"/>
        </w:rPr>
        <w:t>základě otisků prstů a obličeje při překračování státních hranic</w:t>
      </w:r>
      <w:r w:rsidRPr="00023755">
        <w:rPr>
          <w:rFonts w:ascii="Arial" w:hAnsi="Arial" w:cs="Arial"/>
          <w:b/>
          <w:sz w:val="28"/>
          <w:szCs w:val="28"/>
        </w:rPr>
        <w:t>“</w:t>
      </w:r>
      <w:r w:rsidR="00FA2FF5" w:rsidRPr="00023755">
        <w:rPr>
          <w:rFonts w:ascii="Arial" w:hAnsi="Arial" w:cs="Arial"/>
          <w:b/>
          <w:sz w:val="28"/>
          <w:szCs w:val="28"/>
        </w:rPr>
        <w:t xml:space="preserve"> </w:t>
      </w:r>
    </w:p>
    <w:p w14:paraId="48B32627" w14:textId="77777777" w:rsidR="005C4DD5" w:rsidRPr="00023755" w:rsidRDefault="005C4DD5" w:rsidP="005C4DD5">
      <w:pPr>
        <w:jc w:val="center"/>
        <w:rPr>
          <w:rFonts w:ascii="Arial" w:hAnsi="Arial" w:cs="Arial"/>
          <w:b/>
          <w:sz w:val="28"/>
          <w:szCs w:val="28"/>
        </w:rPr>
      </w:pPr>
    </w:p>
    <w:p w14:paraId="37C4B0D6" w14:textId="30012BA4" w:rsidR="005225B0" w:rsidRPr="00023755" w:rsidRDefault="005225B0" w:rsidP="005C4DD5">
      <w:pPr>
        <w:jc w:val="center"/>
        <w:rPr>
          <w:rFonts w:ascii="Arial" w:hAnsi="Arial" w:cs="Arial"/>
          <w:b/>
          <w:sz w:val="28"/>
          <w:szCs w:val="28"/>
        </w:rPr>
      </w:pPr>
      <w:r w:rsidRPr="00023755">
        <w:rPr>
          <w:rFonts w:ascii="Arial" w:hAnsi="Arial" w:cs="Arial"/>
          <w:b/>
          <w:sz w:val="28"/>
          <w:szCs w:val="28"/>
        </w:rPr>
        <w:t>Č</w:t>
      </w:r>
      <w:r w:rsidRPr="00C415A6">
        <w:rPr>
          <w:rFonts w:ascii="Arial" w:hAnsi="Arial" w:cs="Arial"/>
          <w:b/>
          <w:sz w:val="28"/>
          <w:szCs w:val="28"/>
        </w:rPr>
        <w:t xml:space="preserve">. </w:t>
      </w:r>
      <w:r w:rsidR="00C42204" w:rsidRPr="00C415A6">
        <w:rPr>
          <w:rFonts w:ascii="Arial" w:hAnsi="Arial" w:cs="Arial"/>
          <w:b/>
          <w:sz w:val="28"/>
          <w:szCs w:val="28"/>
        </w:rPr>
        <w:t>16</w:t>
      </w:r>
      <w:r w:rsidRPr="00C415A6">
        <w:rPr>
          <w:rFonts w:ascii="Arial" w:hAnsi="Arial" w:cs="Arial"/>
          <w:b/>
          <w:sz w:val="28"/>
          <w:szCs w:val="28"/>
        </w:rPr>
        <w:t>/202</w:t>
      </w:r>
      <w:r w:rsidR="00C42204" w:rsidRPr="00C415A6">
        <w:rPr>
          <w:rFonts w:ascii="Arial" w:hAnsi="Arial" w:cs="Arial"/>
          <w:b/>
          <w:sz w:val="28"/>
          <w:szCs w:val="28"/>
        </w:rPr>
        <w:t>2</w:t>
      </w:r>
      <w:r w:rsidRPr="00C415A6">
        <w:rPr>
          <w:rFonts w:ascii="Arial" w:hAnsi="Arial" w:cs="Arial"/>
          <w:b/>
          <w:sz w:val="28"/>
          <w:szCs w:val="28"/>
        </w:rPr>
        <w:t>/PROJ</w:t>
      </w:r>
    </w:p>
    <w:p w14:paraId="325A18C3" w14:textId="77777777" w:rsidR="00C42204" w:rsidRPr="00023755" w:rsidRDefault="00C42204" w:rsidP="00971F9E">
      <w:pPr>
        <w:spacing w:line="360" w:lineRule="auto"/>
        <w:jc w:val="center"/>
        <w:rPr>
          <w:rFonts w:ascii="Arial" w:hAnsi="Arial" w:cs="Arial"/>
          <w:b/>
          <w:sz w:val="22"/>
          <w:szCs w:val="22"/>
        </w:rPr>
      </w:pPr>
    </w:p>
    <w:p w14:paraId="42DEE1EB" w14:textId="77777777" w:rsidR="00C42204" w:rsidRPr="00023755" w:rsidRDefault="00C42204" w:rsidP="00C42204">
      <w:pPr>
        <w:rPr>
          <w:rFonts w:ascii="Arial" w:hAnsi="Arial" w:cs="Arial"/>
          <w:sz w:val="22"/>
          <w:szCs w:val="22"/>
        </w:rPr>
      </w:pPr>
      <w:r w:rsidRPr="00023755">
        <w:rPr>
          <w:rFonts w:ascii="Arial" w:hAnsi="Arial" w:cs="Arial"/>
          <w:sz w:val="22"/>
          <w:szCs w:val="22"/>
        </w:rPr>
        <w:t xml:space="preserve">Smluvní strany: </w:t>
      </w:r>
    </w:p>
    <w:p w14:paraId="7B8DDEB1" w14:textId="63FA176E" w:rsidR="00C42204" w:rsidRPr="00023755" w:rsidRDefault="00C42204" w:rsidP="00C42204">
      <w:pPr>
        <w:rPr>
          <w:rFonts w:ascii="Arial" w:hAnsi="Arial" w:cs="Arial"/>
          <w:sz w:val="22"/>
          <w:szCs w:val="22"/>
        </w:rPr>
      </w:pPr>
      <w:proofErr w:type="spellStart"/>
      <w:r w:rsidRPr="00023755">
        <w:rPr>
          <w:rFonts w:ascii="Arial" w:hAnsi="Arial" w:cs="Arial"/>
          <w:b/>
          <w:sz w:val="22"/>
          <w:szCs w:val="22"/>
        </w:rPr>
        <w:t>Touchless</w:t>
      </w:r>
      <w:proofErr w:type="spellEnd"/>
      <w:r w:rsidRPr="00023755">
        <w:rPr>
          <w:rFonts w:ascii="Arial" w:hAnsi="Arial" w:cs="Arial"/>
          <w:b/>
          <w:sz w:val="22"/>
          <w:szCs w:val="22"/>
        </w:rPr>
        <w:t xml:space="preserve"> </w:t>
      </w:r>
      <w:proofErr w:type="spellStart"/>
      <w:r w:rsidRPr="00023755">
        <w:rPr>
          <w:rFonts w:ascii="Arial" w:hAnsi="Arial" w:cs="Arial"/>
          <w:b/>
          <w:sz w:val="22"/>
          <w:szCs w:val="22"/>
        </w:rPr>
        <w:t>Biometric</w:t>
      </w:r>
      <w:proofErr w:type="spellEnd"/>
      <w:r w:rsidRPr="00023755">
        <w:rPr>
          <w:rFonts w:ascii="Arial" w:hAnsi="Arial" w:cs="Arial"/>
          <w:b/>
          <w:sz w:val="22"/>
          <w:szCs w:val="22"/>
        </w:rPr>
        <w:t xml:space="preserve"> Systems s.r.o.</w:t>
      </w:r>
      <w:r w:rsidRPr="00023755">
        <w:rPr>
          <w:rFonts w:ascii="Arial" w:hAnsi="Arial" w:cs="Arial"/>
          <w:sz w:val="22"/>
          <w:szCs w:val="22"/>
        </w:rPr>
        <w:t xml:space="preserve"> </w:t>
      </w:r>
    </w:p>
    <w:p w14:paraId="0CA522D7" w14:textId="17224E5E" w:rsidR="00C42204" w:rsidRPr="00023755" w:rsidRDefault="00C42204" w:rsidP="00C42204">
      <w:pPr>
        <w:rPr>
          <w:rFonts w:ascii="Arial" w:hAnsi="Arial" w:cs="Arial"/>
          <w:sz w:val="22"/>
          <w:szCs w:val="22"/>
        </w:rPr>
      </w:pPr>
      <w:r w:rsidRPr="00023755">
        <w:rPr>
          <w:rFonts w:ascii="Arial" w:hAnsi="Arial" w:cs="Arial"/>
          <w:sz w:val="22"/>
          <w:szCs w:val="22"/>
        </w:rPr>
        <w:t>se sídlem: Palackého třída 180/44, 612 00, Brno</w:t>
      </w:r>
      <w:r w:rsidRPr="00023755">
        <w:rPr>
          <w:rFonts w:ascii="Arial" w:hAnsi="Arial" w:cs="Arial"/>
          <w:sz w:val="22"/>
          <w:szCs w:val="22"/>
        </w:rPr>
        <w:br/>
        <w:t>IČ: 29374995</w:t>
      </w:r>
      <w:r w:rsidRPr="00023755">
        <w:rPr>
          <w:rFonts w:ascii="Arial" w:hAnsi="Arial" w:cs="Arial"/>
          <w:sz w:val="22"/>
          <w:szCs w:val="22"/>
        </w:rPr>
        <w:br/>
        <w:t>DIČ: CZ29374995</w:t>
      </w:r>
      <w:r w:rsidRPr="00023755">
        <w:rPr>
          <w:rFonts w:ascii="Arial" w:hAnsi="Arial" w:cs="Arial"/>
          <w:sz w:val="22"/>
          <w:szCs w:val="22"/>
        </w:rPr>
        <w:br/>
        <w:t xml:space="preserve">zastoupená: </w:t>
      </w:r>
      <w:proofErr w:type="spellStart"/>
      <w:r w:rsidR="00DA7A8C">
        <w:rPr>
          <w:rFonts w:ascii="Arial" w:hAnsi="Arial" w:cs="Arial"/>
          <w:sz w:val="22"/>
          <w:szCs w:val="22"/>
        </w:rPr>
        <w:t>xxxxxxxxxxxxxxxxxxxxxxxxxxxxx</w:t>
      </w:r>
      <w:proofErr w:type="spellEnd"/>
      <w:r w:rsidRPr="00023755">
        <w:rPr>
          <w:rFonts w:ascii="Arial" w:hAnsi="Arial" w:cs="Arial"/>
          <w:sz w:val="22"/>
          <w:szCs w:val="22"/>
        </w:rPr>
        <w:t>, jednatel</w:t>
      </w:r>
      <w:r w:rsidRPr="00023755">
        <w:rPr>
          <w:rFonts w:ascii="Arial" w:hAnsi="Arial" w:cs="Arial"/>
          <w:sz w:val="22"/>
          <w:szCs w:val="22"/>
        </w:rPr>
        <w:br/>
        <w:t>bankovní spojení: Československá obchodní banka a.s.</w:t>
      </w:r>
      <w:r w:rsidRPr="00023755">
        <w:rPr>
          <w:rFonts w:ascii="Arial" w:hAnsi="Arial" w:cs="Arial"/>
          <w:sz w:val="22"/>
          <w:szCs w:val="22"/>
        </w:rPr>
        <w:br/>
        <w:t xml:space="preserve">číslo účtu: </w:t>
      </w:r>
      <w:proofErr w:type="spellStart"/>
      <w:r w:rsidR="00DA7A8C">
        <w:rPr>
          <w:rFonts w:ascii="Arial" w:hAnsi="Arial" w:cs="Arial"/>
          <w:sz w:val="22"/>
          <w:szCs w:val="22"/>
        </w:rPr>
        <w:t>xxxxxxxxxxxxxxxxxxxxxx</w:t>
      </w:r>
      <w:proofErr w:type="spellEnd"/>
    </w:p>
    <w:p w14:paraId="3636535E" w14:textId="1D7A4BF4" w:rsidR="00C42204" w:rsidRPr="00023755" w:rsidRDefault="00C42204" w:rsidP="00C42204">
      <w:pPr>
        <w:spacing w:after="240"/>
        <w:rPr>
          <w:rFonts w:ascii="Arial" w:hAnsi="Arial" w:cs="Arial"/>
          <w:sz w:val="22"/>
          <w:szCs w:val="22"/>
        </w:rPr>
      </w:pPr>
      <w:r w:rsidRPr="00023755">
        <w:rPr>
          <w:rFonts w:ascii="Arial" w:hAnsi="Arial" w:cs="Arial"/>
          <w:sz w:val="22"/>
          <w:szCs w:val="22"/>
        </w:rPr>
        <w:br/>
        <w:t>(dále</w:t>
      </w:r>
      <w:r w:rsidR="00D825C9" w:rsidRPr="00023755">
        <w:rPr>
          <w:rFonts w:ascii="Arial" w:hAnsi="Arial" w:cs="Arial"/>
          <w:sz w:val="22"/>
          <w:szCs w:val="22"/>
        </w:rPr>
        <w:t xml:space="preserve"> také „</w:t>
      </w:r>
      <w:r w:rsidR="00D825C9" w:rsidRPr="00023755">
        <w:rPr>
          <w:rFonts w:ascii="Arial" w:hAnsi="Arial" w:cs="Arial"/>
          <w:b/>
          <w:sz w:val="22"/>
          <w:szCs w:val="22"/>
        </w:rPr>
        <w:t>TSB</w:t>
      </w:r>
      <w:r w:rsidR="00D825C9" w:rsidRPr="00023755">
        <w:rPr>
          <w:rFonts w:ascii="Arial" w:hAnsi="Arial" w:cs="Arial"/>
          <w:sz w:val="22"/>
          <w:szCs w:val="22"/>
        </w:rPr>
        <w:t>“ nebo</w:t>
      </w:r>
      <w:r w:rsidRPr="00023755">
        <w:rPr>
          <w:rFonts w:ascii="Arial" w:hAnsi="Arial" w:cs="Arial"/>
          <w:sz w:val="22"/>
          <w:szCs w:val="22"/>
        </w:rPr>
        <w:t xml:space="preserve"> </w:t>
      </w:r>
      <w:r w:rsidRPr="00023755">
        <w:rPr>
          <w:rFonts w:ascii="Arial" w:hAnsi="Arial" w:cs="Arial"/>
          <w:b/>
          <w:bCs/>
          <w:sz w:val="22"/>
          <w:szCs w:val="22"/>
        </w:rPr>
        <w:t>„příjemce“</w:t>
      </w:r>
      <w:r w:rsidRPr="00023755">
        <w:rPr>
          <w:rFonts w:ascii="Arial" w:hAnsi="Arial" w:cs="Arial"/>
          <w:sz w:val="22"/>
          <w:szCs w:val="22"/>
        </w:rPr>
        <w:t xml:space="preserve">) na straně jedné, </w:t>
      </w:r>
      <w:r w:rsidRPr="00023755">
        <w:rPr>
          <w:rFonts w:ascii="Arial" w:hAnsi="Arial" w:cs="Arial"/>
          <w:sz w:val="22"/>
          <w:szCs w:val="22"/>
        </w:rPr>
        <w:br/>
      </w:r>
      <w:r w:rsidRPr="00023755">
        <w:rPr>
          <w:rFonts w:ascii="Arial" w:hAnsi="Arial" w:cs="Arial"/>
          <w:sz w:val="22"/>
          <w:szCs w:val="22"/>
        </w:rPr>
        <w:br/>
        <w:t xml:space="preserve">a </w:t>
      </w:r>
      <w:r w:rsidRPr="00023755">
        <w:rPr>
          <w:rFonts w:ascii="Arial" w:hAnsi="Arial" w:cs="Arial"/>
          <w:sz w:val="22"/>
          <w:szCs w:val="22"/>
        </w:rPr>
        <w:br/>
      </w:r>
      <w:r w:rsidRPr="00023755">
        <w:rPr>
          <w:rFonts w:ascii="Arial" w:hAnsi="Arial" w:cs="Arial"/>
          <w:sz w:val="22"/>
          <w:szCs w:val="22"/>
        </w:rPr>
        <w:br/>
      </w:r>
      <w:r w:rsidRPr="00023755">
        <w:rPr>
          <w:rFonts w:ascii="Arial" w:hAnsi="Arial" w:cs="Arial"/>
          <w:b/>
          <w:sz w:val="22"/>
          <w:szCs w:val="22"/>
        </w:rPr>
        <w:t>Výzkumný ústav bezpečnosti práce, v. v. i.</w:t>
      </w:r>
      <w:r w:rsidRPr="00023755">
        <w:rPr>
          <w:rFonts w:ascii="Arial" w:hAnsi="Arial" w:cs="Arial"/>
          <w:b/>
          <w:sz w:val="22"/>
          <w:szCs w:val="22"/>
        </w:rPr>
        <w:br/>
      </w:r>
      <w:r w:rsidRPr="00023755">
        <w:rPr>
          <w:rFonts w:ascii="Arial" w:hAnsi="Arial" w:cs="Arial"/>
          <w:sz w:val="22"/>
          <w:szCs w:val="22"/>
        </w:rPr>
        <w:t>se sídlem: Jeruzalémská 1283/9, 110 00, Praha 1</w:t>
      </w:r>
      <w:r w:rsidRPr="00023755">
        <w:rPr>
          <w:rFonts w:ascii="Arial" w:hAnsi="Arial" w:cs="Arial"/>
          <w:sz w:val="22"/>
          <w:szCs w:val="22"/>
        </w:rPr>
        <w:br/>
        <w:t>IČ: 00025950</w:t>
      </w:r>
      <w:r w:rsidRPr="00023755">
        <w:rPr>
          <w:rFonts w:ascii="Arial" w:hAnsi="Arial" w:cs="Arial"/>
          <w:sz w:val="22"/>
          <w:szCs w:val="22"/>
        </w:rPr>
        <w:br/>
        <w:t>DIČ: CZ00025950</w:t>
      </w:r>
      <w:r w:rsidRPr="00023755">
        <w:rPr>
          <w:rFonts w:ascii="Arial" w:hAnsi="Arial" w:cs="Arial"/>
          <w:sz w:val="22"/>
          <w:szCs w:val="22"/>
        </w:rPr>
        <w:br/>
        <w:t>zastoupená: PhDr. David</w:t>
      </w:r>
      <w:r w:rsidR="00D825C9" w:rsidRPr="00023755">
        <w:rPr>
          <w:rFonts w:ascii="Arial" w:hAnsi="Arial" w:cs="Arial"/>
          <w:sz w:val="22"/>
          <w:szCs w:val="22"/>
        </w:rPr>
        <w:t>em</w:t>
      </w:r>
      <w:r w:rsidRPr="00023755">
        <w:rPr>
          <w:rFonts w:ascii="Arial" w:hAnsi="Arial" w:cs="Arial"/>
          <w:sz w:val="22"/>
          <w:szCs w:val="22"/>
        </w:rPr>
        <w:t xml:space="preserve"> Michalík</w:t>
      </w:r>
      <w:r w:rsidR="00D825C9" w:rsidRPr="00023755">
        <w:rPr>
          <w:rFonts w:ascii="Arial" w:hAnsi="Arial" w:cs="Arial"/>
          <w:sz w:val="22"/>
          <w:szCs w:val="22"/>
        </w:rPr>
        <w:t>em</w:t>
      </w:r>
      <w:r w:rsidRPr="00023755">
        <w:rPr>
          <w:rFonts w:ascii="Arial" w:hAnsi="Arial" w:cs="Arial"/>
          <w:sz w:val="22"/>
          <w:szCs w:val="22"/>
        </w:rPr>
        <w:t>, Ph.D. DBA, ředitel</w:t>
      </w:r>
      <w:r w:rsidR="00D825C9" w:rsidRPr="00023755">
        <w:rPr>
          <w:rFonts w:ascii="Arial" w:hAnsi="Arial" w:cs="Arial"/>
          <w:sz w:val="22"/>
          <w:szCs w:val="22"/>
        </w:rPr>
        <w:t>em</w:t>
      </w:r>
      <w:r w:rsidRPr="00023755">
        <w:rPr>
          <w:rFonts w:ascii="Arial" w:hAnsi="Arial" w:cs="Arial"/>
          <w:sz w:val="22"/>
          <w:szCs w:val="22"/>
        </w:rPr>
        <w:br/>
        <w:t>bankovní spojení: ČNB</w:t>
      </w:r>
      <w:r w:rsidRPr="00023755">
        <w:rPr>
          <w:rFonts w:ascii="Arial" w:hAnsi="Arial" w:cs="Arial"/>
          <w:sz w:val="22"/>
          <w:szCs w:val="22"/>
        </w:rPr>
        <w:br/>
        <w:t xml:space="preserve">číslo účtu: </w:t>
      </w:r>
      <w:proofErr w:type="spellStart"/>
      <w:r w:rsidR="00DA7A8C">
        <w:rPr>
          <w:rFonts w:ascii="Arial" w:hAnsi="Arial" w:cs="Arial"/>
          <w:sz w:val="22"/>
          <w:szCs w:val="22"/>
        </w:rPr>
        <w:t>xxxxxxxxxxxxxxxxxxxx</w:t>
      </w:r>
      <w:proofErr w:type="spellEnd"/>
      <w:r w:rsidR="00D825C9" w:rsidRPr="00023755">
        <w:rPr>
          <w:rFonts w:ascii="Arial" w:hAnsi="Arial" w:cs="Arial"/>
          <w:sz w:val="22"/>
          <w:szCs w:val="22"/>
        </w:rPr>
        <w:br/>
      </w:r>
      <w:r w:rsidR="00D825C9" w:rsidRPr="00023755">
        <w:rPr>
          <w:rFonts w:ascii="Arial" w:hAnsi="Arial" w:cs="Arial"/>
          <w:sz w:val="22"/>
          <w:szCs w:val="22"/>
        </w:rPr>
        <w:br/>
        <w:t>(dále také „</w:t>
      </w:r>
      <w:r w:rsidR="00D825C9" w:rsidRPr="00023755">
        <w:rPr>
          <w:rFonts w:ascii="Arial" w:hAnsi="Arial" w:cs="Arial"/>
          <w:b/>
          <w:sz w:val="22"/>
          <w:szCs w:val="22"/>
        </w:rPr>
        <w:t>VÚBP</w:t>
      </w:r>
      <w:r w:rsidR="00D825C9" w:rsidRPr="00023755">
        <w:rPr>
          <w:rFonts w:ascii="Arial" w:hAnsi="Arial" w:cs="Arial"/>
          <w:sz w:val="22"/>
          <w:szCs w:val="22"/>
        </w:rPr>
        <w:t>“ nebo</w:t>
      </w:r>
      <w:r w:rsidRPr="00023755">
        <w:rPr>
          <w:rFonts w:ascii="Arial" w:hAnsi="Arial" w:cs="Arial"/>
          <w:sz w:val="22"/>
          <w:szCs w:val="22"/>
        </w:rPr>
        <w:t xml:space="preserve"> </w:t>
      </w:r>
      <w:r w:rsidRPr="00023755">
        <w:rPr>
          <w:rFonts w:ascii="Arial" w:hAnsi="Arial" w:cs="Arial"/>
          <w:b/>
          <w:bCs/>
          <w:sz w:val="22"/>
          <w:szCs w:val="22"/>
        </w:rPr>
        <w:t>„další účastník projektu“</w:t>
      </w:r>
      <w:r w:rsidRPr="00023755">
        <w:rPr>
          <w:rFonts w:ascii="Arial" w:hAnsi="Arial" w:cs="Arial"/>
          <w:sz w:val="22"/>
          <w:szCs w:val="22"/>
        </w:rPr>
        <w:t xml:space="preserve">) na straně druhé </w:t>
      </w:r>
      <w:r w:rsidRPr="00023755">
        <w:rPr>
          <w:rFonts w:ascii="Arial" w:hAnsi="Arial" w:cs="Arial"/>
          <w:sz w:val="22"/>
          <w:szCs w:val="22"/>
        </w:rPr>
        <w:br/>
      </w:r>
      <w:r w:rsidRPr="00023755">
        <w:rPr>
          <w:rFonts w:ascii="Arial" w:hAnsi="Arial" w:cs="Arial"/>
          <w:sz w:val="22"/>
          <w:szCs w:val="22"/>
        </w:rPr>
        <w:br/>
        <w:t>uzavřely níže uvedeného dne, měsíce a roku tuto smlouvu</w:t>
      </w:r>
    </w:p>
    <w:p w14:paraId="5D291F01" w14:textId="77777777" w:rsidR="00C42204" w:rsidRPr="00023755" w:rsidRDefault="00C42204" w:rsidP="00C42204">
      <w:pPr>
        <w:pStyle w:val="Odstavecseseznamem"/>
        <w:numPr>
          <w:ilvl w:val="0"/>
          <w:numId w:val="15"/>
        </w:numPr>
        <w:tabs>
          <w:tab w:val="num" w:pos="284"/>
          <w:tab w:val="num" w:pos="486"/>
        </w:tabs>
        <w:spacing w:line="264" w:lineRule="exact"/>
        <w:ind w:left="426" w:hanging="142"/>
        <w:jc w:val="center"/>
        <w:rPr>
          <w:rFonts w:ascii="Arial" w:hAnsi="Arial" w:cs="Arial"/>
          <w:sz w:val="22"/>
          <w:szCs w:val="22"/>
        </w:rPr>
      </w:pPr>
    </w:p>
    <w:p w14:paraId="0D974BBF" w14:textId="77777777" w:rsidR="00C42204" w:rsidRPr="00023755" w:rsidRDefault="00C42204" w:rsidP="00C42204">
      <w:pPr>
        <w:pStyle w:val="Odstavecseseznamem"/>
        <w:tabs>
          <w:tab w:val="num" w:pos="705"/>
        </w:tabs>
        <w:ind w:left="0"/>
        <w:jc w:val="center"/>
        <w:rPr>
          <w:rFonts w:ascii="Arial" w:hAnsi="Arial" w:cs="Arial"/>
          <w:b/>
          <w:bCs/>
          <w:sz w:val="22"/>
          <w:szCs w:val="22"/>
        </w:rPr>
      </w:pPr>
      <w:r w:rsidRPr="00023755">
        <w:rPr>
          <w:rFonts w:ascii="Arial" w:hAnsi="Arial" w:cs="Arial"/>
          <w:b/>
          <w:bCs/>
          <w:sz w:val="22"/>
          <w:szCs w:val="22"/>
        </w:rPr>
        <w:t>Účel smlouvy</w:t>
      </w:r>
    </w:p>
    <w:p w14:paraId="0041A4D3" w14:textId="77777777" w:rsidR="00C42204" w:rsidRPr="00023755" w:rsidRDefault="00C42204" w:rsidP="00C42204">
      <w:pPr>
        <w:pStyle w:val="Odstavecseseznamem"/>
        <w:tabs>
          <w:tab w:val="num" w:pos="705"/>
        </w:tabs>
        <w:ind w:left="0"/>
        <w:jc w:val="center"/>
        <w:rPr>
          <w:rFonts w:ascii="Arial" w:hAnsi="Arial" w:cs="Arial"/>
          <w:b/>
          <w:bCs/>
          <w:sz w:val="22"/>
          <w:szCs w:val="22"/>
        </w:rPr>
      </w:pPr>
    </w:p>
    <w:p w14:paraId="715CDC3C" w14:textId="6209E80B" w:rsidR="00C42204" w:rsidRPr="00023755" w:rsidRDefault="00C42204" w:rsidP="00C42204">
      <w:pPr>
        <w:pStyle w:val="Odstavecseseznamem"/>
        <w:numPr>
          <w:ilvl w:val="0"/>
          <w:numId w:val="14"/>
        </w:numPr>
        <w:spacing w:line="264" w:lineRule="exact"/>
        <w:jc w:val="both"/>
        <w:rPr>
          <w:rFonts w:ascii="Arial" w:hAnsi="Arial" w:cs="Arial"/>
          <w:sz w:val="22"/>
          <w:szCs w:val="22"/>
        </w:rPr>
      </w:pPr>
      <w:r w:rsidRPr="00C415A6">
        <w:rPr>
          <w:rFonts w:ascii="Arial" w:hAnsi="Arial" w:cs="Arial"/>
          <w:sz w:val="22"/>
          <w:szCs w:val="22"/>
        </w:rPr>
        <w:t>Smlouva o spolupráci se uzavírá na základě a oznámení Ministerstva vnitra České republiky ze dne 9. 11. 2021 (č. j. MV-75234-5/OBVV-2021) o poskytnutí účelové podpory</w:t>
      </w:r>
      <w:r w:rsidR="00D825C9" w:rsidRPr="00023755">
        <w:rPr>
          <w:rFonts w:ascii="Arial" w:hAnsi="Arial" w:cs="Arial"/>
          <w:sz w:val="22"/>
          <w:szCs w:val="22"/>
        </w:rPr>
        <w:t xml:space="preserve"> (dále jen „Rozhodnutí o poskytnutí dotace“)</w:t>
      </w:r>
      <w:r w:rsidRPr="00023755">
        <w:rPr>
          <w:rFonts w:ascii="Arial" w:hAnsi="Arial" w:cs="Arial"/>
          <w:sz w:val="22"/>
          <w:szCs w:val="22"/>
        </w:rPr>
        <w:t xml:space="preserve"> projektu výzkumu, experimentálního vývoje a inovací s názvem „</w:t>
      </w:r>
      <w:r w:rsidRPr="00023755">
        <w:rPr>
          <w:rFonts w:ascii="Arial" w:hAnsi="Arial" w:cs="Arial"/>
          <w:i/>
          <w:sz w:val="22"/>
          <w:szCs w:val="22"/>
        </w:rPr>
        <w:t>Multimodální biometrické zařízení pro ověření identity osob na základě otisků prstů a obličeje při překračování státních hranic</w:t>
      </w:r>
      <w:r w:rsidRPr="00023755">
        <w:rPr>
          <w:rFonts w:ascii="Arial" w:hAnsi="Arial" w:cs="Arial"/>
          <w:sz w:val="22"/>
          <w:szCs w:val="22"/>
        </w:rPr>
        <w:t xml:space="preserve">“ (dále jen „projekt“) podané do 1. veřejné soutěže vyhlášené poskytovatelem v následujícím programu: Program bezpečnostního výzkumu České republiky v letech 2021 – 2026: vývoj, testování a evaluace nových bezpečnostních technologií (SECTECH) a hodnocen v souladu s § 21 zákona č. 130/2002 Sb., o podpoře výzkumu, experimentálního vývoje a inovací z veřejných prostředků a o změně některých souvisejících zákonů ve znění pozdějších </w:t>
      </w:r>
      <w:r w:rsidRPr="00023755">
        <w:rPr>
          <w:rFonts w:ascii="Arial" w:hAnsi="Arial" w:cs="Arial"/>
          <w:sz w:val="22"/>
          <w:szCs w:val="22"/>
        </w:rPr>
        <w:lastRenderedPageBreak/>
        <w:t>předpisů (dále jen „ZPVV“). Účelem této smlouvy je stanovení podmínek, za kterých příjemce poskytne dalšímu účastníkovi projektu část dotace, včetně termínů, podmínek a způsobu jejího poskytování vymezených poskytovatelem v Rozhodnutí o poskytnutí dotace a jeho dalších přílohách, a vymezení závazků příjemce a dalšího účastníka projektu spojených s řešením projektu.</w:t>
      </w:r>
    </w:p>
    <w:p w14:paraId="0EF8D95D" w14:textId="77777777" w:rsidR="00D825C9" w:rsidRPr="00023755" w:rsidRDefault="00D825C9" w:rsidP="00D825C9">
      <w:pPr>
        <w:pStyle w:val="Odstavecseseznamem"/>
        <w:spacing w:line="264" w:lineRule="exact"/>
        <w:ind w:left="360"/>
        <w:jc w:val="both"/>
        <w:rPr>
          <w:rFonts w:ascii="Arial" w:hAnsi="Arial" w:cs="Arial"/>
          <w:sz w:val="22"/>
          <w:szCs w:val="22"/>
        </w:rPr>
      </w:pPr>
    </w:p>
    <w:p w14:paraId="1279E2BC" w14:textId="77777777" w:rsidR="00C42204" w:rsidRPr="00023755" w:rsidRDefault="00C42204" w:rsidP="00C42204">
      <w:pPr>
        <w:pStyle w:val="Odstavecseseznamem"/>
        <w:ind w:left="360"/>
        <w:rPr>
          <w:rFonts w:ascii="Arial" w:hAnsi="Arial" w:cs="Arial"/>
          <w:sz w:val="22"/>
          <w:szCs w:val="22"/>
        </w:rPr>
      </w:pPr>
    </w:p>
    <w:p w14:paraId="68FC0E9A" w14:textId="77777777" w:rsidR="00C42204" w:rsidRPr="00023755" w:rsidRDefault="00C42204" w:rsidP="00C42204">
      <w:pPr>
        <w:pStyle w:val="Odstavecseseznamem"/>
        <w:numPr>
          <w:ilvl w:val="0"/>
          <w:numId w:val="15"/>
        </w:numPr>
        <w:tabs>
          <w:tab w:val="num" w:pos="284"/>
          <w:tab w:val="num" w:pos="486"/>
        </w:tabs>
        <w:spacing w:line="264" w:lineRule="exact"/>
        <w:jc w:val="center"/>
        <w:rPr>
          <w:rFonts w:ascii="Arial" w:hAnsi="Arial" w:cs="Arial"/>
          <w:sz w:val="22"/>
          <w:szCs w:val="22"/>
        </w:rPr>
      </w:pPr>
    </w:p>
    <w:p w14:paraId="28C90EA7" w14:textId="77777777" w:rsidR="00C42204" w:rsidRPr="00023755" w:rsidRDefault="00C42204" w:rsidP="00C42204">
      <w:pPr>
        <w:pStyle w:val="Odstavecseseznamem"/>
        <w:tabs>
          <w:tab w:val="num" w:pos="486"/>
        </w:tabs>
        <w:ind w:left="426"/>
        <w:jc w:val="center"/>
        <w:rPr>
          <w:rFonts w:ascii="Arial" w:hAnsi="Arial" w:cs="Arial"/>
          <w:b/>
          <w:bCs/>
          <w:sz w:val="22"/>
          <w:szCs w:val="22"/>
        </w:rPr>
      </w:pPr>
      <w:r w:rsidRPr="00023755">
        <w:rPr>
          <w:rFonts w:ascii="Arial" w:hAnsi="Arial" w:cs="Arial"/>
          <w:b/>
          <w:bCs/>
          <w:sz w:val="22"/>
          <w:szCs w:val="22"/>
        </w:rPr>
        <w:t>Předmět smlouvy</w:t>
      </w:r>
    </w:p>
    <w:p w14:paraId="4443D4F0" w14:textId="77777777" w:rsidR="00C42204" w:rsidRPr="00023755" w:rsidRDefault="00C42204" w:rsidP="00C42204">
      <w:pPr>
        <w:pStyle w:val="Odstavecseseznamem"/>
        <w:tabs>
          <w:tab w:val="num" w:pos="486"/>
        </w:tabs>
        <w:ind w:left="426"/>
        <w:jc w:val="center"/>
        <w:rPr>
          <w:rFonts w:ascii="Arial" w:hAnsi="Arial" w:cs="Arial"/>
          <w:b/>
          <w:bCs/>
          <w:sz w:val="22"/>
          <w:szCs w:val="22"/>
        </w:rPr>
      </w:pPr>
    </w:p>
    <w:p w14:paraId="794CE4D5" w14:textId="77777777" w:rsidR="00C42204" w:rsidRPr="00023755" w:rsidRDefault="00C42204" w:rsidP="00C42204">
      <w:pPr>
        <w:pStyle w:val="Odstavecseseznamem"/>
        <w:numPr>
          <w:ilvl w:val="0"/>
          <w:numId w:val="16"/>
        </w:numPr>
        <w:spacing w:line="264" w:lineRule="exact"/>
        <w:jc w:val="both"/>
        <w:rPr>
          <w:rFonts w:ascii="Arial" w:hAnsi="Arial" w:cs="Arial"/>
          <w:sz w:val="22"/>
          <w:szCs w:val="22"/>
        </w:rPr>
      </w:pPr>
      <w:r w:rsidRPr="00023755">
        <w:rPr>
          <w:rFonts w:ascii="Arial" w:hAnsi="Arial" w:cs="Arial"/>
          <w:sz w:val="22"/>
          <w:szCs w:val="22"/>
        </w:rPr>
        <w:t>Předmětem této smlouvy je jednak závazek příjemce poskytnout dalšímu účastníkovi projektu poskytovatelem vymezenou část dotace za účelem jejího využití – k řešení věcné náplně části projektu, na níž se další účastník projektu podle schváleného návrhu projektu podílí, a současně závazek dalšího účastníka projektu použít poskytnutou dotaci výlučně na úhradu způsobilých výdajů na řešení projektu v souladu s touto smlouvou.</w:t>
      </w:r>
    </w:p>
    <w:p w14:paraId="15F3C3EE" w14:textId="77777777" w:rsidR="00C42204" w:rsidRPr="00023755" w:rsidRDefault="00C42204" w:rsidP="00C42204">
      <w:pPr>
        <w:pStyle w:val="Odstavecseseznamem"/>
        <w:numPr>
          <w:ilvl w:val="0"/>
          <w:numId w:val="16"/>
        </w:numPr>
        <w:spacing w:line="264" w:lineRule="exact"/>
        <w:jc w:val="both"/>
        <w:rPr>
          <w:rFonts w:ascii="Arial" w:hAnsi="Arial" w:cs="Arial"/>
          <w:sz w:val="22"/>
          <w:szCs w:val="22"/>
        </w:rPr>
      </w:pPr>
      <w:r w:rsidRPr="00023755">
        <w:rPr>
          <w:rFonts w:ascii="Arial" w:hAnsi="Arial" w:cs="Arial"/>
          <w:sz w:val="22"/>
          <w:szCs w:val="22"/>
        </w:rPr>
        <w:t>Schválené znění věcné náplně řešeného projektu, členění dle jednotlivých etap, včetně detailů řešitelské činnosti dalšího účastníka projektu pro celé období řešení projektu, jsou uvedeny ve schváleném návrhu projektu, se kterým se další účastník projektu seznámil.</w:t>
      </w:r>
    </w:p>
    <w:p w14:paraId="43B04160" w14:textId="77777777" w:rsidR="00C42204" w:rsidRPr="00023755" w:rsidRDefault="00C42204" w:rsidP="00C42204">
      <w:pPr>
        <w:pStyle w:val="Odstavecseseznamem"/>
        <w:autoSpaceDE w:val="0"/>
        <w:autoSpaceDN w:val="0"/>
        <w:adjustRightInd w:val="0"/>
        <w:ind w:left="705"/>
        <w:jc w:val="both"/>
        <w:rPr>
          <w:rFonts w:ascii="Arial" w:hAnsi="Arial" w:cs="Arial"/>
          <w:sz w:val="22"/>
          <w:szCs w:val="22"/>
        </w:rPr>
      </w:pPr>
    </w:p>
    <w:p w14:paraId="5BC8D764" w14:textId="77777777" w:rsidR="00C42204" w:rsidRPr="00023755" w:rsidRDefault="00C42204" w:rsidP="00C42204">
      <w:pPr>
        <w:pStyle w:val="Odstavecseseznamem"/>
        <w:autoSpaceDE w:val="0"/>
        <w:autoSpaceDN w:val="0"/>
        <w:adjustRightInd w:val="0"/>
        <w:ind w:left="705"/>
        <w:jc w:val="both"/>
        <w:rPr>
          <w:rFonts w:ascii="Arial" w:hAnsi="Arial" w:cs="Arial"/>
          <w:sz w:val="22"/>
          <w:szCs w:val="22"/>
        </w:rPr>
      </w:pPr>
    </w:p>
    <w:p w14:paraId="42FBF729" w14:textId="77777777" w:rsidR="00C42204" w:rsidRPr="00023755" w:rsidRDefault="00C42204" w:rsidP="00C42204">
      <w:pPr>
        <w:pStyle w:val="Odstavecseseznamem"/>
        <w:numPr>
          <w:ilvl w:val="0"/>
          <w:numId w:val="15"/>
        </w:numPr>
        <w:tabs>
          <w:tab w:val="num" w:pos="284"/>
          <w:tab w:val="num" w:pos="486"/>
        </w:tabs>
        <w:spacing w:line="264" w:lineRule="exact"/>
        <w:jc w:val="center"/>
        <w:rPr>
          <w:rFonts w:ascii="Arial" w:hAnsi="Arial" w:cs="Arial"/>
          <w:sz w:val="22"/>
          <w:szCs w:val="22"/>
        </w:rPr>
      </w:pPr>
    </w:p>
    <w:p w14:paraId="5745C5F2" w14:textId="77777777" w:rsidR="00C42204" w:rsidRPr="00023755" w:rsidRDefault="00C42204" w:rsidP="00C42204">
      <w:pPr>
        <w:pStyle w:val="Odstavecseseznamem"/>
        <w:tabs>
          <w:tab w:val="num" w:pos="705"/>
        </w:tabs>
        <w:ind w:left="0"/>
        <w:jc w:val="center"/>
        <w:rPr>
          <w:rFonts w:ascii="Arial" w:hAnsi="Arial" w:cs="Arial"/>
          <w:b/>
          <w:bCs/>
          <w:sz w:val="22"/>
          <w:szCs w:val="22"/>
        </w:rPr>
      </w:pPr>
      <w:r w:rsidRPr="00023755">
        <w:rPr>
          <w:rFonts w:ascii="Arial" w:hAnsi="Arial" w:cs="Arial"/>
          <w:b/>
          <w:bCs/>
          <w:sz w:val="22"/>
          <w:szCs w:val="22"/>
        </w:rPr>
        <w:t>Řešení projektu</w:t>
      </w:r>
    </w:p>
    <w:p w14:paraId="2AC7BDE4" w14:textId="77777777" w:rsidR="00C42204" w:rsidRPr="00023755" w:rsidRDefault="00C42204" w:rsidP="00C42204">
      <w:pPr>
        <w:pStyle w:val="Odstavecseseznamem"/>
        <w:tabs>
          <w:tab w:val="num" w:pos="705"/>
        </w:tabs>
        <w:ind w:left="0"/>
        <w:jc w:val="center"/>
        <w:rPr>
          <w:rFonts w:ascii="Arial" w:hAnsi="Arial" w:cs="Arial"/>
          <w:b/>
          <w:bCs/>
          <w:sz w:val="22"/>
          <w:szCs w:val="22"/>
        </w:rPr>
      </w:pPr>
    </w:p>
    <w:p w14:paraId="4BCC99A9" w14:textId="77777777" w:rsidR="00C42204" w:rsidRPr="00023755" w:rsidRDefault="00C42204" w:rsidP="00C42204">
      <w:pPr>
        <w:pStyle w:val="Odstavecseseznamem"/>
        <w:numPr>
          <w:ilvl w:val="0"/>
          <w:numId w:val="17"/>
        </w:numPr>
        <w:spacing w:line="264" w:lineRule="exact"/>
        <w:jc w:val="both"/>
        <w:rPr>
          <w:rFonts w:ascii="Arial" w:hAnsi="Arial" w:cs="Arial"/>
          <w:sz w:val="22"/>
          <w:szCs w:val="22"/>
        </w:rPr>
      </w:pPr>
      <w:r w:rsidRPr="00023755">
        <w:rPr>
          <w:rFonts w:ascii="Arial" w:hAnsi="Arial" w:cs="Arial"/>
          <w:sz w:val="22"/>
          <w:szCs w:val="22"/>
        </w:rPr>
        <w:t>Řešení projektu je stanoveno od 1. 1. 2022 do 31. 12. 2023.</w:t>
      </w:r>
    </w:p>
    <w:p w14:paraId="032FCD54" w14:textId="77777777" w:rsidR="00C42204" w:rsidRPr="00023755" w:rsidRDefault="00C42204" w:rsidP="00C42204">
      <w:pPr>
        <w:pStyle w:val="Odstavecseseznamem"/>
        <w:numPr>
          <w:ilvl w:val="0"/>
          <w:numId w:val="17"/>
        </w:numPr>
        <w:spacing w:line="264" w:lineRule="exact"/>
        <w:jc w:val="both"/>
        <w:rPr>
          <w:rFonts w:ascii="Arial" w:hAnsi="Arial" w:cs="Arial"/>
          <w:sz w:val="22"/>
          <w:szCs w:val="22"/>
        </w:rPr>
      </w:pPr>
      <w:r w:rsidRPr="00023755">
        <w:rPr>
          <w:rFonts w:ascii="Arial" w:hAnsi="Arial" w:cs="Arial"/>
          <w:sz w:val="22"/>
          <w:szCs w:val="22"/>
        </w:rPr>
        <w:t>Předmětem řešení projektu je: návrh a konstrukce zařízení pro snímání a ověřování identity osoby včetně přípravy metodiky pro uplatnění zařízení v praxi.</w:t>
      </w:r>
    </w:p>
    <w:p w14:paraId="5BE4B654" w14:textId="77777777" w:rsidR="00C42204" w:rsidRPr="00023755" w:rsidRDefault="00C42204" w:rsidP="00C42204">
      <w:pPr>
        <w:pStyle w:val="Odstavecseseznamem"/>
        <w:numPr>
          <w:ilvl w:val="0"/>
          <w:numId w:val="17"/>
        </w:numPr>
        <w:spacing w:line="264" w:lineRule="exact"/>
        <w:jc w:val="both"/>
        <w:rPr>
          <w:rFonts w:ascii="Arial" w:hAnsi="Arial" w:cs="Arial"/>
          <w:sz w:val="22"/>
          <w:szCs w:val="22"/>
        </w:rPr>
      </w:pPr>
      <w:r w:rsidRPr="00023755">
        <w:rPr>
          <w:rFonts w:ascii="Arial" w:hAnsi="Arial" w:cs="Arial"/>
          <w:sz w:val="22"/>
          <w:szCs w:val="22"/>
        </w:rPr>
        <w:t>Výsledkem projektu je: funkční vzorek (</w:t>
      </w:r>
      <w:proofErr w:type="spellStart"/>
      <w:r w:rsidRPr="00023755">
        <w:rPr>
          <w:rFonts w:ascii="Arial" w:hAnsi="Arial" w:cs="Arial"/>
          <w:sz w:val="22"/>
          <w:szCs w:val="22"/>
        </w:rPr>
        <w:t>G</w:t>
      </w:r>
      <w:r w:rsidRPr="00023755">
        <w:rPr>
          <w:rFonts w:ascii="Arial" w:hAnsi="Arial" w:cs="Arial"/>
          <w:sz w:val="22"/>
          <w:szCs w:val="22"/>
          <w:vertAlign w:val="subscript"/>
        </w:rPr>
        <w:t>funk</w:t>
      </w:r>
      <w:proofErr w:type="spellEnd"/>
      <w:r w:rsidRPr="00023755">
        <w:rPr>
          <w:rFonts w:ascii="Arial" w:hAnsi="Arial" w:cs="Arial"/>
          <w:sz w:val="22"/>
          <w:szCs w:val="22"/>
        </w:rPr>
        <w:t>) zařízení a metodika (</w:t>
      </w:r>
      <w:proofErr w:type="spellStart"/>
      <w:r w:rsidRPr="00023755">
        <w:rPr>
          <w:rFonts w:ascii="Arial" w:hAnsi="Arial" w:cs="Arial"/>
          <w:sz w:val="22"/>
          <w:szCs w:val="22"/>
        </w:rPr>
        <w:t>N</w:t>
      </w:r>
      <w:r w:rsidRPr="00023755">
        <w:rPr>
          <w:rFonts w:ascii="Arial" w:hAnsi="Arial" w:cs="Arial"/>
          <w:sz w:val="22"/>
          <w:szCs w:val="22"/>
          <w:vertAlign w:val="subscript"/>
        </w:rPr>
        <w:t>met</w:t>
      </w:r>
      <w:proofErr w:type="spellEnd"/>
      <w:r w:rsidRPr="00023755">
        <w:rPr>
          <w:rFonts w:ascii="Arial" w:hAnsi="Arial" w:cs="Arial"/>
          <w:sz w:val="22"/>
          <w:szCs w:val="22"/>
        </w:rPr>
        <w:t>).</w:t>
      </w:r>
    </w:p>
    <w:p w14:paraId="703391CD" w14:textId="77777777" w:rsidR="00C42204" w:rsidRPr="00023755" w:rsidRDefault="00C42204" w:rsidP="00C42204">
      <w:pPr>
        <w:autoSpaceDE w:val="0"/>
        <w:autoSpaceDN w:val="0"/>
        <w:adjustRightInd w:val="0"/>
        <w:ind w:left="709"/>
        <w:jc w:val="both"/>
        <w:rPr>
          <w:rFonts w:ascii="Arial" w:hAnsi="Arial" w:cs="Arial"/>
          <w:sz w:val="22"/>
          <w:szCs w:val="22"/>
        </w:rPr>
      </w:pPr>
    </w:p>
    <w:p w14:paraId="056D5BCA" w14:textId="77777777" w:rsidR="00C42204" w:rsidRPr="00023755" w:rsidRDefault="00C42204" w:rsidP="00C42204">
      <w:pPr>
        <w:autoSpaceDE w:val="0"/>
        <w:autoSpaceDN w:val="0"/>
        <w:adjustRightInd w:val="0"/>
        <w:ind w:left="709"/>
        <w:jc w:val="both"/>
        <w:rPr>
          <w:rFonts w:ascii="Arial" w:hAnsi="Arial" w:cs="Arial"/>
          <w:sz w:val="22"/>
          <w:szCs w:val="22"/>
        </w:rPr>
      </w:pPr>
    </w:p>
    <w:p w14:paraId="4F6700AA" w14:textId="77777777" w:rsidR="00C42204" w:rsidRPr="00023755" w:rsidRDefault="00C42204" w:rsidP="00C42204">
      <w:pPr>
        <w:pStyle w:val="Odstavecseseznamem"/>
        <w:numPr>
          <w:ilvl w:val="0"/>
          <w:numId w:val="15"/>
        </w:numPr>
        <w:tabs>
          <w:tab w:val="num" w:pos="284"/>
          <w:tab w:val="num" w:pos="486"/>
        </w:tabs>
        <w:spacing w:line="264" w:lineRule="exact"/>
        <w:jc w:val="center"/>
        <w:rPr>
          <w:rFonts w:ascii="Arial" w:hAnsi="Arial" w:cs="Arial"/>
          <w:sz w:val="22"/>
          <w:szCs w:val="22"/>
        </w:rPr>
      </w:pPr>
    </w:p>
    <w:p w14:paraId="3D916102" w14:textId="77777777" w:rsidR="00C42204" w:rsidRPr="00023755" w:rsidRDefault="00C42204" w:rsidP="00C42204">
      <w:pPr>
        <w:pStyle w:val="Odstavecseseznamem"/>
        <w:tabs>
          <w:tab w:val="num" w:pos="705"/>
        </w:tabs>
        <w:ind w:left="0"/>
        <w:jc w:val="center"/>
        <w:rPr>
          <w:rFonts w:ascii="Arial" w:hAnsi="Arial" w:cs="Arial"/>
          <w:b/>
          <w:bCs/>
          <w:sz w:val="22"/>
          <w:szCs w:val="22"/>
        </w:rPr>
      </w:pPr>
      <w:r w:rsidRPr="00023755">
        <w:rPr>
          <w:rFonts w:ascii="Arial" w:hAnsi="Arial" w:cs="Arial"/>
          <w:b/>
          <w:bCs/>
          <w:sz w:val="22"/>
          <w:szCs w:val="22"/>
        </w:rPr>
        <w:t>Osoby odpovědné za řešení projektu</w:t>
      </w:r>
    </w:p>
    <w:p w14:paraId="0D436F1C" w14:textId="77777777" w:rsidR="00C42204" w:rsidRPr="00023755" w:rsidRDefault="00C42204" w:rsidP="00C42204">
      <w:pPr>
        <w:pStyle w:val="Odstavecseseznamem"/>
        <w:tabs>
          <w:tab w:val="num" w:pos="705"/>
        </w:tabs>
        <w:ind w:left="0"/>
        <w:jc w:val="center"/>
        <w:rPr>
          <w:rFonts w:ascii="Arial" w:hAnsi="Arial" w:cs="Arial"/>
          <w:b/>
          <w:bCs/>
          <w:sz w:val="22"/>
          <w:szCs w:val="22"/>
        </w:rPr>
      </w:pPr>
    </w:p>
    <w:p w14:paraId="6F0A2F6E" w14:textId="77777777" w:rsidR="00C42204" w:rsidRPr="00023755" w:rsidRDefault="00C42204" w:rsidP="00C42204">
      <w:pPr>
        <w:pStyle w:val="Odstavecseseznamem"/>
        <w:numPr>
          <w:ilvl w:val="0"/>
          <w:numId w:val="18"/>
        </w:numPr>
        <w:spacing w:line="264" w:lineRule="exact"/>
        <w:jc w:val="both"/>
        <w:rPr>
          <w:rFonts w:ascii="Arial" w:hAnsi="Arial" w:cs="Arial"/>
          <w:sz w:val="22"/>
          <w:szCs w:val="22"/>
        </w:rPr>
      </w:pPr>
      <w:r w:rsidRPr="00023755">
        <w:rPr>
          <w:rFonts w:ascii="Arial" w:hAnsi="Arial" w:cs="Arial"/>
          <w:sz w:val="22"/>
          <w:szCs w:val="22"/>
        </w:rPr>
        <w:t>Řešitelský tým tvoří osoby, které se významným způsobem podílejí na řešení projektu a jsou v pracovním poměru k příjemci či dalšímu účastníku projektu.</w:t>
      </w:r>
    </w:p>
    <w:p w14:paraId="74CA79E1" w14:textId="2C833BD0" w:rsidR="00C42204" w:rsidRPr="00023755" w:rsidRDefault="00C42204" w:rsidP="00C42204">
      <w:pPr>
        <w:pStyle w:val="Odstavecseseznamem"/>
        <w:numPr>
          <w:ilvl w:val="0"/>
          <w:numId w:val="18"/>
        </w:numPr>
        <w:spacing w:line="264" w:lineRule="exact"/>
        <w:jc w:val="both"/>
        <w:rPr>
          <w:rFonts w:ascii="Arial" w:hAnsi="Arial" w:cs="Arial"/>
          <w:sz w:val="22"/>
          <w:szCs w:val="22"/>
        </w:rPr>
      </w:pPr>
      <w:r w:rsidRPr="00023755">
        <w:rPr>
          <w:rFonts w:ascii="Arial" w:hAnsi="Arial" w:cs="Arial"/>
          <w:sz w:val="22"/>
          <w:szCs w:val="22"/>
        </w:rPr>
        <w:t xml:space="preserve">Osobou odpovědnou za technické řešení a odbornou úroveň projektu na straně příjemce je </w:t>
      </w:r>
      <w:proofErr w:type="spellStart"/>
      <w:r w:rsidR="00DA7A8C">
        <w:rPr>
          <w:rFonts w:ascii="Arial" w:hAnsi="Arial" w:cs="Arial"/>
          <w:sz w:val="22"/>
          <w:szCs w:val="22"/>
        </w:rPr>
        <w:t>xxxxxxxxxxxxxxxxxxxxxxxxxxxxxx</w:t>
      </w:r>
      <w:proofErr w:type="spellEnd"/>
      <w:r w:rsidRPr="00023755">
        <w:rPr>
          <w:rFonts w:ascii="Arial" w:hAnsi="Arial" w:cs="Arial"/>
          <w:sz w:val="22"/>
          <w:szCs w:val="22"/>
        </w:rPr>
        <w:t xml:space="preserve"> (dále jen „řešitel“), </w:t>
      </w:r>
      <w:proofErr w:type="gramStart"/>
      <w:r w:rsidRPr="00023755">
        <w:rPr>
          <w:rFonts w:ascii="Arial" w:hAnsi="Arial" w:cs="Arial"/>
          <w:sz w:val="22"/>
          <w:szCs w:val="22"/>
        </w:rPr>
        <w:t xml:space="preserve">tel.  </w:t>
      </w:r>
      <w:proofErr w:type="spellStart"/>
      <w:r w:rsidR="00DA7A8C">
        <w:rPr>
          <w:rFonts w:ascii="Arial" w:hAnsi="Arial" w:cs="Arial"/>
          <w:sz w:val="22"/>
          <w:szCs w:val="22"/>
        </w:rPr>
        <w:t>xxxxxxxxxxxxxxxx</w:t>
      </w:r>
      <w:proofErr w:type="spellEnd"/>
      <w:proofErr w:type="gramEnd"/>
    </w:p>
    <w:p w14:paraId="16B2B4BC" w14:textId="5695DE12" w:rsidR="00C42204" w:rsidRPr="00023755" w:rsidRDefault="00C42204" w:rsidP="00C42204">
      <w:pPr>
        <w:pStyle w:val="Odstavecseseznamem"/>
        <w:numPr>
          <w:ilvl w:val="0"/>
          <w:numId w:val="18"/>
        </w:numPr>
        <w:spacing w:line="264" w:lineRule="exact"/>
        <w:jc w:val="both"/>
        <w:rPr>
          <w:rFonts w:ascii="Arial" w:hAnsi="Arial" w:cs="Arial"/>
          <w:sz w:val="22"/>
          <w:szCs w:val="22"/>
        </w:rPr>
      </w:pPr>
      <w:r w:rsidRPr="00023755">
        <w:rPr>
          <w:rFonts w:ascii="Arial" w:hAnsi="Arial" w:cs="Arial"/>
          <w:sz w:val="22"/>
          <w:szCs w:val="22"/>
        </w:rPr>
        <w:t xml:space="preserve">Osobou odpovědnou za technické řešení a odbornou úroveň projektu na straně dalšího účastníka projektu je </w:t>
      </w:r>
      <w:proofErr w:type="spellStart"/>
      <w:r w:rsidR="00DA7A8C">
        <w:rPr>
          <w:rFonts w:ascii="Arial" w:hAnsi="Arial" w:cs="Arial"/>
          <w:sz w:val="22"/>
          <w:szCs w:val="22"/>
        </w:rPr>
        <w:t>xxxxxxxxxxxxxxxxxxxxxxxxxxxxxxx</w:t>
      </w:r>
      <w:proofErr w:type="spellEnd"/>
      <w:r w:rsidRPr="00023755">
        <w:rPr>
          <w:rFonts w:ascii="Arial" w:hAnsi="Arial" w:cs="Arial"/>
          <w:sz w:val="22"/>
          <w:szCs w:val="22"/>
        </w:rPr>
        <w:t xml:space="preserve"> (dále jen „další řešitel“), tel. </w:t>
      </w:r>
      <w:proofErr w:type="spellStart"/>
      <w:r w:rsidR="00DA7A8C">
        <w:rPr>
          <w:rFonts w:ascii="Arial" w:hAnsi="Arial" w:cs="Arial"/>
          <w:sz w:val="22"/>
          <w:szCs w:val="22"/>
        </w:rPr>
        <w:t>xxxxxxxxxxxxxxx</w:t>
      </w:r>
      <w:proofErr w:type="spellEnd"/>
    </w:p>
    <w:p w14:paraId="60CC5DD9" w14:textId="77777777" w:rsidR="00C42204" w:rsidRPr="00023755" w:rsidRDefault="00C42204" w:rsidP="00C42204">
      <w:pPr>
        <w:pStyle w:val="Odstavecseseznamem"/>
        <w:spacing w:line="264" w:lineRule="exact"/>
        <w:ind w:left="360"/>
        <w:jc w:val="both"/>
        <w:rPr>
          <w:rFonts w:ascii="Arial" w:hAnsi="Arial" w:cs="Arial"/>
          <w:sz w:val="22"/>
          <w:szCs w:val="22"/>
        </w:rPr>
      </w:pPr>
    </w:p>
    <w:p w14:paraId="1BCB7EBC" w14:textId="77777777" w:rsidR="005C4DD5" w:rsidRPr="00023755" w:rsidRDefault="005C4DD5" w:rsidP="00C42204">
      <w:pPr>
        <w:pStyle w:val="Odstavecseseznamem"/>
        <w:spacing w:line="264" w:lineRule="exact"/>
        <w:ind w:left="360"/>
        <w:jc w:val="both"/>
        <w:rPr>
          <w:rFonts w:ascii="Arial" w:hAnsi="Arial" w:cs="Arial"/>
          <w:sz w:val="22"/>
          <w:szCs w:val="22"/>
        </w:rPr>
      </w:pPr>
    </w:p>
    <w:p w14:paraId="68C9C098" w14:textId="77777777" w:rsidR="005C4DD5" w:rsidRPr="00023755" w:rsidRDefault="005C4DD5" w:rsidP="00C42204">
      <w:pPr>
        <w:pStyle w:val="Odstavecseseznamem"/>
        <w:spacing w:line="264" w:lineRule="exact"/>
        <w:ind w:left="360"/>
        <w:jc w:val="both"/>
        <w:rPr>
          <w:rFonts w:ascii="Arial" w:hAnsi="Arial" w:cs="Arial"/>
          <w:sz w:val="22"/>
          <w:szCs w:val="22"/>
        </w:rPr>
      </w:pPr>
    </w:p>
    <w:p w14:paraId="1B392799" w14:textId="77777777" w:rsidR="00C42204" w:rsidRPr="00023755" w:rsidRDefault="00C42204" w:rsidP="00C42204">
      <w:pPr>
        <w:pStyle w:val="Odstavecseseznamem"/>
        <w:spacing w:line="264" w:lineRule="exact"/>
        <w:ind w:left="360"/>
        <w:jc w:val="both"/>
        <w:rPr>
          <w:rFonts w:ascii="Arial" w:hAnsi="Arial" w:cs="Arial"/>
          <w:sz w:val="22"/>
          <w:szCs w:val="22"/>
        </w:rPr>
      </w:pPr>
    </w:p>
    <w:p w14:paraId="7AB0E348" w14:textId="77777777" w:rsidR="00C42204" w:rsidRPr="00023755" w:rsidRDefault="00C42204" w:rsidP="00C42204">
      <w:pPr>
        <w:pStyle w:val="Odstavecseseznamem"/>
        <w:numPr>
          <w:ilvl w:val="0"/>
          <w:numId w:val="15"/>
        </w:numPr>
        <w:tabs>
          <w:tab w:val="num" w:pos="284"/>
          <w:tab w:val="num" w:pos="486"/>
        </w:tabs>
        <w:spacing w:line="264" w:lineRule="exact"/>
        <w:jc w:val="center"/>
        <w:rPr>
          <w:rFonts w:ascii="Arial" w:hAnsi="Arial" w:cs="Arial"/>
          <w:sz w:val="22"/>
          <w:szCs w:val="22"/>
        </w:rPr>
      </w:pPr>
    </w:p>
    <w:p w14:paraId="6F0C4507" w14:textId="77777777" w:rsidR="00C42204" w:rsidRPr="00023755" w:rsidRDefault="00C42204" w:rsidP="00C42204">
      <w:pPr>
        <w:pStyle w:val="Odstavecseseznamem"/>
        <w:tabs>
          <w:tab w:val="num" w:pos="705"/>
        </w:tabs>
        <w:ind w:left="0"/>
        <w:jc w:val="center"/>
        <w:rPr>
          <w:rFonts w:ascii="Arial" w:hAnsi="Arial" w:cs="Arial"/>
          <w:b/>
          <w:bCs/>
          <w:sz w:val="22"/>
          <w:szCs w:val="22"/>
        </w:rPr>
      </w:pPr>
      <w:r w:rsidRPr="00023755">
        <w:rPr>
          <w:rFonts w:ascii="Arial" w:hAnsi="Arial" w:cs="Arial"/>
          <w:b/>
          <w:bCs/>
          <w:sz w:val="22"/>
          <w:szCs w:val="22"/>
        </w:rPr>
        <w:t>Věcná náplň spolupráce příjemce a dalšího účastníka projektu</w:t>
      </w:r>
    </w:p>
    <w:p w14:paraId="44C111C2" w14:textId="77777777" w:rsidR="00C42204" w:rsidRPr="00023755" w:rsidRDefault="00C42204" w:rsidP="00C42204">
      <w:pPr>
        <w:pStyle w:val="Odstavecseseznamem"/>
        <w:tabs>
          <w:tab w:val="num" w:pos="705"/>
        </w:tabs>
        <w:ind w:left="0"/>
        <w:jc w:val="center"/>
        <w:rPr>
          <w:rFonts w:ascii="Arial" w:hAnsi="Arial" w:cs="Arial"/>
          <w:b/>
          <w:bCs/>
          <w:sz w:val="22"/>
          <w:szCs w:val="22"/>
        </w:rPr>
      </w:pPr>
    </w:p>
    <w:p w14:paraId="3DD30ED3" w14:textId="77777777" w:rsidR="00C42204" w:rsidRPr="00023755" w:rsidRDefault="00C42204" w:rsidP="00C42204">
      <w:pPr>
        <w:pStyle w:val="Odstavecseseznamem"/>
        <w:numPr>
          <w:ilvl w:val="0"/>
          <w:numId w:val="19"/>
        </w:numPr>
        <w:spacing w:line="264" w:lineRule="exact"/>
        <w:jc w:val="both"/>
        <w:rPr>
          <w:rFonts w:ascii="Arial" w:hAnsi="Arial" w:cs="Arial"/>
          <w:sz w:val="22"/>
          <w:szCs w:val="22"/>
        </w:rPr>
      </w:pPr>
      <w:r w:rsidRPr="00023755">
        <w:rPr>
          <w:rFonts w:ascii="Arial" w:hAnsi="Arial" w:cs="Arial"/>
          <w:sz w:val="22"/>
          <w:szCs w:val="22"/>
        </w:rPr>
        <w:t>Smluvní strany se za účelem naplnění předmětu smlouvy vymezeného výše zavazují spolupracovat tak, že zajistí spolupráci (práce) řešitele (příp. dalších osob na straně příjemce) a dalšího řešitele (příp. dalších osob na straně dalšího účastníka projektu) na řešení všech úkolů vymezených v návrhu projektu.</w:t>
      </w:r>
    </w:p>
    <w:p w14:paraId="64EC9C34" w14:textId="77777777" w:rsidR="00C42204" w:rsidRPr="00023755" w:rsidRDefault="00C42204" w:rsidP="00C42204">
      <w:pPr>
        <w:pStyle w:val="Odstavecseseznamem"/>
        <w:numPr>
          <w:ilvl w:val="0"/>
          <w:numId w:val="19"/>
        </w:numPr>
        <w:spacing w:line="264" w:lineRule="exact"/>
        <w:jc w:val="both"/>
        <w:rPr>
          <w:rFonts w:ascii="Arial" w:hAnsi="Arial" w:cs="Arial"/>
          <w:sz w:val="22"/>
          <w:szCs w:val="22"/>
        </w:rPr>
      </w:pPr>
      <w:r w:rsidRPr="00023755">
        <w:rPr>
          <w:rFonts w:ascii="Arial" w:hAnsi="Arial" w:cs="Arial"/>
          <w:sz w:val="22"/>
          <w:szCs w:val="22"/>
        </w:rPr>
        <w:lastRenderedPageBreak/>
        <w:t>Smluvní strany se zavazují vzájemně informovat o potřebných kapacitách, a to na pravidelných koordinačních poradách, na kterých bude vždy stanoven další postup řešení a využívání kapacit.</w:t>
      </w:r>
    </w:p>
    <w:p w14:paraId="643151C7" w14:textId="77777777" w:rsidR="00C42204" w:rsidRPr="00023755" w:rsidRDefault="00C42204" w:rsidP="00C42204">
      <w:pPr>
        <w:pStyle w:val="Odstavecseseznamem"/>
        <w:spacing w:line="264" w:lineRule="exact"/>
        <w:ind w:left="360"/>
        <w:jc w:val="both"/>
        <w:rPr>
          <w:rFonts w:ascii="Arial" w:hAnsi="Arial" w:cs="Arial"/>
          <w:sz w:val="22"/>
          <w:szCs w:val="22"/>
        </w:rPr>
      </w:pPr>
    </w:p>
    <w:p w14:paraId="531B25CB" w14:textId="77777777" w:rsidR="00C42204" w:rsidRPr="00023755" w:rsidRDefault="00C42204" w:rsidP="00C42204">
      <w:pPr>
        <w:pStyle w:val="Odstavecseseznamem"/>
        <w:numPr>
          <w:ilvl w:val="0"/>
          <w:numId w:val="15"/>
        </w:numPr>
        <w:tabs>
          <w:tab w:val="num" w:pos="284"/>
          <w:tab w:val="num" w:pos="486"/>
        </w:tabs>
        <w:spacing w:line="264" w:lineRule="exact"/>
        <w:jc w:val="center"/>
        <w:rPr>
          <w:rFonts w:ascii="Arial" w:hAnsi="Arial" w:cs="Arial"/>
          <w:sz w:val="22"/>
          <w:szCs w:val="22"/>
        </w:rPr>
      </w:pPr>
    </w:p>
    <w:p w14:paraId="5385C92B" w14:textId="77777777" w:rsidR="00C42204" w:rsidRPr="00023755" w:rsidRDefault="00C42204" w:rsidP="00C42204">
      <w:pPr>
        <w:pStyle w:val="Odstavecseseznamem"/>
        <w:tabs>
          <w:tab w:val="num" w:pos="705"/>
        </w:tabs>
        <w:ind w:left="0"/>
        <w:jc w:val="center"/>
        <w:rPr>
          <w:rFonts w:ascii="Arial" w:hAnsi="Arial" w:cs="Arial"/>
          <w:b/>
          <w:bCs/>
          <w:sz w:val="22"/>
          <w:szCs w:val="22"/>
        </w:rPr>
      </w:pPr>
      <w:r w:rsidRPr="00023755">
        <w:rPr>
          <w:rFonts w:ascii="Arial" w:hAnsi="Arial" w:cs="Arial"/>
          <w:b/>
          <w:bCs/>
          <w:sz w:val="22"/>
          <w:szCs w:val="22"/>
        </w:rPr>
        <w:t>Finanční zajištění projektu</w:t>
      </w:r>
    </w:p>
    <w:p w14:paraId="4E834A17" w14:textId="77777777" w:rsidR="00C42204" w:rsidRPr="00023755" w:rsidRDefault="00C42204" w:rsidP="00C42204">
      <w:pPr>
        <w:pStyle w:val="Odstavecseseznamem"/>
        <w:tabs>
          <w:tab w:val="num" w:pos="705"/>
        </w:tabs>
        <w:ind w:left="0"/>
        <w:jc w:val="center"/>
        <w:rPr>
          <w:rFonts w:ascii="Arial" w:hAnsi="Arial" w:cs="Arial"/>
          <w:b/>
          <w:bCs/>
          <w:sz w:val="22"/>
          <w:szCs w:val="22"/>
        </w:rPr>
      </w:pPr>
    </w:p>
    <w:p w14:paraId="1DBE3B89" w14:textId="7EF27473" w:rsidR="00C42204" w:rsidRPr="00023755" w:rsidRDefault="00C42204" w:rsidP="00C42204">
      <w:pPr>
        <w:pStyle w:val="Odstavecseseznamem"/>
        <w:numPr>
          <w:ilvl w:val="0"/>
          <w:numId w:val="20"/>
        </w:numPr>
        <w:spacing w:line="264" w:lineRule="exact"/>
        <w:jc w:val="both"/>
        <w:rPr>
          <w:rFonts w:ascii="Arial" w:hAnsi="Arial" w:cs="Arial"/>
          <w:sz w:val="22"/>
          <w:szCs w:val="22"/>
        </w:rPr>
      </w:pPr>
      <w:r w:rsidRPr="00023755">
        <w:rPr>
          <w:rFonts w:ascii="Arial" w:hAnsi="Arial" w:cs="Arial"/>
          <w:sz w:val="22"/>
          <w:szCs w:val="22"/>
        </w:rPr>
        <w:t>Způsobilé výdaje projektu dle schváleného rozpočtu činí 7.483.998 Kč (slovy: sedm</w:t>
      </w:r>
      <w:r w:rsidR="00D825C9" w:rsidRPr="00023755">
        <w:rPr>
          <w:rFonts w:ascii="Arial" w:hAnsi="Arial" w:cs="Arial"/>
          <w:sz w:val="22"/>
          <w:szCs w:val="22"/>
        </w:rPr>
        <w:t xml:space="preserve"> </w:t>
      </w:r>
      <w:r w:rsidRPr="00023755">
        <w:rPr>
          <w:rFonts w:ascii="Arial" w:hAnsi="Arial" w:cs="Arial"/>
          <w:sz w:val="22"/>
          <w:szCs w:val="22"/>
        </w:rPr>
        <w:t>miliónů</w:t>
      </w:r>
      <w:r w:rsidR="00D825C9" w:rsidRPr="00023755">
        <w:rPr>
          <w:rFonts w:ascii="Arial" w:hAnsi="Arial" w:cs="Arial"/>
          <w:sz w:val="22"/>
          <w:szCs w:val="22"/>
        </w:rPr>
        <w:t xml:space="preserve"> </w:t>
      </w:r>
      <w:r w:rsidRPr="00023755">
        <w:rPr>
          <w:rFonts w:ascii="Arial" w:hAnsi="Arial" w:cs="Arial"/>
          <w:sz w:val="22"/>
          <w:szCs w:val="22"/>
        </w:rPr>
        <w:t>čtyři</w:t>
      </w:r>
      <w:r w:rsidR="00D825C9" w:rsidRPr="00023755">
        <w:rPr>
          <w:rFonts w:ascii="Arial" w:hAnsi="Arial" w:cs="Arial"/>
          <w:sz w:val="22"/>
          <w:szCs w:val="22"/>
        </w:rPr>
        <w:t xml:space="preserve"> </w:t>
      </w:r>
      <w:r w:rsidRPr="00023755">
        <w:rPr>
          <w:rFonts w:ascii="Arial" w:hAnsi="Arial" w:cs="Arial"/>
          <w:sz w:val="22"/>
          <w:szCs w:val="22"/>
        </w:rPr>
        <w:t>sta</w:t>
      </w:r>
      <w:r w:rsidR="00D825C9" w:rsidRPr="00023755">
        <w:rPr>
          <w:rFonts w:ascii="Arial" w:hAnsi="Arial" w:cs="Arial"/>
          <w:sz w:val="22"/>
          <w:szCs w:val="22"/>
        </w:rPr>
        <w:t xml:space="preserve"> </w:t>
      </w:r>
      <w:r w:rsidRPr="00023755">
        <w:rPr>
          <w:rFonts w:ascii="Arial" w:hAnsi="Arial" w:cs="Arial"/>
          <w:sz w:val="22"/>
          <w:szCs w:val="22"/>
        </w:rPr>
        <w:t>osmdesát</w:t>
      </w:r>
      <w:r w:rsidR="00D825C9" w:rsidRPr="00023755">
        <w:rPr>
          <w:rFonts w:ascii="Arial" w:hAnsi="Arial" w:cs="Arial"/>
          <w:sz w:val="22"/>
          <w:szCs w:val="22"/>
        </w:rPr>
        <w:t xml:space="preserve"> </w:t>
      </w:r>
      <w:r w:rsidRPr="00023755">
        <w:rPr>
          <w:rFonts w:ascii="Arial" w:hAnsi="Arial" w:cs="Arial"/>
          <w:sz w:val="22"/>
          <w:szCs w:val="22"/>
        </w:rPr>
        <w:t>tři</w:t>
      </w:r>
      <w:r w:rsidR="00D825C9" w:rsidRPr="00023755">
        <w:rPr>
          <w:rFonts w:ascii="Arial" w:hAnsi="Arial" w:cs="Arial"/>
          <w:sz w:val="22"/>
          <w:szCs w:val="22"/>
        </w:rPr>
        <w:t xml:space="preserve"> </w:t>
      </w:r>
      <w:r w:rsidRPr="00023755">
        <w:rPr>
          <w:rFonts w:ascii="Arial" w:hAnsi="Arial" w:cs="Arial"/>
          <w:sz w:val="22"/>
          <w:szCs w:val="22"/>
        </w:rPr>
        <w:t>tisíc</w:t>
      </w:r>
      <w:r w:rsidR="00D825C9" w:rsidRPr="00023755">
        <w:rPr>
          <w:rFonts w:ascii="Arial" w:hAnsi="Arial" w:cs="Arial"/>
          <w:sz w:val="22"/>
          <w:szCs w:val="22"/>
        </w:rPr>
        <w:t xml:space="preserve"> </w:t>
      </w:r>
      <w:r w:rsidRPr="00023755">
        <w:rPr>
          <w:rFonts w:ascii="Arial" w:hAnsi="Arial" w:cs="Arial"/>
          <w:sz w:val="22"/>
          <w:szCs w:val="22"/>
        </w:rPr>
        <w:t>devět</w:t>
      </w:r>
      <w:r w:rsidR="00D825C9" w:rsidRPr="00023755">
        <w:rPr>
          <w:rFonts w:ascii="Arial" w:hAnsi="Arial" w:cs="Arial"/>
          <w:sz w:val="22"/>
          <w:szCs w:val="22"/>
        </w:rPr>
        <w:t xml:space="preserve"> </w:t>
      </w:r>
      <w:r w:rsidRPr="00023755">
        <w:rPr>
          <w:rFonts w:ascii="Arial" w:hAnsi="Arial" w:cs="Arial"/>
          <w:sz w:val="22"/>
          <w:szCs w:val="22"/>
        </w:rPr>
        <w:t>set</w:t>
      </w:r>
      <w:r w:rsidR="00D825C9" w:rsidRPr="00023755">
        <w:rPr>
          <w:rFonts w:ascii="Arial" w:hAnsi="Arial" w:cs="Arial"/>
          <w:sz w:val="22"/>
          <w:szCs w:val="22"/>
        </w:rPr>
        <w:t xml:space="preserve"> </w:t>
      </w:r>
      <w:r w:rsidRPr="00023755">
        <w:rPr>
          <w:rFonts w:ascii="Arial" w:hAnsi="Arial" w:cs="Arial"/>
          <w:sz w:val="22"/>
          <w:szCs w:val="22"/>
        </w:rPr>
        <w:t>devadesát</w:t>
      </w:r>
      <w:r w:rsidR="00D825C9" w:rsidRPr="00023755">
        <w:rPr>
          <w:rFonts w:ascii="Arial" w:hAnsi="Arial" w:cs="Arial"/>
          <w:sz w:val="22"/>
          <w:szCs w:val="22"/>
        </w:rPr>
        <w:t xml:space="preserve"> </w:t>
      </w:r>
      <w:r w:rsidRPr="00023755">
        <w:rPr>
          <w:rFonts w:ascii="Arial" w:hAnsi="Arial" w:cs="Arial"/>
          <w:sz w:val="22"/>
          <w:szCs w:val="22"/>
        </w:rPr>
        <w:t xml:space="preserve">osm </w:t>
      </w:r>
      <w:r w:rsidR="00D825C9" w:rsidRPr="00023755">
        <w:rPr>
          <w:rFonts w:ascii="Arial" w:hAnsi="Arial" w:cs="Arial"/>
          <w:sz w:val="22"/>
          <w:szCs w:val="22"/>
        </w:rPr>
        <w:t>korun českých</w:t>
      </w:r>
      <w:r w:rsidRPr="00023755">
        <w:rPr>
          <w:rFonts w:ascii="Arial" w:hAnsi="Arial" w:cs="Arial"/>
          <w:sz w:val="22"/>
          <w:szCs w:val="22"/>
        </w:rPr>
        <w:t>). Způsobilé výdaje jsou vymezeny v Rozpočtu projektu</w:t>
      </w:r>
      <w:r w:rsidR="00D825C9" w:rsidRPr="00023755">
        <w:rPr>
          <w:rFonts w:ascii="Arial" w:hAnsi="Arial" w:cs="Arial"/>
          <w:sz w:val="22"/>
          <w:szCs w:val="22"/>
        </w:rPr>
        <w:t xml:space="preserve"> specifikovaného v odst. 2 tohoto článku</w:t>
      </w:r>
      <w:r w:rsidRPr="00023755">
        <w:rPr>
          <w:rFonts w:ascii="Arial" w:hAnsi="Arial" w:cs="Arial"/>
          <w:sz w:val="22"/>
          <w:szCs w:val="22"/>
        </w:rPr>
        <w:t>.</w:t>
      </w:r>
    </w:p>
    <w:p w14:paraId="25FEAED1" w14:textId="5B07D1AA" w:rsidR="00C42204" w:rsidRPr="00023755" w:rsidRDefault="00C42204" w:rsidP="00C42204">
      <w:pPr>
        <w:pStyle w:val="Odstavecseseznamem"/>
        <w:numPr>
          <w:ilvl w:val="0"/>
          <w:numId w:val="20"/>
        </w:numPr>
        <w:spacing w:line="264" w:lineRule="exact"/>
        <w:jc w:val="both"/>
        <w:rPr>
          <w:rFonts w:ascii="Arial" w:hAnsi="Arial" w:cs="Arial"/>
          <w:sz w:val="22"/>
          <w:szCs w:val="22"/>
        </w:rPr>
      </w:pPr>
      <w:r w:rsidRPr="00023755">
        <w:rPr>
          <w:rFonts w:ascii="Arial" w:hAnsi="Arial" w:cs="Arial"/>
          <w:sz w:val="22"/>
          <w:szCs w:val="22"/>
        </w:rPr>
        <w:t>Celková částka dotace na projekt za celou dobu jeho řešení je uvedena v příloze č. 1 této Smlouvy (</w:t>
      </w:r>
      <w:r w:rsidR="00D825C9" w:rsidRPr="00023755">
        <w:rPr>
          <w:rFonts w:ascii="Arial" w:hAnsi="Arial" w:cs="Arial"/>
          <w:sz w:val="22"/>
          <w:szCs w:val="22"/>
        </w:rPr>
        <w:t>dále jen „</w:t>
      </w:r>
      <w:r w:rsidRPr="00023755">
        <w:rPr>
          <w:rFonts w:ascii="Arial" w:hAnsi="Arial" w:cs="Arial"/>
          <w:sz w:val="22"/>
          <w:szCs w:val="22"/>
        </w:rPr>
        <w:t>Rozpočet projektu</w:t>
      </w:r>
      <w:r w:rsidR="00D825C9" w:rsidRPr="00023755">
        <w:rPr>
          <w:rFonts w:ascii="Arial" w:hAnsi="Arial" w:cs="Arial"/>
          <w:sz w:val="22"/>
          <w:szCs w:val="22"/>
        </w:rPr>
        <w:t>“) na základě poskytovatelem vydaného Rozhodnutí o poskytnutí dotace.</w:t>
      </w:r>
    </w:p>
    <w:p w14:paraId="36855CAC" w14:textId="77777777" w:rsidR="00C42204" w:rsidRPr="00023755" w:rsidRDefault="00C42204" w:rsidP="00C42204">
      <w:pPr>
        <w:pStyle w:val="Odstavecseseznamem"/>
        <w:numPr>
          <w:ilvl w:val="0"/>
          <w:numId w:val="20"/>
        </w:numPr>
        <w:spacing w:line="264" w:lineRule="exact"/>
        <w:jc w:val="both"/>
        <w:rPr>
          <w:rFonts w:ascii="Arial" w:hAnsi="Arial" w:cs="Arial"/>
          <w:sz w:val="22"/>
          <w:szCs w:val="22"/>
        </w:rPr>
      </w:pPr>
      <w:r w:rsidRPr="00023755">
        <w:rPr>
          <w:rFonts w:ascii="Arial" w:hAnsi="Arial" w:cs="Arial"/>
          <w:sz w:val="22"/>
          <w:szCs w:val="22"/>
        </w:rPr>
        <w:t xml:space="preserve">Příjemce se na základě této smlouvy zavazuje dalšímu účastníkovi projektu převést na řešení výše uvedené věcné náplně projektu dotaci pro příslušné časové období ve výši určené v příloze č. 1 této smlouvy, tj. ve výši dle poskytovatelem schváleného rozpočtu projektu. </w:t>
      </w:r>
    </w:p>
    <w:p w14:paraId="3540F6AC" w14:textId="77777777" w:rsidR="00C42204" w:rsidRPr="00023755" w:rsidRDefault="00C42204" w:rsidP="00C42204">
      <w:pPr>
        <w:pStyle w:val="Odstavecseseznamem"/>
        <w:numPr>
          <w:ilvl w:val="0"/>
          <w:numId w:val="20"/>
        </w:numPr>
        <w:spacing w:line="264" w:lineRule="exact"/>
        <w:jc w:val="both"/>
        <w:rPr>
          <w:rFonts w:ascii="Arial" w:hAnsi="Arial" w:cs="Arial"/>
          <w:sz w:val="22"/>
          <w:szCs w:val="22"/>
        </w:rPr>
      </w:pPr>
      <w:r w:rsidRPr="00023755">
        <w:rPr>
          <w:rFonts w:ascii="Arial" w:hAnsi="Arial" w:cs="Arial"/>
          <w:sz w:val="22"/>
          <w:szCs w:val="22"/>
        </w:rPr>
        <w:t>Dotaci určenou dalšímu účastníkovi projektu pro příslušné časové období je příjemce povinen dalšímu účastníkovi projektu uhradit bezhotovostním převodem na jeho bankovní účet nejpozději do 30 dnů od obdržení dotace od poskytovatele. Příjemce je povinen poskytnout dalšímu účastníkovi projektu na základě jeho písemné žádosti kopii výpisu z účtu, z které bude patrné, kdy obdržel finanční prostředky od poskytovatele.</w:t>
      </w:r>
    </w:p>
    <w:p w14:paraId="7F6FF6A3" w14:textId="77777777" w:rsidR="00C42204" w:rsidRPr="00023755" w:rsidRDefault="00C42204" w:rsidP="00C42204">
      <w:pPr>
        <w:pStyle w:val="Odstavecseseznamem"/>
        <w:spacing w:line="264" w:lineRule="exact"/>
        <w:ind w:left="360"/>
        <w:jc w:val="both"/>
        <w:rPr>
          <w:rFonts w:ascii="Arial" w:hAnsi="Arial" w:cs="Arial"/>
          <w:sz w:val="22"/>
          <w:szCs w:val="22"/>
        </w:rPr>
      </w:pPr>
    </w:p>
    <w:p w14:paraId="0555C6A0" w14:textId="77777777" w:rsidR="00C42204" w:rsidRPr="00023755" w:rsidRDefault="00C42204" w:rsidP="00C42204">
      <w:pPr>
        <w:pStyle w:val="Odstavecseseznamem"/>
        <w:numPr>
          <w:ilvl w:val="0"/>
          <w:numId w:val="15"/>
        </w:numPr>
        <w:tabs>
          <w:tab w:val="num" w:pos="284"/>
          <w:tab w:val="num" w:pos="486"/>
        </w:tabs>
        <w:spacing w:line="264" w:lineRule="exact"/>
        <w:jc w:val="center"/>
        <w:rPr>
          <w:rFonts w:ascii="Arial" w:hAnsi="Arial" w:cs="Arial"/>
          <w:sz w:val="22"/>
          <w:szCs w:val="22"/>
        </w:rPr>
      </w:pPr>
    </w:p>
    <w:p w14:paraId="46B1A1E5" w14:textId="77777777" w:rsidR="00C42204" w:rsidRPr="00023755" w:rsidRDefault="00C42204" w:rsidP="00C42204">
      <w:pPr>
        <w:autoSpaceDE w:val="0"/>
        <w:autoSpaceDN w:val="0"/>
        <w:adjustRightInd w:val="0"/>
        <w:jc w:val="center"/>
        <w:rPr>
          <w:rFonts w:ascii="Arial" w:hAnsi="Arial" w:cs="Arial"/>
          <w:b/>
          <w:bCs/>
          <w:sz w:val="22"/>
          <w:szCs w:val="22"/>
        </w:rPr>
      </w:pPr>
      <w:r w:rsidRPr="00023755">
        <w:rPr>
          <w:rFonts w:ascii="Arial" w:hAnsi="Arial" w:cs="Arial"/>
          <w:b/>
          <w:bCs/>
          <w:sz w:val="22"/>
          <w:szCs w:val="22"/>
        </w:rPr>
        <w:t>Podmínky použití poskytnuté dotace</w:t>
      </w:r>
    </w:p>
    <w:p w14:paraId="279CA9C1" w14:textId="77777777" w:rsidR="00C42204" w:rsidRPr="00023755" w:rsidRDefault="00C42204" w:rsidP="00C42204">
      <w:pPr>
        <w:autoSpaceDE w:val="0"/>
        <w:autoSpaceDN w:val="0"/>
        <w:adjustRightInd w:val="0"/>
        <w:jc w:val="center"/>
        <w:rPr>
          <w:rFonts w:ascii="Arial" w:hAnsi="Arial" w:cs="Arial"/>
          <w:b/>
          <w:bCs/>
          <w:sz w:val="22"/>
          <w:szCs w:val="22"/>
        </w:rPr>
      </w:pPr>
    </w:p>
    <w:p w14:paraId="4029299B" w14:textId="77777777" w:rsidR="00C42204" w:rsidRPr="00023755" w:rsidRDefault="00C42204" w:rsidP="00C42204">
      <w:pPr>
        <w:autoSpaceDE w:val="0"/>
        <w:autoSpaceDN w:val="0"/>
        <w:adjustRightInd w:val="0"/>
        <w:jc w:val="both"/>
        <w:rPr>
          <w:rFonts w:ascii="Arial" w:hAnsi="Arial" w:cs="Arial"/>
          <w:sz w:val="22"/>
          <w:szCs w:val="22"/>
        </w:rPr>
      </w:pPr>
      <w:r w:rsidRPr="00023755">
        <w:rPr>
          <w:rFonts w:ascii="Arial" w:hAnsi="Arial" w:cs="Arial"/>
          <w:sz w:val="22"/>
          <w:szCs w:val="22"/>
        </w:rPr>
        <w:t>Další účastník projektu je povinen:</w:t>
      </w:r>
    </w:p>
    <w:p w14:paraId="062DE6A5" w14:textId="77777777" w:rsidR="00C42204" w:rsidRPr="00023755" w:rsidRDefault="00C42204" w:rsidP="00C42204">
      <w:pPr>
        <w:pStyle w:val="Odstavecseseznamem"/>
        <w:autoSpaceDE w:val="0"/>
        <w:autoSpaceDN w:val="0"/>
        <w:adjustRightInd w:val="0"/>
        <w:ind w:left="705"/>
        <w:jc w:val="both"/>
        <w:rPr>
          <w:rFonts w:ascii="Arial" w:hAnsi="Arial" w:cs="Arial"/>
          <w:sz w:val="22"/>
          <w:szCs w:val="22"/>
        </w:rPr>
      </w:pPr>
    </w:p>
    <w:p w14:paraId="29F5F86C" w14:textId="77777777" w:rsidR="00C42204" w:rsidRPr="00023755" w:rsidRDefault="00C42204" w:rsidP="00C42204">
      <w:pPr>
        <w:pStyle w:val="Odstavecseseznamem"/>
        <w:numPr>
          <w:ilvl w:val="0"/>
          <w:numId w:val="21"/>
        </w:numPr>
        <w:spacing w:line="264" w:lineRule="exact"/>
        <w:jc w:val="both"/>
        <w:rPr>
          <w:rFonts w:ascii="Arial" w:hAnsi="Arial" w:cs="Arial"/>
          <w:sz w:val="22"/>
          <w:szCs w:val="22"/>
        </w:rPr>
      </w:pPr>
      <w:r w:rsidRPr="00023755">
        <w:rPr>
          <w:rFonts w:ascii="Arial" w:hAnsi="Arial" w:cs="Arial"/>
          <w:sz w:val="22"/>
          <w:szCs w:val="22"/>
        </w:rPr>
        <w:t>Čerpat a využívat dotaci výhradně k úhradě prokazatelných nákladů, nezbytně přímo souvisejících s plněním cílů a parametrů řešené části projektu, a to v souladu s podmínkami stanovenými v Rozhodnutí o poskytnutí dotace, resp. pravidly poskytnutí podpory, a dále stanovenými obecně závaznými právními předpisy, a to zejména v souladu se zákonem č. 218/2000 Sb., o rozpočtových pravidlech a o změně některých souvisejících zákonů (rozpočtová pravidla), ve znění pozdějších předpisů, v souladu se zákonem č. 563/1991 Sb., o účetnictví, ve znění pozdějších předpisů, zákonem č. 130/2002 Sb., zákonem č. 137/2006 Sb. Dotaci je další účastník projektu povinen použít nejpozději do termínu ukončení realizace projektu.</w:t>
      </w:r>
    </w:p>
    <w:p w14:paraId="5C480EB7" w14:textId="77777777" w:rsidR="00C42204" w:rsidRPr="00023755" w:rsidRDefault="00C42204" w:rsidP="00C42204">
      <w:pPr>
        <w:pStyle w:val="Odstavecseseznamem"/>
        <w:numPr>
          <w:ilvl w:val="0"/>
          <w:numId w:val="21"/>
        </w:numPr>
        <w:spacing w:line="264" w:lineRule="exact"/>
        <w:jc w:val="both"/>
        <w:rPr>
          <w:rFonts w:ascii="Arial" w:hAnsi="Arial" w:cs="Arial"/>
          <w:sz w:val="22"/>
          <w:szCs w:val="22"/>
        </w:rPr>
      </w:pPr>
      <w:r w:rsidRPr="00023755">
        <w:rPr>
          <w:rFonts w:ascii="Arial" w:hAnsi="Arial" w:cs="Arial"/>
          <w:sz w:val="22"/>
          <w:szCs w:val="22"/>
        </w:rPr>
        <w:t xml:space="preserve">Vést o čerpání a užití dotace poskytnuté na řešení projektu samostatnou účetní evidenci tak, aby tyto prostředky a nakládání s nimi bylo odděleno od ostatního majetku dalšího účastníka projektu. Tuto evidenci uchovávat po dobu 10 let od poskytnutí dotace na řešení projektu. Při vedení této účetní evidence je další účastník projektu povinen dodržovat obecně závazné právní předpisy, běžné účetní zvyklosti a příslušné závazné podmínky uvedené v zásadách, pokynech, směrnicích nebo v jiných předpisech. Jakékoliv změny týkající se bankovního účtu je další účastník projektu povinen neprodleně písemně oznámit příjemci. </w:t>
      </w:r>
    </w:p>
    <w:p w14:paraId="53696742" w14:textId="77777777" w:rsidR="00C42204" w:rsidRPr="00023755" w:rsidRDefault="00C42204" w:rsidP="00C42204">
      <w:pPr>
        <w:pStyle w:val="Odstavecseseznamem"/>
        <w:numPr>
          <w:ilvl w:val="0"/>
          <w:numId w:val="21"/>
        </w:numPr>
        <w:spacing w:line="264" w:lineRule="exact"/>
        <w:jc w:val="both"/>
        <w:rPr>
          <w:rFonts w:ascii="Arial" w:hAnsi="Arial" w:cs="Arial"/>
          <w:sz w:val="22"/>
          <w:szCs w:val="22"/>
        </w:rPr>
      </w:pPr>
      <w:r w:rsidRPr="00023755">
        <w:rPr>
          <w:rFonts w:ascii="Arial" w:hAnsi="Arial" w:cs="Arial"/>
          <w:sz w:val="22"/>
          <w:szCs w:val="22"/>
        </w:rPr>
        <w:t>Provádět pravidelnou kontrolu všech osob podílejících se na projektu ve věci čerpání, užití a evidence dotace poskytnuté mu příjemcem v souvislosti s části projektu.</w:t>
      </w:r>
    </w:p>
    <w:p w14:paraId="0DAB3495" w14:textId="77777777" w:rsidR="00C42204" w:rsidRPr="00023755" w:rsidRDefault="00C42204" w:rsidP="00C42204">
      <w:pPr>
        <w:pStyle w:val="Odstavecseseznamem"/>
        <w:numPr>
          <w:ilvl w:val="0"/>
          <w:numId w:val="21"/>
        </w:numPr>
        <w:spacing w:line="264" w:lineRule="exact"/>
        <w:jc w:val="both"/>
        <w:rPr>
          <w:rFonts w:ascii="Arial" w:hAnsi="Arial" w:cs="Arial"/>
          <w:sz w:val="22"/>
          <w:szCs w:val="22"/>
        </w:rPr>
      </w:pPr>
      <w:r w:rsidRPr="00023755">
        <w:rPr>
          <w:rFonts w:ascii="Arial" w:hAnsi="Arial" w:cs="Arial"/>
          <w:sz w:val="22"/>
          <w:szCs w:val="22"/>
        </w:rPr>
        <w:t>Dosáhnout stanovených výsledků, cílů a parametrů projektu a prokázat jejich existenci (např. doručením příslušných dokumentů) ve lhůtách uvedených v dokumentech týkajících se projektu.</w:t>
      </w:r>
    </w:p>
    <w:p w14:paraId="7C0CF74A" w14:textId="77777777" w:rsidR="00C42204" w:rsidRPr="00023755" w:rsidRDefault="00C42204" w:rsidP="00C42204">
      <w:pPr>
        <w:pStyle w:val="Odstavecseseznamem"/>
        <w:numPr>
          <w:ilvl w:val="0"/>
          <w:numId w:val="21"/>
        </w:numPr>
        <w:spacing w:line="264" w:lineRule="exact"/>
        <w:jc w:val="both"/>
        <w:rPr>
          <w:rFonts w:ascii="Arial" w:hAnsi="Arial" w:cs="Arial"/>
          <w:sz w:val="22"/>
          <w:szCs w:val="22"/>
        </w:rPr>
      </w:pPr>
      <w:r w:rsidRPr="00023755">
        <w:rPr>
          <w:rFonts w:ascii="Arial" w:hAnsi="Arial" w:cs="Arial"/>
          <w:sz w:val="22"/>
          <w:szCs w:val="22"/>
        </w:rPr>
        <w:lastRenderedPageBreak/>
        <w:t xml:space="preserve">Předložit příjemci ve lhůtách stanovených v Rozhodnutí o poskytnutí dotace, příp. v jiném závazném dokumentu, určené zprávy o průběhu realizace části projektu, na níž se další účastník projektu podílí. </w:t>
      </w:r>
    </w:p>
    <w:p w14:paraId="1877D6CF" w14:textId="77777777" w:rsidR="00C42204" w:rsidRPr="00023755" w:rsidRDefault="00C42204" w:rsidP="00C42204">
      <w:pPr>
        <w:pStyle w:val="Odstavecseseznamem"/>
        <w:numPr>
          <w:ilvl w:val="0"/>
          <w:numId w:val="21"/>
        </w:numPr>
        <w:spacing w:line="264" w:lineRule="exact"/>
        <w:jc w:val="both"/>
        <w:rPr>
          <w:rFonts w:ascii="Arial" w:hAnsi="Arial" w:cs="Arial"/>
          <w:sz w:val="22"/>
          <w:szCs w:val="22"/>
        </w:rPr>
      </w:pPr>
      <w:r w:rsidRPr="00023755">
        <w:rPr>
          <w:rFonts w:ascii="Arial" w:hAnsi="Arial" w:cs="Arial"/>
          <w:sz w:val="22"/>
          <w:szCs w:val="22"/>
        </w:rPr>
        <w:t>V případě, že vznikne povinnost vrácení dotace z jiných důvodů, než na podkladě finančního vypořádání, je další účastník projektu povinen tyto neprodleně uhradit zpět v příjemcem požadované výši, a to způsobem dle pokynů příjemce.</w:t>
      </w:r>
    </w:p>
    <w:p w14:paraId="48787FAB" w14:textId="77777777" w:rsidR="00C42204" w:rsidRPr="00023755" w:rsidRDefault="00C42204" w:rsidP="00C42204">
      <w:pPr>
        <w:pStyle w:val="Odstavecseseznamem"/>
        <w:numPr>
          <w:ilvl w:val="0"/>
          <w:numId w:val="21"/>
        </w:numPr>
        <w:spacing w:line="264" w:lineRule="exact"/>
        <w:jc w:val="both"/>
        <w:rPr>
          <w:rFonts w:ascii="Arial" w:hAnsi="Arial" w:cs="Arial"/>
          <w:sz w:val="22"/>
          <w:szCs w:val="22"/>
        </w:rPr>
      </w:pPr>
      <w:r w:rsidRPr="00023755">
        <w:rPr>
          <w:rFonts w:ascii="Arial" w:hAnsi="Arial" w:cs="Arial"/>
          <w:sz w:val="22"/>
          <w:szCs w:val="22"/>
        </w:rPr>
        <w:t>Umožnit poskytovateli a příjemci či jimi pověřeným osobám provádět komplexní kontrolu výsledků řešení projektu, tak i účetní evidence a použití dotace, která byla na řešení části projektu poskytnuta ze státního rozpočtu, a to kdykoli v průběhu řešení projektu nebo do 10 let od ukončení poskytování dotace na část projektu. Tímto ujednáním nejsou dotčena ani omezena práva kontrolních a finančních orgánů státní správy České republiky.</w:t>
      </w:r>
    </w:p>
    <w:p w14:paraId="51C68D00" w14:textId="77777777" w:rsidR="00C42204" w:rsidRPr="00023755" w:rsidRDefault="00C42204" w:rsidP="00C42204">
      <w:pPr>
        <w:pStyle w:val="Odstavecseseznamem"/>
        <w:numPr>
          <w:ilvl w:val="0"/>
          <w:numId w:val="21"/>
        </w:numPr>
        <w:spacing w:line="264" w:lineRule="exact"/>
        <w:jc w:val="both"/>
        <w:rPr>
          <w:rFonts w:ascii="Arial" w:hAnsi="Arial" w:cs="Arial"/>
          <w:sz w:val="22"/>
          <w:szCs w:val="22"/>
        </w:rPr>
      </w:pPr>
      <w:r w:rsidRPr="00023755">
        <w:rPr>
          <w:rFonts w:ascii="Arial" w:hAnsi="Arial" w:cs="Arial"/>
          <w:sz w:val="22"/>
          <w:szCs w:val="22"/>
        </w:rPr>
        <w:t>Postupovat při nakládání s dotací získanou na základě rozhodnutí poskytovatele a této smlouvy a s majetkem a právy za ně pořízenými v souladu s obecně závaznými právními předpisy týkajícími se hospodaření se státním majetkem (např. zák. č. 137/2006 Sb., o veřejných zakázkách, ve znění pozdějších předpisů; zák. č. 218/2000 Sb., o rozpočtových pravidlech a o změně některých souvisejících zákonů, ve znění pozdějších předpisů).</w:t>
      </w:r>
    </w:p>
    <w:p w14:paraId="491C1696" w14:textId="77777777" w:rsidR="00C42204" w:rsidRPr="00023755" w:rsidRDefault="00C42204" w:rsidP="00C42204">
      <w:pPr>
        <w:pStyle w:val="Odstavecseseznamem"/>
        <w:numPr>
          <w:ilvl w:val="0"/>
          <w:numId w:val="21"/>
        </w:numPr>
        <w:spacing w:line="264" w:lineRule="exact"/>
        <w:jc w:val="both"/>
        <w:rPr>
          <w:rFonts w:ascii="Arial" w:hAnsi="Arial" w:cs="Arial"/>
          <w:sz w:val="22"/>
          <w:szCs w:val="22"/>
        </w:rPr>
      </w:pPr>
      <w:r w:rsidRPr="00023755">
        <w:rPr>
          <w:rFonts w:ascii="Arial" w:hAnsi="Arial" w:cs="Arial"/>
          <w:sz w:val="22"/>
          <w:szCs w:val="22"/>
        </w:rPr>
        <w:t>Při výběru dodavatelů zboží a služeb postupovat v souladu se zákonem č. 137/2006 Sb., o veřejných zakázkách, ve znění pozdějších předpisů.</w:t>
      </w:r>
    </w:p>
    <w:p w14:paraId="559B4D4F" w14:textId="77777777" w:rsidR="00C42204" w:rsidRPr="00023755" w:rsidRDefault="00C42204" w:rsidP="00C42204">
      <w:pPr>
        <w:pStyle w:val="Odstavecseseznamem"/>
        <w:numPr>
          <w:ilvl w:val="0"/>
          <w:numId w:val="21"/>
        </w:numPr>
        <w:spacing w:line="264" w:lineRule="exact"/>
        <w:jc w:val="both"/>
        <w:rPr>
          <w:rFonts w:ascii="Arial" w:hAnsi="Arial" w:cs="Arial"/>
          <w:sz w:val="22"/>
          <w:szCs w:val="22"/>
        </w:rPr>
      </w:pPr>
      <w:r w:rsidRPr="00023755">
        <w:rPr>
          <w:rFonts w:ascii="Arial" w:hAnsi="Arial" w:cs="Arial"/>
          <w:sz w:val="22"/>
          <w:szCs w:val="22"/>
        </w:rPr>
        <w:t>Zajistit si smluvně s nositeli chráněných práv duševního vlastnictví vzniklých v souvislosti s realizací části projektu možnost volného nakládání s těmito právy.</w:t>
      </w:r>
    </w:p>
    <w:p w14:paraId="41F1C137" w14:textId="77777777" w:rsidR="00C42204" w:rsidRPr="00023755" w:rsidRDefault="00C42204" w:rsidP="00C42204">
      <w:pPr>
        <w:pStyle w:val="Odstavecseseznamem"/>
        <w:numPr>
          <w:ilvl w:val="0"/>
          <w:numId w:val="21"/>
        </w:numPr>
        <w:spacing w:line="264" w:lineRule="exact"/>
        <w:jc w:val="both"/>
        <w:rPr>
          <w:rFonts w:ascii="Arial" w:hAnsi="Arial" w:cs="Arial"/>
          <w:sz w:val="22"/>
          <w:szCs w:val="22"/>
        </w:rPr>
      </w:pPr>
      <w:r w:rsidRPr="00023755">
        <w:rPr>
          <w:rFonts w:ascii="Arial" w:hAnsi="Arial" w:cs="Arial"/>
          <w:sz w:val="22"/>
          <w:szCs w:val="22"/>
        </w:rPr>
        <w:t xml:space="preserve">Vrátit příjemci poskytnutou dotaci včetně majetkového prospěchu získaného v souvislosti s jejich použitím a to do 30 dnů ode dne, kdy oznámí, nebo kdy měl oznámit příjemci ve smyslu předchozího odstavce, že nastaly skutečnosti, na jejichž základě další účastník projektu nebude moci nadále plnit své povinnosti vyplývající pro něj z této smlouvy. </w:t>
      </w:r>
    </w:p>
    <w:p w14:paraId="728E3BEF" w14:textId="77777777" w:rsidR="00C42204" w:rsidRPr="00023755" w:rsidRDefault="00C42204" w:rsidP="00C42204">
      <w:pPr>
        <w:pStyle w:val="Odstavecseseznamem"/>
        <w:numPr>
          <w:ilvl w:val="0"/>
          <w:numId w:val="21"/>
        </w:numPr>
        <w:spacing w:line="264" w:lineRule="exact"/>
        <w:jc w:val="both"/>
        <w:rPr>
          <w:rFonts w:ascii="Arial" w:hAnsi="Arial" w:cs="Arial"/>
          <w:sz w:val="22"/>
          <w:szCs w:val="22"/>
        </w:rPr>
      </w:pPr>
      <w:r w:rsidRPr="00023755">
        <w:rPr>
          <w:rFonts w:ascii="Arial" w:hAnsi="Arial" w:cs="Arial"/>
          <w:sz w:val="22"/>
          <w:szCs w:val="22"/>
        </w:rPr>
        <w:t>Písemně informovat příjemce o veškerých změnách, týkajících se jeho osoby, o veškerých změnách a skutečnostech, které by mohly mít vliv na řešení projektu a cíle projektu.</w:t>
      </w:r>
    </w:p>
    <w:p w14:paraId="559E41AD" w14:textId="77777777" w:rsidR="00C42204" w:rsidRPr="00023755" w:rsidRDefault="00C42204" w:rsidP="00C42204">
      <w:pPr>
        <w:pStyle w:val="Odstavecseseznamem"/>
        <w:numPr>
          <w:ilvl w:val="0"/>
          <w:numId w:val="21"/>
        </w:numPr>
        <w:spacing w:line="264" w:lineRule="exact"/>
        <w:jc w:val="both"/>
        <w:rPr>
          <w:rFonts w:ascii="Arial" w:hAnsi="Arial" w:cs="Arial"/>
          <w:sz w:val="22"/>
          <w:szCs w:val="22"/>
        </w:rPr>
      </w:pPr>
      <w:r w:rsidRPr="00023755">
        <w:rPr>
          <w:rFonts w:ascii="Arial" w:hAnsi="Arial" w:cs="Arial"/>
          <w:sz w:val="22"/>
          <w:szCs w:val="22"/>
        </w:rPr>
        <w:t>Uvádět informace, které nejsou zmatečné a zajistit, že veškeré informace uváděné ve zprávách či jiných dokumentech nejsou v rozporu se skutečným stavem, zejména finanční vypořádání uváděná v průběžných a závěrečných zprávách odpovídají skutečné výši.</w:t>
      </w:r>
    </w:p>
    <w:p w14:paraId="334A5B72" w14:textId="77777777" w:rsidR="00C42204" w:rsidRPr="00023755" w:rsidRDefault="00C42204" w:rsidP="00C42204">
      <w:pPr>
        <w:pStyle w:val="Odstavecseseznamem"/>
        <w:autoSpaceDE w:val="0"/>
        <w:autoSpaceDN w:val="0"/>
        <w:adjustRightInd w:val="0"/>
        <w:spacing w:after="60"/>
        <w:ind w:left="703"/>
        <w:contextualSpacing w:val="0"/>
        <w:jc w:val="both"/>
        <w:rPr>
          <w:rFonts w:ascii="Arial" w:hAnsi="Arial" w:cs="Arial"/>
          <w:sz w:val="22"/>
          <w:szCs w:val="22"/>
        </w:rPr>
      </w:pPr>
    </w:p>
    <w:p w14:paraId="46A2F6D6" w14:textId="77777777" w:rsidR="00C42204" w:rsidRPr="00023755" w:rsidRDefault="00C42204" w:rsidP="00C42204">
      <w:pPr>
        <w:pStyle w:val="Odstavecseseznamem"/>
        <w:numPr>
          <w:ilvl w:val="0"/>
          <w:numId w:val="15"/>
        </w:numPr>
        <w:tabs>
          <w:tab w:val="num" w:pos="284"/>
          <w:tab w:val="num" w:pos="486"/>
        </w:tabs>
        <w:spacing w:line="264" w:lineRule="exact"/>
        <w:jc w:val="center"/>
        <w:rPr>
          <w:rFonts w:ascii="Arial" w:hAnsi="Arial" w:cs="Arial"/>
          <w:sz w:val="22"/>
          <w:szCs w:val="22"/>
        </w:rPr>
      </w:pPr>
    </w:p>
    <w:p w14:paraId="74E44216" w14:textId="77777777" w:rsidR="00C42204" w:rsidRPr="00023755" w:rsidRDefault="00C42204" w:rsidP="00C42204">
      <w:pPr>
        <w:autoSpaceDE w:val="0"/>
        <w:autoSpaceDN w:val="0"/>
        <w:adjustRightInd w:val="0"/>
        <w:jc w:val="center"/>
        <w:rPr>
          <w:rFonts w:ascii="Arial" w:hAnsi="Arial" w:cs="Arial"/>
          <w:b/>
          <w:bCs/>
          <w:sz w:val="22"/>
          <w:szCs w:val="22"/>
        </w:rPr>
      </w:pPr>
      <w:r w:rsidRPr="00023755">
        <w:rPr>
          <w:rFonts w:ascii="Arial" w:hAnsi="Arial" w:cs="Arial"/>
          <w:b/>
          <w:bCs/>
          <w:sz w:val="22"/>
          <w:szCs w:val="22"/>
        </w:rPr>
        <w:t>Ochrana duševního vlastnictví. Práva k výsledkům a využití výsledků</w:t>
      </w:r>
    </w:p>
    <w:p w14:paraId="73C837BB" w14:textId="77777777" w:rsidR="00C42204" w:rsidRPr="00023755" w:rsidRDefault="00C42204" w:rsidP="00C42204">
      <w:pPr>
        <w:autoSpaceDE w:val="0"/>
        <w:autoSpaceDN w:val="0"/>
        <w:adjustRightInd w:val="0"/>
        <w:jc w:val="center"/>
        <w:rPr>
          <w:rFonts w:ascii="Arial" w:hAnsi="Arial" w:cs="Arial"/>
          <w:b/>
          <w:bCs/>
          <w:sz w:val="22"/>
          <w:szCs w:val="22"/>
        </w:rPr>
      </w:pPr>
    </w:p>
    <w:p w14:paraId="630EF6F2" w14:textId="77777777" w:rsidR="00C42204" w:rsidRPr="00023755" w:rsidRDefault="00C42204" w:rsidP="00C42204">
      <w:pPr>
        <w:pStyle w:val="Odstavecseseznamem"/>
        <w:numPr>
          <w:ilvl w:val="0"/>
          <w:numId w:val="22"/>
        </w:numPr>
        <w:spacing w:line="264" w:lineRule="exact"/>
        <w:jc w:val="both"/>
        <w:rPr>
          <w:rFonts w:ascii="Arial" w:hAnsi="Arial" w:cs="Arial"/>
          <w:sz w:val="22"/>
          <w:szCs w:val="22"/>
        </w:rPr>
      </w:pPr>
      <w:r w:rsidRPr="00023755">
        <w:rPr>
          <w:rFonts w:ascii="Arial" w:hAnsi="Arial" w:cs="Arial"/>
          <w:sz w:val="22"/>
          <w:szCs w:val="22"/>
        </w:rPr>
        <w:t>Práva k výsledkům:</w:t>
      </w:r>
    </w:p>
    <w:p w14:paraId="50247F0D" w14:textId="77777777" w:rsidR="00C42204" w:rsidRPr="00023755" w:rsidRDefault="00C42204" w:rsidP="00C42204">
      <w:pPr>
        <w:pStyle w:val="Odstavecseseznamem"/>
        <w:numPr>
          <w:ilvl w:val="1"/>
          <w:numId w:val="23"/>
        </w:numPr>
        <w:spacing w:line="264" w:lineRule="exact"/>
        <w:jc w:val="both"/>
        <w:rPr>
          <w:rFonts w:ascii="Arial" w:hAnsi="Arial" w:cs="Arial"/>
          <w:sz w:val="22"/>
          <w:szCs w:val="22"/>
        </w:rPr>
      </w:pPr>
      <w:r w:rsidRPr="00023755">
        <w:rPr>
          <w:rFonts w:ascii="Arial" w:hAnsi="Arial" w:cs="Arial"/>
          <w:sz w:val="22"/>
          <w:szCs w:val="22"/>
        </w:rPr>
        <w:t>Výsledky projektu, kterých bude v rámci projektu dosaženo pouze jednou smluvní stranou, budou zcela ve vlastnictví strany, která tyto výsledky vyvinula.</w:t>
      </w:r>
    </w:p>
    <w:p w14:paraId="232AE719" w14:textId="77777777" w:rsidR="00C42204" w:rsidRPr="00023755" w:rsidRDefault="00C42204" w:rsidP="00C42204">
      <w:pPr>
        <w:pStyle w:val="Odstavecseseznamem"/>
        <w:numPr>
          <w:ilvl w:val="1"/>
          <w:numId w:val="23"/>
        </w:numPr>
        <w:spacing w:line="264" w:lineRule="exact"/>
        <w:jc w:val="both"/>
        <w:rPr>
          <w:rFonts w:ascii="Arial" w:hAnsi="Arial" w:cs="Arial"/>
          <w:sz w:val="22"/>
          <w:szCs w:val="22"/>
        </w:rPr>
      </w:pPr>
      <w:r w:rsidRPr="00023755">
        <w:rPr>
          <w:rFonts w:ascii="Arial" w:hAnsi="Arial" w:cs="Arial"/>
          <w:sz w:val="22"/>
          <w:szCs w:val="22"/>
        </w:rPr>
        <w:t>Výsledky projektu, které budou dosaženy v rámci projektu oběma stranami společně, budou ve společném vlastnictví obou smluvních stran, přičemž při stanovení vlastnických podílů budou zohledněny tvůrčí příspěvky, vynaložené pracovní kapacity, jakož i finanční příspěvky smluvních stran na jejich dosažení.</w:t>
      </w:r>
    </w:p>
    <w:p w14:paraId="3FF06799" w14:textId="77777777" w:rsidR="00C42204" w:rsidRPr="00023755" w:rsidRDefault="00C42204" w:rsidP="00C42204">
      <w:pPr>
        <w:pStyle w:val="Odstavecseseznamem"/>
        <w:numPr>
          <w:ilvl w:val="1"/>
          <w:numId w:val="23"/>
        </w:numPr>
        <w:spacing w:line="264" w:lineRule="exact"/>
        <w:jc w:val="both"/>
        <w:rPr>
          <w:rFonts w:ascii="Arial" w:hAnsi="Arial" w:cs="Arial"/>
          <w:sz w:val="22"/>
          <w:szCs w:val="22"/>
        </w:rPr>
      </w:pPr>
      <w:r w:rsidRPr="00023755">
        <w:rPr>
          <w:rFonts w:ascii="Arial" w:hAnsi="Arial" w:cs="Arial"/>
          <w:sz w:val="22"/>
          <w:szCs w:val="22"/>
        </w:rPr>
        <w:t>Práva autorů a původců výsledků nejsou ustanoveními předchozích odstavců dotčena.</w:t>
      </w:r>
    </w:p>
    <w:p w14:paraId="04C3374C" w14:textId="77777777" w:rsidR="00C42204" w:rsidRPr="00023755" w:rsidRDefault="00C42204" w:rsidP="00C42204">
      <w:pPr>
        <w:pStyle w:val="Odstavecseseznamem"/>
        <w:numPr>
          <w:ilvl w:val="0"/>
          <w:numId w:val="22"/>
        </w:numPr>
        <w:spacing w:line="264" w:lineRule="exact"/>
        <w:jc w:val="both"/>
        <w:rPr>
          <w:rFonts w:ascii="Arial" w:hAnsi="Arial" w:cs="Arial"/>
          <w:sz w:val="22"/>
          <w:szCs w:val="22"/>
        </w:rPr>
      </w:pPr>
      <w:r w:rsidRPr="00023755">
        <w:rPr>
          <w:rFonts w:ascii="Arial" w:hAnsi="Arial" w:cs="Arial"/>
          <w:sz w:val="22"/>
          <w:szCs w:val="22"/>
        </w:rPr>
        <w:t>Využití výsledků:</w:t>
      </w:r>
    </w:p>
    <w:p w14:paraId="62C5F4E3" w14:textId="44D8816E" w:rsidR="00C42204" w:rsidRPr="00023755" w:rsidRDefault="00D825C9" w:rsidP="00D825C9">
      <w:pPr>
        <w:spacing w:line="264" w:lineRule="exact"/>
        <w:ind w:left="426" w:hanging="426"/>
        <w:jc w:val="both"/>
        <w:rPr>
          <w:rFonts w:ascii="Arial" w:hAnsi="Arial" w:cs="Arial"/>
          <w:sz w:val="22"/>
          <w:szCs w:val="22"/>
        </w:rPr>
      </w:pPr>
      <w:r w:rsidRPr="00023755">
        <w:rPr>
          <w:rFonts w:ascii="Arial" w:hAnsi="Arial" w:cs="Arial"/>
          <w:sz w:val="22"/>
          <w:szCs w:val="22"/>
        </w:rPr>
        <w:t xml:space="preserve">2.1 </w:t>
      </w:r>
      <w:r w:rsidR="00C42204" w:rsidRPr="00023755">
        <w:rPr>
          <w:rFonts w:ascii="Arial" w:hAnsi="Arial" w:cs="Arial"/>
          <w:sz w:val="22"/>
          <w:szCs w:val="22"/>
        </w:rPr>
        <w:t>Smluvní strana je oprávněna k nevýhradnímu bezúplatnému užití výsledků ve vlastnictví druhé smluvní strany, pokud jsou nezbytné pro užívání výsledků projektu vlastněných touto smluvní stranou. Pro ostatní účely je smluvní strana oprávněna získat nevýhradní licenci za obvyklých tržních podmínek.</w:t>
      </w:r>
    </w:p>
    <w:p w14:paraId="5F509BDA" w14:textId="02E04FB1" w:rsidR="00C42204" w:rsidRPr="00023755" w:rsidRDefault="00D825C9" w:rsidP="00D825C9">
      <w:pPr>
        <w:spacing w:line="264" w:lineRule="exact"/>
        <w:ind w:left="426" w:hanging="426"/>
        <w:jc w:val="both"/>
        <w:rPr>
          <w:rFonts w:ascii="Arial" w:hAnsi="Arial" w:cs="Arial"/>
          <w:sz w:val="22"/>
          <w:szCs w:val="22"/>
        </w:rPr>
      </w:pPr>
      <w:r w:rsidRPr="00023755">
        <w:rPr>
          <w:rFonts w:ascii="Arial" w:hAnsi="Arial" w:cs="Arial"/>
          <w:sz w:val="22"/>
          <w:szCs w:val="22"/>
        </w:rPr>
        <w:t xml:space="preserve">2.2 </w:t>
      </w:r>
      <w:r w:rsidR="00C42204" w:rsidRPr="00023755">
        <w:rPr>
          <w:rFonts w:ascii="Arial" w:hAnsi="Arial" w:cs="Arial"/>
          <w:sz w:val="22"/>
          <w:szCs w:val="22"/>
        </w:rPr>
        <w:t xml:space="preserve">Výsledky ve společném vlastnictví smluvních stran je oprávněna samostatně užívat každá smluvní strana. Pro poskytnutí licence nebo podlicence třetí osobě je nutno souhlasu obou smluvních stran. Výnosy plynoucí z využívání společně vlastněných výsledků třetími </w:t>
      </w:r>
      <w:r w:rsidR="00C42204" w:rsidRPr="00023755">
        <w:rPr>
          <w:rFonts w:ascii="Arial" w:hAnsi="Arial" w:cs="Arial"/>
          <w:sz w:val="22"/>
          <w:szCs w:val="22"/>
        </w:rPr>
        <w:lastRenderedPageBreak/>
        <w:t xml:space="preserve">osobami budou rozděleny podle vlastnického podílu smluvních stran k danému výsledku projektu, pokud se smluvní strany nedohodnou jinak. </w:t>
      </w:r>
    </w:p>
    <w:p w14:paraId="3277EFE9" w14:textId="4909D02E" w:rsidR="00C42204" w:rsidRPr="00023755" w:rsidRDefault="00D825C9" w:rsidP="00D825C9">
      <w:pPr>
        <w:spacing w:line="264" w:lineRule="exact"/>
        <w:ind w:left="426" w:hanging="426"/>
        <w:jc w:val="both"/>
        <w:rPr>
          <w:rFonts w:ascii="Arial" w:hAnsi="Arial" w:cs="Arial"/>
          <w:sz w:val="22"/>
          <w:szCs w:val="22"/>
        </w:rPr>
      </w:pPr>
      <w:r w:rsidRPr="00023755">
        <w:rPr>
          <w:rFonts w:ascii="Arial" w:hAnsi="Arial" w:cs="Arial"/>
          <w:sz w:val="22"/>
          <w:szCs w:val="22"/>
        </w:rPr>
        <w:t xml:space="preserve">2.3 </w:t>
      </w:r>
      <w:r w:rsidR="00C42204" w:rsidRPr="00023755">
        <w:rPr>
          <w:rFonts w:ascii="Arial" w:hAnsi="Arial" w:cs="Arial"/>
          <w:sz w:val="22"/>
          <w:szCs w:val="22"/>
        </w:rPr>
        <w:t>Další účastník projektu je oprávněn zveřejňovat výsledky vlastního výzkumu vzniklé v průběhu realizace projektu.</w:t>
      </w:r>
    </w:p>
    <w:p w14:paraId="3E3B7ED5" w14:textId="77777777" w:rsidR="00C42204" w:rsidRPr="00023755" w:rsidRDefault="00C42204" w:rsidP="00C42204">
      <w:pPr>
        <w:pStyle w:val="Odstavecseseznamem"/>
        <w:numPr>
          <w:ilvl w:val="0"/>
          <w:numId w:val="22"/>
        </w:numPr>
        <w:spacing w:line="264" w:lineRule="exact"/>
        <w:jc w:val="both"/>
        <w:rPr>
          <w:rFonts w:ascii="Arial" w:hAnsi="Arial" w:cs="Arial"/>
          <w:sz w:val="22"/>
          <w:szCs w:val="22"/>
        </w:rPr>
      </w:pPr>
      <w:r w:rsidRPr="00023755">
        <w:rPr>
          <w:rFonts w:ascii="Arial" w:hAnsi="Arial" w:cs="Arial"/>
          <w:sz w:val="22"/>
          <w:szCs w:val="22"/>
        </w:rPr>
        <w:t>Každá smluvní strana je povinna zajistit si bez zbytečného odkladu vůči svým zaměstnancům, kteří se podíleli na vytvoření výsledku, nebo vůči třetím osobám, které se na vytvoření výsledků podílely na základě smluvního vztahu se smluvní stranou (dále společně jen „původci“), právo volného nakládání s takto vytvořeným výsledkem. Nárok původci na případnou odměnu za vytvoření výsledku je nákladem příslušné smluvní strany, která svůj nárok k výsledku vůči původci uplatňuje.</w:t>
      </w:r>
    </w:p>
    <w:p w14:paraId="0B7D8C45" w14:textId="77777777" w:rsidR="00C42204" w:rsidRPr="00023755" w:rsidRDefault="00C42204" w:rsidP="00C42204">
      <w:pPr>
        <w:pStyle w:val="Odstavecseseznamem"/>
        <w:spacing w:line="264" w:lineRule="exact"/>
        <w:ind w:left="360"/>
        <w:jc w:val="both"/>
        <w:rPr>
          <w:rFonts w:ascii="Arial" w:hAnsi="Arial" w:cs="Arial"/>
          <w:sz w:val="22"/>
          <w:szCs w:val="22"/>
        </w:rPr>
      </w:pPr>
    </w:p>
    <w:p w14:paraId="6A7AF334" w14:textId="77777777" w:rsidR="00C42204" w:rsidRPr="00023755" w:rsidRDefault="00C42204" w:rsidP="00C42204">
      <w:pPr>
        <w:pStyle w:val="Odstavecseseznamem"/>
        <w:numPr>
          <w:ilvl w:val="0"/>
          <w:numId w:val="15"/>
        </w:numPr>
        <w:tabs>
          <w:tab w:val="num" w:pos="284"/>
          <w:tab w:val="num" w:pos="486"/>
        </w:tabs>
        <w:spacing w:line="264" w:lineRule="exact"/>
        <w:jc w:val="center"/>
        <w:rPr>
          <w:rFonts w:ascii="Arial" w:hAnsi="Arial" w:cs="Arial"/>
          <w:sz w:val="22"/>
          <w:szCs w:val="22"/>
        </w:rPr>
      </w:pPr>
      <w:r w:rsidRPr="00023755">
        <w:rPr>
          <w:rFonts w:ascii="Arial" w:hAnsi="Arial" w:cs="Arial"/>
          <w:sz w:val="22"/>
          <w:szCs w:val="22"/>
        </w:rPr>
        <w:t xml:space="preserve">         </w:t>
      </w:r>
    </w:p>
    <w:p w14:paraId="09D0FE51" w14:textId="77777777" w:rsidR="00C42204" w:rsidRPr="00023755" w:rsidRDefault="00C42204" w:rsidP="00C42204">
      <w:pPr>
        <w:autoSpaceDE w:val="0"/>
        <w:autoSpaceDN w:val="0"/>
        <w:adjustRightInd w:val="0"/>
        <w:jc w:val="center"/>
        <w:rPr>
          <w:rFonts w:ascii="Arial" w:hAnsi="Arial" w:cs="Arial"/>
          <w:b/>
          <w:bCs/>
          <w:sz w:val="22"/>
          <w:szCs w:val="22"/>
        </w:rPr>
      </w:pPr>
      <w:r w:rsidRPr="00023755">
        <w:rPr>
          <w:rFonts w:ascii="Arial" w:hAnsi="Arial" w:cs="Arial"/>
          <w:b/>
          <w:bCs/>
          <w:sz w:val="22"/>
          <w:szCs w:val="22"/>
        </w:rPr>
        <w:t>Povinnost mlčenlivosti</w:t>
      </w:r>
    </w:p>
    <w:p w14:paraId="31B91689" w14:textId="77777777" w:rsidR="00C42204" w:rsidRPr="00023755" w:rsidRDefault="00C42204" w:rsidP="00C42204">
      <w:pPr>
        <w:autoSpaceDE w:val="0"/>
        <w:autoSpaceDN w:val="0"/>
        <w:adjustRightInd w:val="0"/>
        <w:jc w:val="center"/>
        <w:rPr>
          <w:rFonts w:ascii="Arial" w:hAnsi="Arial" w:cs="Arial"/>
          <w:b/>
          <w:bCs/>
          <w:sz w:val="22"/>
          <w:szCs w:val="22"/>
        </w:rPr>
      </w:pPr>
    </w:p>
    <w:p w14:paraId="24A24696" w14:textId="77777777" w:rsidR="00C42204" w:rsidRPr="00023755" w:rsidRDefault="00C42204" w:rsidP="00C42204">
      <w:pPr>
        <w:pStyle w:val="Odstavecseseznamem"/>
        <w:numPr>
          <w:ilvl w:val="0"/>
          <w:numId w:val="25"/>
        </w:numPr>
        <w:spacing w:line="264" w:lineRule="exact"/>
        <w:jc w:val="both"/>
        <w:rPr>
          <w:rFonts w:ascii="Arial" w:hAnsi="Arial" w:cs="Arial"/>
          <w:sz w:val="22"/>
          <w:szCs w:val="22"/>
        </w:rPr>
      </w:pPr>
      <w:r w:rsidRPr="00023755">
        <w:rPr>
          <w:rFonts w:ascii="Arial" w:hAnsi="Arial" w:cs="Arial"/>
          <w:sz w:val="22"/>
          <w:szCs w:val="22"/>
        </w:rPr>
        <w:t xml:space="preserve">Smluvní strany jsou povinny zachovávat mlčenlivost o všech důvěrných informacích, které budou předány v rámci spolupráce při řešení projektu. </w:t>
      </w:r>
    </w:p>
    <w:p w14:paraId="007AA08B" w14:textId="77777777" w:rsidR="00C42204" w:rsidRPr="00023755" w:rsidRDefault="00C42204" w:rsidP="00C42204">
      <w:pPr>
        <w:pStyle w:val="Odstavecseseznamem"/>
        <w:numPr>
          <w:ilvl w:val="0"/>
          <w:numId w:val="25"/>
        </w:numPr>
        <w:spacing w:line="264" w:lineRule="exact"/>
        <w:jc w:val="both"/>
        <w:rPr>
          <w:rFonts w:ascii="Arial" w:hAnsi="Arial" w:cs="Arial"/>
          <w:sz w:val="22"/>
          <w:szCs w:val="22"/>
        </w:rPr>
      </w:pPr>
      <w:r w:rsidRPr="00023755">
        <w:rPr>
          <w:rFonts w:ascii="Arial" w:hAnsi="Arial" w:cs="Arial"/>
          <w:sz w:val="22"/>
          <w:szCs w:val="22"/>
        </w:rPr>
        <w:t xml:space="preserve">Za důvěrné informace se pro účely této smlouvy považují jakékoliv informace či data, jakkoliv předaná nebo zpřístupněná mezi smluvními stranami, která se přímo či nepřímo týkají jakýchkoliv činností smluvních stran spojených řešením projektu, zejména která se týkají jakýchkoliv technologických, vědomostních nebo vědeckých postupů, vzorců, patentů, užitných vzorů, know-how, chemických sloučenin, chemických či jiných prvků, jakýchkoliv postupů, biologických a klinických analýz, náčrtů, plánů, grafů, zpráv, dále jakékoliv informace, které se týkají vzájemných vztahů jednotlivých prvků, sloučenin, genů, způsobů a podmínek využití či použití poznatků či znalostí, které mají povahu důvěrných informací, a to nehledě ke způsobu jejich objevení, zjištění, využití či záznamu (dále společně jen „důvěrné informace“). </w:t>
      </w:r>
    </w:p>
    <w:p w14:paraId="7B6DA2E0" w14:textId="77777777" w:rsidR="00C42204" w:rsidRPr="00023755" w:rsidRDefault="00C42204" w:rsidP="00C42204">
      <w:pPr>
        <w:pStyle w:val="Odstavecseseznamem"/>
        <w:numPr>
          <w:ilvl w:val="0"/>
          <w:numId w:val="25"/>
        </w:numPr>
        <w:spacing w:line="264" w:lineRule="exact"/>
        <w:jc w:val="both"/>
        <w:rPr>
          <w:rFonts w:ascii="Arial" w:hAnsi="Arial" w:cs="Arial"/>
          <w:sz w:val="22"/>
          <w:szCs w:val="22"/>
        </w:rPr>
      </w:pPr>
      <w:r w:rsidRPr="00023755">
        <w:rPr>
          <w:rFonts w:ascii="Arial" w:hAnsi="Arial" w:cs="Arial"/>
          <w:sz w:val="22"/>
          <w:szCs w:val="22"/>
        </w:rPr>
        <w:t>Smluvní strany jsou povinny dodržovat mlčenlivost o důvěrných informacích. Mlčenlivostí se pro účely této smlouvy rozumí, že smluvní strany nesmí důvěrné informace používat k jakýmkoliv jiným účelům než k dosažení účelu spolupráce smluvních stran dle této smlouvy. Smluvní strany nesmí důvěrné informace jakýmkoliv způsobem sdělovat či zpřístupňovat jakékoliv třetí osobě po částech ani v celku, jakýmkoliv technologickým postupem.</w:t>
      </w:r>
    </w:p>
    <w:p w14:paraId="380E55ED" w14:textId="77777777" w:rsidR="00C42204" w:rsidRPr="00023755" w:rsidRDefault="00C42204" w:rsidP="00C42204">
      <w:pPr>
        <w:pStyle w:val="Odstavecseseznamem"/>
        <w:numPr>
          <w:ilvl w:val="0"/>
          <w:numId w:val="25"/>
        </w:numPr>
        <w:spacing w:line="264" w:lineRule="exact"/>
        <w:jc w:val="both"/>
        <w:rPr>
          <w:rFonts w:ascii="Arial" w:hAnsi="Arial" w:cs="Arial"/>
          <w:sz w:val="22"/>
          <w:szCs w:val="22"/>
        </w:rPr>
      </w:pPr>
      <w:r w:rsidRPr="00023755">
        <w:rPr>
          <w:rFonts w:ascii="Arial" w:hAnsi="Arial" w:cs="Arial"/>
          <w:sz w:val="22"/>
          <w:szCs w:val="22"/>
        </w:rPr>
        <w:t xml:space="preserve">Povinnost mlčenlivosti se nevztahuje na takové informace, které by potenciálně mohly být důvěrnými informacemi, jestliže se jedná o informace, které jsou již veřejně a oprávněně známé, obsažené ve veřejně dostupných materiálech nebo mediích, které byly zpřístupněny třetím osobám v nedůvěrném režimu před podpisem této smlouvy, dále informace, které jsou nebo byly oprávněně známy prokazatelně dříve, než byly sděleny či zpřístupněny smluvním stranám dle této smlouvy. Za porušení povinnosti mlčenlivosti není považováno zpřístupnění důvěrných informací soudům, státním zastupitelstvím, správním nebo obdobným orgánům veřejné státní moci pro účely řízení u nich vedeného, ale pouze v případě, </w:t>
      </w:r>
      <w:proofErr w:type="gramStart"/>
      <w:r w:rsidRPr="00023755">
        <w:rPr>
          <w:rFonts w:ascii="Arial" w:hAnsi="Arial" w:cs="Arial"/>
          <w:sz w:val="22"/>
          <w:szCs w:val="22"/>
        </w:rPr>
        <w:t>jsou</w:t>
      </w:r>
      <w:proofErr w:type="gramEnd"/>
      <w:r w:rsidRPr="00023755">
        <w:rPr>
          <w:rFonts w:ascii="Arial" w:hAnsi="Arial" w:cs="Arial"/>
          <w:sz w:val="22"/>
          <w:szCs w:val="22"/>
        </w:rPr>
        <w:t>–</w:t>
      </w:r>
      <w:proofErr w:type="spellStart"/>
      <w:proofErr w:type="gramStart"/>
      <w:r w:rsidRPr="00023755">
        <w:rPr>
          <w:rFonts w:ascii="Arial" w:hAnsi="Arial" w:cs="Arial"/>
          <w:sz w:val="22"/>
          <w:szCs w:val="22"/>
        </w:rPr>
        <w:t>li</w:t>
      </w:r>
      <w:proofErr w:type="spellEnd"/>
      <w:proofErr w:type="gramEnd"/>
      <w:r w:rsidRPr="00023755">
        <w:rPr>
          <w:rFonts w:ascii="Arial" w:hAnsi="Arial" w:cs="Arial"/>
          <w:sz w:val="22"/>
          <w:szCs w:val="22"/>
        </w:rPr>
        <w:t xml:space="preserve"> takové informace poskytnuty těmto osobám za podmínek stanovených zákonem. </w:t>
      </w:r>
    </w:p>
    <w:p w14:paraId="19032F5B" w14:textId="77777777" w:rsidR="00C42204" w:rsidRPr="00023755" w:rsidRDefault="00C42204" w:rsidP="00C42204">
      <w:pPr>
        <w:pStyle w:val="Odstavecseseznamem"/>
        <w:numPr>
          <w:ilvl w:val="0"/>
          <w:numId w:val="25"/>
        </w:numPr>
        <w:spacing w:line="264" w:lineRule="exact"/>
        <w:jc w:val="both"/>
        <w:rPr>
          <w:rFonts w:ascii="Arial" w:hAnsi="Arial" w:cs="Arial"/>
          <w:sz w:val="22"/>
          <w:szCs w:val="22"/>
        </w:rPr>
      </w:pPr>
      <w:r w:rsidRPr="00023755">
        <w:rPr>
          <w:rFonts w:ascii="Arial" w:hAnsi="Arial" w:cs="Arial"/>
          <w:sz w:val="22"/>
          <w:szCs w:val="22"/>
        </w:rPr>
        <w:t>Povinnost mlčenlivosti se dále nevztahuje k poskytování důvěrných informací poskytovateli.</w:t>
      </w:r>
    </w:p>
    <w:p w14:paraId="2A3C69C3" w14:textId="77777777" w:rsidR="00C42204" w:rsidRPr="00023755" w:rsidRDefault="00C42204" w:rsidP="00C42204">
      <w:pPr>
        <w:pStyle w:val="Odstavecseseznamem"/>
        <w:numPr>
          <w:ilvl w:val="0"/>
          <w:numId w:val="25"/>
        </w:numPr>
        <w:spacing w:line="264" w:lineRule="exact"/>
        <w:jc w:val="both"/>
        <w:rPr>
          <w:rFonts w:ascii="Arial" w:hAnsi="Arial" w:cs="Arial"/>
          <w:sz w:val="22"/>
          <w:szCs w:val="22"/>
        </w:rPr>
      </w:pPr>
      <w:r w:rsidRPr="00023755">
        <w:rPr>
          <w:rFonts w:ascii="Arial" w:hAnsi="Arial" w:cs="Arial"/>
          <w:sz w:val="22"/>
          <w:szCs w:val="22"/>
        </w:rPr>
        <w:t>Smluvní strany mají právo na náhradu škody způsobené porušením dohody o utajení a ochraně informací kteroukoli ze smluvních stran.</w:t>
      </w:r>
    </w:p>
    <w:p w14:paraId="6AB21E0D" w14:textId="77777777" w:rsidR="00C42204" w:rsidRDefault="00C42204" w:rsidP="00C42204">
      <w:pPr>
        <w:autoSpaceDE w:val="0"/>
        <w:autoSpaceDN w:val="0"/>
        <w:adjustRightInd w:val="0"/>
        <w:jc w:val="both"/>
        <w:rPr>
          <w:rFonts w:ascii="Arial" w:hAnsi="Arial" w:cs="Arial"/>
          <w:bCs/>
          <w:sz w:val="22"/>
          <w:szCs w:val="22"/>
        </w:rPr>
      </w:pPr>
    </w:p>
    <w:p w14:paraId="73D3E1AE" w14:textId="77777777" w:rsidR="00C415A6" w:rsidRDefault="00C415A6" w:rsidP="00C42204">
      <w:pPr>
        <w:autoSpaceDE w:val="0"/>
        <w:autoSpaceDN w:val="0"/>
        <w:adjustRightInd w:val="0"/>
        <w:jc w:val="both"/>
        <w:rPr>
          <w:rFonts w:ascii="Arial" w:hAnsi="Arial" w:cs="Arial"/>
          <w:bCs/>
          <w:sz w:val="22"/>
          <w:szCs w:val="22"/>
        </w:rPr>
      </w:pPr>
    </w:p>
    <w:p w14:paraId="2285BDE8" w14:textId="77777777" w:rsidR="00C415A6" w:rsidRDefault="00C415A6" w:rsidP="00C42204">
      <w:pPr>
        <w:autoSpaceDE w:val="0"/>
        <w:autoSpaceDN w:val="0"/>
        <w:adjustRightInd w:val="0"/>
        <w:jc w:val="both"/>
        <w:rPr>
          <w:rFonts w:ascii="Arial" w:hAnsi="Arial" w:cs="Arial"/>
          <w:bCs/>
          <w:sz w:val="22"/>
          <w:szCs w:val="22"/>
        </w:rPr>
      </w:pPr>
    </w:p>
    <w:p w14:paraId="7FD3441F" w14:textId="77777777" w:rsidR="00C415A6" w:rsidRDefault="00C415A6" w:rsidP="00C42204">
      <w:pPr>
        <w:autoSpaceDE w:val="0"/>
        <w:autoSpaceDN w:val="0"/>
        <w:adjustRightInd w:val="0"/>
        <w:jc w:val="both"/>
        <w:rPr>
          <w:rFonts w:ascii="Arial" w:hAnsi="Arial" w:cs="Arial"/>
          <w:bCs/>
          <w:sz w:val="22"/>
          <w:szCs w:val="22"/>
        </w:rPr>
      </w:pPr>
    </w:p>
    <w:p w14:paraId="6C3A2283" w14:textId="77777777" w:rsidR="00023755" w:rsidRPr="00023755" w:rsidRDefault="00023755" w:rsidP="00C42204">
      <w:pPr>
        <w:autoSpaceDE w:val="0"/>
        <w:autoSpaceDN w:val="0"/>
        <w:adjustRightInd w:val="0"/>
        <w:jc w:val="both"/>
        <w:rPr>
          <w:rFonts w:ascii="Arial" w:hAnsi="Arial" w:cs="Arial"/>
          <w:bCs/>
          <w:sz w:val="22"/>
          <w:szCs w:val="22"/>
        </w:rPr>
      </w:pPr>
    </w:p>
    <w:p w14:paraId="4E37CC1D" w14:textId="77777777" w:rsidR="00C42204" w:rsidRPr="00023755" w:rsidRDefault="00C42204" w:rsidP="00C42204">
      <w:pPr>
        <w:pStyle w:val="Odstavecseseznamem"/>
        <w:numPr>
          <w:ilvl w:val="0"/>
          <w:numId w:val="15"/>
        </w:numPr>
        <w:tabs>
          <w:tab w:val="num" w:pos="284"/>
          <w:tab w:val="num" w:pos="486"/>
        </w:tabs>
        <w:spacing w:line="264" w:lineRule="exact"/>
        <w:jc w:val="center"/>
        <w:rPr>
          <w:rFonts w:ascii="Arial" w:hAnsi="Arial" w:cs="Arial"/>
          <w:sz w:val="22"/>
          <w:szCs w:val="22"/>
        </w:rPr>
      </w:pPr>
    </w:p>
    <w:p w14:paraId="4D9E43E2" w14:textId="77777777" w:rsidR="00C42204" w:rsidRPr="00023755" w:rsidRDefault="00C42204" w:rsidP="00C42204">
      <w:pPr>
        <w:autoSpaceDE w:val="0"/>
        <w:autoSpaceDN w:val="0"/>
        <w:adjustRightInd w:val="0"/>
        <w:jc w:val="center"/>
        <w:rPr>
          <w:rFonts w:ascii="Arial" w:hAnsi="Arial" w:cs="Arial"/>
          <w:b/>
          <w:bCs/>
          <w:sz w:val="22"/>
          <w:szCs w:val="22"/>
        </w:rPr>
      </w:pPr>
      <w:r w:rsidRPr="00023755">
        <w:rPr>
          <w:rFonts w:ascii="Arial" w:hAnsi="Arial" w:cs="Arial"/>
          <w:b/>
          <w:bCs/>
          <w:sz w:val="22"/>
          <w:szCs w:val="22"/>
        </w:rPr>
        <w:t>Odstoupení od smlouvy a sankce za nesplnění smluvních závazků</w:t>
      </w:r>
    </w:p>
    <w:p w14:paraId="4B9F1CA7" w14:textId="77777777" w:rsidR="00C42204" w:rsidRPr="00023755" w:rsidRDefault="00C42204" w:rsidP="00C42204">
      <w:pPr>
        <w:autoSpaceDE w:val="0"/>
        <w:autoSpaceDN w:val="0"/>
        <w:adjustRightInd w:val="0"/>
        <w:jc w:val="center"/>
        <w:rPr>
          <w:rFonts w:ascii="Arial" w:hAnsi="Arial" w:cs="Arial"/>
          <w:b/>
          <w:bCs/>
          <w:sz w:val="22"/>
          <w:szCs w:val="22"/>
        </w:rPr>
      </w:pPr>
    </w:p>
    <w:p w14:paraId="321B0D8F" w14:textId="77777777" w:rsidR="00C42204" w:rsidRPr="00023755" w:rsidRDefault="00C42204" w:rsidP="00C42204">
      <w:pPr>
        <w:pStyle w:val="Odstavecseseznamem"/>
        <w:numPr>
          <w:ilvl w:val="0"/>
          <w:numId w:val="26"/>
        </w:numPr>
        <w:spacing w:line="264" w:lineRule="exact"/>
        <w:jc w:val="both"/>
        <w:rPr>
          <w:rFonts w:ascii="Arial" w:hAnsi="Arial" w:cs="Arial"/>
          <w:sz w:val="22"/>
          <w:szCs w:val="22"/>
        </w:rPr>
      </w:pPr>
      <w:r w:rsidRPr="00023755">
        <w:rPr>
          <w:rFonts w:ascii="Arial" w:hAnsi="Arial" w:cs="Arial"/>
          <w:sz w:val="22"/>
          <w:szCs w:val="22"/>
        </w:rPr>
        <w:t xml:space="preserve">Pokud další účastník projektu použije dotaci v rozporu se sjednaným účelem anebo na jiný účel, než na který mu byla dle této smlouvy poskytnuta, nebo jinak ji v rozporu s touto smlouvou použije nebo ji bude neoprávněně zadržovat, ujednávají smluvní strany výslovně, že takové jednání bude posuzováno jako podstatné porušení této smlouvy, zakládající právo příjemce od této smlouvy odstoupit a zároveň povinnost dalšího účastníka projektu nahradit příjemci veškerá finanční plnění, odvedená příjemcem ve prospěch státního rozpočtu jako důsledek porušení rozpočtové kázně ve smyslu § 44 a násl. rozpočtových pravidel (zákon č. 218/2000 Sb., rozpočtová pravidla, ve znění pozdějších změn a doplňků).  </w:t>
      </w:r>
    </w:p>
    <w:p w14:paraId="52E3E716" w14:textId="77777777" w:rsidR="00C42204" w:rsidRPr="00023755" w:rsidRDefault="00C42204" w:rsidP="00C42204">
      <w:pPr>
        <w:pStyle w:val="Odstavecseseznamem"/>
        <w:numPr>
          <w:ilvl w:val="0"/>
          <w:numId w:val="26"/>
        </w:numPr>
        <w:spacing w:line="264" w:lineRule="exact"/>
        <w:jc w:val="both"/>
        <w:rPr>
          <w:rFonts w:ascii="Arial" w:hAnsi="Arial" w:cs="Arial"/>
          <w:sz w:val="22"/>
          <w:szCs w:val="22"/>
        </w:rPr>
      </w:pPr>
      <w:r w:rsidRPr="00023755">
        <w:rPr>
          <w:rFonts w:ascii="Arial" w:hAnsi="Arial" w:cs="Arial"/>
          <w:sz w:val="22"/>
          <w:szCs w:val="22"/>
        </w:rPr>
        <w:t>Kromě předchozího odstavce tohoto článku se za podstatné porušení povinností zakládající právo příjemce odstoupit od této smlouvy, mimo zákonem stanovené případy, rozumí též porušení povinností dalšího účastníka projektu uvedených v čl. 7. této smlouvy, porušení jakéhokoliv závazku v oblasti povinnosti mlčenlivosti přijatého v rámci čl. 10. této smlouvy nebo porušení jakéhokoliv závazku přijatého v rámci čl. 9. této smlouvy. Tímto ujednáním o odstoupení od smlouvy není dotčeno právo příjemce na uplatnění náhrady škody, vzniklé v příčinné souvislosti s porušením téže smluvní povinnosti dalším účastníkem projektu.</w:t>
      </w:r>
    </w:p>
    <w:p w14:paraId="0C25236B" w14:textId="77777777" w:rsidR="00C42204" w:rsidRPr="00023755" w:rsidRDefault="00C42204" w:rsidP="00C42204">
      <w:pPr>
        <w:pStyle w:val="Odstavecseseznamem"/>
        <w:numPr>
          <w:ilvl w:val="0"/>
          <w:numId w:val="26"/>
        </w:numPr>
        <w:spacing w:line="264" w:lineRule="exact"/>
        <w:jc w:val="both"/>
        <w:rPr>
          <w:rFonts w:ascii="Arial" w:hAnsi="Arial" w:cs="Arial"/>
          <w:sz w:val="22"/>
          <w:szCs w:val="22"/>
        </w:rPr>
      </w:pPr>
      <w:r w:rsidRPr="00023755">
        <w:rPr>
          <w:rFonts w:ascii="Arial" w:hAnsi="Arial" w:cs="Arial"/>
          <w:sz w:val="22"/>
          <w:szCs w:val="22"/>
        </w:rPr>
        <w:t xml:space="preserve">Pokud příjemce odstoupí od smlouvy dle předchozích odst. 1 nebo 2 této smlouvy, je další účastník projektu povinen dle pokynu příjemce vrátit veškeré finanční prostředky, které mu byly na základě této smlouvy poskytnuty a které byly v rozporu s účelem jejich určení použity, včetně případného majetkového prospěchu získaného v souvislosti s neoprávněným použitím těchto finančních prostředků ze státního rozpočtu, a to nejpozději do 30 kalendářních dnů ode dne, kdy mu bylo oznámení o odstoupení od této smlouvy doručeno. </w:t>
      </w:r>
    </w:p>
    <w:p w14:paraId="07CC6CFB" w14:textId="77777777" w:rsidR="00C42204" w:rsidRPr="00023755" w:rsidRDefault="00C42204" w:rsidP="00C42204">
      <w:pPr>
        <w:pStyle w:val="Odstavecseseznamem"/>
        <w:numPr>
          <w:ilvl w:val="0"/>
          <w:numId w:val="26"/>
        </w:numPr>
        <w:spacing w:line="264" w:lineRule="exact"/>
        <w:jc w:val="both"/>
        <w:rPr>
          <w:rFonts w:ascii="Arial" w:hAnsi="Arial" w:cs="Arial"/>
          <w:sz w:val="22"/>
          <w:szCs w:val="22"/>
        </w:rPr>
      </w:pPr>
      <w:r w:rsidRPr="00023755">
        <w:rPr>
          <w:rFonts w:ascii="Arial" w:hAnsi="Arial" w:cs="Arial"/>
          <w:sz w:val="22"/>
          <w:szCs w:val="22"/>
        </w:rPr>
        <w:t xml:space="preserve">Další účastník projektu je oprávněn odstoupit od této smlouvy z důvodu podstatného porušení povinností z této smlouvy ze strany příjemce, přičemž podstatným porušením povinnosti příjemce se pro účely této smlouvy rozumí zejména neposkytnutí části dotace určené pro dalšího účastníka projektu ve lhůtě stanovené touto smlouvou, porušení jakéhokoli závazku v oblasti povinnosti mlčenlivosti přijatého v rámci čl. 9 této smlouvy nebo porušení jakéhokoli závazku přijatého v rámci čl. 8 této smlouvy. Tímto ujednáním o odstoupení od smlouvy není dotčeno právo dalšího účastníka projektu na uplatnění náhrady škody vzniklé v příčinné souvislosti s porušením téže smluvní povinnosti příjemcem. </w:t>
      </w:r>
    </w:p>
    <w:p w14:paraId="487D99FF" w14:textId="77777777" w:rsidR="00C42204" w:rsidRPr="00023755" w:rsidRDefault="00C42204" w:rsidP="00C42204">
      <w:pPr>
        <w:pStyle w:val="Odstavecseseznamem"/>
        <w:numPr>
          <w:ilvl w:val="0"/>
          <w:numId w:val="26"/>
        </w:numPr>
        <w:spacing w:line="264" w:lineRule="exact"/>
        <w:jc w:val="both"/>
        <w:rPr>
          <w:rFonts w:ascii="Arial" w:hAnsi="Arial" w:cs="Arial"/>
          <w:sz w:val="22"/>
          <w:szCs w:val="22"/>
        </w:rPr>
      </w:pPr>
      <w:r w:rsidRPr="00023755">
        <w:rPr>
          <w:rFonts w:ascii="Arial" w:hAnsi="Arial" w:cs="Arial"/>
          <w:sz w:val="22"/>
          <w:szCs w:val="22"/>
        </w:rPr>
        <w:t xml:space="preserve">Kromě důvodů uvedených v předchozím odstavci tohoto článku této smlouvy je další účastník projektu oprávněn odstoupit od smlouvy též z důvodu a na základě svého písemného prohlášení o tom, že není schopen splnit své závazky dle této smlouvy. V takovém případě je povinen vrátit dle pokynu příjemce veškeré finanční prostředky, které mu byly na základě této smlouvy poskytnuty a které další účastník projektu v době do odstoupení od smlouvy řádně nevyčerpal, resp. jejich řádné čerpání v souladu s touto smlouvou nedoložil, včetně případného majetkového prospěchu získaného v souvislosti s použitím těchto finančních prostředků ze státního rozpočtu, a to nejdéle do 30 kalendářních dnů ode dne, kdy odstoupení od smlouvy oznámí příjemci. </w:t>
      </w:r>
    </w:p>
    <w:p w14:paraId="1589AA0D" w14:textId="77777777" w:rsidR="00C42204" w:rsidRPr="00023755" w:rsidRDefault="00C42204" w:rsidP="00C42204">
      <w:pPr>
        <w:pStyle w:val="Odstavecseseznamem"/>
        <w:numPr>
          <w:ilvl w:val="0"/>
          <w:numId w:val="26"/>
        </w:numPr>
        <w:spacing w:line="264" w:lineRule="exact"/>
        <w:jc w:val="both"/>
        <w:rPr>
          <w:rFonts w:ascii="Arial" w:hAnsi="Arial" w:cs="Arial"/>
          <w:sz w:val="22"/>
          <w:szCs w:val="22"/>
        </w:rPr>
      </w:pPr>
      <w:r w:rsidRPr="00023755">
        <w:rPr>
          <w:rFonts w:ascii="Arial" w:hAnsi="Arial" w:cs="Arial"/>
          <w:sz w:val="22"/>
          <w:szCs w:val="22"/>
        </w:rPr>
        <w:t>V případě, kdy další účastník projektu poruší jakýkoliv svůj závazek dle této smlouvy, je příjemce oprávněn na základě předchozího písemného upozornění a po marném uplynutí lhůty ke sjednání nápravy, pozastavit dalšímu účastníkovi projektu poskytování dotace, a to až do doby, než dojde ze strany dalšího účastníka projektu ke splnění všech jeho smluvních povinností.</w:t>
      </w:r>
    </w:p>
    <w:p w14:paraId="5D4D631A" w14:textId="77777777" w:rsidR="00C42204" w:rsidRPr="00023755" w:rsidRDefault="00C42204" w:rsidP="00C42204">
      <w:pPr>
        <w:pStyle w:val="Odstavecseseznamem"/>
        <w:numPr>
          <w:ilvl w:val="0"/>
          <w:numId w:val="26"/>
        </w:numPr>
        <w:spacing w:line="264" w:lineRule="exact"/>
        <w:jc w:val="both"/>
        <w:rPr>
          <w:rFonts w:ascii="Arial" w:hAnsi="Arial" w:cs="Arial"/>
          <w:sz w:val="22"/>
          <w:szCs w:val="22"/>
        </w:rPr>
      </w:pPr>
      <w:r w:rsidRPr="00023755">
        <w:rPr>
          <w:rFonts w:ascii="Arial" w:hAnsi="Arial" w:cs="Arial"/>
          <w:sz w:val="22"/>
          <w:szCs w:val="22"/>
        </w:rPr>
        <w:t>Smluvní strany sjednávají pro případy prodlení s plněním jakýchkoli peněžních závazků, k nimž je některá z nich na základě této smlouvy povinna vůči druhé smluvní straně, povinnost uhradit druhé smluvní straně smluvní pokutu ve výši 0,05 % z dlužné částky za každý i započatý den prodlení.</w:t>
      </w:r>
    </w:p>
    <w:p w14:paraId="7CDFC6FD" w14:textId="77777777" w:rsidR="00C42204" w:rsidRPr="00023755" w:rsidRDefault="00C42204" w:rsidP="00C42204">
      <w:pPr>
        <w:pStyle w:val="Odstavecseseznamem"/>
        <w:spacing w:line="264" w:lineRule="exact"/>
        <w:ind w:left="360"/>
        <w:jc w:val="both"/>
        <w:rPr>
          <w:rFonts w:ascii="Arial" w:hAnsi="Arial" w:cs="Arial"/>
          <w:sz w:val="22"/>
          <w:szCs w:val="22"/>
        </w:rPr>
      </w:pPr>
    </w:p>
    <w:p w14:paraId="2FE1E35A" w14:textId="77777777" w:rsidR="00C42204" w:rsidRPr="00023755" w:rsidRDefault="00C42204" w:rsidP="00C42204">
      <w:pPr>
        <w:pStyle w:val="Odstavecseseznamem"/>
        <w:numPr>
          <w:ilvl w:val="0"/>
          <w:numId w:val="15"/>
        </w:numPr>
        <w:tabs>
          <w:tab w:val="num" w:pos="284"/>
          <w:tab w:val="num" w:pos="486"/>
        </w:tabs>
        <w:spacing w:line="264" w:lineRule="exact"/>
        <w:jc w:val="center"/>
        <w:rPr>
          <w:rFonts w:ascii="Arial" w:hAnsi="Arial" w:cs="Arial"/>
          <w:sz w:val="22"/>
          <w:szCs w:val="22"/>
        </w:rPr>
      </w:pPr>
    </w:p>
    <w:p w14:paraId="07DBCEE3" w14:textId="77777777" w:rsidR="00C42204" w:rsidRPr="00023755" w:rsidRDefault="00C42204" w:rsidP="00C42204">
      <w:pPr>
        <w:autoSpaceDE w:val="0"/>
        <w:autoSpaceDN w:val="0"/>
        <w:adjustRightInd w:val="0"/>
        <w:jc w:val="center"/>
        <w:rPr>
          <w:rFonts w:ascii="Arial" w:hAnsi="Arial" w:cs="Arial"/>
          <w:b/>
          <w:bCs/>
          <w:sz w:val="22"/>
          <w:szCs w:val="22"/>
        </w:rPr>
      </w:pPr>
      <w:r w:rsidRPr="00023755">
        <w:rPr>
          <w:rFonts w:ascii="Arial" w:hAnsi="Arial" w:cs="Arial"/>
          <w:b/>
          <w:bCs/>
          <w:sz w:val="22"/>
          <w:szCs w:val="22"/>
        </w:rPr>
        <w:t>Všeobecná a závěrečná ujednání</w:t>
      </w:r>
    </w:p>
    <w:p w14:paraId="169C901E" w14:textId="77777777" w:rsidR="00C42204" w:rsidRPr="00023755" w:rsidRDefault="00C42204" w:rsidP="00C42204">
      <w:pPr>
        <w:autoSpaceDE w:val="0"/>
        <w:autoSpaceDN w:val="0"/>
        <w:adjustRightInd w:val="0"/>
        <w:jc w:val="center"/>
        <w:rPr>
          <w:rFonts w:ascii="Arial" w:hAnsi="Arial" w:cs="Arial"/>
          <w:b/>
          <w:bCs/>
          <w:sz w:val="22"/>
          <w:szCs w:val="22"/>
        </w:rPr>
      </w:pPr>
    </w:p>
    <w:p w14:paraId="6C80F91F" w14:textId="587F2983" w:rsidR="00023755" w:rsidRPr="007F0267" w:rsidRDefault="00023755" w:rsidP="00C42204">
      <w:pPr>
        <w:pStyle w:val="Odstavecseseznamem"/>
        <w:numPr>
          <w:ilvl w:val="0"/>
          <w:numId w:val="27"/>
        </w:numPr>
        <w:spacing w:line="264" w:lineRule="exact"/>
        <w:jc w:val="both"/>
        <w:rPr>
          <w:rFonts w:ascii="Arial" w:hAnsi="Arial" w:cs="Arial"/>
          <w:sz w:val="22"/>
          <w:szCs w:val="22"/>
        </w:rPr>
      </w:pPr>
      <w:r w:rsidRPr="007F0267">
        <w:rPr>
          <w:rFonts w:ascii="Arial" w:hAnsi="Arial" w:cs="Arial"/>
          <w:sz w:val="22"/>
          <w:szCs w:val="22"/>
        </w:rPr>
        <w:t xml:space="preserve">Nabytím účinnosti této smlouvy se ruší Smlouva </w:t>
      </w:r>
      <w:r w:rsidR="00C415A6" w:rsidRPr="007F0267">
        <w:rPr>
          <w:rFonts w:ascii="Arial" w:hAnsi="Arial" w:cs="Arial"/>
          <w:sz w:val="22"/>
          <w:szCs w:val="22"/>
        </w:rPr>
        <w:t>o spolupráci na řešení projektu výzkumu, experimentálního vývoje a inovací s názvem</w:t>
      </w:r>
      <w:r w:rsidRPr="007F0267">
        <w:rPr>
          <w:rFonts w:ascii="Arial" w:hAnsi="Arial" w:cs="Arial"/>
          <w:sz w:val="22"/>
          <w:szCs w:val="22"/>
        </w:rPr>
        <w:t xml:space="preserve"> </w:t>
      </w:r>
      <w:r w:rsidR="00C415A6" w:rsidRPr="007F0267">
        <w:rPr>
          <w:rFonts w:ascii="Arial" w:hAnsi="Arial" w:cs="Arial"/>
          <w:sz w:val="22"/>
          <w:szCs w:val="22"/>
        </w:rPr>
        <w:t xml:space="preserve">„Multimodální biometrické zařízení pro ověření identity osob na základě otisků prstů a obličeje při překračování státních hranic“ </w:t>
      </w:r>
      <w:r w:rsidR="007F0267">
        <w:rPr>
          <w:rFonts w:ascii="Arial" w:hAnsi="Arial" w:cs="Arial"/>
          <w:sz w:val="22"/>
          <w:szCs w:val="22"/>
        </w:rPr>
        <w:t>č. 26</w:t>
      </w:r>
      <w:r w:rsidRPr="007F0267">
        <w:rPr>
          <w:rFonts w:ascii="Arial" w:hAnsi="Arial" w:cs="Arial"/>
          <w:sz w:val="22"/>
          <w:szCs w:val="22"/>
        </w:rPr>
        <w:t>/202</w:t>
      </w:r>
      <w:r w:rsidR="00C415A6" w:rsidRPr="007F0267">
        <w:rPr>
          <w:rFonts w:ascii="Arial" w:hAnsi="Arial" w:cs="Arial"/>
          <w:sz w:val="22"/>
          <w:szCs w:val="22"/>
        </w:rPr>
        <w:t>1</w:t>
      </w:r>
      <w:r w:rsidR="007F0267" w:rsidRPr="007F0267">
        <w:rPr>
          <w:rFonts w:ascii="Arial" w:hAnsi="Arial" w:cs="Arial"/>
          <w:sz w:val="22"/>
          <w:szCs w:val="22"/>
        </w:rPr>
        <w:t xml:space="preserve">/PROJ, </w:t>
      </w:r>
      <w:proofErr w:type="gramStart"/>
      <w:r w:rsidR="007F0267" w:rsidRPr="007F0267">
        <w:rPr>
          <w:rFonts w:ascii="Arial" w:hAnsi="Arial" w:cs="Arial"/>
          <w:sz w:val="22"/>
          <w:szCs w:val="22"/>
        </w:rPr>
        <w:t>č.j.</w:t>
      </w:r>
      <w:proofErr w:type="gramEnd"/>
      <w:r w:rsidR="007F0267" w:rsidRPr="007F0267">
        <w:rPr>
          <w:rFonts w:ascii="Arial" w:hAnsi="Arial" w:cs="Arial"/>
          <w:sz w:val="22"/>
          <w:szCs w:val="22"/>
        </w:rPr>
        <w:t xml:space="preserve"> VÚBP</w:t>
      </w:r>
      <w:r w:rsidR="007F0267">
        <w:rPr>
          <w:rFonts w:ascii="Arial" w:hAnsi="Arial" w:cs="Arial"/>
          <w:sz w:val="22"/>
          <w:szCs w:val="22"/>
        </w:rPr>
        <w:t xml:space="preserve"> 2486</w:t>
      </w:r>
      <w:r w:rsidR="007F0267" w:rsidRPr="007F0267">
        <w:rPr>
          <w:rFonts w:ascii="Arial" w:hAnsi="Arial" w:cs="Arial"/>
          <w:sz w:val="22"/>
          <w:szCs w:val="22"/>
        </w:rPr>
        <w:t>/II.2/21/2.5</w:t>
      </w:r>
      <w:r w:rsidRPr="007F0267">
        <w:rPr>
          <w:rFonts w:ascii="Arial" w:hAnsi="Arial" w:cs="Arial"/>
          <w:sz w:val="22"/>
          <w:szCs w:val="22"/>
        </w:rPr>
        <w:t xml:space="preserve">, ze dne </w:t>
      </w:r>
      <w:r w:rsidR="00C415A6" w:rsidRPr="007F0267">
        <w:rPr>
          <w:rFonts w:ascii="Arial" w:hAnsi="Arial" w:cs="Arial"/>
          <w:sz w:val="22"/>
          <w:szCs w:val="22"/>
        </w:rPr>
        <w:t>03</w:t>
      </w:r>
      <w:r w:rsidRPr="007F0267">
        <w:rPr>
          <w:rFonts w:ascii="Arial" w:hAnsi="Arial" w:cs="Arial"/>
          <w:sz w:val="22"/>
          <w:szCs w:val="22"/>
        </w:rPr>
        <w:t xml:space="preserve">. </w:t>
      </w:r>
      <w:r w:rsidR="00C415A6" w:rsidRPr="007F0267">
        <w:rPr>
          <w:rFonts w:ascii="Arial" w:hAnsi="Arial" w:cs="Arial"/>
          <w:sz w:val="22"/>
          <w:szCs w:val="22"/>
        </w:rPr>
        <w:t>05</w:t>
      </w:r>
      <w:r w:rsidRPr="007F0267">
        <w:rPr>
          <w:rFonts w:ascii="Arial" w:hAnsi="Arial" w:cs="Arial"/>
          <w:sz w:val="22"/>
          <w:szCs w:val="22"/>
        </w:rPr>
        <w:t>. 202</w:t>
      </w:r>
      <w:r w:rsidR="00C415A6" w:rsidRPr="007F0267">
        <w:rPr>
          <w:rFonts w:ascii="Arial" w:hAnsi="Arial" w:cs="Arial"/>
          <w:sz w:val="22"/>
          <w:szCs w:val="22"/>
        </w:rPr>
        <w:t>1.</w:t>
      </w:r>
    </w:p>
    <w:p w14:paraId="0F51847A" w14:textId="2A791085" w:rsidR="00C42204" w:rsidRPr="00023755" w:rsidRDefault="00C42204" w:rsidP="00C42204">
      <w:pPr>
        <w:pStyle w:val="Odstavecseseznamem"/>
        <w:numPr>
          <w:ilvl w:val="0"/>
          <w:numId w:val="27"/>
        </w:numPr>
        <w:spacing w:line="264" w:lineRule="exact"/>
        <w:jc w:val="both"/>
        <w:rPr>
          <w:rFonts w:ascii="Arial" w:hAnsi="Arial" w:cs="Arial"/>
          <w:sz w:val="22"/>
          <w:szCs w:val="22"/>
        </w:rPr>
      </w:pPr>
      <w:r w:rsidRPr="00023755">
        <w:rPr>
          <w:rFonts w:ascii="Arial" w:hAnsi="Arial" w:cs="Arial"/>
          <w:sz w:val="22"/>
          <w:szCs w:val="22"/>
        </w:rPr>
        <w:t xml:space="preserve">Smluvní strany ujednávají, že se budou řídit Rozhodnutím o poskytnutí dotace na projekt včetně všeobecných podmínek. </w:t>
      </w:r>
    </w:p>
    <w:p w14:paraId="4553EAED" w14:textId="77777777" w:rsidR="00C42204" w:rsidRPr="00023755" w:rsidRDefault="00C42204" w:rsidP="00C42204">
      <w:pPr>
        <w:pStyle w:val="Odstavecseseznamem"/>
        <w:numPr>
          <w:ilvl w:val="0"/>
          <w:numId w:val="27"/>
        </w:numPr>
        <w:spacing w:line="264" w:lineRule="exact"/>
        <w:jc w:val="both"/>
        <w:rPr>
          <w:rFonts w:ascii="Arial" w:hAnsi="Arial" w:cs="Arial"/>
          <w:sz w:val="22"/>
          <w:szCs w:val="22"/>
        </w:rPr>
      </w:pPr>
      <w:r w:rsidRPr="00023755">
        <w:rPr>
          <w:rFonts w:ascii="Arial" w:hAnsi="Arial" w:cs="Arial"/>
          <w:sz w:val="22"/>
          <w:szCs w:val="22"/>
        </w:rPr>
        <w:t>Změny a doplňky této smlouvy mohou být prováděny pouze písemnými číslovanými dodatky podepsanými oběma stranami.</w:t>
      </w:r>
    </w:p>
    <w:p w14:paraId="3F685F30" w14:textId="77777777" w:rsidR="00C42204" w:rsidRPr="00023755" w:rsidRDefault="00C42204" w:rsidP="00C42204">
      <w:pPr>
        <w:pStyle w:val="Odstavecseseznamem"/>
        <w:numPr>
          <w:ilvl w:val="0"/>
          <w:numId w:val="27"/>
        </w:numPr>
        <w:spacing w:line="264" w:lineRule="exact"/>
        <w:jc w:val="both"/>
        <w:rPr>
          <w:rFonts w:ascii="Arial" w:hAnsi="Arial" w:cs="Arial"/>
          <w:sz w:val="22"/>
          <w:szCs w:val="22"/>
        </w:rPr>
      </w:pPr>
      <w:r w:rsidRPr="00023755">
        <w:rPr>
          <w:rFonts w:ascii="Arial" w:hAnsi="Arial" w:cs="Arial"/>
          <w:sz w:val="22"/>
          <w:szCs w:val="22"/>
        </w:rPr>
        <w:t>Vztahy touto smlouvou neupravené se řídí zákonem č. 130/2002 Sb., nařízením Komise (ES) č. 651/2014, Rámcem pro státní podporu výzkumu, vývoje a inovací č. 2014/C 198/01, a občanským zákoníkem, v jejich účinném znění.</w:t>
      </w:r>
    </w:p>
    <w:p w14:paraId="22188D28" w14:textId="77777777" w:rsidR="00C42204" w:rsidRPr="00023755" w:rsidRDefault="00C42204" w:rsidP="00C42204">
      <w:pPr>
        <w:pStyle w:val="Odstavecseseznamem"/>
        <w:numPr>
          <w:ilvl w:val="0"/>
          <w:numId w:val="27"/>
        </w:numPr>
        <w:spacing w:line="264" w:lineRule="exact"/>
        <w:jc w:val="both"/>
        <w:rPr>
          <w:rFonts w:ascii="Arial" w:hAnsi="Arial" w:cs="Arial"/>
          <w:sz w:val="22"/>
          <w:szCs w:val="22"/>
        </w:rPr>
      </w:pPr>
      <w:r w:rsidRPr="00023755">
        <w:rPr>
          <w:rFonts w:ascii="Arial" w:hAnsi="Arial" w:cs="Arial"/>
          <w:sz w:val="22"/>
          <w:szCs w:val="22"/>
        </w:rPr>
        <w:t>Smluvní strany se zavazují respektovat jakákoliv rozhodnutí poskytovatele, jeho pokyny, opatření, stanoviska či požadavky, týkající se řešení projektu a jednat tak, aby bylo veškerým požadavkům poskytovatele bezezbytku vyhověno.</w:t>
      </w:r>
    </w:p>
    <w:p w14:paraId="22EBED68" w14:textId="77777777" w:rsidR="00C42204" w:rsidRPr="00023755" w:rsidRDefault="00C42204" w:rsidP="00C42204">
      <w:pPr>
        <w:pStyle w:val="Odstavecseseznamem"/>
        <w:numPr>
          <w:ilvl w:val="0"/>
          <w:numId w:val="27"/>
        </w:numPr>
        <w:spacing w:line="264" w:lineRule="exact"/>
        <w:jc w:val="both"/>
        <w:rPr>
          <w:rFonts w:ascii="Arial" w:hAnsi="Arial" w:cs="Arial"/>
          <w:sz w:val="22"/>
          <w:szCs w:val="22"/>
        </w:rPr>
      </w:pPr>
      <w:r w:rsidRPr="00023755">
        <w:rPr>
          <w:rFonts w:ascii="Arial" w:hAnsi="Arial" w:cs="Arial"/>
          <w:sz w:val="22"/>
          <w:szCs w:val="22"/>
        </w:rPr>
        <w:t>Smluvní strany nejsou oprávněny převést práva a povinnosti založené touto smlouvou na třetí osobu bez předchozího písemného souhlasu druhé smluvní strany.</w:t>
      </w:r>
    </w:p>
    <w:p w14:paraId="4FFF7942" w14:textId="77777777" w:rsidR="00C42204" w:rsidRPr="00023755" w:rsidRDefault="00C42204" w:rsidP="00C42204">
      <w:pPr>
        <w:pStyle w:val="Odstavecseseznamem"/>
        <w:numPr>
          <w:ilvl w:val="0"/>
          <w:numId w:val="27"/>
        </w:numPr>
        <w:spacing w:line="264" w:lineRule="exact"/>
        <w:jc w:val="both"/>
        <w:rPr>
          <w:rFonts w:ascii="Arial" w:hAnsi="Arial" w:cs="Arial"/>
          <w:sz w:val="22"/>
          <w:szCs w:val="22"/>
        </w:rPr>
      </w:pPr>
      <w:r w:rsidRPr="00023755">
        <w:rPr>
          <w:rFonts w:ascii="Arial" w:hAnsi="Arial" w:cs="Arial"/>
          <w:sz w:val="22"/>
          <w:szCs w:val="22"/>
        </w:rPr>
        <w:t xml:space="preserve">Smlouva se uzavírá na dobu řešení projektu a následující období potřebné pro vyhodnocení výsledků řešení projektu v délce trvání 180 dnů ode dne ukončení řešení projektu. </w:t>
      </w:r>
    </w:p>
    <w:p w14:paraId="16DBC7F3" w14:textId="10680C65" w:rsidR="00C42204" w:rsidRPr="00023755" w:rsidRDefault="00C42204" w:rsidP="00C42204">
      <w:pPr>
        <w:pStyle w:val="Odstavecseseznamem"/>
        <w:numPr>
          <w:ilvl w:val="0"/>
          <w:numId w:val="27"/>
        </w:numPr>
        <w:spacing w:line="264" w:lineRule="exact"/>
        <w:jc w:val="both"/>
        <w:rPr>
          <w:rFonts w:ascii="Arial" w:hAnsi="Arial" w:cs="Arial"/>
          <w:sz w:val="22"/>
          <w:szCs w:val="22"/>
        </w:rPr>
      </w:pPr>
      <w:r w:rsidRPr="00023755">
        <w:rPr>
          <w:rFonts w:ascii="Arial" w:hAnsi="Arial" w:cs="Arial"/>
          <w:sz w:val="22"/>
          <w:szCs w:val="22"/>
        </w:rPr>
        <w:t>Tato smlouva může zaniknout buď úplným splněním všech závazků smluvních stran, které z ní vyplývají, nebo odstoupením od</w:t>
      </w:r>
      <w:r w:rsidR="00023755" w:rsidRPr="00023755">
        <w:rPr>
          <w:rFonts w:ascii="Arial" w:hAnsi="Arial" w:cs="Arial"/>
          <w:sz w:val="22"/>
          <w:szCs w:val="22"/>
        </w:rPr>
        <w:t xml:space="preserve"> smlouvy podle ustanovení čl. 10</w:t>
      </w:r>
      <w:r w:rsidRPr="00023755">
        <w:rPr>
          <w:rFonts w:ascii="Arial" w:hAnsi="Arial" w:cs="Arial"/>
          <w:sz w:val="22"/>
          <w:szCs w:val="22"/>
        </w:rPr>
        <w:t>. této smlouvy a/nebo písemnou dohodou smluvních stran, ve které budou mezi příjemcem a dalším účastníkem projektu sjednány podmínky vzájemného vypořádání. Tato smlouva zaniká též zánikem Rozhodnutí o poskytnutí podpory a rovněž v případě, kdy Žádost o poskytnutí podpory na projekt nebude poskytovatelem podpořena, nebude-li dohodnuto jinak.</w:t>
      </w:r>
    </w:p>
    <w:p w14:paraId="08926922" w14:textId="4E33CF43" w:rsidR="00C42204" w:rsidRPr="00023755" w:rsidRDefault="00023755" w:rsidP="00C42204">
      <w:pPr>
        <w:pStyle w:val="Odstavecseseznamem"/>
        <w:numPr>
          <w:ilvl w:val="0"/>
          <w:numId w:val="27"/>
        </w:numPr>
        <w:spacing w:line="264" w:lineRule="exact"/>
        <w:jc w:val="both"/>
        <w:rPr>
          <w:rFonts w:ascii="Arial" w:hAnsi="Arial" w:cs="Arial"/>
          <w:sz w:val="22"/>
          <w:szCs w:val="22"/>
        </w:rPr>
      </w:pPr>
      <w:r w:rsidRPr="00023755">
        <w:rPr>
          <w:rFonts w:ascii="Arial" w:hAnsi="Arial" w:cs="Arial"/>
          <w:sz w:val="22"/>
          <w:szCs w:val="22"/>
        </w:rPr>
        <w:t xml:space="preserve">Tato smlouva nabývá platnosti dnem podpisu druhou ze smluvních stran a účinnosti jejím zveřejněním v Registru smluv. </w:t>
      </w:r>
      <w:r w:rsidR="00C42204" w:rsidRPr="00023755">
        <w:rPr>
          <w:rFonts w:ascii="Arial" w:hAnsi="Arial" w:cs="Arial"/>
          <w:sz w:val="22"/>
          <w:szCs w:val="22"/>
        </w:rPr>
        <w:t xml:space="preserve">Další účastník projektu si je vědom své povinnosti zveřejnit tuto smlouvu v Registru smluv v souladu se zákonem č. 340/2015 Sb., a zavazuje se zaslat datovou zprávu s elektronickým obrazem textového obsahu smlouvy společně s </w:t>
      </w:r>
      <w:proofErr w:type="spellStart"/>
      <w:r w:rsidR="00C42204" w:rsidRPr="00023755">
        <w:rPr>
          <w:rFonts w:ascii="Arial" w:hAnsi="Arial" w:cs="Arial"/>
          <w:sz w:val="22"/>
          <w:szCs w:val="22"/>
        </w:rPr>
        <w:t>metadaty</w:t>
      </w:r>
      <w:proofErr w:type="spellEnd"/>
      <w:r w:rsidR="00C42204" w:rsidRPr="00023755">
        <w:rPr>
          <w:rFonts w:ascii="Arial" w:hAnsi="Arial" w:cs="Arial"/>
          <w:sz w:val="22"/>
          <w:szCs w:val="22"/>
        </w:rPr>
        <w:t xml:space="preserve"> smlouvy do datové schránky správce registru smluv, a to nejpozději do 30 dnů od nabytí platnosti smlouvy.</w:t>
      </w:r>
    </w:p>
    <w:p w14:paraId="73D7E523" w14:textId="77777777" w:rsidR="00C42204" w:rsidRPr="00023755" w:rsidRDefault="00C42204" w:rsidP="00C42204">
      <w:pPr>
        <w:pStyle w:val="Odstavecseseznamem"/>
        <w:numPr>
          <w:ilvl w:val="0"/>
          <w:numId w:val="27"/>
        </w:numPr>
        <w:spacing w:line="264" w:lineRule="exact"/>
        <w:jc w:val="both"/>
        <w:rPr>
          <w:rFonts w:ascii="Arial" w:hAnsi="Arial" w:cs="Arial"/>
          <w:sz w:val="22"/>
          <w:szCs w:val="22"/>
        </w:rPr>
      </w:pPr>
      <w:r w:rsidRPr="00023755">
        <w:rPr>
          <w:rFonts w:ascii="Arial" w:hAnsi="Arial" w:cs="Arial"/>
          <w:sz w:val="22"/>
          <w:szCs w:val="22"/>
        </w:rPr>
        <w:t>Smlouva je vyhotovena ve dvou stejnopisech s platností originálu, z nichž každá smluvní strana obdrží jeden.</w:t>
      </w:r>
    </w:p>
    <w:p w14:paraId="3C7E5ADD" w14:textId="77777777" w:rsidR="00C42204" w:rsidRPr="00023755" w:rsidRDefault="00C42204" w:rsidP="00C42204">
      <w:pPr>
        <w:pStyle w:val="Odstavecseseznamem"/>
        <w:numPr>
          <w:ilvl w:val="0"/>
          <w:numId w:val="27"/>
        </w:numPr>
        <w:spacing w:line="264" w:lineRule="exact"/>
        <w:jc w:val="both"/>
        <w:rPr>
          <w:rFonts w:ascii="Arial" w:hAnsi="Arial" w:cs="Arial"/>
          <w:sz w:val="22"/>
          <w:szCs w:val="22"/>
        </w:rPr>
      </w:pPr>
      <w:r w:rsidRPr="00023755">
        <w:rPr>
          <w:rFonts w:ascii="Arial" w:hAnsi="Arial" w:cs="Arial"/>
          <w:sz w:val="22"/>
          <w:szCs w:val="22"/>
        </w:rPr>
        <w:t>Ty závazky, které mají podle své povahy trvalý charakter, včetně jakýchkoliv závazků sankčního či odpovědnostního charakteru, zůstávají v platnosti i po zániku této smlouvy.</w:t>
      </w:r>
    </w:p>
    <w:p w14:paraId="5670A088" w14:textId="77777777" w:rsidR="00C42204" w:rsidRPr="00023755" w:rsidRDefault="00C42204" w:rsidP="00C42204">
      <w:pPr>
        <w:pStyle w:val="Odstavecseseznamem"/>
        <w:numPr>
          <w:ilvl w:val="0"/>
          <w:numId w:val="27"/>
        </w:numPr>
        <w:spacing w:line="264" w:lineRule="exact"/>
        <w:jc w:val="both"/>
        <w:rPr>
          <w:rFonts w:ascii="Arial" w:hAnsi="Arial" w:cs="Arial"/>
          <w:sz w:val="22"/>
          <w:szCs w:val="22"/>
        </w:rPr>
      </w:pPr>
      <w:r w:rsidRPr="00023755">
        <w:rPr>
          <w:rFonts w:ascii="Arial" w:hAnsi="Arial" w:cs="Arial"/>
          <w:sz w:val="22"/>
          <w:szCs w:val="22"/>
        </w:rPr>
        <w:t>Smluvní strany níže připojenými podpisy svých oprávněných zástupců výslovně potvrzují, že jsou seznámeny a srozuměny s celým obsahem této smlouvy a že pokud jim z této smlouvy plynou jakékoli povinnosti či naopak práva, bez výhrad je přijímají a takto se k uvedené smlouvě připojují.</w:t>
      </w:r>
    </w:p>
    <w:p w14:paraId="39CB6FDA" w14:textId="77777777" w:rsidR="00C42204" w:rsidRPr="00023755" w:rsidRDefault="00C42204" w:rsidP="00C42204">
      <w:pPr>
        <w:autoSpaceDE w:val="0"/>
        <w:autoSpaceDN w:val="0"/>
        <w:adjustRightInd w:val="0"/>
        <w:jc w:val="both"/>
        <w:rPr>
          <w:rFonts w:ascii="Arial" w:hAnsi="Arial" w:cs="Arial"/>
          <w:sz w:val="22"/>
          <w:szCs w:val="22"/>
        </w:rPr>
      </w:pPr>
    </w:p>
    <w:p w14:paraId="4C8ECDFE" w14:textId="77777777" w:rsidR="00C42204" w:rsidRDefault="00C42204" w:rsidP="00C42204">
      <w:pPr>
        <w:autoSpaceDE w:val="0"/>
        <w:autoSpaceDN w:val="0"/>
        <w:adjustRightInd w:val="0"/>
        <w:ind w:left="703"/>
        <w:jc w:val="both"/>
        <w:rPr>
          <w:rFonts w:ascii="Arial" w:hAnsi="Arial" w:cs="Arial"/>
          <w:sz w:val="22"/>
          <w:szCs w:val="22"/>
        </w:rPr>
      </w:pPr>
    </w:p>
    <w:p w14:paraId="1D877862" w14:textId="77777777" w:rsidR="00B54C26" w:rsidRDefault="00B54C26" w:rsidP="00C42204">
      <w:pPr>
        <w:autoSpaceDE w:val="0"/>
        <w:autoSpaceDN w:val="0"/>
        <w:adjustRightInd w:val="0"/>
        <w:ind w:left="703"/>
        <w:jc w:val="both"/>
        <w:rPr>
          <w:rFonts w:ascii="Arial" w:hAnsi="Arial" w:cs="Arial"/>
          <w:sz w:val="22"/>
          <w:szCs w:val="22"/>
        </w:rPr>
      </w:pPr>
    </w:p>
    <w:p w14:paraId="71221AFE" w14:textId="77777777" w:rsidR="00B54C26" w:rsidRDefault="00B54C26" w:rsidP="00C42204">
      <w:pPr>
        <w:autoSpaceDE w:val="0"/>
        <w:autoSpaceDN w:val="0"/>
        <w:adjustRightInd w:val="0"/>
        <w:ind w:left="703"/>
        <w:jc w:val="both"/>
        <w:rPr>
          <w:rFonts w:ascii="Arial" w:hAnsi="Arial" w:cs="Arial"/>
          <w:sz w:val="22"/>
          <w:szCs w:val="22"/>
        </w:rPr>
      </w:pPr>
    </w:p>
    <w:p w14:paraId="70CAC80C" w14:textId="77777777" w:rsidR="00577767" w:rsidRPr="00023755" w:rsidRDefault="00577767" w:rsidP="00C42204">
      <w:pPr>
        <w:autoSpaceDE w:val="0"/>
        <w:autoSpaceDN w:val="0"/>
        <w:adjustRightInd w:val="0"/>
        <w:ind w:left="703"/>
        <w:jc w:val="both"/>
        <w:rPr>
          <w:rFonts w:ascii="Arial" w:hAnsi="Arial" w:cs="Arial"/>
          <w:sz w:val="22"/>
          <w:szCs w:val="22"/>
        </w:rPr>
      </w:pPr>
    </w:p>
    <w:p w14:paraId="1D817446" w14:textId="77777777" w:rsidR="00C42204" w:rsidRPr="00023755" w:rsidRDefault="00C42204" w:rsidP="00C42204">
      <w:pPr>
        <w:rPr>
          <w:rFonts w:ascii="Arial" w:hAnsi="Arial" w:cs="Arial"/>
          <w:b/>
          <w:bCs/>
          <w:sz w:val="22"/>
          <w:szCs w:val="22"/>
        </w:rPr>
      </w:pPr>
      <w:r w:rsidRPr="00023755">
        <w:rPr>
          <w:rFonts w:ascii="Arial" w:hAnsi="Arial" w:cs="Arial"/>
          <w:b/>
          <w:bCs/>
          <w:sz w:val="22"/>
          <w:szCs w:val="22"/>
        </w:rPr>
        <w:t>Podpisy smluvních stran</w:t>
      </w:r>
    </w:p>
    <w:p w14:paraId="0A566398" w14:textId="77777777" w:rsidR="00C42204" w:rsidRPr="00023755" w:rsidRDefault="00C42204" w:rsidP="00C42204">
      <w:pPr>
        <w:rPr>
          <w:rFonts w:ascii="Arial" w:hAnsi="Arial" w:cs="Arial"/>
          <w:b/>
          <w:bCs/>
          <w:sz w:val="22"/>
          <w:szCs w:val="22"/>
        </w:rPr>
      </w:pPr>
    </w:p>
    <w:tbl>
      <w:tblPr>
        <w:tblStyle w:val="Mkatabulky"/>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4531"/>
        <w:gridCol w:w="4531"/>
      </w:tblGrid>
      <w:tr w:rsidR="00C42204" w:rsidRPr="00023755" w14:paraId="5DD78BDF" w14:textId="77777777" w:rsidTr="00B6209C">
        <w:tc>
          <w:tcPr>
            <w:tcW w:w="4531" w:type="dxa"/>
            <w:tcBorders>
              <w:top w:val="nil"/>
              <w:left w:val="nil"/>
              <w:bottom w:val="nil"/>
              <w:right w:val="nil"/>
            </w:tcBorders>
          </w:tcPr>
          <w:p w14:paraId="2F37809B" w14:textId="77777777" w:rsidR="00C42204" w:rsidRPr="00023755" w:rsidRDefault="00C42204" w:rsidP="00B6209C">
            <w:pPr>
              <w:rPr>
                <w:rFonts w:ascii="Arial" w:hAnsi="Arial" w:cs="Arial"/>
                <w:b/>
                <w:bCs/>
                <w:sz w:val="22"/>
                <w:szCs w:val="22"/>
              </w:rPr>
            </w:pPr>
            <w:r w:rsidRPr="00023755">
              <w:rPr>
                <w:rFonts w:ascii="Arial" w:hAnsi="Arial" w:cs="Arial"/>
                <w:b/>
                <w:bCs/>
                <w:sz w:val="22"/>
                <w:szCs w:val="22"/>
              </w:rPr>
              <w:t>Hlavní příjemce:</w:t>
            </w:r>
          </w:p>
        </w:tc>
        <w:tc>
          <w:tcPr>
            <w:tcW w:w="4531" w:type="dxa"/>
            <w:tcBorders>
              <w:top w:val="nil"/>
              <w:left w:val="nil"/>
              <w:bottom w:val="nil"/>
              <w:right w:val="nil"/>
            </w:tcBorders>
          </w:tcPr>
          <w:p w14:paraId="7F4D9199" w14:textId="77777777" w:rsidR="00C42204" w:rsidRPr="00023755" w:rsidRDefault="00C42204" w:rsidP="00B6209C">
            <w:pPr>
              <w:rPr>
                <w:rFonts w:ascii="Arial" w:hAnsi="Arial" w:cs="Arial"/>
                <w:sz w:val="22"/>
                <w:szCs w:val="22"/>
              </w:rPr>
            </w:pPr>
          </w:p>
        </w:tc>
      </w:tr>
      <w:tr w:rsidR="00C42204" w:rsidRPr="00023755" w14:paraId="6CF01736" w14:textId="77777777" w:rsidTr="00B6209C">
        <w:tc>
          <w:tcPr>
            <w:tcW w:w="4531" w:type="dxa"/>
            <w:tcBorders>
              <w:top w:val="nil"/>
              <w:left w:val="nil"/>
              <w:bottom w:val="nil"/>
              <w:right w:val="nil"/>
            </w:tcBorders>
          </w:tcPr>
          <w:p w14:paraId="311DDC6E" w14:textId="77777777" w:rsidR="00C42204" w:rsidRPr="00023755" w:rsidRDefault="00C42204" w:rsidP="00B6209C">
            <w:pPr>
              <w:rPr>
                <w:rFonts w:ascii="Arial" w:hAnsi="Arial" w:cs="Arial"/>
                <w:sz w:val="22"/>
                <w:szCs w:val="22"/>
              </w:rPr>
            </w:pPr>
          </w:p>
          <w:p w14:paraId="619E2972" w14:textId="77777777" w:rsidR="00C42204" w:rsidRPr="00023755" w:rsidRDefault="00C42204" w:rsidP="00B6209C">
            <w:pPr>
              <w:rPr>
                <w:rFonts w:ascii="Arial" w:hAnsi="Arial" w:cs="Arial"/>
                <w:sz w:val="22"/>
                <w:szCs w:val="22"/>
              </w:rPr>
            </w:pPr>
          </w:p>
          <w:p w14:paraId="0BA8F12E" w14:textId="0A0708CF" w:rsidR="00C42204" w:rsidRPr="00023755" w:rsidRDefault="00C42204" w:rsidP="00B6209C">
            <w:pPr>
              <w:rPr>
                <w:rFonts w:ascii="Arial" w:hAnsi="Arial" w:cs="Arial"/>
                <w:sz w:val="22"/>
                <w:szCs w:val="22"/>
              </w:rPr>
            </w:pPr>
            <w:r w:rsidRPr="00023755">
              <w:rPr>
                <w:rFonts w:ascii="Arial" w:hAnsi="Arial" w:cs="Arial"/>
                <w:sz w:val="22"/>
                <w:szCs w:val="22"/>
              </w:rPr>
              <w:t xml:space="preserve">V Brně, dne </w:t>
            </w:r>
            <w:r w:rsidR="00AB0F64">
              <w:rPr>
                <w:rFonts w:ascii="Arial" w:hAnsi="Arial" w:cs="Arial"/>
                <w:sz w:val="22"/>
                <w:szCs w:val="22"/>
              </w:rPr>
              <w:t>5. 1. 2022</w:t>
            </w:r>
          </w:p>
        </w:tc>
        <w:tc>
          <w:tcPr>
            <w:tcW w:w="4531" w:type="dxa"/>
            <w:tcBorders>
              <w:top w:val="nil"/>
              <w:left w:val="nil"/>
              <w:right w:val="nil"/>
            </w:tcBorders>
          </w:tcPr>
          <w:p w14:paraId="6B39215D" w14:textId="77777777" w:rsidR="00C42204" w:rsidRPr="00023755" w:rsidRDefault="00C42204" w:rsidP="00B6209C">
            <w:pPr>
              <w:rPr>
                <w:rFonts w:ascii="Arial" w:hAnsi="Arial" w:cs="Arial"/>
                <w:sz w:val="22"/>
                <w:szCs w:val="22"/>
              </w:rPr>
            </w:pPr>
          </w:p>
          <w:p w14:paraId="09C1DAB5" w14:textId="77777777" w:rsidR="00C42204" w:rsidRPr="00023755" w:rsidRDefault="00C42204" w:rsidP="00B6209C">
            <w:pPr>
              <w:rPr>
                <w:rFonts w:ascii="Arial" w:hAnsi="Arial" w:cs="Arial"/>
                <w:sz w:val="22"/>
                <w:szCs w:val="22"/>
              </w:rPr>
            </w:pPr>
          </w:p>
        </w:tc>
      </w:tr>
      <w:tr w:rsidR="00C42204" w:rsidRPr="00023755" w14:paraId="029A0D36" w14:textId="77777777" w:rsidTr="00B6209C">
        <w:tc>
          <w:tcPr>
            <w:tcW w:w="4531" w:type="dxa"/>
            <w:tcBorders>
              <w:top w:val="nil"/>
              <w:left w:val="nil"/>
              <w:bottom w:val="nil"/>
              <w:right w:val="nil"/>
            </w:tcBorders>
          </w:tcPr>
          <w:p w14:paraId="51B75B11" w14:textId="77777777" w:rsidR="00C42204" w:rsidRPr="00023755" w:rsidRDefault="00C42204" w:rsidP="00B6209C">
            <w:pPr>
              <w:rPr>
                <w:rFonts w:ascii="Arial" w:hAnsi="Arial" w:cs="Arial"/>
                <w:sz w:val="22"/>
                <w:szCs w:val="22"/>
              </w:rPr>
            </w:pPr>
          </w:p>
        </w:tc>
        <w:tc>
          <w:tcPr>
            <w:tcW w:w="4531" w:type="dxa"/>
            <w:tcBorders>
              <w:left w:val="nil"/>
              <w:bottom w:val="nil"/>
              <w:right w:val="nil"/>
            </w:tcBorders>
          </w:tcPr>
          <w:p w14:paraId="022D7D1C" w14:textId="77777777" w:rsidR="00C42204" w:rsidRPr="00023755" w:rsidRDefault="00C42204" w:rsidP="00B6209C">
            <w:pPr>
              <w:jc w:val="center"/>
              <w:rPr>
                <w:rFonts w:ascii="Arial" w:hAnsi="Arial" w:cs="Arial"/>
                <w:sz w:val="22"/>
                <w:szCs w:val="22"/>
              </w:rPr>
            </w:pPr>
          </w:p>
          <w:p w14:paraId="26255E29" w14:textId="77777777" w:rsidR="00C42204" w:rsidRPr="00023755" w:rsidRDefault="00C42204" w:rsidP="00B6209C">
            <w:pPr>
              <w:jc w:val="center"/>
              <w:rPr>
                <w:rFonts w:ascii="Arial" w:hAnsi="Arial" w:cs="Arial"/>
                <w:sz w:val="22"/>
                <w:szCs w:val="22"/>
              </w:rPr>
            </w:pPr>
          </w:p>
        </w:tc>
      </w:tr>
    </w:tbl>
    <w:p w14:paraId="6AF99194" w14:textId="77777777" w:rsidR="00C42204" w:rsidRPr="00023755" w:rsidRDefault="00C42204" w:rsidP="00C42204">
      <w:pPr>
        <w:rPr>
          <w:rFonts w:ascii="Arial" w:hAnsi="Arial" w:cs="Arial"/>
          <w:vanish/>
          <w:sz w:val="22"/>
          <w:szCs w:val="22"/>
        </w:rPr>
      </w:pPr>
    </w:p>
    <w:p w14:paraId="0352C71E" w14:textId="77777777" w:rsidR="00C42204" w:rsidRPr="00023755" w:rsidRDefault="00C42204" w:rsidP="00C42204">
      <w:pPr>
        <w:rPr>
          <w:rFonts w:ascii="Arial" w:hAnsi="Arial" w:cs="Arial"/>
          <w:b/>
          <w:sz w:val="22"/>
          <w:szCs w:val="22"/>
        </w:rPr>
      </w:pPr>
    </w:p>
    <w:p w14:paraId="19AD871E" w14:textId="77777777" w:rsidR="00C42204" w:rsidRPr="00023755" w:rsidRDefault="00C42204" w:rsidP="00C42204">
      <w:pPr>
        <w:rPr>
          <w:rFonts w:ascii="Arial" w:hAnsi="Arial" w:cs="Arial"/>
          <w:sz w:val="22"/>
          <w:szCs w:val="22"/>
        </w:rPr>
      </w:pPr>
    </w:p>
    <w:tbl>
      <w:tblPr>
        <w:tblStyle w:val="Mkatabulky"/>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4531"/>
        <w:gridCol w:w="4531"/>
      </w:tblGrid>
      <w:tr w:rsidR="00C42204" w:rsidRPr="00023755" w14:paraId="66D6E121" w14:textId="77777777" w:rsidTr="00B6209C">
        <w:tc>
          <w:tcPr>
            <w:tcW w:w="4531" w:type="dxa"/>
            <w:tcBorders>
              <w:top w:val="nil"/>
              <w:left w:val="nil"/>
              <w:bottom w:val="nil"/>
              <w:right w:val="nil"/>
            </w:tcBorders>
          </w:tcPr>
          <w:p w14:paraId="31254CBD" w14:textId="77777777" w:rsidR="00C42204" w:rsidRPr="00023755" w:rsidRDefault="00C42204" w:rsidP="00B6209C">
            <w:pPr>
              <w:rPr>
                <w:rFonts w:ascii="Arial" w:hAnsi="Arial" w:cs="Arial"/>
                <w:b/>
                <w:bCs/>
                <w:sz w:val="22"/>
                <w:szCs w:val="22"/>
              </w:rPr>
            </w:pPr>
            <w:r w:rsidRPr="00023755">
              <w:rPr>
                <w:rFonts w:ascii="Arial" w:hAnsi="Arial" w:cs="Arial"/>
                <w:b/>
                <w:bCs/>
                <w:sz w:val="22"/>
                <w:szCs w:val="22"/>
              </w:rPr>
              <w:t>Další účastník projektu:</w:t>
            </w:r>
          </w:p>
        </w:tc>
        <w:tc>
          <w:tcPr>
            <w:tcW w:w="4531" w:type="dxa"/>
            <w:tcBorders>
              <w:top w:val="nil"/>
              <w:left w:val="nil"/>
              <w:bottom w:val="nil"/>
              <w:right w:val="nil"/>
            </w:tcBorders>
          </w:tcPr>
          <w:p w14:paraId="7EFDBA09" w14:textId="77777777" w:rsidR="00C42204" w:rsidRPr="00023755" w:rsidRDefault="00C42204" w:rsidP="00B6209C">
            <w:pPr>
              <w:rPr>
                <w:rFonts w:ascii="Arial" w:hAnsi="Arial" w:cs="Arial"/>
                <w:sz w:val="22"/>
                <w:szCs w:val="22"/>
              </w:rPr>
            </w:pPr>
          </w:p>
        </w:tc>
      </w:tr>
      <w:tr w:rsidR="00C42204" w:rsidRPr="00023755" w14:paraId="073604A9" w14:textId="77777777" w:rsidTr="00B6209C">
        <w:tc>
          <w:tcPr>
            <w:tcW w:w="4531" w:type="dxa"/>
            <w:tcBorders>
              <w:top w:val="nil"/>
              <w:left w:val="nil"/>
              <w:bottom w:val="nil"/>
              <w:right w:val="nil"/>
            </w:tcBorders>
          </w:tcPr>
          <w:p w14:paraId="5C87A48D" w14:textId="77777777" w:rsidR="00C42204" w:rsidRPr="00023755" w:rsidRDefault="00C42204" w:rsidP="00B6209C">
            <w:pPr>
              <w:rPr>
                <w:rFonts w:ascii="Arial" w:hAnsi="Arial" w:cs="Arial"/>
                <w:sz w:val="22"/>
                <w:szCs w:val="22"/>
              </w:rPr>
            </w:pPr>
          </w:p>
          <w:p w14:paraId="5AC08ED6" w14:textId="77777777" w:rsidR="00C42204" w:rsidRPr="00023755" w:rsidRDefault="00C42204" w:rsidP="00B6209C">
            <w:pPr>
              <w:rPr>
                <w:rFonts w:ascii="Arial" w:hAnsi="Arial" w:cs="Arial"/>
                <w:sz w:val="22"/>
                <w:szCs w:val="22"/>
              </w:rPr>
            </w:pPr>
          </w:p>
          <w:p w14:paraId="28348AE0" w14:textId="447288D8" w:rsidR="00C42204" w:rsidRPr="00023755" w:rsidRDefault="00C42204" w:rsidP="00B6209C">
            <w:pPr>
              <w:rPr>
                <w:rFonts w:ascii="Arial" w:hAnsi="Arial" w:cs="Arial"/>
                <w:sz w:val="22"/>
                <w:szCs w:val="22"/>
              </w:rPr>
            </w:pPr>
            <w:r w:rsidRPr="00023755">
              <w:rPr>
                <w:rFonts w:ascii="Arial" w:hAnsi="Arial" w:cs="Arial"/>
                <w:sz w:val="22"/>
                <w:szCs w:val="22"/>
              </w:rPr>
              <w:t>V Praze, dne</w:t>
            </w:r>
            <w:r w:rsidR="00B54C26">
              <w:rPr>
                <w:rFonts w:ascii="Arial" w:hAnsi="Arial" w:cs="Arial"/>
                <w:sz w:val="22"/>
                <w:szCs w:val="22"/>
              </w:rPr>
              <w:t xml:space="preserve"> 1. 1. 2022</w:t>
            </w:r>
          </w:p>
        </w:tc>
        <w:tc>
          <w:tcPr>
            <w:tcW w:w="4531" w:type="dxa"/>
            <w:tcBorders>
              <w:top w:val="nil"/>
              <w:left w:val="nil"/>
              <w:right w:val="nil"/>
            </w:tcBorders>
          </w:tcPr>
          <w:p w14:paraId="02C072C5" w14:textId="77777777" w:rsidR="00C42204" w:rsidRPr="00023755" w:rsidRDefault="00C42204" w:rsidP="00B6209C">
            <w:pPr>
              <w:rPr>
                <w:rFonts w:ascii="Arial" w:hAnsi="Arial" w:cs="Arial"/>
                <w:sz w:val="22"/>
                <w:szCs w:val="22"/>
              </w:rPr>
            </w:pPr>
          </w:p>
          <w:p w14:paraId="2BFF964E" w14:textId="77777777" w:rsidR="00C42204" w:rsidRPr="00023755" w:rsidRDefault="00C42204" w:rsidP="00B6209C">
            <w:pPr>
              <w:rPr>
                <w:rFonts w:ascii="Arial" w:hAnsi="Arial" w:cs="Arial"/>
                <w:sz w:val="22"/>
                <w:szCs w:val="22"/>
              </w:rPr>
            </w:pPr>
          </w:p>
        </w:tc>
      </w:tr>
      <w:tr w:rsidR="00C42204" w:rsidRPr="00023755" w14:paraId="2D23CF62" w14:textId="77777777" w:rsidTr="00B6209C">
        <w:tc>
          <w:tcPr>
            <w:tcW w:w="4531" w:type="dxa"/>
            <w:tcBorders>
              <w:top w:val="nil"/>
              <w:left w:val="nil"/>
              <w:bottom w:val="nil"/>
              <w:right w:val="nil"/>
            </w:tcBorders>
          </w:tcPr>
          <w:p w14:paraId="3E5D751A" w14:textId="77777777" w:rsidR="00C42204" w:rsidRPr="00023755" w:rsidRDefault="00C42204" w:rsidP="00B6209C">
            <w:pPr>
              <w:rPr>
                <w:rFonts w:ascii="Arial" w:hAnsi="Arial" w:cs="Arial"/>
                <w:sz w:val="22"/>
                <w:szCs w:val="22"/>
              </w:rPr>
            </w:pPr>
          </w:p>
        </w:tc>
        <w:tc>
          <w:tcPr>
            <w:tcW w:w="4531" w:type="dxa"/>
            <w:tcBorders>
              <w:left w:val="nil"/>
              <w:bottom w:val="nil"/>
              <w:right w:val="nil"/>
            </w:tcBorders>
          </w:tcPr>
          <w:p w14:paraId="226238A5" w14:textId="77777777" w:rsidR="00C42204" w:rsidRPr="00023755" w:rsidRDefault="00C42204" w:rsidP="00B6209C">
            <w:pPr>
              <w:jc w:val="center"/>
              <w:rPr>
                <w:rFonts w:ascii="Arial" w:hAnsi="Arial" w:cs="Arial"/>
                <w:sz w:val="22"/>
                <w:szCs w:val="22"/>
              </w:rPr>
            </w:pPr>
          </w:p>
        </w:tc>
      </w:tr>
    </w:tbl>
    <w:p w14:paraId="51D7BA58" w14:textId="77777777" w:rsidR="00C42204" w:rsidRPr="00023755" w:rsidRDefault="00C42204" w:rsidP="00C42204">
      <w:pPr>
        <w:rPr>
          <w:rFonts w:ascii="Arial" w:hAnsi="Arial" w:cs="Arial"/>
          <w:sz w:val="22"/>
          <w:szCs w:val="22"/>
        </w:rPr>
      </w:pPr>
    </w:p>
    <w:p w14:paraId="3A004A1E" w14:textId="77777777" w:rsidR="00023755" w:rsidRPr="00023755" w:rsidRDefault="00023755" w:rsidP="00C42204">
      <w:pPr>
        <w:rPr>
          <w:rFonts w:ascii="Arial" w:hAnsi="Arial" w:cs="Arial"/>
          <w:sz w:val="22"/>
          <w:szCs w:val="22"/>
        </w:rPr>
      </w:pPr>
    </w:p>
    <w:p w14:paraId="38282BFA" w14:textId="77777777" w:rsidR="00023755" w:rsidRPr="00023755" w:rsidRDefault="00023755" w:rsidP="00C42204">
      <w:pPr>
        <w:rPr>
          <w:rFonts w:ascii="Arial" w:hAnsi="Arial" w:cs="Arial"/>
          <w:sz w:val="22"/>
          <w:szCs w:val="22"/>
        </w:rPr>
      </w:pPr>
    </w:p>
    <w:p w14:paraId="782BEFCE" w14:textId="77777777" w:rsidR="00023755" w:rsidRPr="00023755" w:rsidRDefault="00023755" w:rsidP="00C42204">
      <w:pPr>
        <w:rPr>
          <w:rFonts w:ascii="Arial" w:hAnsi="Arial" w:cs="Arial"/>
          <w:sz w:val="22"/>
          <w:szCs w:val="22"/>
        </w:rPr>
      </w:pPr>
    </w:p>
    <w:p w14:paraId="4574D219" w14:textId="77777777" w:rsidR="00C42204" w:rsidRPr="00023755" w:rsidRDefault="00C42204" w:rsidP="00C42204">
      <w:pPr>
        <w:spacing w:line="360" w:lineRule="auto"/>
        <w:jc w:val="both"/>
        <w:rPr>
          <w:rFonts w:ascii="Arial" w:hAnsi="Arial" w:cs="Arial"/>
          <w:b/>
          <w:sz w:val="22"/>
          <w:szCs w:val="22"/>
        </w:rPr>
      </w:pPr>
    </w:p>
    <w:p w14:paraId="34A31CE0" w14:textId="63E3ECCC" w:rsidR="00023755" w:rsidRPr="00023755" w:rsidRDefault="00023755" w:rsidP="00C42204">
      <w:pPr>
        <w:spacing w:line="360" w:lineRule="auto"/>
        <w:jc w:val="both"/>
        <w:rPr>
          <w:rFonts w:ascii="Arial" w:hAnsi="Arial" w:cs="Arial"/>
          <w:sz w:val="22"/>
          <w:szCs w:val="22"/>
        </w:rPr>
      </w:pPr>
      <w:r w:rsidRPr="00023755">
        <w:rPr>
          <w:rFonts w:ascii="Arial" w:hAnsi="Arial" w:cs="Arial"/>
          <w:sz w:val="22"/>
          <w:szCs w:val="22"/>
        </w:rPr>
        <w:t>Datum uveřejnění v Registru smluv: _</w:t>
      </w:r>
      <w:bookmarkStart w:id="0" w:name="_GoBack"/>
      <w:bookmarkEnd w:id="0"/>
      <w:r w:rsidRPr="00023755">
        <w:rPr>
          <w:rFonts w:ascii="Arial" w:hAnsi="Arial" w:cs="Arial"/>
          <w:sz w:val="22"/>
          <w:szCs w:val="22"/>
        </w:rPr>
        <w:t>_________________________</w:t>
      </w:r>
    </w:p>
    <w:sectPr w:rsidR="00023755" w:rsidRPr="00023755">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2F42A" w14:textId="77777777" w:rsidR="008765E9" w:rsidRDefault="008765E9" w:rsidP="00AB3E34">
      <w:r>
        <w:separator/>
      </w:r>
    </w:p>
  </w:endnote>
  <w:endnote w:type="continuationSeparator" w:id="0">
    <w:p w14:paraId="532347FD" w14:textId="77777777" w:rsidR="008765E9" w:rsidRDefault="008765E9" w:rsidP="00AB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901802742"/>
      <w:docPartObj>
        <w:docPartGallery w:val="Page Numbers (Bottom of Page)"/>
        <w:docPartUnique/>
      </w:docPartObj>
    </w:sdtPr>
    <w:sdtEndPr>
      <w:rPr>
        <w:rStyle w:val="slostrnky"/>
      </w:rPr>
    </w:sdtEndPr>
    <w:sdtContent>
      <w:p w14:paraId="16F82DD8" w14:textId="77777777" w:rsidR="00AB3E34" w:rsidRDefault="00AB3E34" w:rsidP="00D97B7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A03810C" w14:textId="77777777" w:rsidR="00AB3E34" w:rsidRDefault="00AB3E34" w:rsidP="00AB3E3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119510"/>
      <w:docPartObj>
        <w:docPartGallery w:val="Page Numbers (Bottom of Page)"/>
        <w:docPartUnique/>
      </w:docPartObj>
    </w:sdtPr>
    <w:sdtEndPr/>
    <w:sdtContent>
      <w:sdt>
        <w:sdtPr>
          <w:id w:val="-1769616900"/>
          <w:docPartObj>
            <w:docPartGallery w:val="Page Numbers (Top of Page)"/>
            <w:docPartUnique/>
          </w:docPartObj>
        </w:sdtPr>
        <w:sdtEndPr/>
        <w:sdtContent>
          <w:p w14:paraId="102A34A1" w14:textId="77777777" w:rsidR="00971F9E" w:rsidRDefault="00971F9E">
            <w:pPr>
              <w:pStyle w:val="Zpat"/>
              <w:jc w:val="right"/>
            </w:pPr>
            <w:r w:rsidRPr="00971F9E">
              <w:rPr>
                <w:rFonts w:asciiTheme="minorHAnsi" w:hAnsiTheme="minorHAnsi" w:cstheme="minorHAnsi"/>
                <w:sz w:val="22"/>
                <w:szCs w:val="22"/>
              </w:rPr>
              <w:t xml:space="preserve">Stránka </w:t>
            </w:r>
            <w:r w:rsidRPr="00971F9E">
              <w:rPr>
                <w:rFonts w:asciiTheme="minorHAnsi" w:hAnsiTheme="minorHAnsi" w:cstheme="minorHAnsi"/>
                <w:b/>
                <w:bCs/>
                <w:sz w:val="22"/>
                <w:szCs w:val="22"/>
              </w:rPr>
              <w:fldChar w:fldCharType="begin"/>
            </w:r>
            <w:r w:rsidRPr="00971F9E">
              <w:rPr>
                <w:rFonts w:asciiTheme="minorHAnsi" w:hAnsiTheme="minorHAnsi" w:cstheme="minorHAnsi"/>
                <w:b/>
                <w:bCs/>
                <w:sz w:val="22"/>
                <w:szCs w:val="22"/>
              </w:rPr>
              <w:instrText>PAGE</w:instrText>
            </w:r>
            <w:r w:rsidRPr="00971F9E">
              <w:rPr>
                <w:rFonts w:asciiTheme="minorHAnsi" w:hAnsiTheme="minorHAnsi" w:cstheme="minorHAnsi"/>
                <w:b/>
                <w:bCs/>
                <w:sz w:val="22"/>
                <w:szCs w:val="22"/>
              </w:rPr>
              <w:fldChar w:fldCharType="separate"/>
            </w:r>
            <w:r w:rsidR="00DA7A8C">
              <w:rPr>
                <w:rFonts w:asciiTheme="minorHAnsi" w:hAnsiTheme="minorHAnsi" w:cstheme="minorHAnsi"/>
                <w:b/>
                <w:bCs/>
                <w:noProof/>
                <w:sz w:val="22"/>
                <w:szCs w:val="22"/>
              </w:rPr>
              <w:t>8</w:t>
            </w:r>
            <w:r w:rsidRPr="00971F9E">
              <w:rPr>
                <w:rFonts w:asciiTheme="minorHAnsi" w:hAnsiTheme="minorHAnsi" w:cstheme="minorHAnsi"/>
                <w:b/>
                <w:bCs/>
                <w:sz w:val="22"/>
                <w:szCs w:val="22"/>
              </w:rPr>
              <w:fldChar w:fldCharType="end"/>
            </w:r>
            <w:r w:rsidRPr="00971F9E">
              <w:rPr>
                <w:rFonts w:asciiTheme="minorHAnsi" w:hAnsiTheme="minorHAnsi" w:cstheme="minorHAnsi"/>
                <w:sz w:val="22"/>
                <w:szCs w:val="22"/>
              </w:rPr>
              <w:t xml:space="preserve"> z </w:t>
            </w:r>
            <w:r w:rsidRPr="00971F9E">
              <w:rPr>
                <w:rFonts w:asciiTheme="minorHAnsi" w:hAnsiTheme="minorHAnsi" w:cstheme="minorHAnsi"/>
                <w:b/>
                <w:bCs/>
                <w:sz w:val="22"/>
                <w:szCs w:val="22"/>
              </w:rPr>
              <w:fldChar w:fldCharType="begin"/>
            </w:r>
            <w:r w:rsidRPr="00971F9E">
              <w:rPr>
                <w:rFonts w:asciiTheme="minorHAnsi" w:hAnsiTheme="minorHAnsi" w:cstheme="minorHAnsi"/>
                <w:b/>
                <w:bCs/>
                <w:sz w:val="22"/>
                <w:szCs w:val="22"/>
              </w:rPr>
              <w:instrText>NUMPAGES</w:instrText>
            </w:r>
            <w:r w:rsidRPr="00971F9E">
              <w:rPr>
                <w:rFonts w:asciiTheme="minorHAnsi" w:hAnsiTheme="minorHAnsi" w:cstheme="minorHAnsi"/>
                <w:b/>
                <w:bCs/>
                <w:sz w:val="22"/>
                <w:szCs w:val="22"/>
              </w:rPr>
              <w:fldChar w:fldCharType="separate"/>
            </w:r>
            <w:r w:rsidR="00DA7A8C">
              <w:rPr>
                <w:rFonts w:asciiTheme="minorHAnsi" w:hAnsiTheme="minorHAnsi" w:cstheme="minorHAnsi"/>
                <w:b/>
                <w:bCs/>
                <w:noProof/>
                <w:sz w:val="22"/>
                <w:szCs w:val="22"/>
              </w:rPr>
              <w:t>8</w:t>
            </w:r>
            <w:r w:rsidRPr="00971F9E">
              <w:rPr>
                <w:rFonts w:asciiTheme="minorHAnsi" w:hAnsiTheme="minorHAnsi" w:cstheme="minorHAnsi"/>
                <w:b/>
                <w:bCs/>
                <w:sz w:val="22"/>
                <w:szCs w:val="22"/>
              </w:rPr>
              <w:fldChar w:fldCharType="end"/>
            </w:r>
          </w:p>
        </w:sdtContent>
      </w:sdt>
    </w:sdtContent>
  </w:sdt>
  <w:p w14:paraId="3E31CE25" w14:textId="77777777" w:rsidR="00AB3E34" w:rsidRDefault="00AB3E34" w:rsidP="00AB3E3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39BC0" w14:textId="77777777" w:rsidR="008765E9" w:rsidRDefault="008765E9" w:rsidP="00AB3E34">
      <w:r>
        <w:separator/>
      </w:r>
    </w:p>
  </w:footnote>
  <w:footnote w:type="continuationSeparator" w:id="0">
    <w:p w14:paraId="13DCC672" w14:textId="77777777" w:rsidR="008765E9" w:rsidRDefault="008765E9" w:rsidP="00AB3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30589" w14:textId="77777777" w:rsidR="00971F9E" w:rsidRPr="00971F9E" w:rsidRDefault="00971F9E" w:rsidP="00971F9E">
    <w:pPr>
      <w:spacing w:line="276" w:lineRule="auto"/>
      <w:rPr>
        <w:rFonts w:asciiTheme="minorHAnsi" w:hAnsiTheme="minorHAnsi" w:cstheme="minorHAnsi"/>
        <w:b/>
        <w:bCs/>
      </w:rPr>
    </w:pPr>
    <w:r w:rsidRPr="00971F9E">
      <w:rPr>
        <w:rFonts w:asciiTheme="minorHAnsi" w:hAnsiTheme="minorHAnsi" w:cstheme="minorHAnsi"/>
        <w:noProof/>
      </w:rPr>
      <w:drawing>
        <wp:anchor distT="0" distB="0" distL="114300" distR="114300" simplePos="0" relativeHeight="251659264" behindDoc="0" locked="0" layoutInCell="1" allowOverlap="1" wp14:anchorId="69B08771" wp14:editId="3448E593">
          <wp:simplePos x="0" y="0"/>
          <wp:positionH relativeFrom="margin">
            <wp:align>right</wp:align>
          </wp:positionH>
          <wp:positionV relativeFrom="page">
            <wp:posOffset>455930</wp:posOffset>
          </wp:positionV>
          <wp:extent cx="904875" cy="568325"/>
          <wp:effectExtent l="0" t="0" r="9525" b="3175"/>
          <wp:wrapNone/>
          <wp:docPr id="1" name="Obrázek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1F9E">
      <w:rPr>
        <w:rFonts w:asciiTheme="minorHAnsi" w:hAnsiTheme="minorHAnsi" w:cstheme="minorHAnsi"/>
        <w:b/>
        <w:bCs/>
      </w:rPr>
      <w:t>Výzkumný ústav bezpečnosti práce</w:t>
    </w:r>
    <w:r w:rsidRPr="00971F9E">
      <w:rPr>
        <w:rFonts w:asciiTheme="minorHAnsi" w:hAnsiTheme="minorHAnsi" w:cstheme="minorHAnsi"/>
        <w:b/>
        <w:bCs/>
        <w:caps/>
      </w:rPr>
      <w:t xml:space="preserve">, </w:t>
    </w:r>
    <w:r w:rsidRPr="00971F9E">
      <w:rPr>
        <w:rFonts w:asciiTheme="minorHAnsi" w:hAnsiTheme="minorHAnsi" w:cstheme="minorHAnsi"/>
        <w:b/>
        <w:bCs/>
      </w:rPr>
      <w:t>v. v. i.</w:t>
    </w:r>
  </w:p>
  <w:p w14:paraId="64483647" w14:textId="77777777" w:rsidR="00971F9E" w:rsidRPr="00971F9E" w:rsidRDefault="00971F9E" w:rsidP="00971F9E">
    <w:pPr>
      <w:rPr>
        <w:rFonts w:asciiTheme="minorHAnsi" w:hAnsiTheme="minorHAnsi" w:cstheme="minorHAnsi"/>
        <w:caps/>
        <w:sz w:val="18"/>
        <w:szCs w:val="18"/>
      </w:rPr>
    </w:pPr>
    <w:r w:rsidRPr="00971F9E">
      <w:rPr>
        <w:rFonts w:asciiTheme="minorHAnsi" w:hAnsiTheme="minorHAnsi" w:cstheme="minorHAnsi"/>
        <w:caps/>
        <w:sz w:val="18"/>
        <w:szCs w:val="18"/>
      </w:rPr>
      <w:t>JERUZALÉMSKÁ 1283/9</w:t>
    </w:r>
  </w:p>
  <w:p w14:paraId="41573602" w14:textId="77777777" w:rsidR="00971F9E" w:rsidRPr="00971F9E" w:rsidRDefault="00971F9E" w:rsidP="00971F9E">
    <w:pPr>
      <w:rPr>
        <w:rFonts w:asciiTheme="minorHAnsi" w:hAnsiTheme="minorHAnsi" w:cstheme="minorHAnsi"/>
        <w:caps/>
        <w:sz w:val="18"/>
        <w:szCs w:val="18"/>
      </w:rPr>
    </w:pPr>
    <w:r w:rsidRPr="00971F9E">
      <w:rPr>
        <w:rFonts w:asciiTheme="minorHAnsi" w:hAnsiTheme="minorHAnsi" w:cstheme="minorHAnsi"/>
        <w:caps/>
        <w:sz w:val="18"/>
        <w:szCs w:val="18"/>
      </w:rPr>
      <w:t>110 00 PRAHA 1 – NOVÉ MĚSTO</w:t>
    </w:r>
  </w:p>
  <w:p w14:paraId="49BFBA00" w14:textId="77777777" w:rsidR="00971F9E" w:rsidRPr="00971F9E" w:rsidRDefault="00971F9E" w:rsidP="00971F9E">
    <w:pPr>
      <w:rPr>
        <w:rFonts w:asciiTheme="minorHAnsi" w:hAnsiTheme="minorHAnsi" w:cstheme="minorHAnsi"/>
        <w:b/>
        <w:bCs/>
      </w:rPr>
    </w:pPr>
    <w:r w:rsidRPr="00971F9E">
      <w:rPr>
        <w:rFonts w:asciiTheme="minorHAnsi" w:hAnsiTheme="minorHAnsi" w:cstheme="minorHAnsi"/>
        <w:caps/>
        <w:sz w:val="18"/>
        <w:szCs w:val="18"/>
      </w:rPr>
      <w:t>ČESKÁ REPUBLIKA</w:t>
    </w:r>
    <w:r w:rsidRPr="00971F9E">
      <w:rPr>
        <w:rFonts w:asciiTheme="minorHAnsi" w:hAnsiTheme="minorHAnsi" w:cstheme="minorHAnsi"/>
        <w:b/>
        <w:bCs/>
      </w:rPr>
      <w:t xml:space="preserve"> </w:t>
    </w:r>
  </w:p>
  <w:p w14:paraId="5B4F7295" w14:textId="77777777" w:rsidR="00971F9E" w:rsidRPr="00971F9E" w:rsidRDefault="00971F9E" w:rsidP="00971F9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273C1"/>
    <w:multiLevelType w:val="hybridMultilevel"/>
    <w:tmpl w:val="1F6AA4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E852AD"/>
    <w:multiLevelType w:val="hybridMultilevel"/>
    <w:tmpl w:val="8DD4A6D8"/>
    <w:lvl w:ilvl="0" w:tplc="C1509302">
      <w:start w:val="1"/>
      <w:numFmt w:val="decimal"/>
      <w:lvlText w:val="Článek %1"/>
      <w:lvlJc w:val="left"/>
      <w:pPr>
        <w:ind w:left="1080" w:hanging="360"/>
      </w:pPr>
      <w:rPr>
        <w:rFonts w:ascii="Cambria" w:hAnsi="Cambria" w:hint="default"/>
        <w:b/>
        <w:i w:val="0"/>
        <w:sz w:val="24"/>
      </w:rPr>
    </w:lvl>
    <w:lvl w:ilvl="1" w:tplc="4198C908">
      <w:start w:val="1"/>
      <w:numFmt w:val="decimal"/>
      <w:lvlText w:val="%2."/>
      <w:lvlJc w:val="left"/>
      <w:pPr>
        <w:ind w:left="1800" w:hanging="360"/>
      </w:pPr>
      <w:rPr>
        <w:rFonts w:ascii="Cambria" w:eastAsiaTheme="minorHAnsi" w:hAnsi="Cambria" w:cstheme="minorBidi"/>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1FF609B"/>
    <w:multiLevelType w:val="multilevel"/>
    <w:tmpl w:val="EC9EF01C"/>
    <w:lvl w:ilvl="0">
      <w:start w:val="1"/>
      <w:numFmt w:val="decimal"/>
      <w:lvlText w:val="%1."/>
      <w:lvlJc w:val="left"/>
      <w:pPr>
        <w:tabs>
          <w:tab w:val="num" w:pos="360"/>
        </w:tabs>
        <w:ind w:left="360" w:hanging="360"/>
      </w:pPr>
      <w:rPr>
        <w:rFonts w:ascii="Cambria" w:eastAsiaTheme="minorHAnsi" w:hAnsi="Cambria"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60F518D"/>
    <w:multiLevelType w:val="hybridMultilevel"/>
    <w:tmpl w:val="9F1C70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CE2EC2"/>
    <w:multiLevelType w:val="hybridMultilevel"/>
    <w:tmpl w:val="0A92BFB8"/>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F936E0"/>
    <w:multiLevelType w:val="multilevel"/>
    <w:tmpl w:val="EC9EF01C"/>
    <w:lvl w:ilvl="0">
      <w:start w:val="1"/>
      <w:numFmt w:val="decimal"/>
      <w:lvlText w:val="%1."/>
      <w:lvlJc w:val="left"/>
      <w:pPr>
        <w:tabs>
          <w:tab w:val="num" w:pos="360"/>
        </w:tabs>
        <w:ind w:left="360" w:hanging="360"/>
      </w:pPr>
      <w:rPr>
        <w:rFonts w:ascii="Cambria" w:eastAsiaTheme="minorHAnsi" w:hAnsi="Cambria"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DEB241D"/>
    <w:multiLevelType w:val="multilevel"/>
    <w:tmpl w:val="EC9EF01C"/>
    <w:lvl w:ilvl="0">
      <w:start w:val="1"/>
      <w:numFmt w:val="decimal"/>
      <w:lvlText w:val="%1."/>
      <w:lvlJc w:val="left"/>
      <w:pPr>
        <w:tabs>
          <w:tab w:val="num" w:pos="360"/>
        </w:tabs>
        <w:ind w:left="360" w:hanging="360"/>
      </w:pPr>
      <w:rPr>
        <w:rFonts w:ascii="Cambria" w:eastAsiaTheme="minorHAnsi" w:hAnsi="Cambria"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0361F89"/>
    <w:multiLevelType w:val="singleLevel"/>
    <w:tmpl w:val="29AC2B22"/>
    <w:lvl w:ilvl="0">
      <w:start w:val="1"/>
      <w:numFmt w:val="decimal"/>
      <w:pStyle w:val="Sslem"/>
      <w:lvlText w:val="%1."/>
      <w:lvlJc w:val="left"/>
      <w:pPr>
        <w:tabs>
          <w:tab w:val="num" w:pos="567"/>
        </w:tabs>
        <w:ind w:left="567" w:hanging="567"/>
      </w:pPr>
      <w:rPr>
        <w:rFonts w:ascii="Calibri" w:hAnsi="Calibri" w:hint="default"/>
        <w:b w:val="0"/>
        <w:i w:val="0"/>
        <w:sz w:val="22"/>
        <w:szCs w:val="22"/>
      </w:rPr>
    </w:lvl>
  </w:abstractNum>
  <w:abstractNum w:abstractNumId="8" w15:restartNumberingAfterBreak="0">
    <w:nsid w:val="4B912F9D"/>
    <w:multiLevelType w:val="multilevel"/>
    <w:tmpl w:val="EC9EF01C"/>
    <w:lvl w:ilvl="0">
      <w:start w:val="1"/>
      <w:numFmt w:val="decimal"/>
      <w:lvlText w:val="%1."/>
      <w:lvlJc w:val="left"/>
      <w:pPr>
        <w:tabs>
          <w:tab w:val="num" w:pos="360"/>
        </w:tabs>
        <w:ind w:left="360" w:hanging="360"/>
      </w:pPr>
      <w:rPr>
        <w:rFonts w:ascii="Cambria" w:eastAsiaTheme="minorHAnsi" w:hAnsi="Cambria" w:cstheme="minorBidi"/>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E1B390F"/>
    <w:multiLevelType w:val="multilevel"/>
    <w:tmpl w:val="795058B8"/>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b w:val="0"/>
        <w:bCs/>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0FF7D2B"/>
    <w:multiLevelType w:val="multilevel"/>
    <w:tmpl w:val="EC9EF01C"/>
    <w:lvl w:ilvl="0">
      <w:start w:val="1"/>
      <w:numFmt w:val="decimal"/>
      <w:lvlText w:val="%1."/>
      <w:lvlJc w:val="left"/>
      <w:pPr>
        <w:tabs>
          <w:tab w:val="num" w:pos="360"/>
        </w:tabs>
        <w:ind w:left="360" w:hanging="360"/>
      </w:pPr>
      <w:rPr>
        <w:rFonts w:ascii="Cambria" w:eastAsiaTheme="minorHAnsi" w:hAnsi="Cambria"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1D10AB0"/>
    <w:multiLevelType w:val="multilevel"/>
    <w:tmpl w:val="EC9EF01C"/>
    <w:lvl w:ilvl="0">
      <w:start w:val="1"/>
      <w:numFmt w:val="decimal"/>
      <w:lvlText w:val="%1."/>
      <w:lvlJc w:val="left"/>
      <w:pPr>
        <w:tabs>
          <w:tab w:val="num" w:pos="360"/>
        </w:tabs>
        <w:ind w:left="360" w:hanging="360"/>
      </w:pPr>
      <w:rPr>
        <w:rFonts w:ascii="Cambria" w:eastAsiaTheme="minorHAnsi" w:hAnsi="Cambria"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5184F49"/>
    <w:multiLevelType w:val="multilevel"/>
    <w:tmpl w:val="EC9EF01C"/>
    <w:lvl w:ilvl="0">
      <w:start w:val="1"/>
      <w:numFmt w:val="decimal"/>
      <w:lvlText w:val="%1."/>
      <w:lvlJc w:val="left"/>
      <w:pPr>
        <w:tabs>
          <w:tab w:val="num" w:pos="360"/>
        </w:tabs>
        <w:ind w:left="360" w:hanging="360"/>
      </w:pPr>
      <w:rPr>
        <w:rFonts w:ascii="Cambria" w:eastAsiaTheme="minorHAnsi" w:hAnsi="Cambria"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5B7150E8"/>
    <w:multiLevelType w:val="hybridMultilevel"/>
    <w:tmpl w:val="210C168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FF0115"/>
    <w:multiLevelType w:val="hybridMultilevel"/>
    <w:tmpl w:val="58284A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74546D"/>
    <w:multiLevelType w:val="multilevel"/>
    <w:tmpl w:val="EC9EF01C"/>
    <w:lvl w:ilvl="0">
      <w:start w:val="1"/>
      <w:numFmt w:val="decimal"/>
      <w:lvlText w:val="%1."/>
      <w:lvlJc w:val="left"/>
      <w:pPr>
        <w:tabs>
          <w:tab w:val="num" w:pos="360"/>
        </w:tabs>
        <w:ind w:left="360" w:hanging="360"/>
      </w:pPr>
      <w:rPr>
        <w:rFonts w:ascii="Cambria" w:eastAsiaTheme="minorHAnsi" w:hAnsi="Cambria"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638422F"/>
    <w:multiLevelType w:val="hybridMultilevel"/>
    <w:tmpl w:val="73AE6E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68121A4"/>
    <w:multiLevelType w:val="hybridMultilevel"/>
    <w:tmpl w:val="A7EA32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F91BD6"/>
    <w:multiLevelType w:val="hybridMultilevel"/>
    <w:tmpl w:val="1264E9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562514"/>
    <w:multiLevelType w:val="hybridMultilevel"/>
    <w:tmpl w:val="534AC1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7CD6BC6"/>
    <w:multiLevelType w:val="multilevel"/>
    <w:tmpl w:val="DA86E48E"/>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b w:val="0"/>
        <w:bCs/>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8B25454"/>
    <w:multiLevelType w:val="multilevel"/>
    <w:tmpl w:val="EC9EF01C"/>
    <w:lvl w:ilvl="0">
      <w:start w:val="1"/>
      <w:numFmt w:val="decimal"/>
      <w:lvlText w:val="%1."/>
      <w:lvlJc w:val="left"/>
      <w:pPr>
        <w:tabs>
          <w:tab w:val="num" w:pos="360"/>
        </w:tabs>
        <w:ind w:left="360" w:hanging="360"/>
      </w:pPr>
      <w:rPr>
        <w:rFonts w:ascii="Cambria" w:eastAsiaTheme="minorHAnsi" w:hAnsi="Cambria"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26C631E"/>
    <w:multiLevelType w:val="multilevel"/>
    <w:tmpl w:val="EC9EF01C"/>
    <w:lvl w:ilvl="0">
      <w:start w:val="1"/>
      <w:numFmt w:val="decimal"/>
      <w:lvlText w:val="%1."/>
      <w:lvlJc w:val="left"/>
      <w:pPr>
        <w:tabs>
          <w:tab w:val="num" w:pos="360"/>
        </w:tabs>
        <w:ind w:left="360" w:hanging="360"/>
      </w:pPr>
      <w:rPr>
        <w:rFonts w:ascii="Cambria" w:eastAsiaTheme="minorHAnsi" w:hAnsi="Cambria"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768B1386"/>
    <w:multiLevelType w:val="hybridMultilevel"/>
    <w:tmpl w:val="779C0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F929BA"/>
    <w:multiLevelType w:val="hybridMultilevel"/>
    <w:tmpl w:val="2496D3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FE731D"/>
    <w:multiLevelType w:val="multilevel"/>
    <w:tmpl w:val="EC9EF01C"/>
    <w:lvl w:ilvl="0">
      <w:start w:val="1"/>
      <w:numFmt w:val="decimal"/>
      <w:lvlText w:val="%1."/>
      <w:lvlJc w:val="left"/>
      <w:pPr>
        <w:tabs>
          <w:tab w:val="num" w:pos="360"/>
        </w:tabs>
        <w:ind w:left="360" w:hanging="360"/>
      </w:pPr>
      <w:rPr>
        <w:rFonts w:ascii="Cambria" w:eastAsiaTheme="minorHAnsi" w:hAnsi="Cambria"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795F088E"/>
    <w:multiLevelType w:val="hybridMultilevel"/>
    <w:tmpl w:val="C5B2BB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9"/>
  </w:num>
  <w:num w:numId="3">
    <w:abstractNumId w:val="4"/>
  </w:num>
  <w:num w:numId="4">
    <w:abstractNumId w:val="23"/>
  </w:num>
  <w:num w:numId="5">
    <w:abstractNumId w:val="26"/>
  </w:num>
  <w:num w:numId="6">
    <w:abstractNumId w:val="17"/>
  </w:num>
  <w:num w:numId="7">
    <w:abstractNumId w:val="0"/>
  </w:num>
  <w:num w:numId="8">
    <w:abstractNumId w:val="24"/>
  </w:num>
  <w:num w:numId="9">
    <w:abstractNumId w:val="14"/>
  </w:num>
  <w:num w:numId="10">
    <w:abstractNumId w:val="16"/>
  </w:num>
  <w:num w:numId="11">
    <w:abstractNumId w:val="3"/>
  </w:num>
  <w:num w:numId="12">
    <w:abstractNumId w:val="13"/>
  </w:num>
  <w:num w:numId="13">
    <w:abstractNumId w:val="18"/>
  </w:num>
  <w:num w:numId="14">
    <w:abstractNumId w:val="21"/>
  </w:num>
  <w:num w:numId="15">
    <w:abstractNumId w:val="1"/>
  </w:num>
  <w:num w:numId="16">
    <w:abstractNumId w:val="11"/>
  </w:num>
  <w:num w:numId="17">
    <w:abstractNumId w:val="12"/>
  </w:num>
  <w:num w:numId="18">
    <w:abstractNumId w:val="2"/>
  </w:num>
  <w:num w:numId="19">
    <w:abstractNumId w:val="5"/>
  </w:num>
  <w:num w:numId="20">
    <w:abstractNumId w:val="10"/>
  </w:num>
  <w:num w:numId="21">
    <w:abstractNumId w:val="6"/>
  </w:num>
  <w:num w:numId="22">
    <w:abstractNumId w:val="8"/>
  </w:num>
  <w:num w:numId="23">
    <w:abstractNumId w:val="9"/>
  </w:num>
  <w:num w:numId="24">
    <w:abstractNumId w:val="20"/>
  </w:num>
  <w:num w:numId="25">
    <w:abstractNumId w:val="22"/>
  </w:num>
  <w:num w:numId="26">
    <w:abstractNumId w:val="1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AE"/>
    <w:rsid w:val="00005FCA"/>
    <w:rsid w:val="00023755"/>
    <w:rsid w:val="00041FE4"/>
    <w:rsid w:val="00042E3A"/>
    <w:rsid w:val="00054EA1"/>
    <w:rsid w:val="0008604D"/>
    <w:rsid w:val="000B7976"/>
    <w:rsid w:val="000C1C14"/>
    <w:rsid w:val="000C6CA5"/>
    <w:rsid w:val="000E4B99"/>
    <w:rsid w:val="00173242"/>
    <w:rsid w:val="00191451"/>
    <w:rsid w:val="001A2ECF"/>
    <w:rsid w:val="001B1D5D"/>
    <w:rsid w:val="001E1C43"/>
    <w:rsid w:val="002044EE"/>
    <w:rsid w:val="002348A1"/>
    <w:rsid w:val="002814DC"/>
    <w:rsid w:val="002859E5"/>
    <w:rsid w:val="002A5C70"/>
    <w:rsid w:val="002D3D10"/>
    <w:rsid w:val="002D7D91"/>
    <w:rsid w:val="003126AD"/>
    <w:rsid w:val="00315320"/>
    <w:rsid w:val="00325D46"/>
    <w:rsid w:val="00376BE8"/>
    <w:rsid w:val="003B37B3"/>
    <w:rsid w:val="003C5825"/>
    <w:rsid w:val="003D158C"/>
    <w:rsid w:val="003D6F65"/>
    <w:rsid w:val="003F7EA0"/>
    <w:rsid w:val="00407623"/>
    <w:rsid w:val="00445295"/>
    <w:rsid w:val="00453D92"/>
    <w:rsid w:val="004A673F"/>
    <w:rsid w:val="004B7AB1"/>
    <w:rsid w:val="004C3BDB"/>
    <w:rsid w:val="005032AE"/>
    <w:rsid w:val="00520368"/>
    <w:rsid w:val="005225B0"/>
    <w:rsid w:val="0053123E"/>
    <w:rsid w:val="00577767"/>
    <w:rsid w:val="005C4DD5"/>
    <w:rsid w:val="005D7F7D"/>
    <w:rsid w:val="006046ED"/>
    <w:rsid w:val="006263FC"/>
    <w:rsid w:val="006279C7"/>
    <w:rsid w:val="0064225C"/>
    <w:rsid w:val="00647580"/>
    <w:rsid w:val="006A165D"/>
    <w:rsid w:val="006B3F28"/>
    <w:rsid w:val="006B626C"/>
    <w:rsid w:val="006C6270"/>
    <w:rsid w:val="006E3314"/>
    <w:rsid w:val="0070167F"/>
    <w:rsid w:val="00770E0A"/>
    <w:rsid w:val="007F0267"/>
    <w:rsid w:val="007F2E46"/>
    <w:rsid w:val="008765E9"/>
    <w:rsid w:val="008A08FA"/>
    <w:rsid w:val="008D22EC"/>
    <w:rsid w:val="008F034A"/>
    <w:rsid w:val="00907237"/>
    <w:rsid w:val="00971F9E"/>
    <w:rsid w:val="00974A93"/>
    <w:rsid w:val="0099433A"/>
    <w:rsid w:val="00995A46"/>
    <w:rsid w:val="009F392C"/>
    <w:rsid w:val="00A00A4C"/>
    <w:rsid w:val="00A239DC"/>
    <w:rsid w:val="00A37BAE"/>
    <w:rsid w:val="00A51DD6"/>
    <w:rsid w:val="00A52D3D"/>
    <w:rsid w:val="00A978A3"/>
    <w:rsid w:val="00AB0F64"/>
    <w:rsid w:val="00AB3E34"/>
    <w:rsid w:val="00AC243D"/>
    <w:rsid w:val="00B22014"/>
    <w:rsid w:val="00B26299"/>
    <w:rsid w:val="00B54C26"/>
    <w:rsid w:val="00B73FC7"/>
    <w:rsid w:val="00BB3864"/>
    <w:rsid w:val="00BD2769"/>
    <w:rsid w:val="00BF3110"/>
    <w:rsid w:val="00BF425E"/>
    <w:rsid w:val="00BF7C7A"/>
    <w:rsid w:val="00C415A6"/>
    <w:rsid w:val="00C42204"/>
    <w:rsid w:val="00C56014"/>
    <w:rsid w:val="00CA1B3D"/>
    <w:rsid w:val="00CD3A52"/>
    <w:rsid w:val="00D429C6"/>
    <w:rsid w:val="00D46E96"/>
    <w:rsid w:val="00D62042"/>
    <w:rsid w:val="00D72F1A"/>
    <w:rsid w:val="00D825C9"/>
    <w:rsid w:val="00D8433D"/>
    <w:rsid w:val="00D865F6"/>
    <w:rsid w:val="00D935D6"/>
    <w:rsid w:val="00D96D90"/>
    <w:rsid w:val="00DA1D4C"/>
    <w:rsid w:val="00DA783E"/>
    <w:rsid w:val="00DA7A8C"/>
    <w:rsid w:val="00DB4A01"/>
    <w:rsid w:val="00DC5EB7"/>
    <w:rsid w:val="00E3448C"/>
    <w:rsid w:val="00EF7297"/>
    <w:rsid w:val="00F76E42"/>
    <w:rsid w:val="00FA2FF5"/>
    <w:rsid w:val="00FE51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D372CC"/>
  <w15:chartTrackingRefBased/>
  <w15:docId w15:val="{B806703B-8153-453F-8BCF-5065C439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034A"/>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032AE"/>
    <w:pPr>
      <w:jc w:val="center"/>
    </w:pPr>
    <w:rPr>
      <w:sz w:val="40"/>
    </w:rPr>
  </w:style>
  <w:style w:type="character" w:customStyle="1" w:styleId="NzevChar">
    <w:name w:val="Název Char"/>
    <w:basedOn w:val="Standardnpsmoodstavce"/>
    <w:link w:val="Nzev"/>
    <w:rsid w:val="005032AE"/>
    <w:rPr>
      <w:rFonts w:ascii="Times New Roman" w:eastAsia="Times New Roman" w:hAnsi="Times New Roman" w:cs="Times New Roman"/>
      <w:sz w:val="40"/>
      <w:szCs w:val="20"/>
      <w:lang w:eastAsia="cs-CZ"/>
    </w:rPr>
  </w:style>
  <w:style w:type="paragraph" w:styleId="Zkladntextodsazen2">
    <w:name w:val="Body Text Indent 2"/>
    <w:basedOn w:val="Normln"/>
    <w:link w:val="Zkladntextodsazen2Char"/>
    <w:semiHidden/>
    <w:rsid w:val="005032AE"/>
    <w:pPr>
      <w:tabs>
        <w:tab w:val="left" w:pos="4253"/>
      </w:tabs>
      <w:ind w:left="2832"/>
    </w:pPr>
  </w:style>
  <w:style w:type="character" w:customStyle="1" w:styleId="Zkladntextodsazen2Char">
    <w:name w:val="Základní text odsazený 2 Char"/>
    <w:basedOn w:val="Standardnpsmoodstavce"/>
    <w:link w:val="Zkladntextodsazen2"/>
    <w:semiHidden/>
    <w:rsid w:val="005032AE"/>
    <w:rPr>
      <w:rFonts w:ascii="Times New Roman" w:eastAsia="Times New Roman" w:hAnsi="Times New Roman" w:cs="Times New Roman"/>
      <w:sz w:val="24"/>
      <w:szCs w:val="20"/>
      <w:lang w:eastAsia="cs-CZ"/>
    </w:rPr>
  </w:style>
  <w:style w:type="paragraph" w:customStyle="1" w:styleId="Sslem">
    <w:name w:val="S číslem"/>
    <w:basedOn w:val="Normln"/>
    <w:rsid w:val="005032AE"/>
    <w:pPr>
      <w:numPr>
        <w:numId w:val="1"/>
      </w:numPr>
      <w:spacing w:before="142"/>
    </w:pPr>
  </w:style>
  <w:style w:type="paragraph" w:customStyle="1" w:styleId="Tun">
    <w:name w:val="Tučně"/>
    <w:basedOn w:val="Normln"/>
    <w:link w:val="TunChar"/>
    <w:rsid w:val="005032AE"/>
    <w:pPr>
      <w:keepNext/>
      <w:keepLines/>
      <w:tabs>
        <w:tab w:val="left" w:pos="1134"/>
      </w:tabs>
      <w:spacing w:before="142"/>
    </w:pPr>
    <w:rPr>
      <w:b/>
    </w:rPr>
  </w:style>
  <w:style w:type="character" w:customStyle="1" w:styleId="TunChar">
    <w:name w:val="Tučně Char"/>
    <w:link w:val="Tun"/>
    <w:rsid w:val="005032AE"/>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407623"/>
    <w:rPr>
      <w:color w:val="0563C1" w:themeColor="hyperlink"/>
      <w:u w:val="single"/>
    </w:rPr>
  </w:style>
  <w:style w:type="character" w:customStyle="1" w:styleId="UnresolvedMention">
    <w:name w:val="Unresolved Mention"/>
    <w:basedOn w:val="Standardnpsmoodstavce"/>
    <w:uiPriority w:val="99"/>
    <w:semiHidden/>
    <w:unhideWhenUsed/>
    <w:rsid w:val="00407623"/>
    <w:rPr>
      <w:color w:val="808080"/>
      <w:shd w:val="clear" w:color="auto" w:fill="E6E6E6"/>
    </w:rPr>
  </w:style>
  <w:style w:type="table" w:customStyle="1" w:styleId="Mkatabulky1">
    <w:name w:val="Mřížka tabulky1"/>
    <w:basedOn w:val="Normlntabulka"/>
    <w:next w:val="Mkatabulky"/>
    <w:uiPriority w:val="59"/>
    <w:rsid w:val="006C627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6C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F7EA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943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433A"/>
    <w:rPr>
      <w:rFonts w:ascii="Segoe UI" w:eastAsia="Times New Roman" w:hAnsi="Segoe UI" w:cs="Segoe UI"/>
      <w:sz w:val="18"/>
      <w:szCs w:val="18"/>
      <w:lang w:eastAsia="cs-CZ"/>
    </w:rPr>
  </w:style>
  <w:style w:type="paragraph" w:styleId="Zpat">
    <w:name w:val="footer"/>
    <w:basedOn w:val="Normln"/>
    <w:link w:val="ZpatChar"/>
    <w:uiPriority w:val="99"/>
    <w:unhideWhenUsed/>
    <w:rsid w:val="00AB3E34"/>
    <w:pPr>
      <w:tabs>
        <w:tab w:val="center" w:pos="4536"/>
        <w:tab w:val="right" w:pos="9072"/>
      </w:tabs>
    </w:pPr>
  </w:style>
  <w:style w:type="character" w:customStyle="1" w:styleId="ZpatChar">
    <w:name w:val="Zápatí Char"/>
    <w:basedOn w:val="Standardnpsmoodstavce"/>
    <w:link w:val="Zpat"/>
    <w:uiPriority w:val="99"/>
    <w:rsid w:val="00AB3E34"/>
    <w:rPr>
      <w:rFonts w:ascii="Times New Roman" w:eastAsia="Times New Roman" w:hAnsi="Times New Roman" w:cs="Times New Roman"/>
      <w:sz w:val="24"/>
      <w:szCs w:val="20"/>
      <w:lang w:eastAsia="cs-CZ"/>
    </w:rPr>
  </w:style>
  <w:style w:type="character" w:styleId="slostrnky">
    <w:name w:val="page number"/>
    <w:basedOn w:val="Standardnpsmoodstavce"/>
    <w:uiPriority w:val="99"/>
    <w:semiHidden/>
    <w:unhideWhenUsed/>
    <w:rsid w:val="00AB3E34"/>
  </w:style>
  <w:style w:type="paragraph" w:styleId="Zhlav">
    <w:name w:val="header"/>
    <w:basedOn w:val="Normln"/>
    <w:link w:val="ZhlavChar"/>
    <w:uiPriority w:val="99"/>
    <w:unhideWhenUsed/>
    <w:rsid w:val="00971F9E"/>
    <w:pPr>
      <w:tabs>
        <w:tab w:val="center" w:pos="4536"/>
        <w:tab w:val="right" w:pos="9072"/>
      </w:tabs>
    </w:pPr>
  </w:style>
  <w:style w:type="character" w:customStyle="1" w:styleId="ZhlavChar">
    <w:name w:val="Záhlaví Char"/>
    <w:basedOn w:val="Standardnpsmoodstavce"/>
    <w:link w:val="Zhlav"/>
    <w:uiPriority w:val="99"/>
    <w:rsid w:val="00971F9E"/>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5225B0"/>
    <w:rPr>
      <w:sz w:val="16"/>
      <w:szCs w:val="16"/>
    </w:rPr>
  </w:style>
  <w:style w:type="paragraph" w:styleId="Textkomente">
    <w:name w:val="annotation text"/>
    <w:basedOn w:val="Normln"/>
    <w:link w:val="TextkomenteChar"/>
    <w:uiPriority w:val="99"/>
    <w:semiHidden/>
    <w:unhideWhenUsed/>
    <w:rsid w:val="005225B0"/>
    <w:rPr>
      <w:sz w:val="20"/>
    </w:rPr>
  </w:style>
  <w:style w:type="character" w:customStyle="1" w:styleId="TextkomenteChar">
    <w:name w:val="Text komentáře Char"/>
    <w:basedOn w:val="Standardnpsmoodstavce"/>
    <w:link w:val="Textkomente"/>
    <w:uiPriority w:val="99"/>
    <w:semiHidden/>
    <w:rsid w:val="005225B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225B0"/>
    <w:rPr>
      <w:b/>
      <w:bCs/>
    </w:rPr>
  </w:style>
  <w:style w:type="character" w:customStyle="1" w:styleId="PedmtkomenteChar">
    <w:name w:val="Předmět komentáře Char"/>
    <w:basedOn w:val="TextkomenteChar"/>
    <w:link w:val="Pedmtkomente"/>
    <w:uiPriority w:val="99"/>
    <w:semiHidden/>
    <w:rsid w:val="005225B0"/>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5D7F7D"/>
    <w:pPr>
      <w:ind w:left="720"/>
      <w:contextualSpacing/>
    </w:pPr>
  </w:style>
  <w:style w:type="paragraph" w:styleId="Normlnweb">
    <w:name w:val="Normal (Web)"/>
    <w:basedOn w:val="Normln"/>
    <w:uiPriority w:val="99"/>
    <w:unhideWhenUsed/>
    <w:rsid w:val="00054EA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0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vub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4C1A3-21F7-4F5F-9986-CFDE88B1ED6D}">
  <ds:schemaRefs>
    <ds:schemaRef ds:uri="http://schemas.microsoft.com/sharepoint/v3/contenttype/forms"/>
  </ds:schemaRefs>
</ds:datastoreItem>
</file>

<file path=customXml/itemProps2.xml><?xml version="1.0" encoding="utf-8"?>
<ds:datastoreItem xmlns:ds="http://schemas.openxmlformats.org/officeDocument/2006/customXml" ds:itemID="{C53644BA-F611-41A0-873C-4A84E9655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7B4268-E389-4675-9BCE-1B0834BE50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3049</Words>
  <Characters>17992</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Svobodová Lenka_OAP</dc:creator>
  <cp:keywords/>
  <dc:description/>
  <cp:lastModifiedBy>Plášilová Iveta</cp:lastModifiedBy>
  <cp:revision>4</cp:revision>
  <cp:lastPrinted>2022-02-14T13:14:00Z</cp:lastPrinted>
  <dcterms:created xsi:type="dcterms:W3CDTF">2022-02-14T13:15:00Z</dcterms:created>
  <dcterms:modified xsi:type="dcterms:W3CDTF">2022-03-07T13:58:00Z</dcterms:modified>
</cp:coreProperties>
</file>