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85" w:rsidRPr="0030209A" w:rsidRDefault="002F4233" w:rsidP="001F60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Příloha č. 1 k Dodatku č. 1 Smlouvy</w:t>
      </w:r>
    </w:p>
    <w:p w:rsidR="003660E8" w:rsidRPr="0030209A" w:rsidRDefault="00727ACF" w:rsidP="001F60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209A">
        <w:rPr>
          <w:rFonts w:ascii="Times New Roman" w:hAnsi="Times New Roman" w:cs="Times New Roman"/>
          <w:b/>
          <w:sz w:val="36"/>
          <w:szCs w:val="36"/>
        </w:rPr>
        <w:t>Technická s</w:t>
      </w:r>
      <w:r w:rsidR="003660E8" w:rsidRPr="0030209A">
        <w:rPr>
          <w:rFonts w:ascii="Times New Roman" w:hAnsi="Times New Roman" w:cs="Times New Roman"/>
          <w:b/>
          <w:sz w:val="36"/>
          <w:szCs w:val="36"/>
        </w:rPr>
        <w:t xml:space="preserve">pecifikace </w:t>
      </w:r>
      <w:r w:rsidRPr="0030209A">
        <w:rPr>
          <w:rFonts w:ascii="Times New Roman" w:hAnsi="Times New Roman" w:cs="Times New Roman"/>
          <w:b/>
          <w:sz w:val="36"/>
          <w:szCs w:val="36"/>
        </w:rPr>
        <w:t xml:space="preserve">a postup realizace dodávky </w:t>
      </w:r>
    </w:p>
    <w:p w:rsidR="00FF2C09" w:rsidRPr="0030209A" w:rsidRDefault="00FF2C09" w:rsidP="00FF2C09">
      <w:pPr>
        <w:pStyle w:val="Zkladntext2"/>
        <w:tabs>
          <w:tab w:val="left" w:pos="1276"/>
        </w:tabs>
        <w:spacing w:after="60" w:line="240" w:lineRule="auto"/>
        <w:rPr>
          <w:b/>
          <w:lang w:val="cs-CZ"/>
        </w:rPr>
      </w:pPr>
      <w:r w:rsidRPr="0030209A">
        <w:rPr>
          <w:b/>
          <w:lang w:val="cs-CZ"/>
        </w:rPr>
        <w:t>Název veřejné zakázky: "Dodávka IT vybavení pro Národní Univerzitu Tarase Ševčenka, Starobilsk – Ukrajina</w:t>
      </w:r>
      <w:r w:rsidR="00BF4875" w:rsidRPr="0030209A">
        <w:rPr>
          <w:b/>
          <w:lang w:val="cs-CZ"/>
        </w:rPr>
        <w:t>“</w:t>
      </w:r>
    </w:p>
    <w:p w:rsidR="003660E8" w:rsidRPr="0030209A" w:rsidRDefault="003660E8" w:rsidP="003660E8">
      <w:pPr>
        <w:pStyle w:val="Zkladntext2"/>
        <w:tabs>
          <w:tab w:val="left" w:pos="1276"/>
        </w:tabs>
        <w:spacing w:after="60" w:line="240" w:lineRule="auto"/>
        <w:rPr>
          <w:b/>
          <w:color w:val="FF000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717"/>
        <w:gridCol w:w="1835"/>
        <w:gridCol w:w="3118"/>
        <w:gridCol w:w="3793"/>
      </w:tblGrid>
      <w:tr w:rsidR="00B42C35" w:rsidRPr="0030209A" w:rsidTr="00803AEB">
        <w:trPr>
          <w:tblHeader/>
        </w:trPr>
        <w:tc>
          <w:tcPr>
            <w:tcW w:w="4531" w:type="dxa"/>
            <w:shd w:val="clear" w:color="auto" w:fill="BFBFBF" w:themeFill="background1" w:themeFillShade="BF"/>
          </w:tcPr>
          <w:p w:rsidR="00B42C35" w:rsidRPr="0030209A" w:rsidRDefault="00B42C35">
            <w:pPr>
              <w:rPr>
                <w:rFonts w:ascii="Times New Roman" w:hAnsi="Times New Roman" w:cs="Times New Roman"/>
                <w:b/>
              </w:rPr>
            </w:pPr>
            <w:r w:rsidRPr="0030209A">
              <w:rPr>
                <w:rFonts w:ascii="Times New Roman" w:hAnsi="Times New Roman" w:cs="Times New Roman"/>
                <w:b/>
              </w:rPr>
              <w:t>Položka</w:t>
            </w:r>
            <w:r w:rsidR="0030209A" w:rsidRPr="0030209A">
              <w:rPr>
                <w:rFonts w:ascii="Times New Roman" w:hAnsi="Times New Roman" w:cs="Times New Roman"/>
                <w:b/>
              </w:rPr>
              <w:t xml:space="preserve"> (sekce 1 až 4)</w:t>
            </w:r>
          </w:p>
        </w:tc>
        <w:tc>
          <w:tcPr>
            <w:tcW w:w="717" w:type="dxa"/>
            <w:shd w:val="clear" w:color="auto" w:fill="BFBFBF" w:themeFill="background1" w:themeFillShade="BF"/>
          </w:tcPr>
          <w:p w:rsidR="00B42C35" w:rsidRPr="0030209A" w:rsidRDefault="00B42C35">
            <w:pPr>
              <w:rPr>
                <w:rFonts w:ascii="Times New Roman" w:hAnsi="Times New Roman" w:cs="Times New Roman"/>
                <w:b/>
              </w:rPr>
            </w:pPr>
            <w:r w:rsidRPr="0030209A"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35" w:type="dxa"/>
            <w:shd w:val="clear" w:color="auto" w:fill="BFBFBF" w:themeFill="background1" w:themeFillShade="BF"/>
          </w:tcPr>
          <w:p w:rsidR="00B42C35" w:rsidRPr="0030209A" w:rsidRDefault="00B42C35">
            <w:pPr>
              <w:rPr>
                <w:rFonts w:ascii="Times New Roman" w:hAnsi="Times New Roman" w:cs="Times New Roman"/>
                <w:b/>
              </w:rPr>
            </w:pPr>
            <w:r w:rsidRPr="0030209A">
              <w:rPr>
                <w:rFonts w:ascii="Times New Roman" w:hAnsi="Times New Roman" w:cs="Times New Roman"/>
                <w:b/>
              </w:rPr>
              <w:t>jednotka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B42C35" w:rsidRPr="0030209A" w:rsidRDefault="00B42C35">
            <w:pPr>
              <w:rPr>
                <w:rFonts w:ascii="Times New Roman" w:hAnsi="Times New Roman" w:cs="Times New Roman"/>
                <w:b/>
              </w:rPr>
            </w:pPr>
            <w:r w:rsidRPr="0030209A">
              <w:rPr>
                <w:rFonts w:ascii="Times New Roman" w:hAnsi="Times New Roman" w:cs="Times New Roman"/>
                <w:b/>
              </w:rPr>
              <w:t>výrobce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:rsidR="00B42C35" w:rsidRPr="0030209A" w:rsidRDefault="00B42C35">
            <w:pPr>
              <w:rPr>
                <w:rFonts w:ascii="Times New Roman" w:hAnsi="Times New Roman" w:cs="Times New Roman"/>
                <w:b/>
              </w:rPr>
            </w:pPr>
            <w:r w:rsidRPr="0030209A">
              <w:rPr>
                <w:rFonts w:ascii="Times New Roman" w:hAnsi="Times New Roman" w:cs="Times New Roman"/>
                <w:b/>
              </w:rPr>
              <w:t>model</w:t>
            </w:r>
          </w:p>
        </w:tc>
      </w:tr>
      <w:tr w:rsidR="00B42C35" w:rsidRPr="0030209A" w:rsidTr="00B42C35">
        <w:tc>
          <w:tcPr>
            <w:tcW w:w="13994" w:type="dxa"/>
            <w:gridSpan w:val="5"/>
            <w:shd w:val="clear" w:color="auto" w:fill="D9D9D9" w:themeFill="background1" w:themeFillShade="D9"/>
            <w:vAlign w:val="bottom"/>
          </w:tcPr>
          <w:p w:rsidR="00B42C35" w:rsidRPr="0030209A" w:rsidRDefault="0030209A" w:rsidP="00B42C35">
            <w:pPr>
              <w:rPr>
                <w:rFonts w:ascii="Times New Roman" w:hAnsi="Times New Roman" w:cs="Times New Roman"/>
                <w:highlight w:val="yellow"/>
              </w:rPr>
            </w:pPr>
            <w:r w:rsidRPr="00302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Sekce </w:t>
            </w:r>
            <w:r w:rsidR="00B42C35" w:rsidRPr="00302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3) Server včetně příslušenství</w:t>
            </w:r>
          </w:p>
        </w:tc>
      </w:tr>
      <w:tr w:rsidR="00B42C35" w:rsidRPr="0030209A" w:rsidTr="00FF2C09">
        <w:tc>
          <w:tcPr>
            <w:tcW w:w="4531" w:type="dxa"/>
            <w:vAlign w:val="bottom"/>
          </w:tcPr>
          <w:p w:rsidR="00B42C35" w:rsidRPr="0030209A" w:rsidRDefault="00B42C35" w:rsidP="00B42C3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Server</w:t>
            </w:r>
          </w:p>
        </w:tc>
        <w:tc>
          <w:tcPr>
            <w:tcW w:w="717" w:type="dxa"/>
            <w:vAlign w:val="bottom"/>
          </w:tcPr>
          <w:p w:rsidR="00B42C35" w:rsidRPr="0030209A" w:rsidRDefault="00B42C35" w:rsidP="00B42C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835" w:type="dxa"/>
            <w:vAlign w:val="bottom"/>
          </w:tcPr>
          <w:p w:rsidR="00B42C35" w:rsidRPr="0030209A" w:rsidRDefault="00B42C35" w:rsidP="00B42C3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ks</w:t>
            </w:r>
          </w:p>
        </w:tc>
        <w:tc>
          <w:tcPr>
            <w:tcW w:w="3118" w:type="dxa"/>
          </w:tcPr>
          <w:p w:rsidR="00B42C35" w:rsidRPr="0030209A" w:rsidRDefault="002F4233" w:rsidP="00B42C35">
            <w:pPr>
              <w:rPr>
                <w:rFonts w:ascii="Times New Roman" w:hAnsi="Times New Roman" w:cs="Times New Roman"/>
                <w:highlight w:val="yellow"/>
              </w:rPr>
            </w:pPr>
            <w:r w:rsidRPr="002F4233">
              <w:rPr>
                <w:rFonts w:ascii="Times New Roman" w:hAnsi="Times New Roman" w:cs="Times New Roman"/>
              </w:rPr>
              <w:t>DELL</w:t>
            </w:r>
          </w:p>
        </w:tc>
        <w:tc>
          <w:tcPr>
            <w:tcW w:w="3793" w:type="dxa"/>
          </w:tcPr>
          <w:p w:rsidR="00B42C35" w:rsidRPr="0030209A" w:rsidRDefault="002F4233" w:rsidP="00B42C35">
            <w:pPr>
              <w:rPr>
                <w:rFonts w:ascii="Times New Roman" w:hAnsi="Times New Roman" w:cs="Times New Roman"/>
                <w:highlight w:val="yellow"/>
              </w:rPr>
            </w:pPr>
            <w:r w:rsidRPr="002F4233">
              <w:rPr>
                <w:rFonts w:ascii="Times New Roman" w:hAnsi="Times New Roman" w:cs="Times New Roman"/>
              </w:rPr>
              <w:t>R530 2x E5-2620v3</w:t>
            </w:r>
          </w:p>
        </w:tc>
      </w:tr>
    </w:tbl>
    <w:p w:rsidR="00B42C35" w:rsidRDefault="00B42C35">
      <w:pPr>
        <w:rPr>
          <w:rFonts w:ascii="Times New Roman" w:hAnsi="Times New Roman" w:cs="Times New Roman"/>
          <w:highlight w:val="yellow"/>
        </w:rPr>
      </w:pP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4350"/>
        <w:gridCol w:w="5954"/>
      </w:tblGrid>
      <w:tr w:rsidR="002F4233" w:rsidRPr="0030209A" w:rsidTr="00E416CC">
        <w:trPr>
          <w:trHeight w:val="315"/>
          <w:tblHeader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3) Server včetně příslušenství</w:t>
            </w:r>
          </w:p>
        </w:tc>
      </w:tr>
      <w:tr w:rsidR="002F4233" w:rsidRPr="0030209A" w:rsidTr="00E416CC">
        <w:trPr>
          <w:trHeight w:val="315"/>
          <w:tblHeader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PARAMETR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POŽADOVANÁ HODNOTA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NABÍZENÁ HODNOTA</w:t>
            </w:r>
          </w:p>
        </w:tc>
      </w:tr>
      <w:tr w:rsidR="002F4233" w:rsidRPr="0030209A" w:rsidTr="002F4233">
        <w:trPr>
          <w:trHeight w:val="315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Server</w:t>
            </w:r>
          </w:p>
        </w:tc>
      </w:tr>
      <w:tr w:rsidR="002F4233" w:rsidRPr="0030209A" w:rsidTr="002F4233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Procesor - instrukční sada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x86-64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x86-64</w:t>
            </w:r>
          </w:p>
        </w:tc>
      </w:tr>
      <w:tr w:rsidR="002F4233" w:rsidRPr="0030209A" w:rsidTr="002F4233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Procesor - výkon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≥ 9700 dle www.cpubenchmark.net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10024</w:t>
            </w:r>
          </w:p>
        </w:tc>
      </w:tr>
      <w:tr w:rsidR="002F4233" w:rsidRPr="0030209A" w:rsidTr="002F4233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Procesor - počet CPU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2F4233" w:rsidRPr="0030209A" w:rsidTr="002F4233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Procesor - počet jader/CPU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2F4233" w:rsidRPr="0030209A" w:rsidTr="002F4233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Operační paměť - kapacita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≥ 64GB s možností rozšíření na 128 GB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F423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64 GB s možností rozšíření až na 384 GB</w:t>
            </w:r>
          </w:p>
        </w:tc>
      </w:tr>
      <w:tr w:rsidR="002F4233" w:rsidRPr="0030209A" w:rsidTr="002F4233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Operační paměť - rychlost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≥ 1600 MHz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2133 MHz</w:t>
            </w:r>
          </w:p>
        </w:tc>
      </w:tr>
      <w:tr w:rsidR="002F4233" w:rsidRPr="0030209A" w:rsidTr="002F4233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Operační paměť - typ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ECC Registered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ECC Registered</w:t>
            </w:r>
          </w:p>
        </w:tc>
      </w:tr>
      <w:tr w:rsidR="002F4233" w:rsidRPr="0030209A" w:rsidTr="002F4233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Síťová karta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2x 1000 BASE-T, WoL, PXE 2.1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2x 1000 BASE-T, WoL, PXE 2.1</w:t>
            </w:r>
          </w:p>
        </w:tc>
      </w:tr>
      <w:tr w:rsidR="002F4233" w:rsidRPr="0030209A" w:rsidTr="002F4233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Řadič diskového úložiště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HW RAID 0,1,5,6,10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HW RAID 0,1,5,6,10</w:t>
            </w:r>
          </w:p>
        </w:tc>
      </w:tr>
      <w:tr w:rsidR="002F4233" w:rsidRPr="0030209A" w:rsidTr="002F4233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Instalované HDD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3x 2TB min. 7200 RPM. Min SATA 6Gbps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3x 2TB min. 7200 RPM. Min SATA 6Gbps</w:t>
            </w:r>
          </w:p>
        </w:tc>
      </w:tr>
      <w:tr w:rsidR="002F4233" w:rsidRPr="0030209A" w:rsidTr="002F4233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Maximální množství HDD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2F4233" w:rsidRPr="0030209A" w:rsidTr="002F4233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napájecích zdrojů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2F4233" w:rsidRPr="0030209A" w:rsidTr="002F4233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Optická mechanika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 podporou čtení a zápisu CD-R/RW a DVD-R/RW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 podporou čtení a zápisu CD-R/RW a DVD-R/RW</w:t>
            </w:r>
          </w:p>
        </w:tc>
      </w:tr>
      <w:tr w:rsidR="002F4233" w:rsidRPr="0030209A" w:rsidTr="002F4233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Napájení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230V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230V</w:t>
            </w:r>
          </w:p>
        </w:tc>
      </w:tr>
      <w:tr w:rsidR="002F4233" w:rsidRPr="0030209A" w:rsidTr="002F4233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Montáž, Rozměr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montáž do RACKu, max. 2U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montáž do RACKu, 2U</w:t>
            </w:r>
          </w:p>
        </w:tc>
      </w:tr>
      <w:tr w:rsidR="002F4233" w:rsidRPr="0030209A" w:rsidTr="002F4233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Podporované OS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Windows Server 2012, Linux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Windows Server 2012, Linux</w:t>
            </w:r>
          </w:p>
        </w:tc>
      </w:tr>
      <w:tr w:rsidR="002F4233" w:rsidRPr="0030209A" w:rsidTr="002F4233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Záruka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≥ 3 roky NBD (servis do druhého pracovního dne v místě instalace zařízení, která bude provedena příjemcem na Ukrajině)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33" w:rsidRPr="0030209A" w:rsidRDefault="002F4233" w:rsidP="00E4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209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 roky NBD (servis do druhého pracovního dne v místě instalace zařízení, která bude provedena příjemcem na Ukrajině)</w:t>
            </w:r>
          </w:p>
        </w:tc>
      </w:tr>
    </w:tbl>
    <w:p w:rsidR="002F4233" w:rsidRDefault="002F4233">
      <w:pPr>
        <w:rPr>
          <w:rFonts w:ascii="Times New Roman" w:hAnsi="Times New Roman" w:cs="Times New Roman"/>
          <w:highlight w:val="yellow"/>
        </w:rPr>
      </w:pPr>
    </w:p>
    <w:p w:rsidR="00032822" w:rsidRPr="0030209A" w:rsidRDefault="00032822">
      <w:pPr>
        <w:rPr>
          <w:rFonts w:ascii="Times New Roman" w:hAnsi="Times New Roman" w:cs="Times New Roman"/>
          <w:highlight w:val="yellow"/>
        </w:rPr>
      </w:pPr>
    </w:p>
    <w:sectPr w:rsidR="00032822" w:rsidRPr="0030209A" w:rsidSect="001E251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15" w:rsidRDefault="00E40915" w:rsidP="001E251C">
      <w:pPr>
        <w:spacing w:after="0" w:line="240" w:lineRule="auto"/>
      </w:pPr>
      <w:r>
        <w:separator/>
      </w:r>
    </w:p>
  </w:endnote>
  <w:endnote w:type="continuationSeparator" w:id="0">
    <w:p w:rsidR="00E40915" w:rsidRDefault="00E40915" w:rsidP="001E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959290"/>
      <w:docPartObj>
        <w:docPartGallery w:val="Page Numbers (Bottom of Page)"/>
        <w:docPartUnique/>
      </w:docPartObj>
    </w:sdtPr>
    <w:sdtEndPr/>
    <w:sdtContent>
      <w:p w:rsidR="00406DD8" w:rsidRDefault="00406DD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137">
          <w:rPr>
            <w:noProof/>
          </w:rPr>
          <w:t>1</w:t>
        </w:r>
        <w:r>
          <w:fldChar w:fldCharType="end"/>
        </w:r>
      </w:p>
    </w:sdtContent>
  </w:sdt>
  <w:p w:rsidR="00406DD8" w:rsidRDefault="00406D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15" w:rsidRDefault="00E40915" w:rsidP="001E251C">
      <w:pPr>
        <w:spacing w:after="0" w:line="240" w:lineRule="auto"/>
      </w:pPr>
      <w:r>
        <w:separator/>
      </w:r>
    </w:p>
  </w:footnote>
  <w:footnote w:type="continuationSeparator" w:id="0">
    <w:p w:rsidR="00E40915" w:rsidRDefault="00E40915" w:rsidP="001E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8D6"/>
    <w:multiLevelType w:val="hybridMultilevel"/>
    <w:tmpl w:val="6FBCD8C6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61745"/>
    <w:multiLevelType w:val="hybridMultilevel"/>
    <w:tmpl w:val="D14848C2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636DC"/>
    <w:multiLevelType w:val="hybridMultilevel"/>
    <w:tmpl w:val="9FB425C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A570FC0"/>
    <w:multiLevelType w:val="hybridMultilevel"/>
    <w:tmpl w:val="C9425E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EF3412"/>
    <w:multiLevelType w:val="hybridMultilevel"/>
    <w:tmpl w:val="B58A1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47227"/>
    <w:multiLevelType w:val="hybridMultilevel"/>
    <w:tmpl w:val="B58A1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44B62"/>
    <w:multiLevelType w:val="hybridMultilevel"/>
    <w:tmpl w:val="CBB690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C7"/>
    <w:rsid w:val="000165B0"/>
    <w:rsid w:val="00026B0F"/>
    <w:rsid w:val="00032822"/>
    <w:rsid w:val="000A2B8B"/>
    <w:rsid w:val="000D7E64"/>
    <w:rsid w:val="001B5B9F"/>
    <w:rsid w:val="001B6E07"/>
    <w:rsid w:val="001D4174"/>
    <w:rsid w:val="001E251C"/>
    <w:rsid w:val="001F6085"/>
    <w:rsid w:val="001F73FE"/>
    <w:rsid w:val="002153A5"/>
    <w:rsid w:val="002203DE"/>
    <w:rsid w:val="002F4233"/>
    <w:rsid w:val="0030209A"/>
    <w:rsid w:val="00305C8B"/>
    <w:rsid w:val="003224EA"/>
    <w:rsid w:val="003660E8"/>
    <w:rsid w:val="003B581B"/>
    <w:rsid w:val="003C0B65"/>
    <w:rsid w:val="00406DD8"/>
    <w:rsid w:val="004321F6"/>
    <w:rsid w:val="00466D30"/>
    <w:rsid w:val="004A603F"/>
    <w:rsid w:val="004F3329"/>
    <w:rsid w:val="00537EED"/>
    <w:rsid w:val="005A1CDB"/>
    <w:rsid w:val="005C1A56"/>
    <w:rsid w:val="00635439"/>
    <w:rsid w:val="00645AEE"/>
    <w:rsid w:val="006B0A02"/>
    <w:rsid w:val="00727ACF"/>
    <w:rsid w:val="00777753"/>
    <w:rsid w:val="007E61C7"/>
    <w:rsid w:val="00803AEB"/>
    <w:rsid w:val="00813DF1"/>
    <w:rsid w:val="008F343C"/>
    <w:rsid w:val="00904E5D"/>
    <w:rsid w:val="00983D03"/>
    <w:rsid w:val="00994E0E"/>
    <w:rsid w:val="009B20C0"/>
    <w:rsid w:val="00A0735C"/>
    <w:rsid w:val="00A15013"/>
    <w:rsid w:val="00A44762"/>
    <w:rsid w:val="00A92137"/>
    <w:rsid w:val="00B42C35"/>
    <w:rsid w:val="00BF4875"/>
    <w:rsid w:val="00C43906"/>
    <w:rsid w:val="00C60EED"/>
    <w:rsid w:val="00C6431B"/>
    <w:rsid w:val="00C9251C"/>
    <w:rsid w:val="00CA3079"/>
    <w:rsid w:val="00CE01DE"/>
    <w:rsid w:val="00CE38FE"/>
    <w:rsid w:val="00DA7923"/>
    <w:rsid w:val="00DF6AF5"/>
    <w:rsid w:val="00E40915"/>
    <w:rsid w:val="00E62B39"/>
    <w:rsid w:val="00E9440E"/>
    <w:rsid w:val="00F1468C"/>
    <w:rsid w:val="00F60227"/>
    <w:rsid w:val="00F606B3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3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645AEE"/>
    <w:pPr>
      <w:spacing w:after="24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645AE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customStyle="1" w:styleId="NormalJustified">
    <w:name w:val="Normal (Justified)"/>
    <w:basedOn w:val="Normln"/>
    <w:rsid w:val="00645AEE"/>
    <w:pPr>
      <w:widowControl w:val="0"/>
      <w:spacing w:after="240" w:line="276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45AEE"/>
    <w:pPr>
      <w:spacing w:after="240" w:line="276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1E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51C"/>
  </w:style>
  <w:style w:type="paragraph" w:styleId="Zpat">
    <w:name w:val="footer"/>
    <w:basedOn w:val="Normln"/>
    <w:link w:val="ZpatChar"/>
    <w:uiPriority w:val="99"/>
    <w:unhideWhenUsed/>
    <w:rsid w:val="001E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51C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26B0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26B0F"/>
  </w:style>
  <w:style w:type="paragraph" w:styleId="Textbubliny">
    <w:name w:val="Balloon Text"/>
    <w:basedOn w:val="Normln"/>
    <w:link w:val="TextbublinyChar"/>
    <w:uiPriority w:val="99"/>
    <w:semiHidden/>
    <w:unhideWhenUsed/>
    <w:rsid w:val="0002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B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4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3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645AEE"/>
    <w:pPr>
      <w:spacing w:after="24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645AE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customStyle="1" w:styleId="NormalJustified">
    <w:name w:val="Normal (Justified)"/>
    <w:basedOn w:val="Normln"/>
    <w:rsid w:val="00645AEE"/>
    <w:pPr>
      <w:widowControl w:val="0"/>
      <w:spacing w:after="240" w:line="276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45AEE"/>
    <w:pPr>
      <w:spacing w:after="240" w:line="276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1E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51C"/>
  </w:style>
  <w:style w:type="paragraph" w:styleId="Zpat">
    <w:name w:val="footer"/>
    <w:basedOn w:val="Normln"/>
    <w:link w:val="ZpatChar"/>
    <w:uiPriority w:val="99"/>
    <w:unhideWhenUsed/>
    <w:rsid w:val="001E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51C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26B0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26B0F"/>
  </w:style>
  <w:style w:type="paragraph" w:styleId="Textbubliny">
    <w:name w:val="Balloon Text"/>
    <w:basedOn w:val="Normln"/>
    <w:link w:val="TextbublinyChar"/>
    <w:uiPriority w:val="99"/>
    <w:semiHidden/>
    <w:unhideWhenUsed/>
    <w:rsid w:val="0002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B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4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Kacirkova Jana</dc:creator>
  <cp:lastModifiedBy>Kopcikova Eva</cp:lastModifiedBy>
  <cp:revision>2</cp:revision>
  <dcterms:created xsi:type="dcterms:W3CDTF">2016-08-09T09:50:00Z</dcterms:created>
  <dcterms:modified xsi:type="dcterms:W3CDTF">2016-08-09T09:50:00Z</dcterms:modified>
</cp:coreProperties>
</file>