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6" w:type="dxa"/>
        <w:tblLayout w:type="fixed"/>
        <w:tblCellMar>
          <w:left w:w="0" w:type="dxa"/>
          <w:right w:w="0" w:type="dxa"/>
        </w:tblCellMar>
        <w:tblLook w:val="0000" w:firstRow="0" w:lastRow="0" w:firstColumn="0" w:lastColumn="0" w:noHBand="0" w:noVBand="0"/>
      </w:tblPr>
      <w:tblGrid>
        <w:gridCol w:w="9086"/>
      </w:tblGrid>
      <w:tr w:rsidR="0069206E" w:rsidRPr="00360546" w14:paraId="0379EEAE" w14:textId="77777777" w:rsidTr="0069206E">
        <w:trPr>
          <w:trHeight w:hRule="exact" w:val="851"/>
        </w:trPr>
        <w:tc>
          <w:tcPr>
            <w:tcW w:w="9086" w:type="dxa"/>
          </w:tcPr>
          <w:p w14:paraId="67F37FC7" w14:textId="54E37204" w:rsidR="0069206E" w:rsidRPr="00360546" w:rsidRDefault="0069206E" w:rsidP="0069206E">
            <w:pPr>
              <w:widowControl/>
              <w:numPr>
                <w:ilvl w:val="2"/>
                <w:numId w:val="15"/>
              </w:numPr>
              <w:autoSpaceDE/>
              <w:autoSpaceDN/>
              <w:adjustRightInd/>
              <w:spacing w:line="260" w:lineRule="atLeast"/>
              <w:ind w:left="0"/>
              <w:jc w:val="center"/>
              <w:rPr>
                <w:rFonts w:eastAsia="SimSun" w:cs="Arial"/>
                <w:szCs w:val="20"/>
                <w:lang w:eastAsia="en-US"/>
              </w:rPr>
            </w:pPr>
          </w:p>
        </w:tc>
      </w:tr>
      <w:tr w:rsidR="0069206E" w:rsidRPr="009B3D4A" w14:paraId="04E5058C" w14:textId="77777777" w:rsidTr="0069206E">
        <w:trPr>
          <w:cantSplit/>
          <w:trHeight w:hRule="exact" w:val="5284"/>
        </w:trPr>
        <w:tc>
          <w:tcPr>
            <w:tcW w:w="9086" w:type="dxa"/>
            <w:vAlign w:val="center"/>
          </w:tcPr>
          <w:p w14:paraId="7E8CD5CA" w14:textId="77777777" w:rsidR="00770124" w:rsidRPr="00FC197B" w:rsidRDefault="00770124" w:rsidP="0069206E">
            <w:pPr>
              <w:spacing w:line="290" w:lineRule="auto"/>
              <w:jc w:val="center"/>
              <w:rPr>
                <w:b/>
                <w:sz w:val="28"/>
                <w:szCs w:val="28"/>
              </w:rPr>
            </w:pPr>
          </w:p>
          <w:p w14:paraId="7BF2A2AF" w14:textId="77777777" w:rsidR="00770124" w:rsidRPr="00FC197B" w:rsidRDefault="00770124" w:rsidP="0069206E">
            <w:pPr>
              <w:spacing w:line="290" w:lineRule="auto"/>
              <w:jc w:val="center"/>
              <w:rPr>
                <w:b/>
                <w:sz w:val="28"/>
                <w:szCs w:val="28"/>
              </w:rPr>
            </w:pPr>
          </w:p>
          <w:p w14:paraId="55A8D7CF" w14:textId="0CE9B825" w:rsidR="002B45A4" w:rsidRPr="009B3D4A" w:rsidRDefault="00367444" w:rsidP="0069206E">
            <w:pPr>
              <w:spacing w:line="290" w:lineRule="auto"/>
              <w:jc w:val="center"/>
              <w:rPr>
                <w:b/>
                <w:sz w:val="28"/>
                <w:szCs w:val="28"/>
              </w:rPr>
            </w:pPr>
            <w:r w:rsidRPr="009B3D4A">
              <w:rPr>
                <w:b/>
                <w:sz w:val="28"/>
                <w:szCs w:val="28"/>
              </w:rPr>
              <w:t>BRUSH SEM s.r.o.</w:t>
            </w:r>
          </w:p>
          <w:p w14:paraId="23FDD7CD" w14:textId="77777777" w:rsidR="00B41654" w:rsidRPr="009B3D4A" w:rsidRDefault="00B41654" w:rsidP="0069206E">
            <w:pPr>
              <w:spacing w:line="290" w:lineRule="auto"/>
              <w:jc w:val="center"/>
              <w:rPr>
                <w:b/>
                <w:sz w:val="28"/>
                <w:szCs w:val="28"/>
              </w:rPr>
            </w:pPr>
          </w:p>
          <w:p w14:paraId="1A289A05" w14:textId="22A968BE" w:rsidR="002B45A4" w:rsidRPr="009B3D4A" w:rsidRDefault="002B45A4" w:rsidP="0069206E">
            <w:pPr>
              <w:spacing w:line="290" w:lineRule="auto"/>
              <w:jc w:val="center"/>
              <w:rPr>
                <w:b/>
                <w:sz w:val="28"/>
                <w:szCs w:val="28"/>
              </w:rPr>
            </w:pPr>
            <w:r w:rsidRPr="009B3D4A">
              <w:rPr>
                <w:b/>
                <w:sz w:val="28"/>
                <w:szCs w:val="28"/>
              </w:rPr>
              <w:t>and</w:t>
            </w:r>
          </w:p>
          <w:p w14:paraId="079F77E1" w14:textId="77777777" w:rsidR="009F73C6" w:rsidRPr="009B3D4A" w:rsidRDefault="009F73C6" w:rsidP="0069206E">
            <w:pPr>
              <w:spacing w:line="290" w:lineRule="auto"/>
              <w:jc w:val="center"/>
              <w:rPr>
                <w:b/>
                <w:sz w:val="28"/>
                <w:szCs w:val="28"/>
              </w:rPr>
            </w:pPr>
          </w:p>
          <w:p w14:paraId="06A7C177" w14:textId="77777777" w:rsidR="0054295C" w:rsidRPr="009B3D4A" w:rsidRDefault="0069206E" w:rsidP="0054295C">
            <w:pPr>
              <w:spacing w:line="290" w:lineRule="auto"/>
              <w:jc w:val="center"/>
              <w:rPr>
                <w:b/>
                <w:sz w:val="28"/>
                <w:szCs w:val="28"/>
              </w:rPr>
            </w:pPr>
            <w:r w:rsidRPr="009B3D4A">
              <w:rPr>
                <w:b/>
                <w:sz w:val="28"/>
                <w:szCs w:val="28"/>
              </w:rPr>
              <w:t>Západočeská univerzita v Plzni</w:t>
            </w:r>
            <w:r w:rsidR="0054295C" w:rsidRPr="009B3D4A">
              <w:rPr>
                <w:b/>
                <w:sz w:val="28"/>
                <w:szCs w:val="28"/>
              </w:rPr>
              <w:t xml:space="preserve"> </w:t>
            </w:r>
          </w:p>
          <w:p w14:paraId="5E34C470" w14:textId="6CB59AFD" w:rsidR="0054295C" w:rsidRPr="009B3D4A" w:rsidRDefault="0054295C" w:rsidP="0054295C">
            <w:pPr>
              <w:spacing w:line="290" w:lineRule="auto"/>
              <w:jc w:val="center"/>
              <w:rPr>
                <w:b/>
                <w:sz w:val="28"/>
                <w:szCs w:val="28"/>
              </w:rPr>
            </w:pPr>
            <w:r w:rsidRPr="009B3D4A">
              <w:rPr>
                <w:b/>
                <w:sz w:val="28"/>
                <w:szCs w:val="28"/>
              </w:rPr>
              <w:t>Faculty of Electrical Engineering</w:t>
            </w:r>
          </w:p>
          <w:p w14:paraId="4EE6BCC7" w14:textId="1AC868EE" w:rsidR="0069206E" w:rsidRPr="009B3D4A" w:rsidRDefault="0069206E" w:rsidP="0069206E">
            <w:pPr>
              <w:spacing w:line="290" w:lineRule="auto"/>
              <w:jc w:val="center"/>
              <w:rPr>
                <w:b/>
                <w:sz w:val="28"/>
                <w:szCs w:val="28"/>
              </w:rPr>
            </w:pPr>
          </w:p>
          <w:p w14:paraId="3E83256A" w14:textId="77777777" w:rsidR="0069206E" w:rsidRPr="009B3D4A" w:rsidRDefault="0069206E" w:rsidP="00FC197B">
            <w:pPr>
              <w:spacing w:line="290" w:lineRule="auto"/>
              <w:jc w:val="center"/>
              <w:rPr>
                <w:b/>
                <w:sz w:val="28"/>
                <w:szCs w:val="28"/>
              </w:rPr>
            </w:pPr>
          </w:p>
          <w:p w14:paraId="3A9622B0" w14:textId="77777777" w:rsidR="0069206E" w:rsidRPr="009B3D4A" w:rsidRDefault="0069206E" w:rsidP="00FC197B">
            <w:pPr>
              <w:spacing w:line="290" w:lineRule="auto"/>
              <w:jc w:val="center"/>
              <w:rPr>
                <w:b/>
                <w:sz w:val="28"/>
                <w:szCs w:val="28"/>
              </w:rPr>
            </w:pPr>
          </w:p>
          <w:p w14:paraId="740DE6F1" w14:textId="2CBD7C2D" w:rsidR="0069206E" w:rsidRPr="009B3D4A" w:rsidRDefault="0069206E" w:rsidP="00FC197B">
            <w:pPr>
              <w:spacing w:line="290" w:lineRule="auto"/>
              <w:jc w:val="center"/>
              <w:rPr>
                <w:b/>
                <w:sz w:val="28"/>
                <w:szCs w:val="28"/>
              </w:rPr>
            </w:pPr>
          </w:p>
          <w:p w14:paraId="6372E6C3" w14:textId="77777777" w:rsidR="0069206E" w:rsidRPr="009B3D4A" w:rsidRDefault="0069206E" w:rsidP="00FC197B">
            <w:pPr>
              <w:spacing w:line="290" w:lineRule="auto"/>
              <w:jc w:val="center"/>
              <w:rPr>
                <w:b/>
                <w:sz w:val="28"/>
                <w:szCs w:val="28"/>
              </w:rPr>
            </w:pPr>
          </w:p>
          <w:p w14:paraId="405E687D" w14:textId="77777777" w:rsidR="0069206E" w:rsidRPr="009B3D4A" w:rsidRDefault="0069206E" w:rsidP="00FC197B">
            <w:pPr>
              <w:spacing w:line="290" w:lineRule="auto"/>
              <w:jc w:val="center"/>
              <w:rPr>
                <w:b/>
                <w:sz w:val="28"/>
                <w:szCs w:val="28"/>
              </w:rPr>
            </w:pPr>
          </w:p>
          <w:p w14:paraId="798F9DB0" w14:textId="77777777" w:rsidR="0069206E" w:rsidRPr="009B3D4A" w:rsidRDefault="0069206E" w:rsidP="00FC197B">
            <w:pPr>
              <w:spacing w:line="290" w:lineRule="auto"/>
              <w:jc w:val="center"/>
              <w:rPr>
                <w:b/>
                <w:sz w:val="28"/>
                <w:szCs w:val="28"/>
              </w:rPr>
            </w:pPr>
          </w:p>
          <w:p w14:paraId="6AEF96EF" w14:textId="77777777" w:rsidR="0069206E" w:rsidRPr="009B3D4A" w:rsidRDefault="0069206E" w:rsidP="00FC197B">
            <w:pPr>
              <w:spacing w:line="290" w:lineRule="auto"/>
              <w:jc w:val="center"/>
              <w:rPr>
                <w:b/>
                <w:sz w:val="28"/>
                <w:szCs w:val="28"/>
              </w:rPr>
            </w:pPr>
          </w:p>
          <w:p w14:paraId="7C6E3414" w14:textId="77777777" w:rsidR="0069206E" w:rsidRPr="009B3D4A" w:rsidRDefault="0069206E" w:rsidP="00FC197B">
            <w:pPr>
              <w:spacing w:line="290" w:lineRule="auto"/>
              <w:jc w:val="center"/>
              <w:rPr>
                <w:b/>
                <w:sz w:val="28"/>
                <w:szCs w:val="28"/>
              </w:rPr>
            </w:pPr>
          </w:p>
          <w:p w14:paraId="7C5193B3" w14:textId="2AD0D469" w:rsidR="0069206E" w:rsidRPr="009B3D4A" w:rsidRDefault="0069206E" w:rsidP="00FC197B">
            <w:pPr>
              <w:spacing w:line="290" w:lineRule="auto"/>
              <w:jc w:val="center"/>
              <w:rPr>
                <w:b/>
                <w:sz w:val="28"/>
                <w:szCs w:val="28"/>
              </w:rPr>
            </w:pPr>
          </w:p>
          <w:p w14:paraId="28717E69" w14:textId="77777777" w:rsidR="0069206E" w:rsidRPr="009B3D4A" w:rsidRDefault="0069206E" w:rsidP="00FC197B">
            <w:pPr>
              <w:spacing w:line="290" w:lineRule="auto"/>
              <w:jc w:val="center"/>
              <w:rPr>
                <w:b/>
                <w:sz w:val="28"/>
                <w:szCs w:val="28"/>
              </w:rPr>
            </w:pPr>
          </w:p>
        </w:tc>
      </w:tr>
      <w:tr w:rsidR="0069206E" w:rsidRPr="009B3D4A" w14:paraId="1F668400" w14:textId="77777777" w:rsidTr="0069206E">
        <w:trPr>
          <w:cantSplit/>
          <w:trHeight w:hRule="exact" w:val="4282"/>
        </w:trPr>
        <w:tc>
          <w:tcPr>
            <w:tcW w:w="9086" w:type="dxa"/>
          </w:tcPr>
          <w:p w14:paraId="61128ADF" w14:textId="412688F2" w:rsidR="0069206E" w:rsidRPr="009B3D4A" w:rsidRDefault="0069206E" w:rsidP="0069206E">
            <w:pPr>
              <w:keepNext/>
              <w:jc w:val="center"/>
              <w:rPr>
                <w:rFonts w:eastAsia="SimSun"/>
                <w:b/>
                <w:caps/>
                <w:sz w:val="28"/>
                <w:szCs w:val="28"/>
                <w:lang w:eastAsia="en-US"/>
              </w:rPr>
            </w:pPr>
            <w:r w:rsidRPr="009B3D4A">
              <w:rPr>
                <w:b/>
                <w:sz w:val="28"/>
                <w:szCs w:val="28"/>
                <w:lang w:val="en-US" w:eastAsia="en-US"/>
              </w:rPr>
              <w:t>FRAMEWORK COLLABORATION AGREEMENT</w:t>
            </w:r>
          </w:p>
        </w:tc>
      </w:tr>
      <w:tr w:rsidR="0069206E" w:rsidRPr="009B3D4A" w14:paraId="26CF2782" w14:textId="77777777" w:rsidTr="0069206E">
        <w:trPr>
          <w:trHeight w:val="567"/>
        </w:trPr>
        <w:tc>
          <w:tcPr>
            <w:tcW w:w="9086" w:type="dxa"/>
          </w:tcPr>
          <w:p w14:paraId="3AE2B88F" w14:textId="2B84E31B" w:rsidR="0069206E" w:rsidRPr="009B3D4A" w:rsidRDefault="0069206E" w:rsidP="0069206E">
            <w:pPr>
              <w:jc w:val="center"/>
              <w:rPr>
                <w:rFonts w:eastAsia="PMingLiU"/>
                <w:kern w:val="16"/>
                <w:sz w:val="16"/>
                <w:lang w:eastAsia="en-US"/>
              </w:rPr>
            </w:pPr>
          </w:p>
        </w:tc>
      </w:tr>
    </w:tbl>
    <w:p w14:paraId="678081F1" w14:textId="77777777" w:rsidR="0069206E" w:rsidRPr="009B3D4A" w:rsidRDefault="0069206E">
      <w:r w:rsidRPr="009B3D4A">
        <w:br w:type="page"/>
      </w:r>
    </w:p>
    <w:p w14:paraId="3D396A6E" w14:textId="19B811C8" w:rsidR="002D7E7A" w:rsidRPr="009B3D4A" w:rsidRDefault="00367444" w:rsidP="009F73C6">
      <w:pPr>
        <w:pStyle w:val="Normlnbezmezery"/>
        <w:rPr>
          <w:rFonts w:cs="Arial"/>
          <w:b/>
          <w:bCs/>
          <w:sz w:val="20"/>
          <w:szCs w:val="20"/>
          <w:lang w:val="en-GB"/>
        </w:rPr>
      </w:pPr>
      <w:r w:rsidRPr="009B3D4A">
        <w:rPr>
          <w:rFonts w:cs="Arial"/>
          <w:b/>
          <w:bCs/>
          <w:sz w:val="20"/>
          <w:szCs w:val="20"/>
          <w:shd w:val="clear" w:color="auto" w:fill="FFFFFF"/>
          <w:lang w:val="en-GB"/>
        </w:rPr>
        <w:lastRenderedPageBreak/>
        <w:t>BRUSH SEM s.r.o.</w:t>
      </w:r>
    </w:p>
    <w:p w14:paraId="5EB4C30B" w14:textId="7D4A14D1" w:rsidR="002D7E7A" w:rsidRPr="009B3D4A" w:rsidRDefault="002D7E7A" w:rsidP="002D7E7A">
      <w:pPr>
        <w:pStyle w:val="Normlnbezmezery"/>
        <w:rPr>
          <w:rFonts w:cs="Arial"/>
          <w:sz w:val="20"/>
          <w:szCs w:val="20"/>
          <w:lang w:val="en-GB"/>
        </w:rPr>
      </w:pPr>
      <w:r w:rsidRPr="009B3D4A">
        <w:rPr>
          <w:rFonts w:cs="Arial"/>
          <w:sz w:val="20"/>
          <w:szCs w:val="20"/>
          <w:lang w:val="en-GB"/>
        </w:rPr>
        <w:t xml:space="preserve">ID No. </w:t>
      </w:r>
      <w:r w:rsidR="00367444" w:rsidRPr="009B3D4A">
        <w:rPr>
          <w:rFonts w:cs="Arial"/>
          <w:sz w:val="20"/>
          <w:szCs w:val="20"/>
          <w:shd w:val="clear" w:color="auto" w:fill="FFFFFF"/>
          <w:lang w:val="en-GB"/>
        </w:rPr>
        <w:t>25745735</w:t>
      </w:r>
    </w:p>
    <w:p w14:paraId="57AB68F7" w14:textId="4152BECB" w:rsidR="002D7E7A" w:rsidRPr="009B3D4A" w:rsidRDefault="002D7E7A" w:rsidP="002D7E7A">
      <w:pPr>
        <w:pStyle w:val="Normlnbezmezery"/>
        <w:rPr>
          <w:rFonts w:cs="Arial"/>
          <w:sz w:val="20"/>
          <w:szCs w:val="20"/>
          <w:lang w:val="en-GB"/>
        </w:rPr>
      </w:pPr>
      <w:r w:rsidRPr="009B3D4A">
        <w:rPr>
          <w:rFonts w:cs="Arial"/>
          <w:sz w:val="20"/>
          <w:szCs w:val="20"/>
          <w:lang w:val="en-GB"/>
        </w:rPr>
        <w:t xml:space="preserve">with its registered seat at </w:t>
      </w:r>
      <w:r w:rsidR="00367444" w:rsidRPr="009B3D4A">
        <w:rPr>
          <w:rFonts w:cs="Arial"/>
          <w:sz w:val="20"/>
          <w:szCs w:val="20"/>
          <w:lang w:val="en-GB"/>
        </w:rPr>
        <w:t>Edvarda Beneše 564/36</w:t>
      </w:r>
      <w:r w:rsidR="00DB7DDF" w:rsidRPr="009B3D4A">
        <w:rPr>
          <w:rFonts w:cs="Arial"/>
          <w:sz w:val="20"/>
          <w:szCs w:val="20"/>
          <w:shd w:val="clear" w:color="auto" w:fill="FFFFFF"/>
          <w:lang w:val="en-GB"/>
        </w:rPr>
        <w:t>,</w:t>
      </w:r>
      <w:r w:rsidR="00367444" w:rsidRPr="009B3D4A">
        <w:rPr>
          <w:rFonts w:cs="Arial"/>
          <w:sz w:val="20"/>
          <w:szCs w:val="20"/>
          <w:shd w:val="clear" w:color="auto" w:fill="FFFFFF"/>
          <w:lang w:val="en-GB"/>
        </w:rPr>
        <w:t xml:space="preserve"> 301 00, Plzeň - Doudlevce</w:t>
      </w:r>
      <w:r w:rsidR="00DB7DDF" w:rsidRPr="009B3D4A">
        <w:rPr>
          <w:rFonts w:cs="Arial"/>
          <w:sz w:val="20"/>
          <w:szCs w:val="20"/>
          <w:shd w:val="clear" w:color="auto" w:fill="FFFFFF"/>
          <w:lang w:val="en-GB"/>
        </w:rPr>
        <w:t xml:space="preserve"> </w:t>
      </w:r>
    </w:p>
    <w:p w14:paraId="1F87C326" w14:textId="0AA0F0C9" w:rsidR="001E27AF" w:rsidRPr="009B3D4A" w:rsidRDefault="002D7E7A" w:rsidP="002D7E7A">
      <w:pPr>
        <w:pStyle w:val="Normlnbezmezery"/>
        <w:rPr>
          <w:rFonts w:cs="Arial"/>
          <w:sz w:val="20"/>
          <w:szCs w:val="20"/>
          <w:lang w:val="en-GB"/>
        </w:rPr>
      </w:pPr>
      <w:r w:rsidRPr="009B3D4A">
        <w:rPr>
          <w:rFonts w:cs="Arial"/>
          <w:sz w:val="20"/>
          <w:szCs w:val="20"/>
          <w:lang w:val="en-GB"/>
        </w:rPr>
        <w:t xml:space="preserve">registered in the Commercial Register maintained by the </w:t>
      </w:r>
      <w:r w:rsidR="00367444" w:rsidRPr="009B3D4A">
        <w:rPr>
          <w:rFonts w:cs="Arial"/>
          <w:sz w:val="20"/>
          <w:szCs w:val="20"/>
          <w:lang w:val="en-GB"/>
        </w:rPr>
        <w:t>Regional Court</w:t>
      </w:r>
      <w:r w:rsidR="005E465B" w:rsidRPr="009B3D4A">
        <w:rPr>
          <w:rFonts w:cs="Arial"/>
          <w:sz w:val="20"/>
          <w:szCs w:val="20"/>
          <w:lang w:val="en-GB"/>
        </w:rPr>
        <w:t xml:space="preserve"> in </w:t>
      </w:r>
      <w:r w:rsidR="00367444" w:rsidRPr="009B3D4A">
        <w:rPr>
          <w:rFonts w:cs="Arial"/>
          <w:sz w:val="20"/>
          <w:szCs w:val="20"/>
          <w:lang w:val="en-GB"/>
        </w:rPr>
        <w:t xml:space="preserve">Plzeň in section </w:t>
      </w:r>
      <w:r w:rsidR="00536534" w:rsidRPr="009B3D4A">
        <w:rPr>
          <w:rFonts w:cs="Arial"/>
          <w:sz w:val="20"/>
          <w:szCs w:val="20"/>
          <w:lang w:val="en-GB"/>
        </w:rPr>
        <w:t xml:space="preserve">C, </w:t>
      </w:r>
      <w:r w:rsidRPr="009B3D4A">
        <w:rPr>
          <w:rFonts w:cs="Arial"/>
          <w:sz w:val="20"/>
          <w:szCs w:val="20"/>
          <w:lang w:val="en-GB"/>
        </w:rPr>
        <w:t xml:space="preserve">file No. </w:t>
      </w:r>
      <w:r w:rsidR="00367444" w:rsidRPr="009B3D4A">
        <w:rPr>
          <w:rFonts w:cs="Arial"/>
          <w:sz w:val="20"/>
          <w:szCs w:val="20"/>
          <w:lang w:val="en-GB"/>
        </w:rPr>
        <w:t>14104</w:t>
      </w:r>
    </w:p>
    <w:p w14:paraId="700CFBE0" w14:textId="77777777" w:rsidR="002B45A4" w:rsidRPr="009B3D4A" w:rsidRDefault="002B45A4" w:rsidP="002B45A4">
      <w:pPr>
        <w:pStyle w:val="Normlnbezmezery"/>
        <w:rPr>
          <w:rFonts w:cs="Arial"/>
          <w:sz w:val="20"/>
          <w:szCs w:val="20"/>
          <w:lang w:val="en-GB"/>
        </w:rPr>
      </w:pPr>
    </w:p>
    <w:p w14:paraId="3CF1E4B5" w14:textId="5B420557" w:rsidR="002D7E7A" w:rsidRPr="009B3D4A" w:rsidRDefault="002D7E7A" w:rsidP="002D7E7A">
      <w:pPr>
        <w:rPr>
          <w:rFonts w:cs="Arial"/>
          <w:szCs w:val="20"/>
        </w:rPr>
      </w:pPr>
      <w:r w:rsidRPr="009B3D4A">
        <w:rPr>
          <w:rFonts w:cs="Arial"/>
          <w:szCs w:val="20"/>
        </w:rPr>
        <w:t>(hereinafter “</w:t>
      </w:r>
      <w:r w:rsidR="00367444" w:rsidRPr="009B3D4A">
        <w:rPr>
          <w:rFonts w:cs="Arial"/>
          <w:b/>
          <w:bCs/>
          <w:szCs w:val="20"/>
        </w:rPr>
        <w:t>BRUSH</w:t>
      </w:r>
      <w:r w:rsidR="000973F1" w:rsidRPr="009B3D4A">
        <w:rPr>
          <w:rFonts w:cs="Arial"/>
          <w:szCs w:val="20"/>
        </w:rPr>
        <w:t>”</w:t>
      </w:r>
      <w:r w:rsidRPr="009B3D4A">
        <w:rPr>
          <w:rFonts w:cs="Arial"/>
          <w:szCs w:val="20"/>
        </w:rPr>
        <w:t>)</w:t>
      </w:r>
    </w:p>
    <w:p w14:paraId="2A51A64A" w14:textId="77777777" w:rsidR="002D7E7A" w:rsidRPr="009B3D4A" w:rsidRDefault="002D7E7A" w:rsidP="002D7E7A">
      <w:pPr>
        <w:rPr>
          <w:rFonts w:cs="Arial"/>
          <w:szCs w:val="20"/>
        </w:rPr>
      </w:pPr>
    </w:p>
    <w:p w14:paraId="26DFC07B" w14:textId="77777777" w:rsidR="002D7E7A" w:rsidRPr="009B3D4A" w:rsidRDefault="002D7E7A" w:rsidP="002D7E7A">
      <w:pPr>
        <w:rPr>
          <w:rFonts w:cs="Arial"/>
          <w:szCs w:val="20"/>
        </w:rPr>
      </w:pPr>
      <w:r w:rsidRPr="009B3D4A">
        <w:rPr>
          <w:rFonts w:cs="Arial"/>
          <w:szCs w:val="20"/>
        </w:rPr>
        <w:t>and</w:t>
      </w:r>
    </w:p>
    <w:p w14:paraId="19652E04" w14:textId="77777777" w:rsidR="002D7E7A" w:rsidRPr="009B3D4A" w:rsidRDefault="002D7E7A" w:rsidP="002D7E7A">
      <w:pPr>
        <w:pStyle w:val="Normlnbezmezery"/>
        <w:rPr>
          <w:b/>
          <w:sz w:val="20"/>
          <w:szCs w:val="20"/>
          <w:lang w:val="en-GB"/>
        </w:rPr>
      </w:pPr>
    </w:p>
    <w:p w14:paraId="70E80885" w14:textId="2E790689" w:rsidR="002D7E7A" w:rsidRPr="009B3D4A" w:rsidRDefault="006761C7" w:rsidP="002D7E7A">
      <w:pPr>
        <w:pStyle w:val="Normlnbezmezery"/>
        <w:rPr>
          <w:b/>
          <w:sz w:val="20"/>
          <w:szCs w:val="20"/>
          <w:lang w:val="en-GB"/>
        </w:rPr>
      </w:pPr>
      <w:r w:rsidRPr="009B3D4A">
        <w:rPr>
          <w:b/>
          <w:sz w:val="20"/>
          <w:szCs w:val="20"/>
          <w:lang w:val="en-GB"/>
        </w:rPr>
        <w:t>Západočeská univerzita v Plzni</w:t>
      </w:r>
      <w:r w:rsidR="001D15AF" w:rsidRPr="009B3D4A">
        <w:rPr>
          <w:b/>
          <w:sz w:val="20"/>
          <w:szCs w:val="20"/>
          <w:lang w:val="en-GB"/>
        </w:rPr>
        <w:t xml:space="preserve"> </w:t>
      </w:r>
      <w:r w:rsidR="001D15AF" w:rsidRPr="009B3D4A">
        <w:rPr>
          <w:i/>
          <w:sz w:val="20"/>
          <w:szCs w:val="20"/>
          <w:lang w:val="en-GB"/>
        </w:rPr>
        <w:t>(in English: University of West Bohemia)</w:t>
      </w:r>
    </w:p>
    <w:p w14:paraId="1408EABD" w14:textId="77777777" w:rsidR="0054295C" w:rsidRPr="009B3D4A" w:rsidRDefault="0054295C" w:rsidP="002D7E7A">
      <w:pPr>
        <w:pStyle w:val="Normlnbezmezery"/>
        <w:rPr>
          <w:sz w:val="20"/>
          <w:szCs w:val="20"/>
          <w:lang w:val="en-GB"/>
        </w:rPr>
      </w:pPr>
      <w:r w:rsidRPr="009B3D4A">
        <w:rPr>
          <w:sz w:val="20"/>
          <w:szCs w:val="20"/>
          <w:lang w:val="en-GB"/>
        </w:rPr>
        <w:t>Faculty of Electrical Engineering</w:t>
      </w:r>
    </w:p>
    <w:p w14:paraId="109BCE5B" w14:textId="352212ED" w:rsidR="002D7E7A" w:rsidRPr="009B3D4A" w:rsidRDefault="002D7E7A" w:rsidP="002D7E7A">
      <w:pPr>
        <w:pStyle w:val="Normlnbezmezery"/>
        <w:rPr>
          <w:sz w:val="20"/>
          <w:szCs w:val="20"/>
          <w:lang w:val="en-GB"/>
        </w:rPr>
      </w:pPr>
      <w:r w:rsidRPr="009B3D4A">
        <w:rPr>
          <w:sz w:val="20"/>
          <w:szCs w:val="20"/>
          <w:lang w:val="en-GB"/>
        </w:rPr>
        <w:t xml:space="preserve">ID No. </w:t>
      </w:r>
      <w:r w:rsidR="006761C7" w:rsidRPr="009B3D4A">
        <w:rPr>
          <w:sz w:val="20"/>
          <w:szCs w:val="20"/>
          <w:lang w:val="en-GB"/>
        </w:rPr>
        <w:t>49777513</w:t>
      </w:r>
    </w:p>
    <w:p w14:paraId="44482C3C" w14:textId="3AC401F7" w:rsidR="002D7E7A" w:rsidRPr="009B3D4A" w:rsidRDefault="002D7E7A" w:rsidP="002D7E7A">
      <w:pPr>
        <w:pStyle w:val="Normlnbezmezery"/>
        <w:rPr>
          <w:sz w:val="20"/>
          <w:szCs w:val="20"/>
          <w:lang w:val="en-GB"/>
        </w:rPr>
      </w:pPr>
      <w:r w:rsidRPr="009B3D4A">
        <w:rPr>
          <w:sz w:val="20"/>
          <w:szCs w:val="20"/>
          <w:lang w:val="en-GB"/>
        </w:rPr>
        <w:t xml:space="preserve">with its registered seat at </w:t>
      </w:r>
      <w:r w:rsidR="001D15AF" w:rsidRPr="009B3D4A">
        <w:rPr>
          <w:sz w:val="20"/>
          <w:szCs w:val="20"/>
          <w:lang w:val="en-GB"/>
        </w:rPr>
        <w:t>Univerzitní 2732/8, 301 00, Plzeň - Jižní Předměstí</w:t>
      </w:r>
      <w:r w:rsidRPr="009B3D4A">
        <w:rPr>
          <w:sz w:val="20"/>
          <w:szCs w:val="20"/>
          <w:lang w:val="en-GB"/>
        </w:rPr>
        <w:t xml:space="preserve"> </w:t>
      </w:r>
    </w:p>
    <w:p w14:paraId="221AE178" w14:textId="77777777" w:rsidR="002D7E7A" w:rsidRPr="009B3D4A" w:rsidRDefault="002D7E7A" w:rsidP="002D7E7A">
      <w:pPr>
        <w:pStyle w:val="Normlnbezmezery"/>
        <w:rPr>
          <w:rFonts w:cs="Arial"/>
          <w:sz w:val="20"/>
          <w:szCs w:val="20"/>
          <w:lang w:val="en-GB"/>
        </w:rPr>
      </w:pPr>
    </w:p>
    <w:p w14:paraId="7C486C11" w14:textId="6F40B246" w:rsidR="002D7E7A" w:rsidRPr="009B3D4A" w:rsidRDefault="002D7E7A" w:rsidP="002D7E7A">
      <w:pPr>
        <w:rPr>
          <w:rFonts w:cs="Arial"/>
          <w:szCs w:val="20"/>
        </w:rPr>
      </w:pPr>
      <w:r w:rsidRPr="009B3D4A">
        <w:rPr>
          <w:rFonts w:cs="Arial"/>
          <w:szCs w:val="20"/>
        </w:rPr>
        <w:t>(hereinafter the “</w:t>
      </w:r>
      <w:r w:rsidR="006761C7" w:rsidRPr="009B3D4A">
        <w:rPr>
          <w:rFonts w:cs="Arial"/>
          <w:b/>
          <w:szCs w:val="20"/>
        </w:rPr>
        <w:t>University</w:t>
      </w:r>
      <w:r w:rsidR="000973F1" w:rsidRPr="009B3D4A">
        <w:rPr>
          <w:rFonts w:cs="Arial"/>
          <w:szCs w:val="20"/>
        </w:rPr>
        <w:t>”</w:t>
      </w:r>
      <w:r w:rsidRPr="009B3D4A">
        <w:rPr>
          <w:rFonts w:cs="Arial"/>
          <w:szCs w:val="20"/>
        </w:rPr>
        <w:t>)</w:t>
      </w:r>
    </w:p>
    <w:p w14:paraId="6307AEFD" w14:textId="77777777" w:rsidR="002D7E7A" w:rsidRPr="009B3D4A" w:rsidRDefault="002D7E7A" w:rsidP="002D7E7A">
      <w:pPr>
        <w:rPr>
          <w:rFonts w:cs="Arial"/>
          <w:szCs w:val="20"/>
        </w:rPr>
      </w:pPr>
    </w:p>
    <w:p w14:paraId="0166C037" w14:textId="0ED3CEE6" w:rsidR="002D7E7A" w:rsidRPr="009B3D4A" w:rsidRDefault="002D7E7A" w:rsidP="002D7E7A">
      <w:pPr>
        <w:rPr>
          <w:rFonts w:cs="Arial"/>
          <w:szCs w:val="21"/>
        </w:rPr>
      </w:pPr>
      <w:r w:rsidRPr="009B3D4A">
        <w:rPr>
          <w:rFonts w:cs="Arial"/>
          <w:szCs w:val="21"/>
        </w:rPr>
        <w:t>(</w:t>
      </w:r>
      <w:r w:rsidR="00367444" w:rsidRPr="009B3D4A">
        <w:rPr>
          <w:rFonts w:cs="Arial"/>
          <w:szCs w:val="21"/>
        </w:rPr>
        <w:t>BRUSH</w:t>
      </w:r>
      <w:r w:rsidRPr="009B3D4A">
        <w:rPr>
          <w:rFonts w:cs="Arial"/>
          <w:szCs w:val="21"/>
        </w:rPr>
        <w:t xml:space="preserve"> and the </w:t>
      </w:r>
      <w:r w:rsidR="001D15AF" w:rsidRPr="009B3D4A">
        <w:rPr>
          <w:rFonts w:cs="Arial"/>
          <w:szCs w:val="21"/>
        </w:rPr>
        <w:t>University</w:t>
      </w:r>
      <w:r w:rsidRPr="009B3D4A">
        <w:rPr>
          <w:rFonts w:cs="Arial"/>
          <w:szCs w:val="21"/>
        </w:rPr>
        <w:t xml:space="preserve"> hereinafter together the “</w:t>
      </w:r>
      <w:r w:rsidRPr="009B3D4A">
        <w:rPr>
          <w:rFonts w:cs="Arial"/>
          <w:b/>
          <w:szCs w:val="21"/>
        </w:rPr>
        <w:t>Parties</w:t>
      </w:r>
      <w:r w:rsidR="000973F1" w:rsidRPr="009B3D4A">
        <w:rPr>
          <w:rFonts w:cs="Arial"/>
          <w:szCs w:val="21"/>
        </w:rPr>
        <w:t>”</w:t>
      </w:r>
      <w:r w:rsidRPr="009B3D4A">
        <w:rPr>
          <w:rFonts w:cs="Arial"/>
          <w:szCs w:val="21"/>
        </w:rPr>
        <w:t xml:space="preserve"> and each separately a “</w:t>
      </w:r>
      <w:r w:rsidRPr="009B3D4A">
        <w:rPr>
          <w:rFonts w:cs="Arial"/>
          <w:b/>
          <w:szCs w:val="21"/>
        </w:rPr>
        <w:t>Party</w:t>
      </w:r>
      <w:r w:rsidR="000973F1" w:rsidRPr="009B3D4A">
        <w:rPr>
          <w:rFonts w:cs="Arial"/>
          <w:szCs w:val="21"/>
        </w:rPr>
        <w:t>”</w:t>
      </w:r>
      <w:r w:rsidRPr="009B3D4A">
        <w:rPr>
          <w:rFonts w:cs="Arial"/>
          <w:szCs w:val="21"/>
        </w:rPr>
        <w:t>)</w:t>
      </w:r>
    </w:p>
    <w:p w14:paraId="1E1D5152" w14:textId="763EE9D1" w:rsidR="002D7E7A" w:rsidRPr="009B3D4A" w:rsidRDefault="002D7E7A" w:rsidP="002D7E7A">
      <w:pPr>
        <w:widowControl/>
        <w:autoSpaceDE/>
        <w:autoSpaceDN/>
        <w:adjustRightInd/>
        <w:spacing w:before="120" w:after="120" w:line="276" w:lineRule="auto"/>
        <w:jc w:val="both"/>
        <w:rPr>
          <w:rFonts w:eastAsia="Times New Roman" w:cs="Times New Roman"/>
          <w:szCs w:val="20"/>
          <w:lang w:val="en-US" w:eastAsia="en-US"/>
        </w:rPr>
      </w:pPr>
      <w:r w:rsidRPr="009B3D4A">
        <w:rPr>
          <w:rFonts w:cs="Arial"/>
          <w:szCs w:val="21"/>
        </w:rPr>
        <w:t>entered on the day specified below pursuant to Section 1746(2) of Act No. 89/2012 Coll., the Civil Code, as amended (hereinafter the “</w:t>
      </w:r>
      <w:r w:rsidRPr="009B3D4A">
        <w:rPr>
          <w:rFonts w:cs="Arial"/>
          <w:b/>
          <w:szCs w:val="21"/>
        </w:rPr>
        <w:t>Civil Code</w:t>
      </w:r>
      <w:r w:rsidR="000973F1" w:rsidRPr="009B3D4A">
        <w:rPr>
          <w:rFonts w:cs="Arial"/>
          <w:szCs w:val="21"/>
        </w:rPr>
        <w:t>”</w:t>
      </w:r>
      <w:r w:rsidRPr="009B3D4A">
        <w:rPr>
          <w:rFonts w:cs="Arial"/>
          <w:szCs w:val="21"/>
        </w:rPr>
        <w:t xml:space="preserve">), to this framework </w:t>
      </w:r>
      <w:r w:rsidR="001D15AF" w:rsidRPr="009B3D4A">
        <w:rPr>
          <w:rFonts w:cs="Arial"/>
          <w:szCs w:val="21"/>
        </w:rPr>
        <w:t>collaboration</w:t>
      </w:r>
      <w:r w:rsidRPr="009B3D4A">
        <w:rPr>
          <w:rFonts w:cs="Arial"/>
          <w:szCs w:val="21"/>
        </w:rPr>
        <w:t xml:space="preserve"> agreement.</w:t>
      </w:r>
    </w:p>
    <w:p w14:paraId="774E9F15" w14:textId="1DE6B9ED" w:rsidR="00712942" w:rsidRPr="009B3D4A" w:rsidRDefault="00712942" w:rsidP="00712942">
      <w:pPr>
        <w:rPr>
          <w:rFonts w:eastAsia="Times New Roman" w:cs="Times New Roman"/>
          <w:caps/>
          <w:szCs w:val="20"/>
          <w:lang w:val="en-US" w:eastAsia="en-US"/>
        </w:rPr>
      </w:pPr>
    </w:p>
    <w:p w14:paraId="32C266A1" w14:textId="1E39D19B" w:rsidR="00712942" w:rsidRPr="009B3D4A" w:rsidRDefault="00712942" w:rsidP="00DA274F">
      <w:pPr>
        <w:widowControl/>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WHEREAS:</w:t>
      </w:r>
    </w:p>
    <w:p w14:paraId="045FCD50" w14:textId="1E0D8AAB" w:rsidR="00EC1C0B" w:rsidRPr="009B3D4A" w:rsidRDefault="00367444" w:rsidP="00DA274F">
      <w:pPr>
        <w:widowControl/>
        <w:numPr>
          <w:ilvl w:val="1"/>
          <w:numId w:val="10"/>
        </w:numPr>
        <w:autoSpaceDE/>
        <w:autoSpaceDN/>
        <w:adjustRightInd/>
        <w:spacing w:before="120" w:after="120" w:line="276" w:lineRule="auto"/>
        <w:ind w:left="431" w:hanging="431"/>
        <w:jc w:val="both"/>
        <w:rPr>
          <w:lang w:val="en-US" w:eastAsia="en-US"/>
        </w:rPr>
      </w:pPr>
      <w:r w:rsidRPr="009B3D4A">
        <w:rPr>
          <w:lang w:val="en-US" w:eastAsia="en-US"/>
        </w:rPr>
        <w:t>BRUSH</w:t>
      </w:r>
      <w:r w:rsidR="00EC1C0B" w:rsidRPr="009B3D4A">
        <w:rPr>
          <w:lang w:val="en-US" w:eastAsia="en-US"/>
        </w:rPr>
        <w:t xml:space="preserve"> is </w:t>
      </w:r>
      <w:r w:rsidR="00536534" w:rsidRPr="009B3D4A">
        <w:rPr>
          <w:lang w:val="en-US" w:eastAsia="en-US"/>
        </w:rPr>
        <w:t xml:space="preserve">a manufacturer of high output generators, excitation and control systems for generators, and is </w:t>
      </w:r>
      <w:r w:rsidR="00EC1C0B" w:rsidRPr="009B3D4A">
        <w:rPr>
          <w:lang w:val="en-US" w:eastAsia="en-US"/>
        </w:rPr>
        <w:t>engaged in developing and manufacturing various</w:t>
      </w:r>
      <w:r w:rsidR="00536534" w:rsidRPr="009B3D4A">
        <w:rPr>
          <w:lang w:val="en-US" w:eastAsia="en-US"/>
        </w:rPr>
        <w:t xml:space="preserve"> products for its portfolio with the application of Electrical Engineering and Informatics</w:t>
      </w:r>
      <w:r w:rsidR="00EC1C0B" w:rsidRPr="009B3D4A">
        <w:rPr>
          <w:lang w:val="en-US" w:eastAsia="en-US"/>
        </w:rPr>
        <w:t>;</w:t>
      </w:r>
    </w:p>
    <w:p w14:paraId="6A542650" w14:textId="088D759A" w:rsidR="00EC1C0B" w:rsidRPr="009B3D4A" w:rsidRDefault="00BF4AA4" w:rsidP="00DA274F">
      <w:pPr>
        <w:widowControl/>
        <w:numPr>
          <w:ilvl w:val="1"/>
          <w:numId w:val="10"/>
        </w:numPr>
        <w:autoSpaceDE/>
        <w:autoSpaceDN/>
        <w:adjustRightInd/>
        <w:spacing w:before="120" w:after="120" w:line="276" w:lineRule="auto"/>
        <w:ind w:left="431" w:hanging="431"/>
        <w:jc w:val="both"/>
        <w:rPr>
          <w:lang w:val="en-US" w:eastAsia="en-US"/>
        </w:rPr>
      </w:pPr>
      <w:r w:rsidRPr="009B3D4A">
        <w:rPr>
          <w:lang w:val="en-US" w:eastAsia="en-US"/>
        </w:rPr>
        <w:t xml:space="preserve">the </w:t>
      </w:r>
      <w:r w:rsidR="00EC1C0B" w:rsidRPr="009B3D4A">
        <w:rPr>
          <w:lang w:val="en-US" w:eastAsia="en-US"/>
        </w:rPr>
        <w:t>University</w:t>
      </w:r>
      <w:r w:rsidR="000F2FC0" w:rsidRPr="009B3D4A">
        <w:rPr>
          <w:lang w:val="en-US" w:eastAsia="en-US"/>
        </w:rPr>
        <w:t xml:space="preserve">, </w:t>
      </w:r>
      <w:r w:rsidR="006A7CA2" w:rsidRPr="009B3D4A">
        <w:rPr>
          <w:lang w:val="en-US" w:eastAsia="en-US"/>
        </w:rPr>
        <w:t xml:space="preserve">Faculty of Electrical Engineering provides education in bachelor and master programme Electrical Engineering and Informatics and doctoral study programs Electrical Power Engineering and Electrical Engineering and Informatics. </w:t>
      </w:r>
      <w:r w:rsidR="000F2FC0" w:rsidRPr="009B3D4A">
        <w:rPr>
          <w:i/>
          <w:lang w:val="en-US" w:eastAsia="en-US"/>
        </w:rPr>
        <w:t>Re</w:t>
      </w:r>
      <w:r w:rsidR="00123339" w:rsidRPr="009B3D4A">
        <w:rPr>
          <w:i/>
          <w:lang w:val="en-US" w:eastAsia="en-US"/>
        </w:rPr>
        <w:t>search &amp;</w:t>
      </w:r>
      <w:r w:rsidR="000F2FC0" w:rsidRPr="009B3D4A">
        <w:rPr>
          <w:i/>
          <w:lang w:val="en-US" w:eastAsia="en-US"/>
        </w:rPr>
        <w:t xml:space="preserve"> Innovation Centre for Electrical Engineerin</w:t>
      </w:r>
      <w:r w:rsidR="007745C7" w:rsidRPr="009B3D4A">
        <w:rPr>
          <w:i/>
          <w:lang w:val="en-US" w:eastAsia="en-US"/>
        </w:rPr>
        <w:t xml:space="preserve">g </w:t>
      </w:r>
      <w:r w:rsidR="007745C7" w:rsidRPr="009B3D4A">
        <w:rPr>
          <w:lang w:val="en-US" w:eastAsia="en-US"/>
        </w:rPr>
        <w:t>(“</w:t>
      </w:r>
      <w:r w:rsidR="007745C7" w:rsidRPr="009B3D4A">
        <w:rPr>
          <w:b/>
          <w:lang w:val="en-US" w:eastAsia="en-US"/>
        </w:rPr>
        <w:t>RICE</w:t>
      </w:r>
      <w:r w:rsidR="007745C7" w:rsidRPr="009B3D4A">
        <w:rPr>
          <w:lang w:val="en-US" w:eastAsia="en-US"/>
        </w:rPr>
        <w:t>”</w:t>
      </w:r>
      <w:r w:rsidR="000F2FC0" w:rsidRPr="009B3D4A">
        <w:rPr>
          <w:lang w:val="en-US" w:eastAsia="en-US"/>
        </w:rPr>
        <w:t>),</w:t>
      </w:r>
      <w:r w:rsidR="00EC1C0B" w:rsidRPr="009B3D4A">
        <w:rPr>
          <w:lang w:val="en-US" w:eastAsia="en-US"/>
        </w:rPr>
        <w:t xml:space="preserve"> is recognized </w:t>
      </w:r>
      <w:r w:rsidR="008337FA" w:rsidRPr="009B3D4A">
        <w:rPr>
          <w:lang w:val="en-US" w:eastAsia="en-US"/>
        </w:rPr>
        <w:t xml:space="preserve">also </w:t>
      </w:r>
      <w:r w:rsidR="00EC1C0B" w:rsidRPr="009B3D4A">
        <w:rPr>
          <w:lang w:val="en-US" w:eastAsia="en-US"/>
        </w:rPr>
        <w:t>for its research and development capability, highly trained personnel and R&amp;D facilities;</w:t>
      </w:r>
    </w:p>
    <w:p w14:paraId="1F4E131B" w14:textId="306B67C9" w:rsidR="00BF4AA4" w:rsidRPr="009B3D4A" w:rsidRDefault="00BF4AA4" w:rsidP="00DA274F">
      <w:pPr>
        <w:widowControl/>
        <w:numPr>
          <w:ilvl w:val="1"/>
          <w:numId w:val="10"/>
        </w:numPr>
        <w:autoSpaceDE/>
        <w:autoSpaceDN/>
        <w:adjustRightInd/>
        <w:spacing w:before="120" w:after="120" w:line="276" w:lineRule="auto"/>
        <w:ind w:left="431" w:hanging="431"/>
        <w:jc w:val="both"/>
        <w:rPr>
          <w:lang w:val="en-US" w:eastAsia="en-US"/>
        </w:rPr>
      </w:pPr>
      <w:r w:rsidRPr="009B3D4A">
        <w:rPr>
          <w:lang w:val="en-US" w:eastAsia="en-US"/>
        </w:rPr>
        <w:t xml:space="preserve">the Parties are committed to identifying opportunities for mutual collaboration in the area of research, development and innovation in order to achieve effective knowledge transfer between academia and the </w:t>
      </w:r>
      <w:r w:rsidR="00367444" w:rsidRPr="009B3D4A">
        <w:rPr>
          <w:lang w:val="en-US" w:eastAsia="en-US"/>
        </w:rPr>
        <w:t>BRUSH</w:t>
      </w:r>
      <w:r w:rsidRPr="009B3D4A">
        <w:rPr>
          <w:lang w:val="en-US" w:eastAsia="en-US"/>
        </w:rPr>
        <w:t>’s area of activity.</w:t>
      </w:r>
    </w:p>
    <w:p w14:paraId="394ECA5E" w14:textId="35E54041" w:rsidR="00EC1C0B" w:rsidRPr="009B3D4A" w:rsidRDefault="00367444" w:rsidP="00DA274F">
      <w:pPr>
        <w:widowControl/>
        <w:numPr>
          <w:ilvl w:val="1"/>
          <w:numId w:val="10"/>
        </w:numPr>
        <w:autoSpaceDE/>
        <w:autoSpaceDN/>
        <w:adjustRightInd/>
        <w:spacing w:before="120" w:after="120" w:line="276" w:lineRule="auto"/>
        <w:ind w:left="431" w:hanging="431"/>
        <w:jc w:val="both"/>
        <w:rPr>
          <w:lang w:eastAsia="en-US"/>
        </w:rPr>
      </w:pPr>
      <w:r w:rsidRPr="009B3D4A">
        <w:rPr>
          <w:lang w:eastAsia="en-US"/>
        </w:rPr>
        <w:t>BRUSH</w:t>
      </w:r>
      <w:r w:rsidR="00EC1C0B" w:rsidRPr="009B3D4A">
        <w:rPr>
          <w:lang w:eastAsia="en-US"/>
        </w:rPr>
        <w:t xml:space="preserve"> is willing to purchase and </w:t>
      </w:r>
      <w:r w:rsidR="00F87E9D" w:rsidRPr="009B3D4A">
        <w:rPr>
          <w:lang w:eastAsia="en-US"/>
        </w:rPr>
        <w:t xml:space="preserve">the </w:t>
      </w:r>
      <w:r w:rsidR="00EC1C0B" w:rsidRPr="009B3D4A">
        <w:rPr>
          <w:lang w:eastAsia="en-US"/>
        </w:rPr>
        <w:t xml:space="preserve">University is willing to provide consulting services as specified </w:t>
      </w:r>
      <w:r w:rsidR="00EC1C0B" w:rsidRPr="009B3D4A">
        <w:rPr>
          <w:b/>
          <w:bCs/>
          <w:lang w:eastAsia="en-US"/>
        </w:rPr>
        <w:t>from time to time</w:t>
      </w:r>
      <w:r w:rsidR="00EC1C0B" w:rsidRPr="009B3D4A">
        <w:rPr>
          <w:lang w:eastAsia="en-US"/>
        </w:rPr>
        <w:t xml:space="preserve"> by </w:t>
      </w:r>
      <w:r w:rsidRPr="009B3D4A">
        <w:rPr>
          <w:lang w:eastAsia="en-US"/>
        </w:rPr>
        <w:t>BRUSH</w:t>
      </w:r>
      <w:r w:rsidR="00EC1C0B" w:rsidRPr="009B3D4A">
        <w:rPr>
          <w:lang w:eastAsia="en-US"/>
        </w:rPr>
        <w:t xml:space="preserve"> in </w:t>
      </w:r>
      <w:r w:rsidR="00123339" w:rsidRPr="009B3D4A">
        <w:rPr>
          <w:lang w:eastAsia="en-US"/>
        </w:rPr>
        <w:t>PO</w:t>
      </w:r>
      <w:r w:rsidR="00EC1C0B" w:rsidRPr="009B3D4A">
        <w:rPr>
          <w:lang w:eastAsia="en-US"/>
        </w:rPr>
        <w:t>;</w:t>
      </w:r>
    </w:p>
    <w:p w14:paraId="4A1A92A3" w14:textId="58E8D04C" w:rsidR="00BF4AA4" w:rsidRPr="009B3D4A" w:rsidRDefault="00367444" w:rsidP="00DA274F">
      <w:pPr>
        <w:widowControl/>
        <w:numPr>
          <w:ilvl w:val="1"/>
          <w:numId w:val="10"/>
        </w:numPr>
        <w:autoSpaceDE/>
        <w:autoSpaceDN/>
        <w:adjustRightInd/>
        <w:spacing w:before="120" w:after="120" w:line="276" w:lineRule="auto"/>
        <w:ind w:left="431" w:hanging="431"/>
        <w:jc w:val="both"/>
        <w:rPr>
          <w:szCs w:val="20"/>
          <w:lang w:eastAsia="zh-CN"/>
        </w:rPr>
      </w:pPr>
      <w:r w:rsidRPr="009B3D4A">
        <w:rPr>
          <w:szCs w:val="20"/>
          <w:lang w:val="en-US" w:eastAsia="en-US"/>
        </w:rPr>
        <w:t>BRUSH</w:t>
      </w:r>
      <w:r w:rsidR="00EC1C0B" w:rsidRPr="009B3D4A">
        <w:rPr>
          <w:szCs w:val="20"/>
          <w:lang w:val="en-US" w:eastAsia="en-US"/>
        </w:rPr>
        <w:t xml:space="preserve"> and </w:t>
      </w:r>
      <w:r w:rsidR="00F87E9D" w:rsidRPr="009B3D4A">
        <w:rPr>
          <w:lang w:eastAsia="en-US"/>
        </w:rPr>
        <w:t xml:space="preserve">the </w:t>
      </w:r>
      <w:r w:rsidR="00EC1C0B" w:rsidRPr="009B3D4A">
        <w:rPr>
          <w:szCs w:val="20"/>
          <w:lang w:val="en-US" w:eastAsia="en-US"/>
        </w:rPr>
        <w:t xml:space="preserve">University are further interested in entering together into collaborative research projects of mutual interest with the purpose of developing in such </w:t>
      </w:r>
      <w:r w:rsidR="00F87E9D" w:rsidRPr="009B3D4A">
        <w:rPr>
          <w:szCs w:val="20"/>
          <w:lang w:val="en-US" w:eastAsia="en-US"/>
        </w:rPr>
        <w:t>r</w:t>
      </w:r>
      <w:r w:rsidR="00EC1C0B" w:rsidRPr="009B3D4A">
        <w:rPr>
          <w:szCs w:val="20"/>
          <w:lang w:val="en-US" w:eastAsia="en-US"/>
        </w:rPr>
        <w:t xml:space="preserve">esearch </w:t>
      </w:r>
      <w:r w:rsidR="00F87E9D" w:rsidRPr="009B3D4A">
        <w:rPr>
          <w:szCs w:val="20"/>
          <w:lang w:val="en-US" w:eastAsia="en-US"/>
        </w:rPr>
        <w:t>p</w:t>
      </w:r>
      <w:r w:rsidR="00EC1C0B" w:rsidRPr="009B3D4A">
        <w:rPr>
          <w:szCs w:val="20"/>
          <w:lang w:val="en-US" w:eastAsia="en-US"/>
        </w:rPr>
        <w:t>rojects technologies and products of common interest</w:t>
      </w:r>
      <w:r w:rsidR="00D550E1" w:rsidRPr="009B3D4A">
        <w:rPr>
          <w:szCs w:val="20"/>
          <w:lang w:val="en-US" w:eastAsia="en-US"/>
        </w:rPr>
        <w:t xml:space="preserve"> with the</w:t>
      </w:r>
      <w:r w:rsidR="00BF4AA4" w:rsidRPr="009B3D4A">
        <w:rPr>
          <w:szCs w:val="20"/>
          <w:lang w:val="en-US" w:eastAsia="en-US"/>
        </w:rPr>
        <w:t xml:space="preserve"> </w:t>
      </w:r>
      <w:r w:rsidR="00D550E1" w:rsidRPr="009B3D4A">
        <w:rPr>
          <w:szCs w:val="20"/>
          <w:lang w:val="en-US" w:eastAsia="en-US"/>
        </w:rPr>
        <w:t>possibility</w:t>
      </w:r>
      <w:r w:rsidR="00BF4AA4" w:rsidRPr="009B3D4A">
        <w:rPr>
          <w:szCs w:val="20"/>
          <w:lang w:val="en-US" w:eastAsia="en-US"/>
        </w:rPr>
        <w:t xml:space="preserve"> </w:t>
      </w:r>
      <w:r w:rsidR="00D550E1" w:rsidRPr="009B3D4A">
        <w:rPr>
          <w:szCs w:val="20"/>
          <w:lang w:val="en-US" w:eastAsia="en-US"/>
        </w:rPr>
        <w:t xml:space="preserve">to </w:t>
      </w:r>
      <w:r w:rsidR="00BF4AA4" w:rsidRPr="009B3D4A">
        <w:rPr>
          <w:szCs w:val="20"/>
          <w:lang w:val="en-US" w:eastAsia="en-US"/>
        </w:rPr>
        <w:t>appl</w:t>
      </w:r>
      <w:r w:rsidR="00D550E1" w:rsidRPr="009B3D4A">
        <w:rPr>
          <w:szCs w:val="20"/>
          <w:lang w:val="en-US" w:eastAsia="en-US"/>
        </w:rPr>
        <w:t>y</w:t>
      </w:r>
      <w:r w:rsidR="00360546" w:rsidRPr="009B3D4A">
        <w:rPr>
          <w:szCs w:val="20"/>
          <w:lang w:val="en-US" w:eastAsia="en-US"/>
        </w:rPr>
        <w:t xml:space="preserve"> </w:t>
      </w:r>
      <w:r w:rsidR="00D550E1" w:rsidRPr="009B3D4A">
        <w:rPr>
          <w:szCs w:val="20"/>
          <w:lang w:val="en-US" w:eastAsia="en-US"/>
        </w:rPr>
        <w:t>fo</w:t>
      </w:r>
      <w:r w:rsidR="00AD696C" w:rsidRPr="009B3D4A">
        <w:rPr>
          <w:szCs w:val="20"/>
          <w:lang w:val="en-US" w:eastAsia="en-US"/>
        </w:rPr>
        <w:t xml:space="preserve">r </w:t>
      </w:r>
      <w:r w:rsidR="00BF4AA4" w:rsidRPr="009B3D4A">
        <w:rPr>
          <w:szCs w:val="20"/>
          <w:lang w:val="en-US" w:eastAsia="en-US"/>
        </w:rPr>
        <w:t>government funded projects as consortium partners;</w:t>
      </w:r>
    </w:p>
    <w:p w14:paraId="685078F9" w14:textId="768BDE4E" w:rsidR="000948C2" w:rsidRPr="009B3D4A" w:rsidRDefault="000948C2" w:rsidP="000948C2">
      <w:pPr>
        <w:widowControl/>
        <w:autoSpaceDE/>
        <w:autoSpaceDN/>
        <w:adjustRightInd/>
        <w:spacing w:before="120" w:after="120" w:line="276" w:lineRule="auto"/>
        <w:jc w:val="both"/>
        <w:rPr>
          <w:rFonts w:eastAsia="Times New Roman" w:cs="Times New Roman"/>
          <w:szCs w:val="20"/>
          <w:lang w:val="en-US" w:eastAsia="en-US"/>
        </w:rPr>
      </w:pPr>
      <w:r w:rsidRPr="009B3D4A">
        <w:rPr>
          <w:rFonts w:eastAsia="Times New Roman" w:cs="Times New Roman"/>
          <w:caps/>
          <w:szCs w:val="20"/>
          <w:lang w:val="en-US" w:eastAsia="en-US"/>
        </w:rPr>
        <w:t>Now therefore</w:t>
      </w:r>
      <w:r w:rsidRPr="009B3D4A">
        <w:rPr>
          <w:rFonts w:eastAsia="Times New Roman" w:cs="Times New Roman"/>
          <w:szCs w:val="20"/>
          <w:lang w:val="en-US" w:eastAsia="en-US"/>
        </w:rPr>
        <w:t xml:space="preserve">, in consideration of the benefit to each of them, </w:t>
      </w:r>
      <w:r w:rsidR="00367444" w:rsidRPr="009B3D4A">
        <w:rPr>
          <w:rFonts w:eastAsia="Times New Roman" w:cs="Times New Roman"/>
          <w:szCs w:val="20"/>
          <w:lang w:val="en-US" w:eastAsia="en-US"/>
        </w:rPr>
        <w:t>BRUSH</w:t>
      </w:r>
      <w:r w:rsidRPr="009B3D4A">
        <w:rPr>
          <w:rFonts w:eastAsia="Times New Roman" w:cs="Times New Roman"/>
          <w:szCs w:val="20"/>
          <w:lang w:val="en-US" w:eastAsia="en-US"/>
        </w:rPr>
        <w:t xml:space="preserve"> and </w:t>
      </w:r>
      <w:r w:rsidR="001D15AF" w:rsidRPr="009B3D4A">
        <w:rPr>
          <w:rFonts w:eastAsia="Times New Roman" w:cs="Times New Roman"/>
          <w:szCs w:val="20"/>
          <w:lang w:val="en-US" w:eastAsia="en-US"/>
        </w:rPr>
        <w:t>the University</w:t>
      </w:r>
      <w:r w:rsidRPr="009B3D4A">
        <w:rPr>
          <w:rFonts w:eastAsia="Times New Roman" w:cs="Times New Roman"/>
          <w:szCs w:val="20"/>
          <w:lang w:val="en-US" w:eastAsia="en-US"/>
        </w:rPr>
        <w:t xml:space="preserve"> agree as follows:</w:t>
      </w:r>
    </w:p>
    <w:p w14:paraId="723DC9C9" w14:textId="77777777" w:rsidR="000948C2" w:rsidRPr="009B3D4A" w:rsidRDefault="000948C2" w:rsidP="000948C2">
      <w:pPr>
        <w:spacing w:line="276" w:lineRule="auto"/>
        <w:rPr>
          <w:rFonts w:eastAsia="Times New Roman" w:cs="Times New Roman"/>
          <w:szCs w:val="20"/>
          <w:lang w:val="en-US" w:eastAsia="en-US"/>
        </w:rPr>
      </w:pPr>
    </w:p>
    <w:p w14:paraId="47732259" w14:textId="77777777" w:rsidR="000948C2" w:rsidRPr="009B3D4A" w:rsidRDefault="000948C2" w:rsidP="003952E2">
      <w:pPr>
        <w:pStyle w:val="Odstavecseseznamem"/>
        <w:widowControl/>
        <w:numPr>
          <w:ilvl w:val="0"/>
          <w:numId w:val="6"/>
        </w:numPr>
        <w:tabs>
          <w:tab w:val="left" w:pos="-142"/>
        </w:tabs>
        <w:autoSpaceDE/>
        <w:autoSpaceDN/>
        <w:adjustRightInd/>
        <w:spacing w:line="276" w:lineRule="auto"/>
        <w:jc w:val="both"/>
        <w:rPr>
          <w:b/>
        </w:rPr>
      </w:pPr>
      <w:r w:rsidRPr="009B3D4A">
        <w:rPr>
          <w:b/>
        </w:rPr>
        <w:t xml:space="preserve">DEFINITIONS  </w:t>
      </w:r>
    </w:p>
    <w:p w14:paraId="4FA67B1A" w14:textId="176FEF53" w:rsidR="000948C2" w:rsidRPr="009B3D4A"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Agreement</w:t>
      </w:r>
      <w:r w:rsidRPr="009B3D4A">
        <w:rPr>
          <w:lang w:val="en-US" w:eastAsia="en-US"/>
        </w:rPr>
        <w:t xml:space="preserve">” means this </w:t>
      </w:r>
      <w:r w:rsidR="0032316D" w:rsidRPr="009B3D4A">
        <w:rPr>
          <w:lang w:val="en-US" w:eastAsia="en-US"/>
        </w:rPr>
        <w:t xml:space="preserve">framework </w:t>
      </w:r>
      <w:r w:rsidR="0020769B" w:rsidRPr="009B3D4A">
        <w:rPr>
          <w:lang w:val="en-US" w:eastAsia="en-US"/>
        </w:rPr>
        <w:t xml:space="preserve">collaboration </w:t>
      </w:r>
      <w:r w:rsidRPr="009B3D4A">
        <w:rPr>
          <w:lang w:val="en-US" w:eastAsia="en-US"/>
        </w:rPr>
        <w:t>agreement, together with all Schedules, Exhibits</w:t>
      </w:r>
      <w:r w:rsidR="00FB567B" w:rsidRPr="009B3D4A">
        <w:rPr>
          <w:lang w:val="en-US" w:eastAsia="en-US"/>
        </w:rPr>
        <w:t>,</w:t>
      </w:r>
      <w:r w:rsidRPr="009B3D4A">
        <w:rPr>
          <w:lang w:val="en-US" w:eastAsia="en-US"/>
        </w:rPr>
        <w:t xml:space="preserve"> executed </w:t>
      </w:r>
      <w:r w:rsidR="0020769B" w:rsidRPr="009B3D4A">
        <w:rPr>
          <w:lang w:val="en-US" w:eastAsia="en-US"/>
        </w:rPr>
        <w:t>POs and RPSs</w:t>
      </w:r>
      <w:r w:rsidRPr="009B3D4A">
        <w:rPr>
          <w:lang w:val="en-US" w:eastAsia="en-US"/>
        </w:rPr>
        <w:t>.</w:t>
      </w:r>
    </w:p>
    <w:p w14:paraId="40CD776D" w14:textId="50715D1E" w:rsidR="000948C2" w:rsidRPr="009B3D4A"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Deliverables</w:t>
      </w:r>
      <w:r w:rsidRPr="009B3D4A">
        <w:rPr>
          <w:lang w:val="en-US" w:eastAsia="en-US"/>
        </w:rPr>
        <w:t xml:space="preserve">” means any report, code, scripts or software (whether in object or source code form), audio or visual material, modules, content, documentation or other material or </w:t>
      </w:r>
      <w:r w:rsidRPr="009B3D4A">
        <w:rPr>
          <w:lang w:val="en-US" w:eastAsia="en-US"/>
        </w:rPr>
        <w:lastRenderedPageBreak/>
        <w:t xml:space="preserve">deliverables of any type provided by </w:t>
      </w:r>
      <w:r w:rsidR="00A10E4B" w:rsidRPr="009B3D4A">
        <w:rPr>
          <w:lang w:val="en-US" w:eastAsia="en-US"/>
        </w:rPr>
        <w:t>one Party to the other Party</w:t>
      </w:r>
      <w:r w:rsidRPr="009B3D4A">
        <w:rPr>
          <w:lang w:val="en-US" w:eastAsia="en-US"/>
        </w:rPr>
        <w:t xml:space="preserve"> in connection with the Services </w:t>
      </w:r>
      <w:r w:rsidR="00E1568A" w:rsidRPr="009B3D4A">
        <w:rPr>
          <w:lang w:val="en-US" w:eastAsia="en-US"/>
        </w:rPr>
        <w:t>or Projects</w:t>
      </w:r>
      <w:r w:rsidRPr="009B3D4A">
        <w:rPr>
          <w:lang w:val="en-US" w:eastAsia="en-US"/>
        </w:rPr>
        <w:t>.</w:t>
      </w:r>
    </w:p>
    <w:p w14:paraId="712BBC80" w14:textId="3CF89EB7" w:rsidR="0032316D" w:rsidRPr="009B3D4A" w:rsidRDefault="0032316D" w:rsidP="006A7CA2">
      <w:pPr>
        <w:widowControl/>
        <w:numPr>
          <w:ilvl w:val="1"/>
          <w:numId w:val="2"/>
        </w:numPr>
        <w:tabs>
          <w:tab w:val="left" w:pos="851"/>
        </w:tabs>
        <w:autoSpaceDE/>
        <w:autoSpaceDN/>
        <w:adjustRightInd/>
        <w:spacing w:before="120" w:after="120" w:line="276" w:lineRule="auto"/>
        <w:ind w:left="432"/>
        <w:jc w:val="both"/>
        <w:rPr>
          <w:lang w:val="en-US" w:eastAsia="en-US"/>
        </w:rPr>
      </w:pPr>
      <w:r w:rsidRPr="009B3D4A">
        <w:rPr>
          <w:lang w:val="en-US"/>
        </w:rPr>
        <w:t>“</w:t>
      </w:r>
      <w:r w:rsidRPr="009B3D4A">
        <w:rPr>
          <w:b/>
          <w:lang w:val="en-US"/>
        </w:rPr>
        <w:t>Effective Day</w:t>
      </w:r>
      <w:r w:rsidRPr="009B3D4A">
        <w:rPr>
          <w:lang w:val="en-US"/>
        </w:rPr>
        <w:t xml:space="preserve">” means the day of </w:t>
      </w:r>
      <w:r w:rsidR="00770124" w:rsidRPr="009B3D4A">
        <w:rPr>
          <w:lang w:val="en-US"/>
        </w:rPr>
        <w:t xml:space="preserve">publication </w:t>
      </w:r>
      <w:r w:rsidR="006B11D5" w:rsidRPr="009B3D4A">
        <w:rPr>
          <w:lang w:val="en-US"/>
        </w:rPr>
        <w:t xml:space="preserve">of this Agreement </w:t>
      </w:r>
      <w:r w:rsidR="00A71180" w:rsidRPr="009B3D4A">
        <w:rPr>
          <w:lang w:val="en-US"/>
        </w:rPr>
        <w:t>in accordance to Section 1</w:t>
      </w:r>
      <w:r w:rsidR="00746E7B" w:rsidRPr="009B3D4A">
        <w:rPr>
          <w:lang w:val="en-US"/>
        </w:rPr>
        <w:t>9</w:t>
      </w:r>
      <w:r w:rsidR="00770124" w:rsidRPr="009B3D4A">
        <w:rPr>
          <w:lang w:val="en-US"/>
        </w:rPr>
        <w:t>.</w:t>
      </w:r>
      <w:r w:rsidR="00662E85" w:rsidRPr="009B3D4A">
        <w:rPr>
          <w:lang w:val="en-US"/>
        </w:rPr>
        <w:t>4</w:t>
      </w:r>
      <w:r w:rsidR="00770124" w:rsidRPr="009B3D4A">
        <w:rPr>
          <w:lang w:val="en-US"/>
        </w:rPr>
        <w:t xml:space="preserve"> intra</w:t>
      </w:r>
      <w:r w:rsidRPr="009B3D4A">
        <w:rPr>
          <w:lang w:val="en-US"/>
        </w:rPr>
        <w:t>.</w:t>
      </w:r>
    </w:p>
    <w:p w14:paraId="24917FDA" w14:textId="5A7046FA" w:rsidR="000948C2" w:rsidRPr="009B3D4A"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Intellectual Property Rights</w:t>
      </w:r>
      <w:r w:rsidRPr="009B3D4A">
        <w:rPr>
          <w:lang w:val="en-US" w:eastAsia="en-US"/>
        </w:rPr>
        <w:t xml:space="preserve">” means any and all right, title and interest in and to any and all </w:t>
      </w:r>
      <w:r w:rsidRPr="009B3D4A">
        <w:t>patents, rights to inventions, rights in computer software, trademark rights, service mark rights, trade dress rights, copyright and related rights, rights in goodwill or to sue for passing-off, moral rights, database rights, design rights, mask work rights, know-how rights, confidentiality rights, trade secret rights, and any other intellectual proprietary rights</w:t>
      </w:r>
      <w:r w:rsidRPr="009B3D4A">
        <w:rPr>
          <w:lang w:val="en-US" w:eastAsia="en-US"/>
        </w:rPr>
        <w:t xml:space="preserve"> of any type in each case whether registered or unregistered and including any rights to apply for any applications, continuations, or other registrations with respect to any of the foregoing, and all similar or equivalent rights or forms of protection which subsist or will subsist now or in the future in any part of the world.</w:t>
      </w:r>
    </w:p>
    <w:p w14:paraId="7CE2A3C3" w14:textId="5093DD81" w:rsidR="000948C2" w:rsidRPr="009B3D4A"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Personnel</w:t>
      </w:r>
      <w:r w:rsidRPr="009B3D4A">
        <w:rPr>
          <w:lang w:val="en-US" w:eastAsia="en-US"/>
        </w:rPr>
        <w:t>”</w:t>
      </w:r>
      <w:r w:rsidR="000D1E25" w:rsidRPr="009B3D4A">
        <w:rPr>
          <w:lang w:val="en-US" w:eastAsia="en-US"/>
        </w:rPr>
        <w:t xml:space="preserve"> </w:t>
      </w:r>
      <w:r w:rsidRPr="009B3D4A">
        <w:rPr>
          <w:lang w:val="en-US" w:eastAsia="en-US"/>
        </w:rPr>
        <w:t xml:space="preserve">means a </w:t>
      </w:r>
      <w:r w:rsidR="0069206E" w:rsidRPr="009B3D4A">
        <w:rPr>
          <w:lang w:val="en-US" w:eastAsia="en-US"/>
        </w:rPr>
        <w:t xml:space="preserve">Party’s </w:t>
      </w:r>
      <w:r w:rsidRPr="009B3D4A">
        <w:rPr>
          <w:lang w:val="en-US" w:eastAsia="en-US"/>
        </w:rPr>
        <w:t xml:space="preserve">employees, consultants, </w:t>
      </w:r>
      <w:r w:rsidRPr="009B3D4A">
        <w:rPr>
          <w:lang w:eastAsia="en-US"/>
        </w:rPr>
        <w:t>contractors, subcontractors, professional advisors and agents</w:t>
      </w:r>
      <w:r w:rsidR="0069206E" w:rsidRPr="009B3D4A">
        <w:rPr>
          <w:lang w:eastAsia="en-US"/>
        </w:rPr>
        <w:t xml:space="preserve"> including in case of University’s Personnel its students</w:t>
      </w:r>
      <w:r w:rsidR="006503D7" w:rsidRPr="009B3D4A">
        <w:rPr>
          <w:lang w:eastAsia="en-US"/>
        </w:rPr>
        <w:t xml:space="preserve"> participating in the provision of services under the respective POs or RPS. </w:t>
      </w:r>
    </w:p>
    <w:p w14:paraId="3194463D" w14:textId="7C53E441" w:rsidR="0069206E" w:rsidRPr="009B3D4A" w:rsidRDefault="0069206E"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PO</w:t>
      </w:r>
      <w:r w:rsidRPr="009B3D4A">
        <w:rPr>
          <w:lang w:val="en-US" w:eastAsia="en-US"/>
        </w:rPr>
        <w:t xml:space="preserve">” means </w:t>
      </w:r>
      <w:r w:rsidRPr="009B3D4A">
        <w:t xml:space="preserve">purchase order as per Section </w:t>
      </w:r>
      <w:r w:rsidRPr="009B3D4A">
        <w:fldChar w:fldCharType="begin"/>
      </w:r>
      <w:r w:rsidRPr="009B3D4A">
        <w:instrText xml:space="preserve"> REF _Ref499714057 \r \h </w:instrText>
      </w:r>
      <w:r w:rsidR="002904F0" w:rsidRPr="009B3D4A">
        <w:instrText xml:space="preserve"> \* MERGEFORMAT </w:instrText>
      </w:r>
      <w:r w:rsidRPr="009B3D4A">
        <w:fldChar w:fldCharType="separate"/>
      </w:r>
      <w:r w:rsidR="00490CD0" w:rsidRPr="009B3D4A">
        <w:t>2.1</w:t>
      </w:r>
      <w:r w:rsidRPr="009B3D4A">
        <w:fldChar w:fldCharType="end"/>
      </w:r>
      <w:r w:rsidRPr="009B3D4A">
        <w:t xml:space="preserve"> hereof.</w:t>
      </w:r>
    </w:p>
    <w:p w14:paraId="1DB15A51" w14:textId="02846D15" w:rsidR="000948C2" w:rsidRPr="009B3D4A" w:rsidRDefault="000948C2" w:rsidP="000948C2">
      <w:pPr>
        <w:widowControl/>
        <w:numPr>
          <w:ilvl w:val="1"/>
          <w:numId w:val="2"/>
        </w:numPr>
        <w:tabs>
          <w:tab w:val="left" w:pos="851"/>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Pre-Existing Intellectual Property</w:t>
      </w:r>
      <w:r w:rsidR="00E4299E" w:rsidRPr="009B3D4A">
        <w:rPr>
          <w:b/>
          <w:lang w:val="en-US" w:eastAsia="en-US"/>
        </w:rPr>
        <w:t xml:space="preserve"> Rights</w:t>
      </w:r>
      <w:r w:rsidRPr="009B3D4A">
        <w:rPr>
          <w:lang w:val="en-US" w:eastAsia="en-US"/>
        </w:rPr>
        <w:t xml:space="preserve">” means any Intellectual Property Rights that have already been conceived or developed by </w:t>
      </w:r>
      <w:r w:rsidR="00E1568A" w:rsidRPr="009B3D4A">
        <w:rPr>
          <w:lang w:val="en-US" w:eastAsia="en-US"/>
        </w:rPr>
        <w:t>either Party</w:t>
      </w:r>
      <w:r w:rsidRPr="009B3D4A">
        <w:rPr>
          <w:lang w:val="en-US" w:eastAsia="en-US"/>
        </w:rPr>
        <w:t xml:space="preserve"> before </w:t>
      </w:r>
      <w:r w:rsidR="00E1568A" w:rsidRPr="009B3D4A">
        <w:rPr>
          <w:lang w:val="en-US" w:eastAsia="en-US"/>
        </w:rPr>
        <w:t>the University</w:t>
      </w:r>
      <w:r w:rsidRPr="009B3D4A">
        <w:rPr>
          <w:lang w:val="en-US" w:eastAsia="en-US"/>
        </w:rPr>
        <w:t xml:space="preserve"> renders any Services under this Agreement as set out in the applicable </w:t>
      </w:r>
      <w:r w:rsidR="00E1568A" w:rsidRPr="009B3D4A">
        <w:rPr>
          <w:lang w:val="en-US" w:eastAsia="en-US"/>
        </w:rPr>
        <w:t>PO or before the Parties commence a collaboration on any Project under this Agreement as set out in the applicable RPS</w:t>
      </w:r>
      <w:r w:rsidRPr="009B3D4A">
        <w:rPr>
          <w:lang w:val="en-US" w:eastAsia="en-US"/>
        </w:rPr>
        <w:t>.</w:t>
      </w:r>
    </w:p>
    <w:p w14:paraId="0A4BB003" w14:textId="6373ABAD" w:rsidR="00396810" w:rsidRPr="009B3D4A" w:rsidRDefault="009074DC" w:rsidP="00B27F85">
      <w:pPr>
        <w:widowControl/>
        <w:numPr>
          <w:ilvl w:val="1"/>
          <w:numId w:val="2"/>
        </w:numPr>
        <w:tabs>
          <w:tab w:val="left" w:pos="851"/>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Result</w:t>
      </w:r>
      <w:r w:rsidRPr="009B3D4A">
        <w:rPr>
          <w:lang w:val="en-US" w:eastAsia="en-US"/>
        </w:rPr>
        <w:t xml:space="preserve">” means any </w:t>
      </w:r>
      <w:r w:rsidR="00E30ECE" w:rsidRPr="009B3D4A">
        <w:t xml:space="preserve">result of the </w:t>
      </w:r>
      <w:r w:rsidRPr="009B3D4A">
        <w:t xml:space="preserve">cooperation of the Parties hereunder, whether it can be registered </w:t>
      </w:r>
      <w:r w:rsidR="00E30ECE" w:rsidRPr="009B3D4A">
        <w:t xml:space="preserve">by any </w:t>
      </w:r>
      <w:r w:rsidRPr="009B3D4A">
        <w:t>Intellectual Property Right or not.</w:t>
      </w:r>
    </w:p>
    <w:p w14:paraId="22CAF6C1" w14:textId="1C5A975F" w:rsidR="004765B7" w:rsidRPr="009B3D4A" w:rsidRDefault="004765B7" w:rsidP="00B27F85">
      <w:pPr>
        <w:widowControl/>
        <w:numPr>
          <w:ilvl w:val="1"/>
          <w:numId w:val="2"/>
        </w:numPr>
        <w:tabs>
          <w:tab w:val="left" w:pos="540"/>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Foreground</w:t>
      </w:r>
      <w:r w:rsidRPr="009B3D4A">
        <w:rPr>
          <w:b/>
        </w:rPr>
        <w:t xml:space="preserve"> Intellectual Property Rights</w:t>
      </w:r>
      <w:r w:rsidRPr="009B3D4A">
        <w:t xml:space="preserve">” means any Intellectual Property Rights in the Results or Deliverables generated as a result of the cooperation of the Parties hereunder. </w:t>
      </w:r>
    </w:p>
    <w:p w14:paraId="0C6A6CDD" w14:textId="7BAED0AB" w:rsidR="0069206E" w:rsidRPr="009B3D4A" w:rsidRDefault="0069206E" w:rsidP="00B27F85">
      <w:pPr>
        <w:widowControl/>
        <w:numPr>
          <w:ilvl w:val="1"/>
          <w:numId w:val="2"/>
        </w:numPr>
        <w:tabs>
          <w:tab w:val="left" w:pos="540"/>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RPS</w:t>
      </w:r>
      <w:r w:rsidRPr="009B3D4A">
        <w:rPr>
          <w:lang w:val="en-US" w:eastAsia="en-US"/>
        </w:rPr>
        <w:t xml:space="preserve">” means </w:t>
      </w:r>
      <w:r w:rsidRPr="009B3D4A">
        <w:t xml:space="preserve">research project specification as per Section </w:t>
      </w:r>
      <w:r w:rsidRPr="009B3D4A">
        <w:fldChar w:fldCharType="begin"/>
      </w:r>
      <w:r w:rsidRPr="009B3D4A">
        <w:instrText xml:space="preserve"> REF _Ref499714066 \r \h </w:instrText>
      </w:r>
      <w:r w:rsidR="002904F0" w:rsidRPr="009B3D4A">
        <w:instrText xml:space="preserve"> \* MERGEFORMAT </w:instrText>
      </w:r>
      <w:r w:rsidRPr="009B3D4A">
        <w:fldChar w:fldCharType="separate"/>
      </w:r>
      <w:r w:rsidR="00490CD0" w:rsidRPr="009B3D4A">
        <w:t>3.1</w:t>
      </w:r>
      <w:r w:rsidRPr="009B3D4A">
        <w:fldChar w:fldCharType="end"/>
      </w:r>
      <w:r w:rsidRPr="009B3D4A">
        <w:t xml:space="preserve"> hereof.</w:t>
      </w:r>
    </w:p>
    <w:p w14:paraId="37E28D40" w14:textId="33276C7C" w:rsidR="000948C2" w:rsidRPr="009B3D4A" w:rsidRDefault="00D13336" w:rsidP="00B27F85">
      <w:pPr>
        <w:widowControl/>
        <w:numPr>
          <w:ilvl w:val="1"/>
          <w:numId w:val="2"/>
        </w:numPr>
        <w:tabs>
          <w:tab w:val="left" w:pos="540"/>
        </w:tabs>
        <w:autoSpaceDE/>
        <w:autoSpaceDN/>
        <w:adjustRightInd/>
        <w:spacing w:before="120" w:after="120" w:line="276" w:lineRule="auto"/>
        <w:ind w:left="432"/>
        <w:jc w:val="both"/>
        <w:rPr>
          <w:lang w:val="en-US" w:eastAsia="en-US"/>
        </w:rPr>
      </w:pPr>
      <w:r w:rsidRPr="009B3D4A">
        <w:rPr>
          <w:lang w:val="en-US" w:eastAsia="en-US"/>
        </w:rPr>
        <w:t>“</w:t>
      </w:r>
      <w:r w:rsidRPr="009B3D4A">
        <w:rPr>
          <w:b/>
          <w:lang w:val="en-US" w:eastAsia="en-US"/>
        </w:rPr>
        <w:t>O</w:t>
      </w:r>
      <w:r w:rsidR="000948C2" w:rsidRPr="009B3D4A">
        <w:rPr>
          <w:b/>
          <w:lang w:val="en-US" w:eastAsia="en-US"/>
        </w:rPr>
        <w:t>pen source software</w:t>
      </w:r>
      <w:r w:rsidRPr="009B3D4A">
        <w:rPr>
          <w:lang w:val="en-US" w:eastAsia="en-US"/>
        </w:rPr>
        <w:t>”</w:t>
      </w:r>
      <w:r w:rsidR="000948C2" w:rsidRPr="009B3D4A">
        <w:rPr>
          <w:lang w:val="en-US" w:eastAsia="en-US"/>
        </w:rPr>
        <w:t xml:space="preserve"> being any open source, community or other free code or libraries of any type, including any code which is made generally available o</w:t>
      </w:r>
      <w:r w:rsidRPr="009B3D4A">
        <w:rPr>
          <w:lang w:val="en-US" w:eastAsia="en-US"/>
        </w:rPr>
        <w:t>n the internet without charge</w:t>
      </w:r>
      <w:r w:rsidR="000948C2" w:rsidRPr="009B3D4A">
        <w:rPr>
          <w:lang w:val="en-US" w:eastAsia="en-US"/>
        </w:rPr>
        <w:t>.</w:t>
      </w:r>
    </w:p>
    <w:p w14:paraId="11F9C329" w14:textId="77777777" w:rsidR="000E2CEB" w:rsidRPr="009B3D4A" w:rsidRDefault="000E2CEB" w:rsidP="00DA274F">
      <w:pPr>
        <w:widowControl/>
        <w:tabs>
          <w:tab w:val="left" w:pos="-142"/>
        </w:tabs>
        <w:autoSpaceDE/>
        <w:autoSpaceDN/>
        <w:adjustRightInd/>
        <w:spacing w:line="276" w:lineRule="auto"/>
        <w:jc w:val="both"/>
        <w:rPr>
          <w:rFonts w:eastAsia="Times New Roman" w:cs="Times New Roman"/>
          <w:b/>
          <w:caps/>
          <w:szCs w:val="20"/>
          <w:lang w:val="en-US" w:eastAsia="en-US"/>
        </w:rPr>
      </w:pPr>
    </w:p>
    <w:p w14:paraId="523D8BDF" w14:textId="0831F052" w:rsidR="000948C2" w:rsidRPr="009B3D4A" w:rsidRDefault="00E1568A" w:rsidP="003952E2">
      <w:pPr>
        <w:pStyle w:val="Odstavecseseznamem"/>
        <w:widowControl/>
        <w:numPr>
          <w:ilvl w:val="0"/>
          <w:numId w:val="6"/>
        </w:numPr>
        <w:tabs>
          <w:tab w:val="left" w:pos="-142"/>
        </w:tabs>
        <w:autoSpaceDE/>
        <w:autoSpaceDN/>
        <w:adjustRightInd/>
        <w:spacing w:line="276" w:lineRule="auto"/>
        <w:jc w:val="both"/>
        <w:rPr>
          <w:b/>
          <w:caps/>
        </w:rPr>
      </w:pPr>
      <w:r w:rsidRPr="009B3D4A">
        <w:rPr>
          <w:b/>
          <w:caps/>
        </w:rPr>
        <w:t xml:space="preserve">provision of </w:t>
      </w:r>
      <w:r w:rsidR="000948C2" w:rsidRPr="009B3D4A">
        <w:rPr>
          <w:b/>
          <w:caps/>
        </w:rPr>
        <w:t xml:space="preserve">SERVICES  </w:t>
      </w:r>
    </w:p>
    <w:p w14:paraId="1E2BCFB1" w14:textId="558A5368"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bookmarkStart w:id="0" w:name="_Ref499714057"/>
      <w:r w:rsidRPr="009B3D4A">
        <w:rPr>
          <w:b/>
        </w:rPr>
        <w:t>Scope of Services.</w:t>
      </w:r>
      <w:r w:rsidRPr="009B3D4A">
        <w:t xml:space="preserve"> </w:t>
      </w:r>
      <w:r w:rsidR="00084898" w:rsidRPr="009B3D4A">
        <w:t>The University</w:t>
      </w:r>
      <w:r w:rsidRPr="009B3D4A">
        <w:t xml:space="preserve"> shall provide </w:t>
      </w:r>
      <w:r w:rsidR="00084898" w:rsidRPr="009B3D4A">
        <w:t xml:space="preserve">various </w:t>
      </w:r>
      <w:r w:rsidRPr="009B3D4A">
        <w:t xml:space="preserve">professional </w:t>
      </w:r>
      <w:r w:rsidR="00C40A79" w:rsidRPr="009B3D4A">
        <w:t xml:space="preserve">consultancy </w:t>
      </w:r>
      <w:r w:rsidRPr="009B3D4A">
        <w:t xml:space="preserve">services to </w:t>
      </w:r>
      <w:r w:rsidR="00367444" w:rsidRPr="009B3D4A">
        <w:t>BRUSH</w:t>
      </w:r>
      <w:r w:rsidR="00084898" w:rsidRPr="009B3D4A">
        <w:t xml:space="preserve">, especially </w:t>
      </w:r>
      <w:r w:rsidR="00084898" w:rsidRPr="009B3D4A">
        <w:rPr>
          <w:lang w:val="en-US"/>
        </w:rPr>
        <w:t xml:space="preserve">feasibility studies, </w:t>
      </w:r>
      <w:r w:rsidR="0099523A" w:rsidRPr="009B3D4A">
        <w:rPr>
          <w:lang w:val="en-US"/>
        </w:rPr>
        <w:t xml:space="preserve">diagnostics, testing, </w:t>
      </w:r>
      <w:r w:rsidR="00084898" w:rsidRPr="009B3D4A">
        <w:rPr>
          <w:lang w:val="en-US"/>
        </w:rPr>
        <w:t>prototyping work and oth</w:t>
      </w:r>
      <w:r w:rsidR="0099523A" w:rsidRPr="009B3D4A">
        <w:rPr>
          <w:lang w:val="en-US"/>
        </w:rPr>
        <w:t>er engineering</w:t>
      </w:r>
      <w:r w:rsidR="00084898" w:rsidRPr="009B3D4A">
        <w:rPr>
          <w:lang w:val="en-US"/>
        </w:rPr>
        <w:t xml:space="preserve"> </w:t>
      </w:r>
      <w:r w:rsidR="00084898" w:rsidRPr="009B3D4A">
        <w:t>activities</w:t>
      </w:r>
      <w:r w:rsidR="00123339" w:rsidRPr="009B3D4A">
        <w:t xml:space="preserve"> or consulting services</w:t>
      </w:r>
      <w:r w:rsidR="00084898" w:rsidRPr="009B3D4A">
        <w:t>,</w:t>
      </w:r>
      <w:r w:rsidRPr="009B3D4A">
        <w:t xml:space="preserve"> as </w:t>
      </w:r>
      <w:r w:rsidR="00FF3A72" w:rsidRPr="009B3D4A">
        <w:t>individually contracted for by one or more separately issued purchase orders</w:t>
      </w:r>
      <w:r w:rsidR="00FF3A72" w:rsidRPr="009B3D4A">
        <w:rPr>
          <w:sz w:val="22"/>
        </w:rPr>
        <w:t xml:space="preserve"> </w:t>
      </w:r>
      <w:r w:rsidRPr="009B3D4A">
        <w:t>(each, a “</w:t>
      </w:r>
      <w:r w:rsidR="00084898" w:rsidRPr="009B3D4A">
        <w:rPr>
          <w:b/>
        </w:rPr>
        <w:t>PO</w:t>
      </w:r>
      <w:r w:rsidRPr="009B3D4A">
        <w:t xml:space="preserve">”) </w:t>
      </w:r>
      <w:bookmarkStart w:id="1" w:name="_Hlk84941773"/>
      <w:r w:rsidRPr="009B3D4A">
        <w:t xml:space="preserve">in the form attached hereto as </w:t>
      </w:r>
      <w:r w:rsidRPr="009B3D4A">
        <w:rPr>
          <w:u w:val="single"/>
        </w:rPr>
        <w:t>Exhibit A</w:t>
      </w:r>
      <w:r w:rsidRPr="009B3D4A">
        <w:t xml:space="preserve"> </w:t>
      </w:r>
      <w:bookmarkEnd w:id="1"/>
      <w:r w:rsidRPr="009B3D4A">
        <w:t xml:space="preserve">(Form of </w:t>
      </w:r>
      <w:r w:rsidR="00084898" w:rsidRPr="009B3D4A">
        <w:t>Purchase Order</w:t>
      </w:r>
      <w:r w:rsidRPr="009B3D4A">
        <w:t>) (the “</w:t>
      </w:r>
      <w:r w:rsidRPr="009B3D4A">
        <w:rPr>
          <w:b/>
        </w:rPr>
        <w:t>Services</w:t>
      </w:r>
      <w:r w:rsidRPr="009B3D4A">
        <w:t xml:space="preserve">”). Each </w:t>
      </w:r>
      <w:r w:rsidR="00084898" w:rsidRPr="009B3D4A">
        <w:t xml:space="preserve">PO </w:t>
      </w:r>
      <w:r w:rsidRPr="009B3D4A">
        <w:t>shall incorporate the terms and conditions of this Agreement by reference.</w:t>
      </w:r>
      <w:bookmarkEnd w:id="0"/>
      <w:r w:rsidRPr="009B3D4A">
        <w:t xml:space="preserve"> </w:t>
      </w:r>
    </w:p>
    <w:p w14:paraId="11CB7F70" w14:textId="2599742E"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Performance.</w:t>
      </w:r>
      <w:r w:rsidRPr="009B3D4A">
        <w:t xml:space="preserve"> </w:t>
      </w:r>
      <w:r w:rsidR="00084898" w:rsidRPr="009B3D4A">
        <w:t>The University</w:t>
      </w:r>
      <w:r w:rsidRPr="009B3D4A">
        <w:t xml:space="preserve"> shall perform the Services in a prompt manner and provide each Deliverable no later than the delivery dates specified in the applicable </w:t>
      </w:r>
      <w:r w:rsidR="00084898" w:rsidRPr="009B3D4A">
        <w:t>PO</w:t>
      </w:r>
      <w:r w:rsidRPr="009B3D4A">
        <w:t xml:space="preserve">.  </w:t>
      </w:r>
    </w:p>
    <w:p w14:paraId="738D4BA5" w14:textId="7F487469" w:rsidR="007830D8" w:rsidRPr="009B3D4A" w:rsidRDefault="00DB5D41" w:rsidP="007830D8">
      <w:pPr>
        <w:pStyle w:val="Odstavecseseznamem"/>
        <w:widowControl/>
        <w:numPr>
          <w:ilvl w:val="1"/>
          <w:numId w:val="6"/>
        </w:numPr>
        <w:tabs>
          <w:tab w:val="left" w:pos="851"/>
        </w:tabs>
        <w:autoSpaceDE/>
        <w:autoSpaceDN/>
        <w:adjustRightInd/>
        <w:spacing w:before="120" w:after="120" w:line="276" w:lineRule="auto"/>
        <w:ind w:left="432"/>
        <w:jc w:val="both"/>
        <w:rPr>
          <w:lang w:val="en-US"/>
        </w:rPr>
      </w:pPr>
      <w:bookmarkStart w:id="2" w:name="_Ref499212214"/>
      <w:r w:rsidRPr="009B3D4A">
        <w:rPr>
          <w:b/>
        </w:rPr>
        <w:t>Price of Services</w:t>
      </w:r>
      <w:r w:rsidRPr="009B3D4A">
        <w:rPr>
          <w:b/>
          <w:lang w:val="en-US"/>
        </w:rPr>
        <w:t xml:space="preserve">. </w:t>
      </w:r>
      <w:r w:rsidRPr="009B3D4A">
        <w:rPr>
          <w:lang w:val="en-US"/>
        </w:rPr>
        <w:t xml:space="preserve">As consideration for the Services, </w:t>
      </w:r>
      <w:r w:rsidR="00367444" w:rsidRPr="009B3D4A">
        <w:rPr>
          <w:lang w:val="en-US"/>
        </w:rPr>
        <w:t>BRUSH</w:t>
      </w:r>
      <w:r w:rsidRPr="009B3D4A">
        <w:rPr>
          <w:lang w:val="en-US"/>
        </w:rPr>
        <w:t xml:space="preserve"> shall pay the University the price specified in each PO. The University shall invoice </w:t>
      </w:r>
      <w:r w:rsidR="00367444" w:rsidRPr="009B3D4A">
        <w:rPr>
          <w:lang w:val="en-US"/>
        </w:rPr>
        <w:t>BRUSH</w:t>
      </w:r>
      <w:r w:rsidRPr="009B3D4A">
        <w:rPr>
          <w:lang w:val="en-US"/>
        </w:rPr>
        <w:t xml:space="preserve"> in accordance with the payment schedule set forth in the applicable PO.</w:t>
      </w:r>
      <w:bookmarkEnd w:id="2"/>
      <w:r w:rsidRPr="009B3D4A">
        <w:rPr>
          <w:lang w:val="en-US"/>
        </w:rPr>
        <w:t xml:space="preserve"> </w:t>
      </w:r>
      <w:r w:rsidR="00871985" w:rsidRPr="009B3D4A">
        <w:rPr>
          <w:lang w:val="en-US"/>
        </w:rPr>
        <w:t xml:space="preserve"> </w:t>
      </w:r>
    </w:p>
    <w:p w14:paraId="2AAF3923" w14:textId="77777777" w:rsidR="007830D8" w:rsidRPr="009B3D4A" w:rsidRDefault="007830D8" w:rsidP="00DA274F">
      <w:pPr>
        <w:pStyle w:val="Odstavecseseznamem"/>
        <w:widowControl/>
        <w:tabs>
          <w:tab w:val="left" w:pos="-142"/>
        </w:tabs>
        <w:autoSpaceDE/>
        <w:autoSpaceDN/>
        <w:adjustRightInd/>
        <w:spacing w:line="276" w:lineRule="auto"/>
        <w:ind w:left="360"/>
        <w:jc w:val="both"/>
        <w:rPr>
          <w:rFonts w:eastAsia="Times New Roman" w:cs="Times New Roman"/>
          <w:b/>
          <w:caps/>
          <w:szCs w:val="20"/>
          <w:lang w:val="en-US" w:eastAsia="en-US"/>
        </w:rPr>
      </w:pPr>
    </w:p>
    <w:p w14:paraId="6022E132" w14:textId="28BCEE51" w:rsidR="00011DDB" w:rsidRPr="009B3D4A" w:rsidRDefault="00011DDB" w:rsidP="00011DDB">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 xml:space="preserve">RESearch projects collaboration </w:t>
      </w:r>
    </w:p>
    <w:p w14:paraId="3790D78D" w14:textId="74066877" w:rsidR="00011DDB" w:rsidRPr="009B3D4A" w:rsidRDefault="00011DDB">
      <w:pPr>
        <w:pStyle w:val="Odstavecseseznamem"/>
        <w:widowControl/>
        <w:numPr>
          <w:ilvl w:val="1"/>
          <w:numId w:val="6"/>
        </w:numPr>
        <w:tabs>
          <w:tab w:val="left" w:pos="851"/>
        </w:tabs>
        <w:autoSpaceDE/>
        <w:autoSpaceDN/>
        <w:adjustRightInd/>
        <w:spacing w:before="120" w:after="120" w:line="276" w:lineRule="auto"/>
        <w:ind w:left="432"/>
        <w:jc w:val="both"/>
      </w:pPr>
      <w:bookmarkStart w:id="3" w:name="_Ref499714066"/>
      <w:r w:rsidRPr="009B3D4A">
        <w:rPr>
          <w:b/>
        </w:rPr>
        <w:t>Research Projects.</w:t>
      </w:r>
      <w:r w:rsidRPr="009B3D4A">
        <w:t xml:space="preserve"> The Parties undertake to collaborate </w:t>
      </w:r>
      <w:r w:rsidR="008D2AE0" w:rsidRPr="009B3D4A">
        <w:t>on various research projects as individually contracted for by one or more separately issued research project specifications</w:t>
      </w:r>
      <w:r w:rsidR="008D2AE0" w:rsidRPr="009B3D4A">
        <w:rPr>
          <w:sz w:val="22"/>
        </w:rPr>
        <w:t xml:space="preserve"> </w:t>
      </w:r>
      <w:r w:rsidR="008D2AE0" w:rsidRPr="009B3D4A">
        <w:t>(each, a “</w:t>
      </w:r>
      <w:r w:rsidR="008D2AE0" w:rsidRPr="009B3D4A">
        <w:rPr>
          <w:b/>
        </w:rPr>
        <w:t>RPS</w:t>
      </w:r>
      <w:r w:rsidR="008D2AE0" w:rsidRPr="009B3D4A">
        <w:t xml:space="preserve">”) in the form attached hereto as </w:t>
      </w:r>
      <w:r w:rsidR="008D2AE0" w:rsidRPr="009B3D4A">
        <w:rPr>
          <w:u w:val="single"/>
        </w:rPr>
        <w:t xml:space="preserve">Exhibit </w:t>
      </w:r>
      <w:r w:rsidR="00A074AC" w:rsidRPr="009B3D4A">
        <w:rPr>
          <w:u w:val="single"/>
        </w:rPr>
        <w:t>B</w:t>
      </w:r>
      <w:r w:rsidR="008D2AE0" w:rsidRPr="009B3D4A">
        <w:t xml:space="preserve"> (Form of Research Project Specification) (each, a “</w:t>
      </w:r>
      <w:r w:rsidR="008D2AE0" w:rsidRPr="009B3D4A">
        <w:rPr>
          <w:b/>
        </w:rPr>
        <w:t>Project</w:t>
      </w:r>
      <w:r w:rsidR="008D2AE0" w:rsidRPr="009B3D4A">
        <w:t xml:space="preserve">”). </w:t>
      </w:r>
      <w:r w:rsidR="001C2830" w:rsidRPr="009B3D4A">
        <w:t xml:space="preserve">A RPS proposed by one Party shall be agreed by the other Party within </w:t>
      </w:r>
      <w:r w:rsidR="000523C0" w:rsidRPr="009B3D4A">
        <w:t>2</w:t>
      </w:r>
      <w:r w:rsidR="001C2830" w:rsidRPr="009B3D4A">
        <w:t xml:space="preserve"> weeks from the date on which that Party has provided the other Party with the proposed RPS. If such agreement is reached than the proposed RPS </w:t>
      </w:r>
      <w:r w:rsidR="008D2AE0" w:rsidRPr="009B3D4A">
        <w:t>shall incorporate the terms and conditions of this Agreement by reference.</w:t>
      </w:r>
      <w:bookmarkEnd w:id="3"/>
      <w:r w:rsidR="008D2AE0" w:rsidRPr="009B3D4A">
        <w:t xml:space="preserve"> </w:t>
      </w:r>
    </w:p>
    <w:p w14:paraId="474BF9E8" w14:textId="37E7805A" w:rsidR="00A074AC" w:rsidRPr="009B3D4A" w:rsidRDefault="00A074AC" w:rsidP="00A074AC">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RPS.</w:t>
      </w:r>
      <w:r w:rsidRPr="009B3D4A">
        <w:rPr>
          <w:szCs w:val="20"/>
        </w:rPr>
        <w:t xml:space="preserve"> The RPS</w:t>
      </w:r>
      <w:r w:rsidRPr="009B3D4A">
        <w:rPr>
          <w:b/>
          <w:szCs w:val="20"/>
        </w:rPr>
        <w:t xml:space="preserve"> </w:t>
      </w:r>
      <w:r w:rsidRPr="009B3D4A">
        <w:rPr>
          <w:szCs w:val="20"/>
        </w:rPr>
        <w:t xml:space="preserve">shall include, at a minimum, the name(s) of the principal investigator(s), a </w:t>
      </w:r>
      <w:r w:rsidR="00FD4AB8" w:rsidRPr="009B3D4A">
        <w:rPr>
          <w:szCs w:val="20"/>
        </w:rPr>
        <w:t>scope</w:t>
      </w:r>
      <w:r w:rsidRPr="009B3D4A">
        <w:rPr>
          <w:szCs w:val="20"/>
        </w:rPr>
        <w:t xml:space="preserve"> of work, the period of performance and schedule of the Project </w:t>
      </w:r>
      <w:r w:rsidR="00F67FCC" w:rsidRPr="009B3D4A">
        <w:rPr>
          <w:szCs w:val="20"/>
        </w:rPr>
        <w:t>(the</w:t>
      </w:r>
      <w:r w:rsidR="00F67FCC" w:rsidRPr="009B3D4A">
        <w:rPr>
          <w:szCs w:val="20"/>
          <w:lang w:val="cs-CZ"/>
        </w:rPr>
        <w:t xml:space="preserve"> </w:t>
      </w:r>
      <w:r w:rsidR="00F67FCC" w:rsidRPr="009B3D4A">
        <w:rPr>
          <w:rFonts w:cs="Arial"/>
          <w:szCs w:val="20"/>
        </w:rPr>
        <w:t>“</w:t>
      </w:r>
      <w:r w:rsidR="00F67FCC" w:rsidRPr="009B3D4A">
        <w:rPr>
          <w:rFonts w:cs="Arial"/>
          <w:b/>
          <w:szCs w:val="20"/>
        </w:rPr>
        <w:t>Schedule</w:t>
      </w:r>
      <w:r w:rsidR="00F67FCC" w:rsidRPr="009B3D4A">
        <w:rPr>
          <w:rFonts w:cs="Arial"/>
          <w:szCs w:val="20"/>
        </w:rPr>
        <w:t>”</w:t>
      </w:r>
      <w:r w:rsidR="00F67FCC" w:rsidRPr="009B3D4A">
        <w:rPr>
          <w:szCs w:val="20"/>
          <w:lang w:val="cs-CZ"/>
        </w:rPr>
        <w:t xml:space="preserve">) </w:t>
      </w:r>
      <w:r w:rsidRPr="009B3D4A">
        <w:rPr>
          <w:szCs w:val="20"/>
        </w:rPr>
        <w:t>defining milestones</w:t>
      </w:r>
      <w:r w:rsidR="00F67FCC" w:rsidRPr="009B3D4A">
        <w:rPr>
          <w:szCs w:val="20"/>
        </w:rPr>
        <w:t xml:space="preserve"> </w:t>
      </w:r>
      <w:r w:rsidR="00F67FCC" w:rsidRPr="009B3D4A">
        <w:t>(each, a “</w:t>
      </w:r>
      <w:r w:rsidR="00F67FCC" w:rsidRPr="009B3D4A">
        <w:rPr>
          <w:b/>
        </w:rPr>
        <w:t>Milestone</w:t>
      </w:r>
      <w:r w:rsidR="00F67FCC" w:rsidRPr="009B3D4A">
        <w:t>”)</w:t>
      </w:r>
      <w:r w:rsidRPr="009B3D4A">
        <w:rPr>
          <w:szCs w:val="20"/>
        </w:rPr>
        <w:t xml:space="preserve">, a budget, the proposed exchanges of Personnel between </w:t>
      </w:r>
      <w:r w:rsidR="00367444" w:rsidRPr="009B3D4A">
        <w:rPr>
          <w:szCs w:val="20"/>
        </w:rPr>
        <w:t>BRUSH</w:t>
      </w:r>
      <w:r w:rsidRPr="009B3D4A">
        <w:rPr>
          <w:szCs w:val="20"/>
        </w:rPr>
        <w:t xml:space="preserve"> and the University (if any), the Deliverables</w:t>
      </w:r>
      <w:r w:rsidRPr="009B3D4A">
        <w:rPr>
          <w:b/>
          <w:szCs w:val="20"/>
        </w:rPr>
        <w:t xml:space="preserve"> </w:t>
      </w:r>
      <w:r w:rsidRPr="009B3D4A">
        <w:rPr>
          <w:szCs w:val="20"/>
        </w:rPr>
        <w:t xml:space="preserve">and such other terms and conditions as may be necessary.  </w:t>
      </w:r>
    </w:p>
    <w:p w14:paraId="23D3EEF5" w14:textId="4BCD7841" w:rsidR="006E60F7" w:rsidRPr="009B3D4A" w:rsidRDefault="006E60F7" w:rsidP="00DA274F">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 xml:space="preserve">Research Funding. </w:t>
      </w:r>
      <w:r w:rsidRPr="009B3D4A">
        <w:rPr>
          <w:szCs w:val="20"/>
        </w:rPr>
        <w:t xml:space="preserve">The budget for each Project agreed in the respective RPS shall set forth Party’s financial obligations to the other Party for such Project. The Parties shall use best efforts to perform the Project within the agreed budget. </w:t>
      </w:r>
    </w:p>
    <w:p w14:paraId="58CB60B7" w14:textId="72183D25" w:rsidR="003952E2" w:rsidRPr="009B3D4A" w:rsidRDefault="003952E2" w:rsidP="00DA274F">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 xml:space="preserve">Projects with Governmental Funding. </w:t>
      </w:r>
      <w:r w:rsidRPr="009B3D4A">
        <w:rPr>
          <w:szCs w:val="20"/>
        </w:rPr>
        <w:t xml:space="preserve">Should the Project be even partially funded from the governmental </w:t>
      </w:r>
      <w:r w:rsidR="003561E1" w:rsidRPr="009B3D4A">
        <w:rPr>
          <w:szCs w:val="20"/>
        </w:rPr>
        <w:t>or any other public re</w:t>
      </w:r>
      <w:r w:rsidRPr="009B3D4A">
        <w:rPr>
          <w:szCs w:val="20"/>
        </w:rPr>
        <w:t>sources</w:t>
      </w:r>
      <w:r w:rsidR="003561E1" w:rsidRPr="009B3D4A">
        <w:t xml:space="preserve"> the Parties undertake to </w:t>
      </w:r>
      <w:r w:rsidR="006503D7" w:rsidRPr="009B3D4A">
        <w:t xml:space="preserve">fully cooperate during the application procedure, </w:t>
      </w:r>
      <w:r w:rsidR="003561E1" w:rsidRPr="009B3D4A">
        <w:t xml:space="preserve">comply with all related </w:t>
      </w:r>
      <w:r w:rsidR="00BB1745" w:rsidRPr="009B3D4A">
        <w:t>regulations</w:t>
      </w:r>
      <w:r w:rsidR="003561E1" w:rsidRPr="009B3D4A">
        <w:t xml:space="preserve"> and fulfil all respective duties.</w:t>
      </w:r>
    </w:p>
    <w:p w14:paraId="676EAF60" w14:textId="022665A5" w:rsidR="00A7669F" w:rsidRPr="009B3D4A" w:rsidRDefault="00367444" w:rsidP="00873535">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BRUSH</w:t>
      </w:r>
      <w:r w:rsidR="002C68EA" w:rsidRPr="009B3D4A">
        <w:rPr>
          <w:b/>
          <w:szCs w:val="20"/>
        </w:rPr>
        <w:t xml:space="preserve"> Personnel.</w:t>
      </w:r>
      <w:r w:rsidR="002C68EA" w:rsidRPr="009B3D4A">
        <w:rPr>
          <w:szCs w:val="20"/>
        </w:rPr>
        <w:t xml:space="preserve"> </w:t>
      </w:r>
      <w:r w:rsidRPr="009B3D4A">
        <w:rPr>
          <w:szCs w:val="20"/>
        </w:rPr>
        <w:t>BRUSH</w:t>
      </w:r>
      <w:r w:rsidR="002C68EA" w:rsidRPr="009B3D4A">
        <w:rPr>
          <w:szCs w:val="20"/>
        </w:rPr>
        <w:t xml:space="preserve"> may send one or more of its Personnel, as identified in the RPS, as a visiting scientist to work in University’s facilities under the agreement in the RPS. Such visiting scientist shall remain employee of </w:t>
      </w:r>
      <w:r w:rsidRPr="009B3D4A">
        <w:rPr>
          <w:szCs w:val="20"/>
        </w:rPr>
        <w:t>BRUSH</w:t>
      </w:r>
      <w:r w:rsidR="002C68EA" w:rsidRPr="009B3D4A">
        <w:rPr>
          <w:szCs w:val="20"/>
        </w:rPr>
        <w:t xml:space="preserve"> and will be treated as such in terms of salary, worker’s compensation, taxes, employee benefits and obligations. </w:t>
      </w:r>
      <w:r w:rsidRPr="009B3D4A">
        <w:rPr>
          <w:szCs w:val="20"/>
        </w:rPr>
        <w:t>BRUSH</w:t>
      </w:r>
      <w:r w:rsidR="002C68EA" w:rsidRPr="009B3D4A">
        <w:rPr>
          <w:szCs w:val="20"/>
        </w:rPr>
        <w:t xml:space="preserve"> shall assume full financial responsibility for its visiting scientists unless agreed otherwise in the RPS. </w:t>
      </w:r>
    </w:p>
    <w:p w14:paraId="372F2059" w14:textId="61E46D50" w:rsidR="001355F6" w:rsidRPr="009B3D4A" w:rsidRDefault="001355F6" w:rsidP="001355F6">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Additional Research.</w:t>
      </w:r>
      <w:r w:rsidRPr="009B3D4A">
        <w:rPr>
          <w:szCs w:val="20"/>
        </w:rPr>
        <w:t xml:space="preserve"> </w:t>
      </w:r>
      <w:r w:rsidR="00A92336" w:rsidRPr="009B3D4A">
        <w:rPr>
          <w:szCs w:val="20"/>
        </w:rPr>
        <w:t>The Parties</w:t>
      </w:r>
      <w:r w:rsidRPr="009B3D4A">
        <w:rPr>
          <w:szCs w:val="20"/>
        </w:rPr>
        <w:t xml:space="preserve"> agree that if on completion of any Proje</w:t>
      </w:r>
      <w:r w:rsidR="00A92336" w:rsidRPr="009B3D4A">
        <w:rPr>
          <w:szCs w:val="20"/>
        </w:rPr>
        <w:t>ct, any Party</w:t>
      </w:r>
      <w:r w:rsidRPr="009B3D4A">
        <w:rPr>
          <w:szCs w:val="20"/>
        </w:rPr>
        <w:t xml:space="preserve"> desires to conduct additional research on a completed Project on its own account or for a third party, it shall offer </w:t>
      </w:r>
      <w:r w:rsidR="00A92336" w:rsidRPr="009B3D4A">
        <w:rPr>
          <w:szCs w:val="20"/>
        </w:rPr>
        <w:t>the other Party</w:t>
      </w:r>
      <w:r w:rsidRPr="009B3D4A">
        <w:rPr>
          <w:szCs w:val="20"/>
        </w:rPr>
        <w:t xml:space="preserve"> a first option to fund and/or jointly carry out such additional research. The Parties shall then discuss and agree on the terms of the additional research and specify this in a separate RPS. The terms of this Agreement shall similarly apply to the additional research which shall be treated as a new Project. In the event that </w:t>
      </w:r>
      <w:r w:rsidR="00A92336" w:rsidRPr="009B3D4A">
        <w:rPr>
          <w:szCs w:val="20"/>
        </w:rPr>
        <w:t>the other Party</w:t>
      </w:r>
      <w:r w:rsidRPr="009B3D4A">
        <w:rPr>
          <w:szCs w:val="20"/>
        </w:rPr>
        <w:t xml:space="preserve"> declines </w:t>
      </w:r>
      <w:r w:rsidR="00A92336" w:rsidRPr="009B3D4A">
        <w:rPr>
          <w:szCs w:val="20"/>
        </w:rPr>
        <w:t>an</w:t>
      </w:r>
      <w:r w:rsidRPr="009B3D4A">
        <w:rPr>
          <w:szCs w:val="20"/>
        </w:rPr>
        <w:t xml:space="preserve"> option to fund and/or jointly carry out additional research on a completed Project, the </w:t>
      </w:r>
      <w:r w:rsidR="00A92336" w:rsidRPr="009B3D4A">
        <w:rPr>
          <w:szCs w:val="20"/>
        </w:rPr>
        <w:t>offering Party</w:t>
      </w:r>
      <w:r w:rsidRPr="009B3D4A">
        <w:rPr>
          <w:szCs w:val="20"/>
        </w:rPr>
        <w:t xml:space="preserve"> shall be free to carry out the additional research</w:t>
      </w:r>
      <w:r w:rsidR="00360546" w:rsidRPr="009B3D4A">
        <w:rPr>
          <w:szCs w:val="20"/>
        </w:rPr>
        <w:t xml:space="preserve"> </w:t>
      </w:r>
      <w:r w:rsidR="0025053D" w:rsidRPr="009B3D4A">
        <w:rPr>
          <w:szCs w:val="20"/>
        </w:rPr>
        <w:t xml:space="preserve">on its own account or </w:t>
      </w:r>
      <w:r w:rsidR="00360546" w:rsidRPr="009B3D4A">
        <w:rPr>
          <w:szCs w:val="20"/>
        </w:rPr>
        <w:t>with a third party</w:t>
      </w:r>
      <w:r w:rsidR="0025053D" w:rsidRPr="009B3D4A">
        <w:rPr>
          <w:szCs w:val="20"/>
        </w:rPr>
        <w:t xml:space="preserve"> and in such case</w:t>
      </w:r>
      <w:r w:rsidRPr="009B3D4A">
        <w:rPr>
          <w:szCs w:val="20"/>
        </w:rPr>
        <w:t xml:space="preserve"> subject to the prior written consent of </w:t>
      </w:r>
      <w:r w:rsidR="00A92336" w:rsidRPr="009B3D4A">
        <w:rPr>
          <w:szCs w:val="20"/>
        </w:rPr>
        <w:t>the other Party</w:t>
      </w:r>
      <w:r w:rsidRPr="009B3D4A">
        <w:rPr>
          <w:szCs w:val="20"/>
        </w:rPr>
        <w:t xml:space="preserve">, such consent </w:t>
      </w:r>
      <w:r w:rsidR="0025053D" w:rsidRPr="009B3D4A">
        <w:rPr>
          <w:szCs w:val="20"/>
        </w:rPr>
        <w:t xml:space="preserve">shall </w:t>
      </w:r>
      <w:r w:rsidRPr="009B3D4A">
        <w:rPr>
          <w:szCs w:val="20"/>
        </w:rPr>
        <w:t xml:space="preserve">not to be unreasonably withheld. </w:t>
      </w:r>
    </w:p>
    <w:p w14:paraId="1EE0C1EF" w14:textId="77777777" w:rsidR="00965D7E" w:rsidRPr="009B3D4A" w:rsidRDefault="00965D7E" w:rsidP="00725997">
      <w:pPr>
        <w:widowControl/>
        <w:tabs>
          <w:tab w:val="left" w:pos="-142"/>
        </w:tabs>
        <w:autoSpaceDE/>
        <w:autoSpaceDN/>
        <w:adjustRightInd/>
        <w:spacing w:line="276" w:lineRule="auto"/>
        <w:jc w:val="both"/>
        <w:rPr>
          <w:b/>
        </w:rPr>
      </w:pPr>
    </w:p>
    <w:p w14:paraId="270EE70D" w14:textId="77777777" w:rsidR="006C5C31" w:rsidRPr="009B3D4A" w:rsidRDefault="006C5C31" w:rsidP="006C5C31">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eastAsia="en-US"/>
        </w:rPr>
      </w:pPr>
      <w:bookmarkStart w:id="4" w:name="_Ref499297365"/>
      <w:r w:rsidRPr="009B3D4A">
        <w:rPr>
          <w:rFonts w:eastAsia="Times New Roman" w:cs="Times New Roman"/>
          <w:b/>
          <w:caps/>
          <w:szCs w:val="20"/>
          <w:lang w:eastAsia="en-US"/>
        </w:rPr>
        <w:t>EDUCATION ACTIVITIES sponsorship</w:t>
      </w:r>
      <w:bookmarkEnd w:id="4"/>
    </w:p>
    <w:p w14:paraId="01C2B864" w14:textId="59EDA57A" w:rsidR="006C5C31" w:rsidRPr="009B3D4A" w:rsidRDefault="00367444" w:rsidP="006C5C31">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BRUSH</w:t>
      </w:r>
      <w:r w:rsidR="006C5C31" w:rsidRPr="009B3D4A">
        <w:rPr>
          <w:b/>
          <w:szCs w:val="20"/>
        </w:rPr>
        <w:t>’s Funding.</w:t>
      </w:r>
      <w:r w:rsidR="006C5C31" w:rsidRPr="009B3D4A">
        <w:rPr>
          <w:szCs w:val="20"/>
        </w:rPr>
        <w:t xml:space="preserve"> In relation to this Section 4, </w:t>
      </w:r>
      <w:r w:rsidRPr="009B3D4A">
        <w:rPr>
          <w:b/>
          <w:szCs w:val="20"/>
        </w:rPr>
        <w:t>BRUSH</w:t>
      </w:r>
      <w:r w:rsidR="006C5C31" w:rsidRPr="009B3D4A">
        <w:rPr>
          <w:szCs w:val="20"/>
        </w:rPr>
        <w:t xml:space="preserve"> agrees to pay to the University a contribution to sponsor education activities (“</w:t>
      </w:r>
      <w:r w:rsidR="006C5C31" w:rsidRPr="009B3D4A">
        <w:rPr>
          <w:b/>
          <w:szCs w:val="20"/>
        </w:rPr>
        <w:t>Funding</w:t>
      </w:r>
      <w:r w:rsidR="006C5C31" w:rsidRPr="009B3D4A">
        <w:rPr>
          <w:szCs w:val="20"/>
        </w:rPr>
        <w:t>”). The Parties agree that the Funding for the calendar year starting with calendar year 20</w:t>
      </w:r>
      <w:r w:rsidR="00746E7B" w:rsidRPr="009B3D4A">
        <w:rPr>
          <w:szCs w:val="20"/>
        </w:rPr>
        <w:t>2</w:t>
      </w:r>
      <w:r w:rsidR="00036F25" w:rsidRPr="009B3D4A">
        <w:rPr>
          <w:szCs w:val="20"/>
        </w:rPr>
        <w:t>2</w:t>
      </w:r>
      <w:r w:rsidR="006C5C31" w:rsidRPr="009B3D4A">
        <w:rPr>
          <w:szCs w:val="20"/>
        </w:rPr>
        <w:t xml:space="preserve"> will be of CZK</w:t>
      </w:r>
      <w:r w:rsidR="00DD4780" w:rsidRPr="009B3D4A">
        <w:rPr>
          <w:szCs w:val="20"/>
        </w:rPr>
        <w:t xml:space="preserve"> </w:t>
      </w:r>
      <w:r w:rsidR="00117A77" w:rsidRPr="009B3D4A">
        <w:rPr>
          <w:szCs w:val="20"/>
        </w:rPr>
        <w:t>500 000,-CZK</w:t>
      </w:r>
      <w:r w:rsidR="006C5C31" w:rsidRPr="009B3D4A">
        <w:rPr>
          <w:szCs w:val="20"/>
        </w:rPr>
        <w:t xml:space="preserve">.The Funding is to be paid by the end of the </w:t>
      </w:r>
      <w:r w:rsidR="00123339" w:rsidRPr="009B3D4A">
        <w:rPr>
          <w:szCs w:val="20"/>
        </w:rPr>
        <w:t xml:space="preserve">March </w:t>
      </w:r>
      <w:r w:rsidR="006C5C31" w:rsidRPr="009B3D4A">
        <w:rPr>
          <w:szCs w:val="20"/>
        </w:rPr>
        <w:t>each year.</w:t>
      </w:r>
    </w:p>
    <w:p w14:paraId="26287F90" w14:textId="7196E2BA" w:rsidR="006C5C31" w:rsidRPr="009B3D4A" w:rsidRDefault="006C5C31" w:rsidP="006C5C31">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Studied topics.</w:t>
      </w:r>
      <w:r w:rsidRPr="009B3D4A">
        <w:rPr>
          <w:szCs w:val="20"/>
        </w:rPr>
        <w:t xml:space="preserve"> When the University received the Funding, the University will promote topics proposed by </w:t>
      </w:r>
      <w:r w:rsidR="00367444" w:rsidRPr="009B3D4A">
        <w:rPr>
          <w:b/>
          <w:szCs w:val="20"/>
        </w:rPr>
        <w:t>BRUSH</w:t>
      </w:r>
      <w:r w:rsidRPr="009B3D4A">
        <w:rPr>
          <w:szCs w:val="20"/>
        </w:rPr>
        <w:t xml:space="preserve"> and consented by the University to the students in bachelor</w:t>
      </w:r>
      <w:r w:rsidR="00123339" w:rsidRPr="009B3D4A">
        <w:rPr>
          <w:szCs w:val="20"/>
        </w:rPr>
        <w:t xml:space="preserve"> or</w:t>
      </w:r>
      <w:r w:rsidRPr="009B3D4A">
        <w:rPr>
          <w:szCs w:val="20"/>
        </w:rPr>
        <w:t xml:space="preserve"> master study programs. The topics will be employed in student projects</w:t>
      </w:r>
      <w:r w:rsidR="00123339" w:rsidRPr="009B3D4A">
        <w:rPr>
          <w:szCs w:val="20"/>
        </w:rPr>
        <w:t xml:space="preserve"> or</w:t>
      </w:r>
      <w:r w:rsidRPr="009B3D4A">
        <w:rPr>
          <w:szCs w:val="20"/>
        </w:rPr>
        <w:t xml:space="preserve"> master theses</w:t>
      </w:r>
      <w:r w:rsidR="005827AF" w:rsidRPr="009B3D4A">
        <w:rPr>
          <w:szCs w:val="20"/>
        </w:rPr>
        <w:t xml:space="preserve">, selected by </w:t>
      </w:r>
      <w:r w:rsidR="00367444" w:rsidRPr="009B3D4A">
        <w:rPr>
          <w:szCs w:val="20"/>
        </w:rPr>
        <w:t>BRUSH</w:t>
      </w:r>
      <w:r w:rsidRPr="009B3D4A">
        <w:rPr>
          <w:szCs w:val="20"/>
        </w:rPr>
        <w:t>.</w:t>
      </w:r>
      <w:r w:rsidR="005827AF" w:rsidRPr="009B3D4A">
        <w:rPr>
          <w:szCs w:val="20"/>
        </w:rPr>
        <w:t xml:space="preserve"> </w:t>
      </w:r>
      <w:r w:rsidR="00367444" w:rsidRPr="009B3D4A">
        <w:rPr>
          <w:b/>
          <w:szCs w:val="20"/>
        </w:rPr>
        <w:t>BRUSH</w:t>
      </w:r>
      <w:r w:rsidRPr="009B3D4A">
        <w:rPr>
          <w:szCs w:val="20"/>
        </w:rPr>
        <w:t xml:space="preserve"> shall communicate the degree topics to the University no later than end of March for both student projects and master theses for the following academic year.</w:t>
      </w:r>
    </w:p>
    <w:p w14:paraId="7AB289BC" w14:textId="474F93D2" w:rsidR="006C5C31" w:rsidRPr="009B3D4A" w:rsidRDefault="006C5C31" w:rsidP="006C5C31">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Use of the Funding.</w:t>
      </w:r>
      <w:r w:rsidRPr="009B3D4A">
        <w:rPr>
          <w:szCs w:val="20"/>
        </w:rPr>
        <w:t xml:space="preserve"> The University hereby commits that the Funding will be used mainly to cover scholarships for students working on above defined topics, material costs and other personnel and indirect costs (including used infrastructure) related to the above defined topics. It will also be used for development of modern infrastructure, instrumentation and necessary equipment including software for high-quality education of electrical engineering and information technology at the University. </w:t>
      </w:r>
    </w:p>
    <w:p w14:paraId="2E5ADAA6" w14:textId="5627CBE8" w:rsidR="006C5C31" w:rsidRPr="009B3D4A" w:rsidRDefault="006C5C31" w:rsidP="006C5C31">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Other.</w:t>
      </w:r>
      <w:r w:rsidRPr="009B3D4A">
        <w:rPr>
          <w:szCs w:val="20"/>
        </w:rPr>
        <w:t xml:space="preserve"> In addition to the Funding, </w:t>
      </w:r>
      <w:r w:rsidR="00367444" w:rsidRPr="009B3D4A">
        <w:rPr>
          <w:b/>
          <w:szCs w:val="20"/>
        </w:rPr>
        <w:t>BRUSH</w:t>
      </w:r>
      <w:r w:rsidRPr="009B3D4A">
        <w:rPr>
          <w:szCs w:val="20"/>
        </w:rPr>
        <w:t xml:space="preserve"> will support the University with topics definitions. </w:t>
      </w:r>
      <w:r w:rsidR="00367444" w:rsidRPr="009B3D4A">
        <w:rPr>
          <w:b/>
          <w:szCs w:val="20"/>
        </w:rPr>
        <w:t>BRUSH</w:t>
      </w:r>
      <w:r w:rsidRPr="009B3D4A">
        <w:rPr>
          <w:szCs w:val="20"/>
        </w:rPr>
        <w:t xml:space="preserve"> will also provide students and academic staff of the University with technical expertise for example by providing, at </w:t>
      </w:r>
      <w:r w:rsidR="00367444" w:rsidRPr="009B3D4A">
        <w:rPr>
          <w:b/>
          <w:szCs w:val="20"/>
        </w:rPr>
        <w:t>BRUSH</w:t>
      </w:r>
      <w:r w:rsidRPr="009B3D4A">
        <w:rPr>
          <w:szCs w:val="20"/>
        </w:rPr>
        <w:t>’s sole discretion, material, instrumentation, data, knowledge, special infrastructure or other equipment including software tools, a trainee programs for the academic staff of the University or by participating in the lectures and courses for the students.</w:t>
      </w:r>
    </w:p>
    <w:p w14:paraId="5B49C16A" w14:textId="77777777" w:rsidR="00471392" w:rsidRPr="009B3D4A" w:rsidRDefault="00471392" w:rsidP="00471392">
      <w:pPr>
        <w:pStyle w:val="Odstavecseseznamem"/>
        <w:widowControl/>
        <w:tabs>
          <w:tab w:val="left" w:pos="-142"/>
        </w:tabs>
        <w:autoSpaceDE/>
        <w:autoSpaceDN/>
        <w:adjustRightInd/>
        <w:spacing w:line="276" w:lineRule="auto"/>
        <w:ind w:left="360"/>
        <w:jc w:val="both"/>
        <w:rPr>
          <w:rFonts w:eastAsia="Times New Roman" w:cs="Times New Roman"/>
          <w:b/>
          <w:caps/>
          <w:szCs w:val="20"/>
          <w:lang w:val="en-US" w:eastAsia="en-US"/>
        </w:rPr>
      </w:pPr>
    </w:p>
    <w:p w14:paraId="05F82147" w14:textId="665B654A" w:rsidR="00E4299E" w:rsidRPr="009B3D4A" w:rsidRDefault="00E4299E" w:rsidP="00E4299E">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Pre-Existing Intellectual Property Rights</w:t>
      </w:r>
    </w:p>
    <w:p w14:paraId="0E1A67F1" w14:textId="3AAFBC35" w:rsidR="00A10E4B" w:rsidRPr="009B3D4A" w:rsidRDefault="00A10E4B" w:rsidP="00A10E4B">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 xml:space="preserve">No Transfer of </w:t>
      </w:r>
      <w:r w:rsidRPr="009B3D4A">
        <w:rPr>
          <w:b/>
          <w:lang w:val="en-US"/>
        </w:rPr>
        <w:t>Pre-Existing Intellectual Property Rights.</w:t>
      </w:r>
      <w:r w:rsidRPr="009B3D4A">
        <w:t xml:space="preserve"> No ownership or right to use of any </w:t>
      </w:r>
      <w:r w:rsidRPr="009B3D4A">
        <w:rPr>
          <w:lang w:val="en-US"/>
        </w:rPr>
        <w:t>Pre-Existing Intellectual Property Rights</w:t>
      </w:r>
      <w:r w:rsidRPr="009B3D4A">
        <w:t xml:space="preserve"> of the Parties is transferred or granted to the other Party, unless otherwise explicitly agreed in writing.</w:t>
      </w:r>
    </w:p>
    <w:p w14:paraId="299CB1E3" w14:textId="77777777" w:rsidR="00E51FC0" w:rsidRPr="009B3D4A" w:rsidRDefault="00E51FC0" w:rsidP="00E51FC0">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Licence within the Project.</w:t>
      </w:r>
      <w:r w:rsidRPr="009B3D4A">
        <w:t xml:space="preserve"> Each Party agrees to grant to the other Party a </w:t>
      </w:r>
      <w:r w:rsidRPr="009B3D4A">
        <w:rPr>
          <w:lang w:val="en-US"/>
        </w:rPr>
        <w:t>worldwide,</w:t>
      </w:r>
      <w:r w:rsidRPr="009B3D4A">
        <w:t xml:space="preserve"> non-exclusive, royalty free license under its own </w:t>
      </w:r>
      <w:r w:rsidRPr="009B3D4A">
        <w:rPr>
          <w:lang w:val="en-US"/>
        </w:rPr>
        <w:t>Pre-Existing Intellectual Property Rights</w:t>
      </w:r>
      <w:r w:rsidRPr="009B3D4A">
        <w:t xml:space="preserve"> as far as required for and only to the extent and duration necessary to conduct the Project.</w:t>
      </w:r>
    </w:p>
    <w:p w14:paraId="2C5DD8E3" w14:textId="490D9868" w:rsidR="009927CB" w:rsidRPr="009B3D4A" w:rsidRDefault="00E4299E" w:rsidP="005642B1">
      <w:pPr>
        <w:pStyle w:val="Odstavecseseznamem"/>
        <w:widowControl/>
        <w:numPr>
          <w:ilvl w:val="1"/>
          <w:numId w:val="6"/>
        </w:numPr>
        <w:tabs>
          <w:tab w:val="left" w:pos="851"/>
        </w:tabs>
        <w:autoSpaceDE/>
        <w:autoSpaceDN/>
        <w:adjustRightInd/>
        <w:spacing w:before="120" w:after="200" w:line="276" w:lineRule="auto"/>
        <w:ind w:left="432"/>
        <w:jc w:val="both"/>
        <w:rPr>
          <w:rFonts w:eastAsia="Times New Roman" w:cs="Times New Roman"/>
          <w:b/>
          <w:caps/>
          <w:szCs w:val="20"/>
          <w:lang w:val="en-US" w:eastAsia="en-US"/>
        </w:rPr>
      </w:pPr>
      <w:r w:rsidRPr="009B3D4A">
        <w:rPr>
          <w:b/>
          <w:lang w:val="en-US"/>
        </w:rPr>
        <w:t>Special Provisions Regarding Open Source Software</w:t>
      </w:r>
      <w:r w:rsidRPr="009B3D4A">
        <w:rPr>
          <w:b/>
        </w:rPr>
        <w:t xml:space="preserve">. </w:t>
      </w:r>
      <w:r w:rsidR="002E4413" w:rsidRPr="009B3D4A">
        <w:t>The Party</w:t>
      </w:r>
      <w:r w:rsidRPr="009B3D4A">
        <w:t xml:space="preserve"> shall not incorporate into any Deliverable any</w:t>
      </w:r>
      <w:r w:rsidRPr="009B3D4A">
        <w:rPr>
          <w:lang w:val="en-US"/>
        </w:rPr>
        <w:t xml:space="preserve"> </w:t>
      </w:r>
      <w:r w:rsidRPr="009B3D4A">
        <w:t xml:space="preserve">Open Source Software license which imposes any obligations or restriction with respect to </w:t>
      </w:r>
      <w:r w:rsidR="002E4413" w:rsidRPr="009B3D4A">
        <w:t>other Party</w:t>
      </w:r>
      <w:r w:rsidRPr="009B3D4A">
        <w:t xml:space="preserve">’s Intellectual Property Rights (including any licenses which require any party which uses, modifies or distributes the licensed code to make such code (or modification or derivative work thereof) or any other code which may be combined with or linked to such code available in source code form to the public and/or creates a chain of freedom to use the software without payment). </w:t>
      </w:r>
      <w:bookmarkStart w:id="5" w:name="_Ref499716484"/>
    </w:p>
    <w:p w14:paraId="38F1EC6F" w14:textId="3530CE0F" w:rsidR="00740C4C" w:rsidRPr="009B3D4A" w:rsidRDefault="004765B7" w:rsidP="00740C4C">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Foreground</w:t>
      </w:r>
      <w:r w:rsidR="00D160C2" w:rsidRPr="009B3D4A">
        <w:rPr>
          <w:rFonts w:eastAsia="Times New Roman" w:cs="Times New Roman"/>
          <w:b/>
          <w:caps/>
          <w:szCs w:val="20"/>
          <w:lang w:val="en-US" w:eastAsia="en-US"/>
        </w:rPr>
        <w:t xml:space="preserve"> </w:t>
      </w:r>
      <w:r w:rsidR="00740C4C" w:rsidRPr="009B3D4A">
        <w:rPr>
          <w:rFonts w:eastAsia="Times New Roman" w:cs="Times New Roman"/>
          <w:b/>
          <w:caps/>
          <w:szCs w:val="20"/>
          <w:lang w:val="en-US" w:eastAsia="en-US"/>
        </w:rPr>
        <w:t>intellectual property rights</w:t>
      </w:r>
    </w:p>
    <w:p w14:paraId="19358815" w14:textId="23DBD788" w:rsidR="002868D9" w:rsidRPr="009B3D4A" w:rsidRDefault="002868D9" w:rsidP="003242CA">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lang w:val="en-US" w:eastAsia="en-US"/>
        </w:rPr>
        <w:t>Ownership</w:t>
      </w:r>
      <w:r w:rsidR="00AD5479" w:rsidRPr="009B3D4A">
        <w:rPr>
          <w:b/>
          <w:lang w:val="en-US" w:eastAsia="en-US"/>
        </w:rPr>
        <w:t xml:space="preserve"> and prosecution</w:t>
      </w:r>
      <w:r w:rsidR="009074DC" w:rsidRPr="009B3D4A">
        <w:rPr>
          <w:b/>
        </w:rPr>
        <w:t>.</w:t>
      </w:r>
      <w:r w:rsidR="003242CA" w:rsidRPr="009B3D4A">
        <w:rPr>
          <w:b/>
        </w:rPr>
        <w:t xml:space="preserve"> </w:t>
      </w:r>
      <w:r w:rsidR="00B53332" w:rsidRPr="009B3D4A">
        <w:rPr>
          <w:lang w:val="en-US" w:eastAsia="en-US"/>
        </w:rPr>
        <w:t>A</w:t>
      </w:r>
      <w:r w:rsidR="009074DC" w:rsidRPr="009B3D4A">
        <w:rPr>
          <w:lang w:val="en-US" w:eastAsia="en-US"/>
        </w:rPr>
        <w:t xml:space="preserve">ll </w:t>
      </w:r>
      <w:r w:rsidR="00E81DE3" w:rsidRPr="009B3D4A">
        <w:rPr>
          <w:lang w:val="en-US" w:eastAsia="en-US"/>
        </w:rPr>
        <w:t>Foreground Intellectual</w:t>
      </w:r>
      <w:r w:rsidR="009074DC" w:rsidRPr="009B3D4A">
        <w:rPr>
          <w:lang w:val="en-US" w:eastAsia="en-US"/>
        </w:rPr>
        <w:t xml:space="preserve"> Property Rights </w:t>
      </w:r>
      <w:r w:rsidR="004765B7" w:rsidRPr="009B3D4A">
        <w:rPr>
          <w:lang w:val="en-US" w:eastAsia="en-US"/>
        </w:rPr>
        <w:t>shall</w:t>
      </w:r>
      <w:r w:rsidR="009074DC" w:rsidRPr="009B3D4A">
        <w:rPr>
          <w:lang w:val="en-US" w:eastAsia="en-US"/>
        </w:rPr>
        <w:t xml:space="preserve"> be the sole and exclusive property of </w:t>
      </w:r>
      <w:r w:rsidR="00B53332" w:rsidRPr="009B3D4A">
        <w:rPr>
          <w:lang w:val="en-US" w:eastAsia="en-US"/>
        </w:rPr>
        <w:t xml:space="preserve">the Party </w:t>
      </w:r>
      <w:r w:rsidR="0062271D" w:rsidRPr="009B3D4A">
        <w:rPr>
          <w:lang w:val="en-US" w:eastAsia="en-US"/>
        </w:rPr>
        <w:t xml:space="preserve">whose employee created </w:t>
      </w:r>
      <w:r w:rsidR="00B53332" w:rsidRPr="009B3D4A">
        <w:rPr>
          <w:lang w:val="en-US" w:eastAsia="en-US"/>
        </w:rPr>
        <w:t>the specific Result</w:t>
      </w:r>
      <w:r w:rsidR="00BB7F6D" w:rsidRPr="009B3D4A">
        <w:rPr>
          <w:lang w:val="en-US" w:eastAsia="en-US"/>
        </w:rPr>
        <w:t xml:space="preserve"> or Deliverable</w:t>
      </w:r>
      <w:r w:rsidR="0062271D" w:rsidRPr="009B3D4A">
        <w:rPr>
          <w:lang w:val="en-US" w:eastAsia="en-US"/>
        </w:rPr>
        <w:t>. In the case that a Result</w:t>
      </w:r>
      <w:r w:rsidR="00BB7F6D" w:rsidRPr="009B3D4A">
        <w:rPr>
          <w:lang w:val="en-US" w:eastAsia="en-US"/>
        </w:rPr>
        <w:t xml:space="preserve"> or Deliverable</w:t>
      </w:r>
      <w:r w:rsidR="0062271D" w:rsidRPr="009B3D4A">
        <w:rPr>
          <w:lang w:val="en-US" w:eastAsia="en-US"/>
        </w:rPr>
        <w:t xml:space="preserve"> is jointly developed by the Parties, the Parties shall enter into a separate agreement setting forth the ownership, rights of use, </w:t>
      </w:r>
      <w:r w:rsidR="00ED5169" w:rsidRPr="009B3D4A">
        <w:rPr>
          <w:lang w:val="en-US" w:eastAsia="en-US"/>
        </w:rPr>
        <w:t xml:space="preserve">management, </w:t>
      </w:r>
      <w:r w:rsidR="0062271D" w:rsidRPr="009B3D4A">
        <w:rPr>
          <w:lang w:val="en-US" w:eastAsia="en-US"/>
        </w:rPr>
        <w:t>prosecution</w:t>
      </w:r>
      <w:r w:rsidR="00ED5169" w:rsidRPr="009B3D4A">
        <w:rPr>
          <w:lang w:val="en-US" w:eastAsia="en-US"/>
        </w:rPr>
        <w:t>, maintenance</w:t>
      </w:r>
      <w:r w:rsidR="0062271D" w:rsidRPr="009B3D4A">
        <w:rPr>
          <w:lang w:val="en-US" w:eastAsia="en-US"/>
        </w:rPr>
        <w:t xml:space="preserve"> and other terms for such joint Result</w:t>
      </w:r>
      <w:r w:rsidR="00BB7F6D" w:rsidRPr="009B3D4A">
        <w:rPr>
          <w:lang w:val="en-US" w:eastAsia="en-US"/>
        </w:rPr>
        <w:t xml:space="preserve"> or Deliverable</w:t>
      </w:r>
      <w:r w:rsidRPr="009B3D4A">
        <w:rPr>
          <w:lang w:val="en-US" w:eastAsia="en-US"/>
        </w:rPr>
        <w:t>.</w:t>
      </w:r>
    </w:p>
    <w:p w14:paraId="64934E86" w14:textId="54A342B2" w:rsidR="009074DC" w:rsidRPr="009B3D4A" w:rsidRDefault="002868D9" w:rsidP="006E6903">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lang w:val="en-US" w:eastAsia="en-US"/>
        </w:rPr>
        <w:t>License</w:t>
      </w:r>
      <w:r w:rsidR="00DE4F29" w:rsidRPr="009B3D4A">
        <w:rPr>
          <w:b/>
          <w:lang w:val="en-US" w:eastAsia="en-US"/>
        </w:rPr>
        <w:t xml:space="preserve"> to </w:t>
      </w:r>
      <w:r w:rsidR="00367444" w:rsidRPr="009B3D4A">
        <w:rPr>
          <w:b/>
          <w:szCs w:val="20"/>
        </w:rPr>
        <w:t>BRUSH</w:t>
      </w:r>
      <w:r w:rsidRPr="009B3D4A">
        <w:rPr>
          <w:b/>
          <w:lang w:val="en-US" w:eastAsia="en-US"/>
        </w:rPr>
        <w:t>.</w:t>
      </w:r>
      <w:r w:rsidR="00E903B2" w:rsidRPr="009B3D4A">
        <w:rPr>
          <w:b/>
          <w:lang w:val="en-US" w:eastAsia="en-US"/>
        </w:rPr>
        <w:t xml:space="preserve"> </w:t>
      </w:r>
      <w:r w:rsidR="00CF201F" w:rsidRPr="009B3D4A">
        <w:rPr>
          <w:lang w:val="en-US" w:eastAsia="en-US"/>
        </w:rPr>
        <w:t>Any</w:t>
      </w:r>
      <w:r w:rsidR="00DE4F29" w:rsidRPr="009B3D4A">
        <w:rPr>
          <w:lang w:val="en-US" w:eastAsia="en-US"/>
        </w:rPr>
        <w:t xml:space="preserve"> Foreground Intellectual Property Right</w:t>
      </w:r>
      <w:r w:rsidR="00CF201F" w:rsidRPr="009B3D4A">
        <w:rPr>
          <w:lang w:val="en-US" w:eastAsia="en-US"/>
        </w:rPr>
        <w:t xml:space="preserve"> owned or partially owned by the University </w:t>
      </w:r>
      <w:r w:rsidR="00DE4F29" w:rsidRPr="009B3D4A">
        <w:rPr>
          <w:lang w:val="en-US" w:eastAsia="en-US"/>
        </w:rPr>
        <w:t xml:space="preserve">shall be licensed to </w:t>
      </w:r>
      <w:r w:rsidR="00367444" w:rsidRPr="009B3D4A">
        <w:rPr>
          <w:b/>
          <w:szCs w:val="20"/>
        </w:rPr>
        <w:t>BRUSH</w:t>
      </w:r>
      <w:r w:rsidR="006E6903" w:rsidRPr="009B3D4A">
        <w:rPr>
          <w:lang w:val="en-US" w:eastAsia="en-US"/>
        </w:rPr>
        <w:t>. T</w:t>
      </w:r>
      <w:r w:rsidR="0062271D" w:rsidRPr="009B3D4A">
        <w:t xml:space="preserve">he University agrees to grant </w:t>
      </w:r>
      <w:r w:rsidR="00367444" w:rsidRPr="009B3D4A">
        <w:rPr>
          <w:b/>
          <w:szCs w:val="20"/>
        </w:rPr>
        <w:t>BRUSH</w:t>
      </w:r>
      <w:r w:rsidR="0062271D" w:rsidRPr="009B3D4A">
        <w:t xml:space="preserve"> a wo</w:t>
      </w:r>
      <w:r w:rsidR="00F814F4" w:rsidRPr="009B3D4A">
        <w:t>rldwide, non-exclusive, royalty bearing</w:t>
      </w:r>
      <w:r w:rsidR="0062271D" w:rsidRPr="009B3D4A">
        <w:t xml:space="preserve"> unlimited license under any Foreground </w:t>
      </w:r>
      <w:r w:rsidR="0062271D" w:rsidRPr="009B3D4A">
        <w:rPr>
          <w:lang w:val="en-US" w:eastAsia="en-US"/>
        </w:rPr>
        <w:t xml:space="preserve">Intellectual Property Rights included in </w:t>
      </w:r>
      <w:r w:rsidR="00360546" w:rsidRPr="009B3D4A">
        <w:rPr>
          <w:lang w:val="en-US" w:eastAsia="en-US"/>
        </w:rPr>
        <w:t xml:space="preserve">the Results or </w:t>
      </w:r>
      <w:r w:rsidR="0062271D" w:rsidRPr="009B3D4A">
        <w:rPr>
          <w:lang w:val="en-US" w:eastAsia="en-US"/>
        </w:rPr>
        <w:t>Deliverables</w:t>
      </w:r>
      <w:r w:rsidR="004D465C" w:rsidRPr="009B3D4A">
        <w:rPr>
          <w:lang w:val="en-US" w:eastAsia="en-US"/>
        </w:rPr>
        <w:t xml:space="preserve"> unless agreed otherwise in the separate agreemen</w:t>
      </w:r>
      <w:r w:rsidR="00F814F4" w:rsidRPr="009B3D4A">
        <w:rPr>
          <w:lang w:val="en-US" w:eastAsia="en-US"/>
        </w:rPr>
        <w:t>t.</w:t>
      </w:r>
      <w:r w:rsidR="0062271D" w:rsidRPr="009B3D4A">
        <w:t xml:space="preserve"> </w:t>
      </w:r>
      <w:r w:rsidR="00CF201F" w:rsidRPr="009B3D4A">
        <w:rPr>
          <w:lang w:val="en-US" w:eastAsia="en-US"/>
        </w:rPr>
        <w:t>This license</w:t>
      </w:r>
      <w:r w:rsidR="0062271D" w:rsidRPr="009B3D4A">
        <w:t xml:space="preserve"> will be </w:t>
      </w:r>
      <w:r w:rsidRPr="009B3D4A">
        <w:t xml:space="preserve">subject of a separate agreement </w:t>
      </w:r>
      <w:r w:rsidR="000903C3" w:rsidRPr="009B3D4A">
        <w:t xml:space="preserve">negotiated in good faith and </w:t>
      </w:r>
      <w:r w:rsidR="00CF201F" w:rsidRPr="009B3D4A">
        <w:t>corresponding</w:t>
      </w:r>
      <w:r w:rsidR="000903C3" w:rsidRPr="009B3D4A">
        <w:t xml:space="preserve"> with </w:t>
      </w:r>
      <w:r w:rsidR="00CF201F" w:rsidRPr="009B3D4A">
        <w:t xml:space="preserve">the </w:t>
      </w:r>
      <w:r w:rsidR="000903C3" w:rsidRPr="009B3D4A">
        <w:t>market conditions.</w:t>
      </w:r>
      <w:r w:rsidR="007C2268" w:rsidRPr="009B3D4A">
        <w:t xml:space="preserve"> </w:t>
      </w:r>
    </w:p>
    <w:p w14:paraId="5BA94A1E" w14:textId="4248D2BB" w:rsidR="00506651" w:rsidRPr="009B3D4A" w:rsidRDefault="0084093B" w:rsidP="00DE4F29">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Licence</w:t>
      </w:r>
      <w:r w:rsidR="00DE4F29" w:rsidRPr="009B3D4A">
        <w:rPr>
          <w:b/>
        </w:rPr>
        <w:t xml:space="preserve"> to the University</w:t>
      </w:r>
      <w:r w:rsidRPr="009B3D4A">
        <w:rPr>
          <w:b/>
        </w:rPr>
        <w:t>.</w:t>
      </w:r>
      <w:r w:rsidRPr="009B3D4A">
        <w:t xml:space="preserve"> </w:t>
      </w:r>
      <w:r w:rsidR="00367444" w:rsidRPr="009B3D4A">
        <w:rPr>
          <w:b/>
          <w:szCs w:val="20"/>
        </w:rPr>
        <w:t>BRUSH</w:t>
      </w:r>
      <w:r w:rsidRPr="009B3D4A">
        <w:t xml:space="preserve"> agrees to grant to the University a worldwide, non-exclusive, royalty free unlimited license under</w:t>
      </w:r>
      <w:r w:rsidR="004765B7" w:rsidRPr="009B3D4A">
        <w:t xml:space="preserve"> </w:t>
      </w:r>
      <w:r w:rsidR="00AF34D8" w:rsidRPr="009B3D4A">
        <w:t xml:space="preserve">any Foreground </w:t>
      </w:r>
      <w:r w:rsidRPr="009B3D4A">
        <w:rPr>
          <w:lang w:val="en-US" w:eastAsia="en-US"/>
        </w:rPr>
        <w:t xml:space="preserve">Intellectual Property Rights </w:t>
      </w:r>
      <w:r w:rsidRPr="009B3D4A">
        <w:t xml:space="preserve">(i) for its internal use </w:t>
      </w:r>
      <w:r w:rsidR="00AF34D8" w:rsidRPr="009B3D4A">
        <w:t xml:space="preserve">including further </w:t>
      </w:r>
      <w:r w:rsidR="00506651" w:rsidRPr="009B3D4A">
        <w:t xml:space="preserve">research and </w:t>
      </w:r>
      <w:r w:rsidR="00AF34D8" w:rsidRPr="009B3D4A">
        <w:t xml:space="preserve">development of the </w:t>
      </w:r>
      <w:r w:rsidR="006E6903" w:rsidRPr="009B3D4A">
        <w:t>F</w:t>
      </w:r>
      <w:r w:rsidR="00AF34D8" w:rsidRPr="009B3D4A">
        <w:t xml:space="preserve">oreground </w:t>
      </w:r>
      <w:r w:rsidR="006E6903" w:rsidRPr="009B3D4A">
        <w:rPr>
          <w:lang w:val="en-US" w:eastAsia="en-US"/>
        </w:rPr>
        <w:t>Intellectual P</w:t>
      </w:r>
      <w:r w:rsidR="00AF34D8" w:rsidRPr="009B3D4A">
        <w:rPr>
          <w:lang w:val="en-US" w:eastAsia="en-US"/>
        </w:rPr>
        <w:t xml:space="preserve">roperty </w:t>
      </w:r>
      <w:r w:rsidR="00506651" w:rsidRPr="009B3D4A">
        <w:rPr>
          <w:lang w:val="en-US" w:eastAsia="en-US"/>
        </w:rPr>
        <w:t xml:space="preserve">and/or (ii) educational activities </w:t>
      </w:r>
      <w:r w:rsidR="00AF34D8" w:rsidRPr="009B3D4A">
        <w:rPr>
          <w:lang w:val="en-US" w:eastAsia="en-US"/>
        </w:rPr>
        <w:t>and/or (iii)</w:t>
      </w:r>
      <w:r w:rsidR="00AF34D8" w:rsidRPr="009B3D4A">
        <w:t xml:space="preserve"> </w:t>
      </w:r>
      <w:r w:rsidRPr="009B3D4A">
        <w:t>as required to conduct the cooperation hereunder.</w:t>
      </w:r>
      <w:r w:rsidR="00D3393A" w:rsidRPr="009B3D4A">
        <w:t xml:space="preserve"> Any other use of Foreground Intellectual Property Rights not mentioned herein above, such as commercialisation, shall be subject to the written approval of BRUSH.</w:t>
      </w:r>
    </w:p>
    <w:p w14:paraId="6EAA35B3" w14:textId="501624D2" w:rsidR="007D0A18" w:rsidRPr="009B3D4A" w:rsidRDefault="007D0A18" w:rsidP="00DE4F29">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Unrelated future Intellectual Property Rights.</w:t>
      </w:r>
      <w:r w:rsidRPr="009B3D4A">
        <w:t xml:space="preserve"> For the sake of clarity, this Agreement does not affect the ownership or right of use of any Intellectual Property Rights that will be conceived or developed by either Party outside the collaboration under this Agreement.</w:t>
      </w:r>
    </w:p>
    <w:p w14:paraId="1A054E18" w14:textId="5414FC9D" w:rsidR="00740C4C" w:rsidRPr="009B3D4A" w:rsidRDefault="00740C4C" w:rsidP="00873535">
      <w:pPr>
        <w:pStyle w:val="Odstavecseseznamem"/>
        <w:widowControl/>
        <w:tabs>
          <w:tab w:val="left" w:pos="-142"/>
        </w:tabs>
        <w:autoSpaceDE/>
        <w:autoSpaceDN/>
        <w:adjustRightInd/>
        <w:spacing w:line="276" w:lineRule="auto"/>
        <w:ind w:left="360"/>
        <w:jc w:val="both"/>
        <w:rPr>
          <w:rFonts w:eastAsia="Times New Roman" w:cs="Times New Roman"/>
          <w:b/>
          <w:caps/>
          <w:szCs w:val="20"/>
          <w:lang w:val="en-US" w:eastAsia="en-US"/>
        </w:rPr>
      </w:pPr>
    </w:p>
    <w:p w14:paraId="2F7CACC4" w14:textId="10E6EA45" w:rsidR="00965D7E" w:rsidRPr="009B3D4A" w:rsidRDefault="00965D7E" w:rsidP="00965D7E">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OWNERSHIP OF DELIVERABLES</w:t>
      </w:r>
      <w:bookmarkEnd w:id="5"/>
    </w:p>
    <w:p w14:paraId="5CFCA4DB" w14:textId="56AB0AE5" w:rsidR="00965D7E" w:rsidRPr="009B3D4A" w:rsidRDefault="00965D7E" w:rsidP="00965D7E">
      <w:pPr>
        <w:pStyle w:val="Odstavecseseznamem"/>
        <w:widowControl/>
        <w:numPr>
          <w:ilvl w:val="1"/>
          <w:numId w:val="6"/>
        </w:numPr>
        <w:tabs>
          <w:tab w:val="left" w:pos="851"/>
        </w:tabs>
        <w:autoSpaceDE/>
        <w:autoSpaceDN/>
        <w:adjustRightInd/>
        <w:spacing w:before="120" w:after="120" w:line="276" w:lineRule="auto"/>
        <w:ind w:left="432"/>
        <w:jc w:val="both"/>
        <w:rPr>
          <w:b/>
        </w:rPr>
      </w:pPr>
      <w:r w:rsidRPr="009B3D4A">
        <w:rPr>
          <w:b/>
        </w:rPr>
        <w:t>Ownership of Deliverables</w:t>
      </w:r>
      <w:r w:rsidR="0032222E" w:rsidRPr="009B3D4A">
        <w:rPr>
          <w:b/>
        </w:rPr>
        <w:t xml:space="preserve"> Created </w:t>
      </w:r>
      <w:r w:rsidR="00FB1840" w:rsidRPr="009B3D4A">
        <w:rPr>
          <w:b/>
        </w:rPr>
        <w:t>as Result of</w:t>
      </w:r>
      <w:r w:rsidR="0032222E" w:rsidRPr="009B3D4A">
        <w:rPr>
          <w:b/>
        </w:rPr>
        <w:t xml:space="preserve"> the Services</w:t>
      </w:r>
      <w:r w:rsidRPr="009B3D4A">
        <w:rPr>
          <w:b/>
        </w:rPr>
        <w:t>.</w:t>
      </w:r>
      <w:r w:rsidRPr="009B3D4A">
        <w:rPr>
          <w:b/>
          <w:lang w:val="en-US"/>
        </w:rPr>
        <w:t xml:space="preserve"> </w:t>
      </w:r>
      <w:r w:rsidR="002E4413" w:rsidRPr="009B3D4A">
        <w:rPr>
          <w:lang w:val="en-US" w:eastAsia="en-US"/>
        </w:rPr>
        <w:t>The University</w:t>
      </w:r>
      <w:r w:rsidRPr="009B3D4A">
        <w:rPr>
          <w:lang w:val="en-US" w:eastAsia="en-US"/>
        </w:rPr>
        <w:t xml:space="preserve"> agrees that all Deliverables </w:t>
      </w:r>
      <w:r w:rsidR="002E4413" w:rsidRPr="009B3D4A">
        <w:rPr>
          <w:lang w:val="en-US" w:eastAsia="en-US"/>
        </w:rPr>
        <w:t xml:space="preserve">resulting from provision of Services </w:t>
      </w:r>
      <w:r w:rsidRPr="009B3D4A">
        <w:rPr>
          <w:lang w:val="en-US" w:eastAsia="en-US"/>
        </w:rPr>
        <w:t xml:space="preserve">will be the sole and exclusive property of </w:t>
      </w:r>
      <w:r w:rsidR="00367444" w:rsidRPr="009B3D4A">
        <w:rPr>
          <w:b/>
          <w:szCs w:val="20"/>
        </w:rPr>
        <w:t>BRUSH</w:t>
      </w:r>
      <w:r w:rsidRPr="009B3D4A">
        <w:rPr>
          <w:lang w:val="en-US" w:eastAsia="en-US"/>
        </w:rPr>
        <w:t xml:space="preserve">. To the extent that any such ownership rights do not automatically vest in </w:t>
      </w:r>
      <w:r w:rsidR="00367444" w:rsidRPr="009B3D4A">
        <w:rPr>
          <w:b/>
          <w:szCs w:val="20"/>
        </w:rPr>
        <w:t>BRUSH</w:t>
      </w:r>
      <w:r w:rsidRPr="009B3D4A">
        <w:rPr>
          <w:lang w:val="en-US" w:eastAsia="en-US"/>
        </w:rPr>
        <w:t xml:space="preserve">, </w:t>
      </w:r>
      <w:r w:rsidR="002E4413" w:rsidRPr="009B3D4A">
        <w:rPr>
          <w:lang w:val="en-US" w:eastAsia="en-US"/>
        </w:rPr>
        <w:t>the University</w:t>
      </w:r>
      <w:r w:rsidRPr="009B3D4A">
        <w:rPr>
          <w:lang w:val="en-US" w:eastAsia="en-US"/>
        </w:rPr>
        <w:t xml:space="preserve"> shall and hereby does irrevocably assign to </w:t>
      </w:r>
      <w:r w:rsidR="00367444" w:rsidRPr="009B3D4A">
        <w:rPr>
          <w:b/>
          <w:szCs w:val="20"/>
        </w:rPr>
        <w:t>BRUSH</w:t>
      </w:r>
      <w:r w:rsidRPr="009B3D4A">
        <w:rPr>
          <w:lang w:val="en-US" w:eastAsia="en-US"/>
        </w:rPr>
        <w:t xml:space="preserve"> all right, title and interest in and to the Deliverables. </w:t>
      </w:r>
      <w:r w:rsidR="001132EC" w:rsidRPr="009B3D4A">
        <w:rPr>
          <w:lang w:val="en-US" w:eastAsia="en-US"/>
        </w:rPr>
        <w:t>If the Deliverable or Result contains any Intellectual Property Rights, the ownership, use and prosecution is se</w:t>
      </w:r>
      <w:r w:rsidR="00A92336" w:rsidRPr="009B3D4A">
        <w:rPr>
          <w:lang w:val="en-US" w:eastAsia="en-US"/>
        </w:rPr>
        <w:t xml:space="preserve">ttled as agreed in the Section </w:t>
      </w:r>
      <w:r w:rsidR="00554C07" w:rsidRPr="009B3D4A">
        <w:rPr>
          <w:lang w:val="en-US" w:eastAsia="en-US"/>
        </w:rPr>
        <w:t>6</w:t>
      </w:r>
      <w:r w:rsidR="001132EC" w:rsidRPr="009B3D4A">
        <w:rPr>
          <w:lang w:val="en-US" w:eastAsia="en-US"/>
        </w:rPr>
        <w:t xml:space="preserve"> above.  </w:t>
      </w:r>
    </w:p>
    <w:p w14:paraId="42FCF9A1" w14:textId="460F6E8E" w:rsidR="0032222E" w:rsidRPr="009B3D4A" w:rsidRDefault="0032222E" w:rsidP="0032222E">
      <w:pPr>
        <w:pStyle w:val="Odstavecseseznamem"/>
        <w:widowControl/>
        <w:numPr>
          <w:ilvl w:val="1"/>
          <w:numId w:val="6"/>
        </w:numPr>
        <w:tabs>
          <w:tab w:val="left" w:pos="851"/>
        </w:tabs>
        <w:autoSpaceDE/>
        <w:autoSpaceDN/>
        <w:adjustRightInd/>
        <w:spacing w:before="120" w:after="120" w:line="276" w:lineRule="auto"/>
        <w:ind w:left="432"/>
        <w:jc w:val="both"/>
        <w:rPr>
          <w:b/>
        </w:rPr>
      </w:pPr>
      <w:r w:rsidRPr="009B3D4A">
        <w:rPr>
          <w:b/>
        </w:rPr>
        <w:t xml:space="preserve">Ownership of Deliverables Created </w:t>
      </w:r>
      <w:r w:rsidR="00FB1840" w:rsidRPr="009B3D4A">
        <w:rPr>
          <w:b/>
        </w:rPr>
        <w:t xml:space="preserve">as Result of </w:t>
      </w:r>
      <w:r w:rsidRPr="009B3D4A">
        <w:rPr>
          <w:b/>
        </w:rPr>
        <w:t>the Project.</w:t>
      </w:r>
      <w:r w:rsidRPr="009B3D4A">
        <w:rPr>
          <w:b/>
          <w:lang w:val="en-US"/>
        </w:rPr>
        <w:t xml:space="preserve"> </w:t>
      </w:r>
      <w:r w:rsidRPr="009B3D4A">
        <w:rPr>
          <w:lang w:val="en-US"/>
        </w:rPr>
        <w:t>Unless agreed otherwise in the respective RPS a</w:t>
      </w:r>
      <w:r w:rsidRPr="009B3D4A">
        <w:rPr>
          <w:lang w:val="en-US" w:eastAsia="en-US"/>
        </w:rPr>
        <w:t xml:space="preserve">ll Deliverables resulting from the Project will </w:t>
      </w:r>
      <w:r w:rsidR="009074DC" w:rsidRPr="009B3D4A">
        <w:rPr>
          <w:lang w:val="en-US" w:eastAsia="en-US"/>
        </w:rPr>
        <w:t xml:space="preserve">the sole and exclusive property of </w:t>
      </w:r>
      <w:r w:rsidR="00C601EE" w:rsidRPr="009B3D4A">
        <w:rPr>
          <w:lang w:val="en-US" w:eastAsia="en-US"/>
        </w:rPr>
        <w:t xml:space="preserve">the Party which </w:t>
      </w:r>
      <w:r w:rsidR="008C51C6" w:rsidRPr="009B3D4A">
        <w:rPr>
          <w:lang w:val="en-US" w:eastAsia="en-US"/>
        </w:rPr>
        <w:t>achieved</w:t>
      </w:r>
      <w:r w:rsidR="00C601EE" w:rsidRPr="009B3D4A">
        <w:rPr>
          <w:lang w:val="en-US" w:eastAsia="en-US"/>
        </w:rPr>
        <w:t xml:space="preserve"> the Result</w:t>
      </w:r>
      <w:r w:rsidR="00506651" w:rsidRPr="009B3D4A">
        <w:rPr>
          <w:lang w:val="en-US" w:eastAsia="en-US"/>
        </w:rPr>
        <w:t xml:space="preserve"> or Deliverable</w:t>
      </w:r>
      <w:r w:rsidRPr="009B3D4A">
        <w:t xml:space="preserve">. </w:t>
      </w:r>
    </w:p>
    <w:p w14:paraId="4EA5D1FA" w14:textId="77777777" w:rsidR="00965D7E" w:rsidRPr="009B3D4A" w:rsidRDefault="00965D7E" w:rsidP="00965D7E">
      <w:pPr>
        <w:widowControl/>
        <w:tabs>
          <w:tab w:val="left" w:pos="426"/>
        </w:tabs>
        <w:autoSpaceDE/>
        <w:autoSpaceDN/>
        <w:adjustRightInd/>
        <w:spacing w:line="276" w:lineRule="auto"/>
        <w:ind w:left="-567"/>
        <w:jc w:val="both"/>
        <w:rPr>
          <w:rFonts w:eastAsia="Times New Roman" w:cs="Times New Roman"/>
          <w:b/>
          <w:szCs w:val="20"/>
          <w:lang w:val="en-US"/>
        </w:rPr>
      </w:pPr>
    </w:p>
    <w:p w14:paraId="5F4C994F"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CONFLICTS AND PRECEDENCE OF DOCUMENTS</w:t>
      </w:r>
    </w:p>
    <w:p w14:paraId="18A25C18" w14:textId="59110E6F"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u w:color="000000"/>
          <w:lang w:val="en-US"/>
        </w:rPr>
      </w:pPr>
      <w:r w:rsidRPr="009B3D4A">
        <w:rPr>
          <w:b/>
        </w:rPr>
        <w:t>Conflicts.</w:t>
      </w:r>
      <w:r w:rsidRPr="009B3D4A">
        <w:rPr>
          <w:rFonts w:eastAsia="Tahoma"/>
        </w:rPr>
        <w:t xml:space="preserve"> </w:t>
      </w:r>
      <w:r w:rsidRPr="009B3D4A">
        <w:rPr>
          <w:rFonts w:cs="Arial"/>
          <w:u w:color="000000"/>
          <w:lang w:val="en-US"/>
        </w:rPr>
        <w:t>The</w:t>
      </w:r>
      <w:r w:rsidRPr="009B3D4A">
        <w:rPr>
          <w:b/>
          <w:u w:color="000000"/>
          <w:lang w:val="en-US"/>
        </w:rPr>
        <w:t xml:space="preserve"> </w:t>
      </w:r>
      <w:r w:rsidRPr="009B3D4A">
        <w:rPr>
          <w:u w:color="000000"/>
          <w:lang w:val="en-US"/>
        </w:rPr>
        <w:t xml:space="preserve">contract between the </w:t>
      </w:r>
      <w:r w:rsidR="00F87E9D" w:rsidRPr="009B3D4A">
        <w:rPr>
          <w:u w:color="000000"/>
          <w:lang w:val="en-US"/>
        </w:rPr>
        <w:t>P</w:t>
      </w:r>
      <w:r w:rsidRPr="009B3D4A">
        <w:rPr>
          <w:u w:color="000000"/>
          <w:lang w:val="en-US"/>
        </w:rPr>
        <w:t xml:space="preserve">arties consists of the following documents in the following order of precedence: (a) this </w:t>
      </w:r>
      <w:r w:rsidR="00360546" w:rsidRPr="009B3D4A">
        <w:rPr>
          <w:u w:color="000000"/>
          <w:lang w:val="en-US"/>
        </w:rPr>
        <w:t>Agreement</w:t>
      </w:r>
      <w:r w:rsidRPr="009B3D4A">
        <w:rPr>
          <w:u w:color="000000"/>
          <w:lang w:val="en-US"/>
        </w:rPr>
        <w:t xml:space="preserve">; and (b) each </w:t>
      </w:r>
      <w:r w:rsidR="005914CE" w:rsidRPr="009B3D4A">
        <w:rPr>
          <w:u w:color="000000"/>
          <w:lang w:val="en-US"/>
        </w:rPr>
        <w:t xml:space="preserve">PO </w:t>
      </w:r>
      <w:r w:rsidR="00F87E9D" w:rsidRPr="009B3D4A">
        <w:rPr>
          <w:u w:color="000000"/>
          <w:lang w:val="en-US"/>
        </w:rPr>
        <w:t>and/or RPS</w:t>
      </w:r>
      <w:r w:rsidRPr="009B3D4A">
        <w:rPr>
          <w:u w:color="000000"/>
          <w:lang w:val="en-US"/>
        </w:rPr>
        <w:t xml:space="preserve">; and any express conflicts between such documents shall be resolved in such order of priority. Notwithstanding the foregoing, if document A contains certain terms and conditions, and document B does not contain those terms and conditions, the documents shall not be deemed to conflict, and the additional terms and conditions contained in document A, to the extent applicable to document B, shall also apply to document B. </w:t>
      </w:r>
    </w:p>
    <w:p w14:paraId="5E01E26F" w14:textId="7407337E" w:rsidR="00A074AC" w:rsidRPr="009B3D4A" w:rsidRDefault="00A074AC" w:rsidP="00A074AC">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Changes to Services and Projects.</w:t>
      </w:r>
      <w:r w:rsidRPr="009B3D4A">
        <w:t xml:space="preserve"> Either Party may request a change in the Services or Project or other aspect(s) of a PO or RPS. The Parties will meet promptly to discuss the proposed change, but they will not implement the change unless and until both Parties have agreed in writing any such amendment to the relevant PO or RPS, or if necessary, this Agreement. </w:t>
      </w:r>
    </w:p>
    <w:p w14:paraId="27B3C9E1" w14:textId="148FC9E6"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u w:color="000000"/>
          <w:lang w:val="en-US"/>
        </w:rPr>
      </w:pPr>
      <w:bookmarkStart w:id="6" w:name="_Ref475713216"/>
      <w:r w:rsidRPr="009B3D4A">
        <w:rPr>
          <w:b/>
        </w:rPr>
        <w:t xml:space="preserve">Amendments and </w:t>
      </w:r>
      <w:r w:rsidR="00367444" w:rsidRPr="009B3D4A">
        <w:rPr>
          <w:b/>
          <w:szCs w:val="20"/>
        </w:rPr>
        <w:t>BRUSH</w:t>
      </w:r>
      <w:r w:rsidRPr="009B3D4A">
        <w:rPr>
          <w:b/>
        </w:rPr>
        <w:t xml:space="preserve"> Policies.</w:t>
      </w:r>
      <w:r w:rsidRPr="009B3D4A">
        <w:rPr>
          <w:lang w:val="en-US"/>
        </w:rPr>
        <w:t xml:space="preserve"> Neither this Agreement nor any of the documents referred to in this Agreement may be amended except by an agreement signed by authorized representatives of both </w:t>
      </w:r>
      <w:r w:rsidR="005914CE" w:rsidRPr="009B3D4A">
        <w:rPr>
          <w:lang w:val="en-US"/>
        </w:rPr>
        <w:t>P</w:t>
      </w:r>
      <w:r w:rsidRPr="009B3D4A">
        <w:rPr>
          <w:lang w:val="en-US"/>
        </w:rPr>
        <w:t xml:space="preserve">arties referring specifically to this Agreement, the </w:t>
      </w:r>
      <w:r w:rsidR="005914CE" w:rsidRPr="009B3D4A">
        <w:rPr>
          <w:lang w:val="en-US"/>
        </w:rPr>
        <w:t>PO, the RPS</w:t>
      </w:r>
      <w:r w:rsidRPr="009B3D4A">
        <w:rPr>
          <w:lang w:val="en-US"/>
        </w:rPr>
        <w:t xml:space="preserve"> or other document to be amended. Notwithstanding the foregoing, any </w:t>
      </w:r>
      <w:r w:rsidR="00367444" w:rsidRPr="009B3D4A">
        <w:rPr>
          <w:b/>
          <w:szCs w:val="20"/>
        </w:rPr>
        <w:t>BRUSH</w:t>
      </w:r>
      <w:r w:rsidRPr="009B3D4A">
        <w:rPr>
          <w:lang w:val="en-US"/>
        </w:rPr>
        <w:t xml:space="preserve"> policies, handbooks, guidelines or procedures (collectively, “</w:t>
      </w:r>
      <w:r w:rsidR="00367444" w:rsidRPr="009B3D4A">
        <w:rPr>
          <w:b/>
          <w:szCs w:val="20"/>
        </w:rPr>
        <w:t>BRUSH</w:t>
      </w:r>
      <w:r w:rsidRPr="009B3D4A">
        <w:rPr>
          <w:b/>
          <w:lang w:val="en-US"/>
        </w:rPr>
        <w:t xml:space="preserve"> Policies</w:t>
      </w:r>
      <w:r w:rsidRPr="009B3D4A">
        <w:rPr>
          <w:lang w:val="en-US"/>
        </w:rPr>
        <w:t xml:space="preserve">”) referenced in this Agreement may be updated by </w:t>
      </w:r>
      <w:r w:rsidR="00367444" w:rsidRPr="009B3D4A">
        <w:rPr>
          <w:b/>
          <w:szCs w:val="20"/>
        </w:rPr>
        <w:t>BRUSH</w:t>
      </w:r>
      <w:r w:rsidRPr="009B3D4A">
        <w:rPr>
          <w:lang w:val="en-US"/>
        </w:rPr>
        <w:t xml:space="preserve"> from time-to-time in its </w:t>
      </w:r>
      <w:r w:rsidR="00DB4000" w:rsidRPr="009B3D4A">
        <w:rPr>
          <w:lang w:val="en-US"/>
        </w:rPr>
        <w:t xml:space="preserve">sole </w:t>
      </w:r>
      <w:r w:rsidRPr="009B3D4A">
        <w:rPr>
          <w:lang w:val="en-US"/>
        </w:rPr>
        <w:t xml:space="preserve">discretion. No form of purchase order, purchase order acknowledgment, sign-in instructions, website or online service terms of use, software license or terms of use or other document or terms from either </w:t>
      </w:r>
      <w:r w:rsidR="005914CE" w:rsidRPr="009B3D4A">
        <w:rPr>
          <w:lang w:val="en-US"/>
        </w:rPr>
        <w:t>P</w:t>
      </w:r>
      <w:r w:rsidRPr="009B3D4A">
        <w:rPr>
          <w:lang w:val="en-US"/>
        </w:rPr>
        <w:t xml:space="preserve">arty not expressly referred to in this Agreement will have any effect unless in writing and signed by both </w:t>
      </w:r>
      <w:r w:rsidR="005914CE" w:rsidRPr="009B3D4A">
        <w:rPr>
          <w:lang w:val="en-US"/>
        </w:rPr>
        <w:t>P</w:t>
      </w:r>
      <w:r w:rsidRPr="009B3D4A">
        <w:rPr>
          <w:lang w:val="en-US"/>
        </w:rPr>
        <w:t>arties.</w:t>
      </w:r>
      <w:bookmarkEnd w:id="6"/>
    </w:p>
    <w:p w14:paraId="37548951" w14:textId="77777777" w:rsidR="000948C2" w:rsidRPr="009B3D4A" w:rsidRDefault="000948C2" w:rsidP="000948C2">
      <w:pPr>
        <w:widowControl/>
        <w:tabs>
          <w:tab w:val="left" w:pos="-142"/>
        </w:tabs>
        <w:autoSpaceDE/>
        <w:autoSpaceDN/>
        <w:adjustRightInd/>
        <w:spacing w:line="276" w:lineRule="auto"/>
        <w:ind w:left="-567"/>
        <w:jc w:val="both"/>
        <w:rPr>
          <w:rFonts w:eastAsia="Times New Roman" w:cs="Times New Roman"/>
          <w:b/>
          <w:caps/>
          <w:szCs w:val="20"/>
          <w:u w:color="000000"/>
          <w:lang w:val="en-US" w:eastAsia="en-US"/>
        </w:rPr>
      </w:pPr>
    </w:p>
    <w:p w14:paraId="4124B454" w14:textId="23672D04" w:rsidR="000948C2" w:rsidRPr="009B3D4A" w:rsidRDefault="00C64AB5"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EHS AND Conduct</w:t>
      </w:r>
    </w:p>
    <w:p w14:paraId="44B0589A" w14:textId="3F694E3E" w:rsidR="000948C2" w:rsidRPr="009B3D4A" w:rsidRDefault="00367444" w:rsidP="000948C2">
      <w:pPr>
        <w:pStyle w:val="Odstavecseseznamem"/>
        <w:widowControl/>
        <w:numPr>
          <w:ilvl w:val="1"/>
          <w:numId w:val="6"/>
        </w:numPr>
        <w:tabs>
          <w:tab w:val="left" w:pos="851"/>
        </w:tabs>
        <w:autoSpaceDE/>
        <w:autoSpaceDN/>
        <w:adjustRightInd/>
        <w:spacing w:before="120" w:after="120" w:line="276" w:lineRule="auto"/>
        <w:ind w:left="432"/>
        <w:jc w:val="both"/>
        <w:rPr>
          <w:b/>
        </w:rPr>
      </w:pPr>
      <w:r w:rsidRPr="009B3D4A">
        <w:rPr>
          <w:b/>
          <w:szCs w:val="20"/>
        </w:rPr>
        <w:t>BRUSH</w:t>
      </w:r>
      <w:r w:rsidR="000948C2" w:rsidRPr="009B3D4A">
        <w:rPr>
          <w:b/>
        </w:rPr>
        <w:t xml:space="preserve"> Premises.  </w:t>
      </w:r>
      <w:r w:rsidR="000948C2" w:rsidRPr="009B3D4A">
        <w:t xml:space="preserve">For </w:t>
      </w:r>
      <w:r w:rsidR="005914CE" w:rsidRPr="009B3D4A">
        <w:t xml:space="preserve">activities </w:t>
      </w:r>
      <w:r w:rsidR="000948C2" w:rsidRPr="009B3D4A">
        <w:t xml:space="preserve">performed </w:t>
      </w:r>
      <w:r w:rsidR="005914CE" w:rsidRPr="009B3D4A">
        <w:t xml:space="preserve">under the Agreement </w:t>
      </w:r>
      <w:r w:rsidR="000948C2" w:rsidRPr="009B3D4A">
        <w:t xml:space="preserve">at </w:t>
      </w:r>
      <w:r w:rsidRPr="009B3D4A">
        <w:rPr>
          <w:b/>
          <w:szCs w:val="20"/>
        </w:rPr>
        <w:t>BRUSH</w:t>
      </w:r>
      <w:r w:rsidR="000948C2" w:rsidRPr="009B3D4A">
        <w:t xml:space="preserve">’s premises, </w:t>
      </w:r>
      <w:r w:rsidR="005914CE" w:rsidRPr="009B3D4A">
        <w:t>the University</w:t>
      </w:r>
      <w:r w:rsidR="000948C2" w:rsidRPr="009B3D4A">
        <w:t xml:space="preserve"> (and </w:t>
      </w:r>
      <w:r w:rsidR="005914CE" w:rsidRPr="009B3D4A">
        <w:t>its</w:t>
      </w:r>
      <w:r w:rsidR="000948C2" w:rsidRPr="009B3D4A">
        <w:t xml:space="preserve"> Personnel) must:</w:t>
      </w:r>
    </w:p>
    <w:p w14:paraId="3C43E137" w14:textId="088BB1E2" w:rsidR="000948C2" w:rsidRPr="009B3D4A" w:rsidRDefault="000948C2" w:rsidP="008C68EF">
      <w:pPr>
        <w:pStyle w:val="Odstavecseseznamem"/>
        <w:widowControl/>
        <w:numPr>
          <w:ilvl w:val="2"/>
          <w:numId w:val="6"/>
        </w:numPr>
        <w:autoSpaceDE/>
        <w:autoSpaceDN/>
        <w:adjustRightInd/>
        <w:spacing w:before="120" w:after="120" w:line="276" w:lineRule="auto"/>
        <w:ind w:left="993" w:hanging="567"/>
        <w:jc w:val="both"/>
        <w:rPr>
          <w:rFonts w:eastAsiaTheme="majorEastAsia"/>
          <w:bCs/>
          <w:szCs w:val="26"/>
        </w:rPr>
      </w:pPr>
      <w:r w:rsidRPr="009B3D4A">
        <w:rPr>
          <w:rFonts w:eastAsiaTheme="majorEastAsia"/>
          <w:bCs/>
          <w:szCs w:val="26"/>
        </w:rPr>
        <w:t>Take all required precautions relating to environmental, health and safety (“</w:t>
      </w:r>
      <w:r w:rsidRPr="009B3D4A">
        <w:rPr>
          <w:rFonts w:eastAsiaTheme="majorEastAsia"/>
          <w:b/>
          <w:bCs/>
          <w:szCs w:val="26"/>
        </w:rPr>
        <w:t>EHS</w:t>
      </w:r>
      <w:r w:rsidRPr="009B3D4A">
        <w:rPr>
          <w:rFonts w:eastAsiaTheme="majorEastAsia"/>
          <w:bCs/>
          <w:szCs w:val="26"/>
        </w:rPr>
        <w:t>”) with respect to the Services</w:t>
      </w:r>
      <w:r w:rsidR="005914CE" w:rsidRPr="009B3D4A">
        <w:rPr>
          <w:rFonts w:eastAsiaTheme="majorEastAsia"/>
          <w:bCs/>
          <w:szCs w:val="26"/>
        </w:rPr>
        <w:t xml:space="preserve"> and Projects</w:t>
      </w:r>
      <w:r w:rsidRPr="009B3D4A">
        <w:rPr>
          <w:rFonts w:eastAsiaTheme="majorEastAsia"/>
          <w:bCs/>
          <w:szCs w:val="26"/>
        </w:rPr>
        <w:t xml:space="preserve">, including compliance with all applicable legal requirements, </w:t>
      </w:r>
      <w:r w:rsidR="00367444" w:rsidRPr="009B3D4A">
        <w:rPr>
          <w:b/>
          <w:szCs w:val="20"/>
        </w:rPr>
        <w:t>BRUSH</w:t>
      </w:r>
      <w:r w:rsidRPr="009B3D4A">
        <w:rPr>
          <w:rFonts w:eastAsiaTheme="majorEastAsia"/>
          <w:bCs/>
          <w:szCs w:val="26"/>
        </w:rPr>
        <w:t>’s Safety Policy</w:t>
      </w:r>
      <w:r w:rsidR="00897EBA" w:rsidRPr="009B3D4A">
        <w:rPr>
          <w:rFonts w:eastAsiaTheme="majorEastAsia"/>
          <w:bCs/>
          <w:szCs w:val="26"/>
        </w:rPr>
        <w:t xml:space="preserve">, </w:t>
      </w:r>
      <w:r w:rsidR="00367444" w:rsidRPr="009B3D4A">
        <w:rPr>
          <w:b/>
          <w:szCs w:val="20"/>
        </w:rPr>
        <w:t>BRUSH</w:t>
      </w:r>
      <w:r w:rsidR="00897EBA" w:rsidRPr="009B3D4A">
        <w:rPr>
          <w:rFonts w:eastAsiaTheme="majorEastAsia"/>
          <w:bCs/>
          <w:szCs w:val="26"/>
        </w:rPr>
        <w:t xml:space="preserve">’s </w:t>
      </w:r>
      <w:r w:rsidR="00057B7A" w:rsidRPr="009B3D4A">
        <w:rPr>
          <w:rFonts w:eastAsiaTheme="majorEastAsia"/>
          <w:bCs/>
          <w:szCs w:val="26"/>
        </w:rPr>
        <w:t xml:space="preserve">EHS Handbook </w:t>
      </w:r>
      <w:r w:rsidR="00D3393A" w:rsidRPr="009B3D4A">
        <w:t xml:space="preserve">in the form attached hereto as </w:t>
      </w:r>
      <w:r w:rsidR="00D3393A" w:rsidRPr="009B3D4A">
        <w:rPr>
          <w:u w:val="single"/>
        </w:rPr>
        <w:t xml:space="preserve">Exhibit C </w:t>
      </w:r>
      <w:r w:rsidRPr="009B3D4A">
        <w:rPr>
          <w:rFonts w:eastAsiaTheme="majorEastAsia"/>
          <w:bCs/>
          <w:szCs w:val="26"/>
        </w:rPr>
        <w:t xml:space="preserve">and any additional site, project, or other specific health and safety requirements and protocols specified by </w:t>
      </w:r>
      <w:r w:rsidR="00367444" w:rsidRPr="009B3D4A">
        <w:rPr>
          <w:b/>
          <w:szCs w:val="20"/>
        </w:rPr>
        <w:t>BRUSH</w:t>
      </w:r>
      <w:r w:rsidRPr="009B3D4A">
        <w:rPr>
          <w:rFonts w:eastAsiaTheme="majorEastAsia"/>
          <w:bCs/>
          <w:szCs w:val="26"/>
        </w:rPr>
        <w:t xml:space="preserve"> (“</w:t>
      </w:r>
      <w:r w:rsidR="00367444" w:rsidRPr="009B3D4A">
        <w:rPr>
          <w:b/>
          <w:szCs w:val="20"/>
        </w:rPr>
        <w:t>BRUSH</w:t>
      </w:r>
      <w:r w:rsidRPr="009B3D4A">
        <w:rPr>
          <w:rFonts w:eastAsiaTheme="majorEastAsia"/>
          <w:b/>
          <w:bCs/>
          <w:szCs w:val="26"/>
        </w:rPr>
        <w:t>’s EHS Requirements</w:t>
      </w:r>
      <w:r w:rsidRPr="009B3D4A">
        <w:rPr>
          <w:rFonts w:eastAsiaTheme="majorEastAsia"/>
          <w:bCs/>
          <w:szCs w:val="26"/>
        </w:rPr>
        <w:t xml:space="preserve">”, all of which are incorporated by reference herein).   </w:t>
      </w:r>
    </w:p>
    <w:p w14:paraId="1323C995" w14:textId="56D827FC" w:rsidR="000948C2" w:rsidRPr="009B3D4A" w:rsidRDefault="000948C2" w:rsidP="008C68EF">
      <w:pPr>
        <w:pStyle w:val="Odstavecseseznamem"/>
        <w:widowControl/>
        <w:numPr>
          <w:ilvl w:val="2"/>
          <w:numId w:val="6"/>
        </w:numPr>
        <w:autoSpaceDE/>
        <w:autoSpaceDN/>
        <w:adjustRightInd/>
        <w:spacing w:before="120" w:after="120" w:line="276" w:lineRule="auto"/>
        <w:ind w:left="993" w:hanging="567"/>
        <w:jc w:val="both"/>
        <w:rPr>
          <w:rFonts w:eastAsiaTheme="majorEastAsia"/>
          <w:bCs/>
          <w:szCs w:val="26"/>
        </w:rPr>
      </w:pPr>
      <w:r w:rsidRPr="009B3D4A">
        <w:rPr>
          <w:rFonts w:eastAsiaTheme="majorEastAsia"/>
          <w:bCs/>
          <w:szCs w:val="26"/>
        </w:rPr>
        <w:t xml:space="preserve">In the event that </w:t>
      </w:r>
      <w:r w:rsidR="005914CE" w:rsidRPr="009B3D4A">
        <w:rPr>
          <w:rFonts w:eastAsiaTheme="majorEastAsia"/>
          <w:bCs/>
          <w:szCs w:val="26"/>
        </w:rPr>
        <w:t>the University</w:t>
      </w:r>
      <w:r w:rsidRPr="009B3D4A">
        <w:rPr>
          <w:rFonts w:eastAsiaTheme="majorEastAsia"/>
          <w:bCs/>
          <w:szCs w:val="26"/>
        </w:rPr>
        <w:t xml:space="preserve"> fails to comply with </w:t>
      </w:r>
      <w:r w:rsidR="00367444" w:rsidRPr="009B3D4A">
        <w:rPr>
          <w:b/>
          <w:szCs w:val="20"/>
        </w:rPr>
        <w:t>BRUSH</w:t>
      </w:r>
      <w:r w:rsidRPr="009B3D4A">
        <w:rPr>
          <w:rFonts w:eastAsiaTheme="majorEastAsia"/>
          <w:bCs/>
          <w:szCs w:val="26"/>
        </w:rPr>
        <w:t xml:space="preserve">’s EHS Requirements, </w:t>
      </w:r>
      <w:r w:rsidR="00367444" w:rsidRPr="009B3D4A">
        <w:rPr>
          <w:b/>
          <w:szCs w:val="20"/>
        </w:rPr>
        <w:t>BRUSH</w:t>
      </w:r>
      <w:r w:rsidRPr="009B3D4A">
        <w:rPr>
          <w:rFonts w:eastAsiaTheme="majorEastAsia"/>
          <w:bCs/>
          <w:szCs w:val="26"/>
        </w:rPr>
        <w:t xml:space="preserve"> reserves the right to require </w:t>
      </w:r>
      <w:r w:rsidR="005914CE" w:rsidRPr="009B3D4A">
        <w:rPr>
          <w:rFonts w:eastAsiaTheme="majorEastAsia"/>
          <w:bCs/>
          <w:szCs w:val="26"/>
        </w:rPr>
        <w:t>the University</w:t>
      </w:r>
      <w:r w:rsidRPr="009B3D4A">
        <w:rPr>
          <w:rFonts w:eastAsiaTheme="majorEastAsia"/>
          <w:bCs/>
          <w:szCs w:val="26"/>
        </w:rPr>
        <w:t xml:space="preserve"> to stop the </w:t>
      </w:r>
      <w:r w:rsidR="005914CE" w:rsidRPr="009B3D4A">
        <w:rPr>
          <w:rFonts w:eastAsiaTheme="majorEastAsia"/>
          <w:bCs/>
          <w:szCs w:val="26"/>
        </w:rPr>
        <w:t xml:space="preserve">activities </w:t>
      </w:r>
      <w:r w:rsidRPr="009B3D4A">
        <w:rPr>
          <w:rFonts w:eastAsiaTheme="majorEastAsia"/>
          <w:bCs/>
          <w:szCs w:val="26"/>
        </w:rPr>
        <w:t xml:space="preserve">and remove </w:t>
      </w:r>
      <w:r w:rsidR="005914CE" w:rsidRPr="009B3D4A">
        <w:rPr>
          <w:rFonts w:eastAsiaTheme="majorEastAsia"/>
          <w:bCs/>
          <w:szCs w:val="26"/>
        </w:rPr>
        <w:t>its</w:t>
      </w:r>
      <w:r w:rsidRPr="009B3D4A">
        <w:rPr>
          <w:rFonts w:eastAsiaTheme="majorEastAsia"/>
          <w:bCs/>
          <w:szCs w:val="26"/>
        </w:rPr>
        <w:t xml:space="preserve"> Personnel from the </w:t>
      </w:r>
      <w:r w:rsidR="00367444" w:rsidRPr="009B3D4A">
        <w:rPr>
          <w:b/>
          <w:szCs w:val="20"/>
        </w:rPr>
        <w:t>BRUSH</w:t>
      </w:r>
      <w:r w:rsidR="00090D45" w:rsidRPr="009B3D4A">
        <w:t>’s</w:t>
      </w:r>
      <w:r w:rsidR="00B02FC7" w:rsidRPr="009B3D4A">
        <w:t xml:space="preserve"> premises</w:t>
      </w:r>
      <w:r w:rsidR="00B02FC7" w:rsidRPr="009B3D4A">
        <w:rPr>
          <w:rFonts w:eastAsiaTheme="majorEastAsia"/>
          <w:bCs/>
          <w:szCs w:val="26"/>
        </w:rPr>
        <w:t xml:space="preserve"> </w:t>
      </w:r>
      <w:r w:rsidRPr="009B3D4A">
        <w:rPr>
          <w:rFonts w:eastAsiaTheme="majorEastAsia"/>
          <w:bCs/>
          <w:szCs w:val="26"/>
        </w:rPr>
        <w:t xml:space="preserve">until </w:t>
      </w:r>
      <w:r w:rsidR="005914CE" w:rsidRPr="009B3D4A">
        <w:rPr>
          <w:rFonts w:eastAsiaTheme="majorEastAsia"/>
          <w:bCs/>
          <w:szCs w:val="26"/>
        </w:rPr>
        <w:t>the University</w:t>
      </w:r>
      <w:r w:rsidRPr="009B3D4A">
        <w:rPr>
          <w:rFonts w:eastAsiaTheme="majorEastAsia"/>
          <w:bCs/>
          <w:szCs w:val="26"/>
        </w:rPr>
        <w:t xml:space="preserve"> has taken such corrective actions as reasonably required by </w:t>
      </w:r>
      <w:r w:rsidR="00367444" w:rsidRPr="009B3D4A">
        <w:rPr>
          <w:b/>
          <w:szCs w:val="20"/>
        </w:rPr>
        <w:t>BRUSH</w:t>
      </w:r>
      <w:r w:rsidRPr="009B3D4A">
        <w:rPr>
          <w:rFonts w:eastAsiaTheme="majorEastAsia"/>
          <w:bCs/>
          <w:szCs w:val="26"/>
        </w:rPr>
        <w:t xml:space="preserve">. </w:t>
      </w:r>
      <w:r w:rsidR="005914CE" w:rsidRPr="009B3D4A">
        <w:rPr>
          <w:rFonts w:eastAsiaTheme="majorEastAsia"/>
          <w:bCs/>
          <w:szCs w:val="26"/>
        </w:rPr>
        <w:t xml:space="preserve">The University </w:t>
      </w:r>
      <w:r w:rsidRPr="009B3D4A">
        <w:rPr>
          <w:rFonts w:eastAsiaTheme="majorEastAsia"/>
          <w:bCs/>
          <w:szCs w:val="26"/>
        </w:rPr>
        <w:t xml:space="preserve">shall be solely responsible for all costs, liabilities and claims associated with such stoppage, and shall not charge </w:t>
      </w:r>
      <w:r w:rsidR="00367444" w:rsidRPr="009B3D4A">
        <w:rPr>
          <w:b/>
          <w:szCs w:val="20"/>
        </w:rPr>
        <w:t>BRUSH</w:t>
      </w:r>
      <w:r w:rsidRPr="009B3D4A">
        <w:rPr>
          <w:rFonts w:eastAsiaTheme="majorEastAsia"/>
          <w:bCs/>
          <w:szCs w:val="26"/>
        </w:rPr>
        <w:t xml:space="preserve"> for any resulting stoppages. The rights and remedies of </w:t>
      </w:r>
      <w:r w:rsidR="00367444" w:rsidRPr="009B3D4A">
        <w:rPr>
          <w:b/>
          <w:szCs w:val="20"/>
        </w:rPr>
        <w:t>BRUSH</w:t>
      </w:r>
      <w:r w:rsidRPr="009B3D4A">
        <w:rPr>
          <w:rFonts w:eastAsiaTheme="majorEastAsia"/>
          <w:bCs/>
          <w:szCs w:val="26"/>
        </w:rPr>
        <w:t xml:space="preserve"> in this Section are in addition to, and not in lieu of, </w:t>
      </w:r>
      <w:r w:rsidR="00367444" w:rsidRPr="009B3D4A">
        <w:rPr>
          <w:b/>
          <w:szCs w:val="20"/>
        </w:rPr>
        <w:t>BRUSH</w:t>
      </w:r>
      <w:r w:rsidRPr="009B3D4A">
        <w:rPr>
          <w:rFonts w:eastAsiaTheme="majorEastAsia"/>
          <w:bCs/>
          <w:szCs w:val="26"/>
        </w:rPr>
        <w:t xml:space="preserve">’s other rights and remedies hereunder (including termination). </w:t>
      </w:r>
    </w:p>
    <w:p w14:paraId="557D6B08" w14:textId="77777777" w:rsidR="00897EBA" w:rsidRPr="009B3D4A" w:rsidRDefault="00897EBA" w:rsidP="00257FC4">
      <w:pPr>
        <w:widowControl/>
        <w:autoSpaceDE/>
        <w:autoSpaceDN/>
        <w:adjustRightInd/>
        <w:spacing w:before="120" w:after="120" w:line="276" w:lineRule="auto"/>
        <w:jc w:val="both"/>
        <w:rPr>
          <w:rFonts w:eastAsiaTheme="majorEastAsia"/>
          <w:bCs/>
          <w:szCs w:val="26"/>
        </w:rPr>
      </w:pPr>
    </w:p>
    <w:p w14:paraId="253418C3" w14:textId="3D82E42F" w:rsidR="00AB70D0" w:rsidRPr="009B3D4A" w:rsidRDefault="00AB70D0" w:rsidP="00AB70D0">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 xml:space="preserve">University’s Premises. </w:t>
      </w:r>
      <w:r w:rsidRPr="009B3D4A">
        <w:t xml:space="preserve">For activities performed under the Agreement at University’s premises, the University must inform </w:t>
      </w:r>
      <w:r w:rsidR="00367444" w:rsidRPr="009B3D4A">
        <w:rPr>
          <w:b/>
          <w:szCs w:val="20"/>
        </w:rPr>
        <w:t>BRUSH</w:t>
      </w:r>
      <w:r w:rsidRPr="009B3D4A">
        <w:t xml:space="preserve"> and </w:t>
      </w:r>
      <w:r w:rsidR="00367444" w:rsidRPr="009B3D4A">
        <w:rPr>
          <w:b/>
          <w:szCs w:val="20"/>
        </w:rPr>
        <w:t>BRUSH</w:t>
      </w:r>
      <w:r w:rsidRPr="009B3D4A">
        <w:t xml:space="preserve">’s Personnel about its EHS Requirements and </w:t>
      </w:r>
      <w:r w:rsidR="00367444" w:rsidRPr="009B3D4A">
        <w:rPr>
          <w:b/>
          <w:szCs w:val="20"/>
        </w:rPr>
        <w:t>BRUSH</w:t>
      </w:r>
      <w:r w:rsidRPr="009B3D4A">
        <w:t xml:space="preserve"> and </w:t>
      </w:r>
      <w:r w:rsidR="00367444" w:rsidRPr="009B3D4A">
        <w:rPr>
          <w:b/>
          <w:szCs w:val="20"/>
        </w:rPr>
        <w:t>BRUSH</w:t>
      </w:r>
      <w:r w:rsidRPr="009B3D4A">
        <w:t>’s Personnel shall comply with University’s EHS Requirements.</w:t>
      </w:r>
    </w:p>
    <w:p w14:paraId="43FFC037" w14:textId="263DB301" w:rsidR="00090D45" w:rsidRPr="009B3D4A" w:rsidRDefault="00090D45" w:rsidP="00AF1D53">
      <w:pPr>
        <w:pStyle w:val="Odstavecseseznamem"/>
        <w:widowControl/>
        <w:numPr>
          <w:ilvl w:val="2"/>
          <w:numId w:val="6"/>
        </w:numPr>
        <w:autoSpaceDE/>
        <w:autoSpaceDN/>
        <w:adjustRightInd/>
        <w:spacing w:before="120" w:after="120" w:line="276" w:lineRule="auto"/>
        <w:ind w:left="993" w:hanging="567"/>
        <w:jc w:val="both"/>
        <w:rPr>
          <w:rFonts w:eastAsiaTheme="majorEastAsia"/>
          <w:bCs/>
          <w:szCs w:val="26"/>
        </w:rPr>
      </w:pPr>
      <w:r w:rsidRPr="009B3D4A">
        <w:rPr>
          <w:rFonts w:eastAsiaTheme="majorEastAsia"/>
          <w:bCs/>
          <w:szCs w:val="26"/>
        </w:rPr>
        <w:t xml:space="preserve">In the event that </w:t>
      </w:r>
      <w:r w:rsidR="00367444" w:rsidRPr="009B3D4A">
        <w:rPr>
          <w:b/>
          <w:szCs w:val="20"/>
        </w:rPr>
        <w:t>BRUSH</w:t>
      </w:r>
      <w:r w:rsidRPr="009B3D4A">
        <w:rPr>
          <w:rFonts w:eastAsiaTheme="majorEastAsia"/>
          <w:bCs/>
          <w:szCs w:val="26"/>
        </w:rPr>
        <w:t xml:space="preserve"> fails to comply with the </w:t>
      </w:r>
      <w:r w:rsidRPr="009B3D4A">
        <w:rPr>
          <w:rFonts w:eastAsiaTheme="majorEastAsia"/>
          <w:b/>
          <w:bCs/>
          <w:szCs w:val="26"/>
        </w:rPr>
        <w:t>University’s EHS Requirements</w:t>
      </w:r>
      <w:r w:rsidRPr="009B3D4A">
        <w:rPr>
          <w:rFonts w:eastAsiaTheme="majorEastAsia"/>
          <w:bCs/>
          <w:szCs w:val="26"/>
        </w:rPr>
        <w:t xml:space="preserve">, the University reserves the right to require </w:t>
      </w:r>
      <w:r w:rsidR="00367444" w:rsidRPr="009B3D4A">
        <w:rPr>
          <w:b/>
          <w:szCs w:val="20"/>
        </w:rPr>
        <w:t>BRUSH</w:t>
      </w:r>
      <w:r w:rsidRPr="009B3D4A">
        <w:rPr>
          <w:rFonts w:eastAsiaTheme="majorEastAsia"/>
          <w:bCs/>
          <w:szCs w:val="26"/>
        </w:rPr>
        <w:t xml:space="preserve"> to stop the activities and remove its Personnel from the </w:t>
      </w:r>
      <w:r w:rsidRPr="009B3D4A">
        <w:t>University’s premises</w:t>
      </w:r>
      <w:r w:rsidRPr="009B3D4A">
        <w:rPr>
          <w:rFonts w:eastAsiaTheme="majorEastAsia"/>
          <w:bCs/>
          <w:szCs w:val="26"/>
        </w:rPr>
        <w:t xml:space="preserve"> until </w:t>
      </w:r>
      <w:r w:rsidR="0015582F" w:rsidRPr="009B3D4A">
        <w:rPr>
          <w:rFonts w:eastAsiaTheme="majorEastAsia"/>
          <w:b/>
          <w:szCs w:val="26"/>
        </w:rPr>
        <w:t>BRUSH</w:t>
      </w:r>
      <w:r w:rsidR="0015582F" w:rsidRPr="009B3D4A">
        <w:rPr>
          <w:rFonts w:eastAsiaTheme="majorEastAsia"/>
          <w:bCs/>
          <w:szCs w:val="26"/>
        </w:rPr>
        <w:t xml:space="preserve"> </w:t>
      </w:r>
      <w:r w:rsidRPr="009B3D4A">
        <w:rPr>
          <w:rFonts w:eastAsiaTheme="majorEastAsia"/>
          <w:bCs/>
          <w:szCs w:val="26"/>
        </w:rPr>
        <w:t xml:space="preserve">has taken such corrective actions as reasonably required by the University. </w:t>
      </w:r>
      <w:r w:rsidR="00367444" w:rsidRPr="009B3D4A">
        <w:rPr>
          <w:b/>
          <w:szCs w:val="20"/>
        </w:rPr>
        <w:t>BRUSH</w:t>
      </w:r>
      <w:r w:rsidRPr="009B3D4A">
        <w:rPr>
          <w:rFonts w:eastAsiaTheme="majorEastAsia"/>
          <w:bCs/>
          <w:szCs w:val="26"/>
        </w:rPr>
        <w:t xml:space="preserve"> shall be solely responsible for all costs, liabilities and claims associated with such stoppage, and shall not charge the University for any resulting stoppages. The rights and remedies of the University in this Section are in addition to, and not in lieu of, the University’s other rights and remedies hereunder (including termination). </w:t>
      </w:r>
    </w:p>
    <w:p w14:paraId="37967FFC" w14:textId="2DCBDEBB" w:rsidR="00AD2C7E" w:rsidRPr="009B3D4A" w:rsidRDefault="00AD2C7E" w:rsidP="00362640">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Code of Conduct</w:t>
      </w:r>
      <w:r w:rsidRPr="009B3D4A">
        <w:t xml:space="preserve"> . At all times throughout the duration of this Agreement, the University shall, and shall require its Personnel to, comply with </w:t>
      </w:r>
      <w:r w:rsidR="00367444" w:rsidRPr="009B3D4A">
        <w:rPr>
          <w:b/>
          <w:szCs w:val="20"/>
        </w:rPr>
        <w:t>BRUSH</w:t>
      </w:r>
      <w:r w:rsidRPr="009B3D4A">
        <w:t xml:space="preserve">’s </w:t>
      </w:r>
      <w:r w:rsidR="00DB4EDC" w:rsidRPr="009B3D4A">
        <w:t>Compliance Policies in the form attached hereto as Exhibit D</w:t>
      </w:r>
      <w:r w:rsidRPr="009B3D4A">
        <w:t xml:space="preserve">. The University also agrees to observe </w:t>
      </w:r>
      <w:r w:rsidR="00367444" w:rsidRPr="009B3D4A">
        <w:rPr>
          <w:b/>
          <w:szCs w:val="20"/>
        </w:rPr>
        <w:t>BRUSH</w:t>
      </w:r>
      <w:r w:rsidRPr="009B3D4A">
        <w:t xml:space="preserve">’s working hours, work rules and holiday schedule (all incorporated herein by reference) when performing activities under the Agreement on </w:t>
      </w:r>
      <w:r w:rsidR="00367444" w:rsidRPr="009B3D4A">
        <w:rPr>
          <w:b/>
          <w:szCs w:val="20"/>
        </w:rPr>
        <w:t>BRUSH</w:t>
      </w:r>
      <w:r w:rsidRPr="009B3D4A">
        <w:t xml:space="preserve">’s premises.   </w:t>
      </w:r>
      <w:r w:rsidR="00367444" w:rsidRPr="009B3D4A">
        <w:rPr>
          <w:b/>
          <w:szCs w:val="20"/>
        </w:rPr>
        <w:t>BRUSH</w:t>
      </w:r>
      <w:r w:rsidR="00554C07" w:rsidRPr="009B3D4A">
        <w:t xml:space="preserve"> </w:t>
      </w:r>
      <w:r w:rsidRPr="009B3D4A">
        <w:t xml:space="preserve">also agrees to observe University’s working hours, work rules and holiday schedule when performing activities under the Agreement on University’s premises.  At all times throughout the duration of this Agreement, </w:t>
      </w:r>
      <w:r w:rsidR="00367444" w:rsidRPr="009B3D4A">
        <w:rPr>
          <w:b/>
          <w:szCs w:val="20"/>
        </w:rPr>
        <w:t>BRUSH</w:t>
      </w:r>
      <w:r w:rsidRPr="009B3D4A">
        <w:t xml:space="preserve"> shall, and shall require its Personnel to, comply with University’s Supplier Code of Conduct (available </w:t>
      </w:r>
      <w:r w:rsidR="00E816FA" w:rsidRPr="009B3D4A">
        <w:t>at https://zcu.cz/export/sites/zcu/media/about/important-documents/vdokumenty/kodex.pdf</w:t>
      </w:r>
      <w:r w:rsidRPr="009B3D4A">
        <w:t>, and incorporated herein by reference).</w:t>
      </w:r>
    </w:p>
    <w:p w14:paraId="26809933" w14:textId="77777777" w:rsidR="00AD2C7E" w:rsidRPr="009B3D4A" w:rsidRDefault="00AD2C7E" w:rsidP="00362640">
      <w:pPr>
        <w:pStyle w:val="Odstavecseseznamem"/>
        <w:widowControl/>
        <w:tabs>
          <w:tab w:val="left" w:pos="851"/>
        </w:tabs>
        <w:autoSpaceDE/>
        <w:autoSpaceDN/>
        <w:adjustRightInd/>
        <w:spacing w:before="120" w:after="120" w:line="276" w:lineRule="auto"/>
        <w:ind w:left="432"/>
        <w:jc w:val="both"/>
      </w:pPr>
    </w:p>
    <w:p w14:paraId="1FF273DD"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bookmarkStart w:id="7" w:name="_Ref394654321"/>
      <w:r w:rsidRPr="009B3D4A">
        <w:rPr>
          <w:rFonts w:eastAsia="Times New Roman" w:cs="Times New Roman"/>
          <w:b/>
          <w:caps/>
          <w:szCs w:val="20"/>
          <w:lang w:val="en-US" w:eastAsia="en-US"/>
        </w:rPr>
        <w:t>Representations and Warrantie</w:t>
      </w:r>
      <w:bookmarkEnd w:id="7"/>
      <w:r w:rsidRPr="009B3D4A">
        <w:rPr>
          <w:rFonts w:eastAsia="Times New Roman" w:cs="Times New Roman"/>
          <w:b/>
          <w:caps/>
          <w:szCs w:val="20"/>
          <w:lang w:val="en-US" w:eastAsia="en-US"/>
        </w:rPr>
        <w:t>S</w:t>
      </w:r>
    </w:p>
    <w:p w14:paraId="3353977D" w14:textId="02ED639A" w:rsidR="000948C2" w:rsidRPr="009B3D4A" w:rsidRDefault="00FB1840" w:rsidP="00FB1840">
      <w:pPr>
        <w:pStyle w:val="Odstavecseseznamem"/>
        <w:widowControl/>
        <w:numPr>
          <w:ilvl w:val="1"/>
          <w:numId w:val="6"/>
        </w:numPr>
        <w:autoSpaceDE/>
        <w:autoSpaceDN/>
        <w:adjustRightInd/>
        <w:spacing w:before="120" w:after="120" w:line="276" w:lineRule="auto"/>
        <w:ind w:left="432"/>
        <w:jc w:val="both"/>
        <w:rPr>
          <w:rFonts w:eastAsia="Times New Roman"/>
          <w:lang w:val="en-US"/>
        </w:rPr>
      </w:pPr>
      <w:r w:rsidRPr="009B3D4A">
        <w:rPr>
          <w:lang w:val="en-US"/>
        </w:rPr>
        <w:t>The University</w:t>
      </w:r>
      <w:r w:rsidR="000948C2" w:rsidRPr="009B3D4A">
        <w:rPr>
          <w:lang w:val="en-US"/>
        </w:rPr>
        <w:t xml:space="preserve"> represents and warrants</w:t>
      </w:r>
      <w:r w:rsidR="000948C2" w:rsidRPr="009B3D4A">
        <w:rPr>
          <w:rFonts w:eastAsia="Times New Roman" w:cs="Times New Roman"/>
          <w:szCs w:val="20"/>
          <w:lang w:val="en-US"/>
        </w:rPr>
        <w:t xml:space="preserve"> to </w:t>
      </w:r>
      <w:r w:rsidR="00367444" w:rsidRPr="009B3D4A">
        <w:rPr>
          <w:rFonts w:eastAsia="Times New Roman" w:cs="Times New Roman"/>
          <w:b/>
          <w:bCs/>
          <w:szCs w:val="20"/>
          <w:lang w:val="en-US"/>
        </w:rPr>
        <w:t>BRUSH</w:t>
      </w:r>
      <w:r w:rsidR="000948C2" w:rsidRPr="009B3D4A">
        <w:rPr>
          <w:rFonts w:eastAsia="Times New Roman" w:cs="Times New Roman"/>
          <w:szCs w:val="20"/>
          <w:lang w:val="en-US"/>
        </w:rPr>
        <w:t xml:space="preserve"> that:</w:t>
      </w:r>
    </w:p>
    <w:p w14:paraId="28E764B6" w14:textId="7698E551" w:rsidR="000948C2" w:rsidRPr="009B3D4A"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eastAsia="en-US"/>
        </w:rPr>
        <w:t>D</w:t>
      </w:r>
      <w:r w:rsidRPr="009B3D4A">
        <w:rPr>
          <w:rFonts w:eastAsia="Times New Roman" w:cstheme="majorBidi"/>
          <w:b/>
          <w:bCs/>
          <w:szCs w:val="26"/>
          <w:lang w:val="en-US"/>
        </w:rPr>
        <w:t>ue Authority.</w:t>
      </w:r>
      <w:r w:rsidRPr="009B3D4A">
        <w:rPr>
          <w:rFonts w:eastAsia="Times New Roman" w:cstheme="majorBidi"/>
          <w:bCs/>
          <w:szCs w:val="26"/>
          <w:lang w:val="en-US"/>
        </w:rPr>
        <w:t xml:space="preserve"> It has the full right, power and authority to enter into and perform this Agreement without the consent of any third party and its performance under this Agreement will not: (a) conflict with, result in any violation or breach of, or constitute a default under any term or provision of any lease, license, contract or other instrument to which </w:t>
      </w:r>
      <w:r w:rsidR="008C68EF" w:rsidRPr="009B3D4A">
        <w:rPr>
          <w:rFonts w:eastAsia="Times New Roman" w:cstheme="majorBidi"/>
          <w:bCs/>
          <w:szCs w:val="26"/>
          <w:lang w:val="en-US"/>
        </w:rPr>
        <w:t>the University</w:t>
      </w:r>
      <w:r w:rsidRPr="009B3D4A">
        <w:rPr>
          <w:rFonts w:eastAsia="Times New Roman" w:cstheme="majorBidi"/>
          <w:bCs/>
          <w:szCs w:val="26"/>
          <w:lang w:val="en-US"/>
        </w:rPr>
        <w:t xml:space="preserve"> is a party or by which any of its properties or assets are or may be bound; or (b) violate any order, writ, injunction, decree, statute, rule or regulation applicable to </w:t>
      </w:r>
      <w:r w:rsidR="008C68EF" w:rsidRPr="009B3D4A">
        <w:rPr>
          <w:rFonts w:eastAsia="Times New Roman" w:cstheme="majorBidi"/>
          <w:bCs/>
          <w:szCs w:val="26"/>
          <w:lang w:val="en-US"/>
        </w:rPr>
        <w:t>the University</w:t>
      </w:r>
      <w:r w:rsidRPr="009B3D4A">
        <w:rPr>
          <w:rFonts w:eastAsia="Times New Roman" w:cstheme="majorBidi"/>
          <w:bCs/>
          <w:szCs w:val="26"/>
          <w:lang w:val="en-US"/>
        </w:rPr>
        <w:t>.</w:t>
      </w:r>
    </w:p>
    <w:p w14:paraId="500F6CD6" w14:textId="62A24C62" w:rsidR="000948C2" w:rsidRPr="009B3D4A"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eastAsia="en-US"/>
        </w:rPr>
        <w:t>Qualified Personnel.</w:t>
      </w:r>
      <w:r w:rsidRPr="009B3D4A">
        <w:rPr>
          <w:rFonts w:eastAsia="Times New Roman" w:cstheme="majorBidi"/>
          <w:bCs/>
          <w:szCs w:val="26"/>
          <w:lang w:val="en-US" w:eastAsia="en-US"/>
        </w:rPr>
        <w:t xml:space="preserve"> It shall select appropriately trained and skilled Personnel to perform the </w:t>
      </w:r>
      <w:r w:rsidR="008C68EF" w:rsidRPr="009B3D4A">
        <w:rPr>
          <w:rFonts w:eastAsia="Times New Roman" w:cstheme="majorBidi"/>
          <w:bCs/>
          <w:szCs w:val="26"/>
          <w:lang w:val="en-US" w:eastAsia="en-US"/>
        </w:rPr>
        <w:t xml:space="preserve">activities hereunder </w:t>
      </w:r>
      <w:r w:rsidRPr="009B3D4A">
        <w:rPr>
          <w:rFonts w:eastAsia="Times New Roman" w:cstheme="majorBidi"/>
          <w:bCs/>
          <w:szCs w:val="26"/>
          <w:lang w:val="en-US" w:eastAsia="en-US"/>
        </w:rPr>
        <w:t xml:space="preserve">and will monitor their performance and as reasonably necessary, replace Personnel who do not possess the requisite qualifications to perform the tasks assigned to them. </w:t>
      </w:r>
    </w:p>
    <w:p w14:paraId="7ACF3BF5" w14:textId="6812AD7C" w:rsidR="000948C2" w:rsidRPr="009B3D4A"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rPr>
        <w:t>Standard of Performance</w:t>
      </w:r>
      <w:r w:rsidRPr="009B3D4A">
        <w:rPr>
          <w:rFonts w:eastAsia="Times New Roman" w:cstheme="majorBidi"/>
          <w:b/>
          <w:bCs/>
          <w:szCs w:val="26"/>
          <w:lang w:val="en-US" w:eastAsia="en-US"/>
        </w:rPr>
        <w:t>.</w:t>
      </w:r>
      <w:r w:rsidRPr="009B3D4A">
        <w:rPr>
          <w:rFonts w:eastAsia="Times New Roman" w:cstheme="majorBidi"/>
          <w:bCs/>
          <w:szCs w:val="26"/>
          <w:lang w:val="en-US" w:eastAsia="en-US"/>
        </w:rPr>
        <w:t xml:space="preserve"> It shall </w:t>
      </w:r>
      <w:r w:rsidRPr="009B3D4A">
        <w:rPr>
          <w:rFonts w:eastAsia="Times New Roman" w:cstheme="majorBidi"/>
          <w:bCs/>
          <w:szCs w:val="26"/>
          <w:lang w:val="en-US"/>
        </w:rPr>
        <w:t xml:space="preserve">perform the </w:t>
      </w:r>
      <w:r w:rsidR="008C68EF" w:rsidRPr="009B3D4A">
        <w:rPr>
          <w:rFonts w:eastAsia="Times New Roman" w:cstheme="majorBidi"/>
          <w:bCs/>
          <w:szCs w:val="26"/>
          <w:lang w:val="en-US" w:eastAsia="en-US"/>
        </w:rPr>
        <w:t xml:space="preserve">activities hereunder </w:t>
      </w:r>
      <w:r w:rsidRPr="009B3D4A">
        <w:rPr>
          <w:rFonts w:eastAsia="Times New Roman" w:cstheme="majorBidi"/>
          <w:bCs/>
          <w:szCs w:val="26"/>
          <w:lang w:val="en-US"/>
        </w:rPr>
        <w:t xml:space="preserve">in a timely, professional and workmanlike manner and with a degree of quality equal to or higher than applicable industry standards for similar </w:t>
      </w:r>
      <w:r w:rsidR="008C68EF" w:rsidRPr="009B3D4A">
        <w:rPr>
          <w:rFonts w:eastAsia="Times New Roman" w:cstheme="majorBidi"/>
          <w:bCs/>
          <w:szCs w:val="26"/>
          <w:lang w:val="en-US"/>
        </w:rPr>
        <w:t>activities</w:t>
      </w:r>
      <w:r w:rsidRPr="009B3D4A">
        <w:rPr>
          <w:rFonts w:eastAsia="Times New Roman" w:cstheme="majorBidi"/>
          <w:bCs/>
          <w:szCs w:val="26"/>
          <w:lang w:val="en-US"/>
        </w:rPr>
        <w:t xml:space="preserve">. In addition, all Services (including each Deliverable) shall conform in all material respects with the </w:t>
      </w:r>
      <w:r w:rsidRPr="009B3D4A">
        <w:rPr>
          <w:rFonts w:eastAsia="Times New Roman" w:cstheme="majorBidi"/>
          <w:bCs/>
          <w:szCs w:val="26"/>
          <w:lang w:val="en-US" w:eastAsia="en-US"/>
        </w:rPr>
        <w:t xml:space="preserve">specifications in the applicable </w:t>
      </w:r>
      <w:r w:rsidR="008C68EF" w:rsidRPr="009B3D4A">
        <w:rPr>
          <w:rFonts w:eastAsia="Times New Roman" w:cstheme="majorBidi"/>
          <w:bCs/>
          <w:szCs w:val="26"/>
          <w:lang w:val="en-US" w:eastAsia="en-US"/>
        </w:rPr>
        <w:t xml:space="preserve">PO </w:t>
      </w:r>
      <w:r w:rsidRPr="009B3D4A">
        <w:rPr>
          <w:rFonts w:eastAsia="Times New Roman" w:cstheme="majorBidi"/>
          <w:bCs/>
          <w:szCs w:val="26"/>
          <w:lang w:val="en-US" w:eastAsia="en-US"/>
        </w:rPr>
        <w:t xml:space="preserve">or otherwise agreed upon by </w:t>
      </w:r>
      <w:r w:rsidR="00367444" w:rsidRPr="009B3D4A">
        <w:rPr>
          <w:b/>
          <w:szCs w:val="20"/>
        </w:rPr>
        <w:t>BRUSH</w:t>
      </w:r>
      <w:r w:rsidRPr="009B3D4A">
        <w:rPr>
          <w:rFonts w:eastAsia="Times New Roman" w:cstheme="majorBidi"/>
          <w:bCs/>
          <w:szCs w:val="26"/>
          <w:lang w:val="en-US" w:eastAsia="en-US"/>
        </w:rPr>
        <w:t xml:space="preserve"> and </w:t>
      </w:r>
      <w:r w:rsidR="008C68EF" w:rsidRPr="009B3D4A">
        <w:rPr>
          <w:rFonts w:eastAsia="Times New Roman" w:cstheme="majorBidi"/>
          <w:bCs/>
          <w:szCs w:val="26"/>
          <w:lang w:val="en-US" w:eastAsia="en-US"/>
        </w:rPr>
        <w:t>the University</w:t>
      </w:r>
      <w:r w:rsidRPr="009B3D4A">
        <w:rPr>
          <w:rFonts w:eastAsia="Times New Roman" w:cstheme="majorBidi"/>
          <w:bCs/>
          <w:szCs w:val="26"/>
          <w:lang w:val="en-US" w:eastAsia="en-US"/>
        </w:rPr>
        <w:t>.</w:t>
      </w:r>
      <w:r w:rsidRPr="009B3D4A">
        <w:rPr>
          <w:rFonts w:eastAsia="Times New Roman" w:cstheme="majorBidi"/>
          <w:bCs/>
          <w:szCs w:val="26"/>
          <w:lang w:val="en-US"/>
        </w:rPr>
        <w:t xml:space="preserve"> </w:t>
      </w:r>
      <w:r w:rsidR="008C68EF" w:rsidRPr="009B3D4A">
        <w:rPr>
          <w:rFonts w:eastAsia="Times New Roman" w:cstheme="majorBidi"/>
          <w:bCs/>
          <w:szCs w:val="26"/>
          <w:lang w:val="en-US"/>
        </w:rPr>
        <w:t xml:space="preserve">All activities related to the Project (including each Deliverable) shall conform in all material respects with the </w:t>
      </w:r>
      <w:r w:rsidR="008C68EF" w:rsidRPr="009B3D4A">
        <w:rPr>
          <w:rFonts w:eastAsia="Times New Roman" w:cstheme="majorBidi"/>
          <w:bCs/>
          <w:szCs w:val="26"/>
          <w:lang w:val="en-US" w:eastAsia="en-US"/>
        </w:rPr>
        <w:t>specifications in the applicable RPS or otherwise agreed upon by the Parties.</w:t>
      </w:r>
    </w:p>
    <w:p w14:paraId="7B3C2D9F" w14:textId="378C6762" w:rsidR="000948C2" w:rsidRPr="009B3D4A"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rPr>
        <w:t>Viruses.</w:t>
      </w:r>
      <w:r w:rsidRPr="009B3D4A">
        <w:rPr>
          <w:rFonts w:eastAsia="Times New Roman" w:cstheme="majorBidi"/>
          <w:bCs/>
          <w:szCs w:val="26"/>
          <w:lang w:val="en-US"/>
        </w:rPr>
        <w:t xml:space="preserve"> The Deliverables shall be free of any: (a) viruses, worms, time bombs, Trojan horses or other harmful, malicious or destructive code; (b) software disabling devices, time-out devices, counter devices and devices intended to collect data regarding usage of the software without the knowledge of </w:t>
      </w:r>
      <w:r w:rsidR="00367444" w:rsidRPr="009B3D4A">
        <w:rPr>
          <w:b/>
          <w:szCs w:val="20"/>
        </w:rPr>
        <w:t>BRUSH</w:t>
      </w:r>
      <w:r w:rsidRPr="009B3D4A">
        <w:rPr>
          <w:rFonts w:eastAsia="Times New Roman" w:cstheme="majorBidi"/>
          <w:bCs/>
          <w:szCs w:val="26"/>
          <w:lang w:val="en-US"/>
        </w:rPr>
        <w:t xml:space="preserve">; and (c) Open Source Software, except as expressly authorized by </w:t>
      </w:r>
      <w:r w:rsidR="00367444" w:rsidRPr="009B3D4A">
        <w:rPr>
          <w:b/>
          <w:szCs w:val="20"/>
        </w:rPr>
        <w:t>BRUSH</w:t>
      </w:r>
      <w:r w:rsidRPr="009B3D4A">
        <w:rPr>
          <w:rFonts w:eastAsia="Times New Roman" w:cstheme="majorBidi"/>
          <w:bCs/>
          <w:szCs w:val="26"/>
          <w:lang w:val="en-US"/>
        </w:rPr>
        <w:t xml:space="preserve"> in writing.</w:t>
      </w:r>
    </w:p>
    <w:p w14:paraId="4EAF2446" w14:textId="2066FE2F" w:rsidR="000948C2" w:rsidRPr="009B3D4A"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bookmarkStart w:id="8" w:name="_Ref475713552"/>
      <w:r w:rsidRPr="009B3D4A">
        <w:rPr>
          <w:rFonts w:eastAsia="Times New Roman" w:cstheme="majorBidi"/>
          <w:b/>
          <w:bCs/>
          <w:szCs w:val="26"/>
          <w:lang w:val="en-US"/>
        </w:rPr>
        <w:t>Intellectual Property Rights.</w:t>
      </w:r>
      <w:r w:rsidRPr="009B3D4A">
        <w:rPr>
          <w:rFonts w:eastAsia="Times New Roman" w:cstheme="majorBidi"/>
          <w:bCs/>
          <w:szCs w:val="26"/>
          <w:lang w:val="en-US"/>
        </w:rPr>
        <w:t xml:space="preserve"> Each </w:t>
      </w:r>
      <w:r w:rsidR="0022168B" w:rsidRPr="009B3D4A">
        <w:rPr>
          <w:rFonts w:eastAsia="Times New Roman" w:cstheme="majorBidi"/>
          <w:bCs/>
          <w:szCs w:val="26"/>
          <w:lang w:val="en-US"/>
        </w:rPr>
        <w:t xml:space="preserve">Result or </w:t>
      </w:r>
      <w:r w:rsidRPr="009B3D4A">
        <w:rPr>
          <w:rFonts w:eastAsia="Times New Roman" w:cstheme="majorBidi"/>
          <w:bCs/>
          <w:szCs w:val="26"/>
          <w:lang w:val="en-US"/>
        </w:rPr>
        <w:t xml:space="preserve">Deliverable </w:t>
      </w:r>
      <w:r w:rsidR="008C68EF" w:rsidRPr="009B3D4A">
        <w:rPr>
          <w:rFonts w:eastAsia="Times New Roman" w:cstheme="majorBidi"/>
          <w:bCs/>
          <w:szCs w:val="26"/>
          <w:lang w:val="en-US"/>
        </w:rPr>
        <w:t xml:space="preserve">produced by the University </w:t>
      </w:r>
      <w:r w:rsidRPr="009B3D4A">
        <w:rPr>
          <w:rFonts w:eastAsia="Times New Roman" w:cstheme="majorBidi"/>
          <w:bCs/>
          <w:szCs w:val="26"/>
          <w:lang w:val="en-US"/>
        </w:rPr>
        <w:t xml:space="preserve">is and will be an original work of </w:t>
      </w:r>
      <w:r w:rsidR="008C68EF" w:rsidRPr="009B3D4A">
        <w:rPr>
          <w:rFonts w:eastAsia="Times New Roman" w:cstheme="majorBidi"/>
          <w:bCs/>
          <w:szCs w:val="26"/>
          <w:lang w:val="en-US"/>
        </w:rPr>
        <w:t>the University</w:t>
      </w:r>
      <w:r w:rsidRPr="009B3D4A">
        <w:rPr>
          <w:rFonts w:eastAsia="Times New Roman" w:cstheme="majorBidi"/>
          <w:bCs/>
          <w:szCs w:val="26"/>
          <w:lang w:val="en-US"/>
        </w:rPr>
        <w:t xml:space="preserve">, except for any Pre-Existing Intellectual Property incorporated therein as approved hereunder. Neither the Services (including the Deliverables) </w:t>
      </w:r>
      <w:r w:rsidR="008C68EF" w:rsidRPr="009B3D4A">
        <w:rPr>
          <w:rFonts w:eastAsia="Times New Roman" w:cstheme="majorBidi"/>
          <w:bCs/>
          <w:szCs w:val="26"/>
          <w:lang w:val="en-US"/>
        </w:rPr>
        <w:t xml:space="preserve">or activities of the University related to the Project </w:t>
      </w:r>
      <w:r w:rsidRPr="009B3D4A">
        <w:rPr>
          <w:rFonts w:eastAsia="Times New Roman" w:cstheme="majorBidi"/>
          <w:bCs/>
          <w:szCs w:val="26"/>
          <w:lang w:val="en-US"/>
        </w:rPr>
        <w:t xml:space="preserve">nor any element thereof will: (a) infringe or misappropriate the Intellectual Property Rights of any third party; or (b) be subject to any restrictions or to any mortgages, liens, pledges, security interests, encumbrances or encroachments.  Furthermore, there are no pending claims and </w:t>
      </w:r>
      <w:r w:rsidR="008C68EF" w:rsidRPr="009B3D4A">
        <w:rPr>
          <w:rFonts w:eastAsia="Times New Roman" w:cstheme="majorBidi"/>
          <w:bCs/>
          <w:szCs w:val="26"/>
          <w:lang w:val="en-US"/>
        </w:rPr>
        <w:t>the University</w:t>
      </w:r>
      <w:r w:rsidRPr="009B3D4A">
        <w:rPr>
          <w:rFonts w:eastAsia="Times New Roman" w:cstheme="majorBidi"/>
          <w:bCs/>
          <w:szCs w:val="26"/>
          <w:lang w:val="en-US"/>
        </w:rPr>
        <w:t xml:space="preserve"> is not aware of any threatened claims, suits, actions or charges pertaining to the Services (including the Deliverables)</w:t>
      </w:r>
      <w:r w:rsidR="008C68EF" w:rsidRPr="009B3D4A">
        <w:rPr>
          <w:rFonts w:eastAsia="Times New Roman" w:cstheme="majorBidi"/>
          <w:bCs/>
          <w:szCs w:val="26"/>
          <w:lang w:val="en-US"/>
        </w:rPr>
        <w:t xml:space="preserve"> or activities of the University related to the Project</w:t>
      </w:r>
      <w:r w:rsidRPr="009B3D4A">
        <w:rPr>
          <w:rFonts w:eastAsia="Times New Roman" w:cstheme="majorBidi"/>
          <w:bCs/>
          <w:szCs w:val="26"/>
          <w:lang w:val="en-US"/>
        </w:rPr>
        <w:t xml:space="preserve">. </w:t>
      </w:r>
      <w:r w:rsidR="008C68EF" w:rsidRPr="009B3D4A">
        <w:rPr>
          <w:rFonts w:eastAsia="Times New Roman" w:cstheme="majorBidi"/>
          <w:bCs/>
          <w:szCs w:val="26"/>
          <w:lang w:val="en-US"/>
        </w:rPr>
        <w:t>The University</w:t>
      </w:r>
      <w:r w:rsidRPr="009B3D4A">
        <w:rPr>
          <w:rFonts w:eastAsia="Times New Roman" w:cstheme="majorBidi"/>
          <w:bCs/>
          <w:szCs w:val="26"/>
          <w:lang w:val="en-US"/>
        </w:rPr>
        <w:t xml:space="preserve"> shall notify </w:t>
      </w:r>
      <w:r w:rsidR="00367444" w:rsidRPr="009B3D4A">
        <w:rPr>
          <w:b/>
          <w:szCs w:val="20"/>
        </w:rPr>
        <w:t>BRUSH</w:t>
      </w:r>
      <w:r w:rsidRPr="009B3D4A">
        <w:rPr>
          <w:rFonts w:eastAsia="Times New Roman" w:cstheme="majorBidi"/>
          <w:bCs/>
          <w:szCs w:val="26"/>
          <w:lang w:val="en-US"/>
        </w:rPr>
        <w:t xml:space="preserve"> immediately if </w:t>
      </w:r>
      <w:r w:rsidR="008C68EF" w:rsidRPr="009B3D4A">
        <w:rPr>
          <w:rFonts w:eastAsia="Times New Roman" w:cstheme="majorBidi"/>
          <w:bCs/>
          <w:szCs w:val="26"/>
          <w:lang w:val="en-US"/>
        </w:rPr>
        <w:t>it</w:t>
      </w:r>
      <w:r w:rsidRPr="009B3D4A">
        <w:rPr>
          <w:rFonts w:eastAsia="Times New Roman" w:cstheme="majorBidi"/>
          <w:bCs/>
          <w:szCs w:val="26"/>
          <w:lang w:val="en-US"/>
        </w:rPr>
        <w:t xml:space="preserve"> becomes aware of any actual or threatened claims, suits, actions, allegations or charges that could affect either party’s ability to fully perform its duties or to exercise its rights under this Agreement.</w:t>
      </w:r>
      <w:bookmarkEnd w:id="8"/>
    </w:p>
    <w:p w14:paraId="4E0126CB" w14:textId="2A3213E9" w:rsidR="000948C2" w:rsidRPr="009B3D4A" w:rsidRDefault="000948C2" w:rsidP="008C68EF">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rPr>
        <w:t xml:space="preserve">Corrections. </w:t>
      </w:r>
      <w:r w:rsidR="006D096B" w:rsidRPr="009B3D4A">
        <w:rPr>
          <w:rFonts w:eastAsia="Times New Roman" w:cstheme="majorBidi"/>
          <w:bCs/>
          <w:szCs w:val="26"/>
          <w:lang w:val="en-US"/>
        </w:rPr>
        <w:t xml:space="preserve">The University </w:t>
      </w:r>
      <w:r w:rsidRPr="009B3D4A">
        <w:rPr>
          <w:rFonts w:eastAsia="Times New Roman" w:cstheme="majorBidi"/>
          <w:bCs/>
          <w:spacing w:val="-2"/>
          <w:szCs w:val="26"/>
          <w:lang w:val="en-US"/>
        </w:rPr>
        <w:t>shall correct any non-conformity, defect or malfunction in a Service, including a Deliverable, (each, a “</w:t>
      </w:r>
      <w:r w:rsidRPr="009B3D4A">
        <w:rPr>
          <w:rFonts w:eastAsia="Times New Roman" w:cstheme="majorBidi"/>
          <w:b/>
          <w:bCs/>
          <w:spacing w:val="-2"/>
          <w:szCs w:val="26"/>
          <w:lang w:val="en-US"/>
        </w:rPr>
        <w:t>Defect</w:t>
      </w:r>
      <w:r w:rsidRPr="009B3D4A">
        <w:rPr>
          <w:rFonts w:eastAsia="Times New Roman" w:cstheme="majorBidi"/>
          <w:bCs/>
          <w:spacing w:val="-2"/>
          <w:szCs w:val="26"/>
          <w:lang w:val="en-US"/>
        </w:rPr>
        <w:t>”)</w:t>
      </w:r>
      <w:r w:rsidRPr="009B3D4A">
        <w:rPr>
          <w:rFonts w:eastAsia="Times New Roman" w:cstheme="majorBidi"/>
          <w:b/>
          <w:bCs/>
          <w:spacing w:val="-2"/>
          <w:szCs w:val="26"/>
          <w:lang w:val="en-US"/>
        </w:rPr>
        <w:t xml:space="preserve"> </w:t>
      </w:r>
      <w:r w:rsidRPr="009B3D4A">
        <w:rPr>
          <w:rFonts w:eastAsia="Times New Roman" w:cstheme="majorBidi"/>
          <w:bCs/>
          <w:spacing w:val="-2"/>
          <w:szCs w:val="26"/>
          <w:lang w:val="en-US"/>
        </w:rPr>
        <w:t xml:space="preserve">promptly following the earlier of </w:t>
      </w:r>
      <w:r w:rsidR="006D096B" w:rsidRPr="009B3D4A">
        <w:rPr>
          <w:rFonts w:eastAsia="Times New Roman" w:cstheme="majorBidi"/>
          <w:bCs/>
          <w:szCs w:val="26"/>
          <w:lang w:val="en-US"/>
        </w:rPr>
        <w:t>the University</w:t>
      </w:r>
      <w:r w:rsidRPr="009B3D4A">
        <w:rPr>
          <w:rFonts w:eastAsia="Times New Roman" w:cstheme="majorBidi"/>
          <w:bCs/>
          <w:spacing w:val="-2"/>
          <w:szCs w:val="26"/>
          <w:lang w:val="en-US"/>
        </w:rPr>
        <w:t xml:space="preserve">’s discovery of any such Defect or notice by </w:t>
      </w:r>
      <w:r w:rsidR="00367444" w:rsidRPr="009B3D4A">
        <w:rPr>
          <w:b/>
          <w:szCs w:val="20"/>
        </w:rPr>
        <w:t>BRUSH</w:t>
      </w:r>
      <w:r w:rsidRPr="009B3D4A">
        <w:rPr>
          <w:rFonts w:eastAsia="Times New Roman" w:cstheme="majorBidi"/>
          <w:bCs/>
          <w:spacing w:val="-2"/>
          <w:szCs w:val="26"/>
          <w:lang w:val="en-US"/>
        </w:rPr>
        <w:t xml:space="preserve">. </w:t>
      </w:r>
    </w:p>
    <w:p w14:paraId="2ED9FCCC" w14:textId="5E32AC62" w:rsidR="006D096B" w:rsidRPr="009B3D4A" w:rsidRDefault="00367444" w:rsidP="006D096B">
      <w:pPr>
        <w:pStyle w:val="Odstavecseseznamem"/>
        <w:widowControl/>
        <w:numPr>
          <w:ilvl w:val="1"/>
          <w:numId w:val="6"/>
        </w:numPr>
        <w:autoSpaceDE/>
        <w:autoSpaceDN/>
        <w:adjustRightInd/>
        <w:spacing w:before="120" w:after="120" w:line="276" w:lineRule="auto"/>
        <w:ind w:left="432"/>
        <w:jc w:val="both"/>
        <w:rPr>
          <w:rFonts w:eastAsia="Times New Roman"/>
          <w:lang w:val="en-US"/>
        </w:rPr>
      </w:pPr>
      <w:r w:rsidRPr="009B3D4A">
        <w:rPr>
          <w:b/>
          <w:szCs w:val="20"/>
        </w:rPr>
        <w:t>BRUSH</w:t>
      </w:r>
      <w:r w:rsidR="006D096B" w:rsidRPr="009B3D4A">
        <w:rPr>
          <w:lang w:val="en-US"/>
        </w:rPr>
        <w:t xml:space="preserve"> represents and warrants</w:t>
      </w:r>
      <w:r w:rsidR="006D096B" w:rsidRPr="009B3D4A">
        <w:rPr>
          <w:rFonts w:eastAsia="Times New Roman" w:cs="Times New Roman"/>
          <w:szCs w:val="20"/>
          <w:lang w:val="en-US"/>
        </w:rPr>
        <w:t xml:space="preserve"> to the University that:</w:t>
      </w:r>
    </w:p>
    <w:p w14:paraId="7BC3F313" w14:textId="3D08B3EC" w:rsidR="006D096B" w:rsidRPr="009B3D4A" w:rsidRDefault="006D096B" w:rsidP="006D096B">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eastAsia="en-US"/>
        </w:rPr>
        <w:t>D</w:t>
      </w:r>
      <w:r w:rsidRPr="009B3D4A">
        <w:rPr>
          <w:rFonts w:eastAsia="Times New Roman" w:cstheme="majorBidi"/>
          <w:b/>
          <w:bCs/>
          <w:szCs w:val="26"/>
          <w:lang w:val="en-US"/>
        </w:rPr>
        <w:t>ue Authority.</w:t>
      </w:r>
      <w:r w:rsidRPr="009B3D4A">
        <w:rPr>
          <w:rFonts w:eastAsia="Times New Roman" w:cstheme="majorBidi"/>
          <w:bCs/>
          <w:szCs w:val="26"/>
          <w:lang w:val="en-US"/>
        </w:rPr>
        <w:t xml:space="preserve"> It has the full right, power and authority to enter into and perform this Agreement without the consent of any third party and its performance under this Agreement will not: (a) conflict with, result in any violation or breach of, or constitute a default under any term or provision of any lease, license, contract or other instrument to which </w:t>
      </w:r>
      <w:r w:rsidR="00367444" w:rsidRPr="009B3D4A">
        <w:rPr>
          <w:b/>
          <w:szCs w:val="20"/>
        </w:rPr>
        <w:t>BRUSH</w:t>
      </w:r>
      <w:r w:rsidRPr="009B3D4A">
        <w:rPr>
          <w:rFonts w:eastAsia="Times New Roman" w:cstheme="majorBidi"/>
          <w:bCs/>
          <w:szCs w:val="26"/>
          <w:lang w:val="en-US"/>
        </w:rPr>
        <w:t xml:space="preserve"> is a party or by which any of its properties or assets are or may be bound; or (b) violate any order, writ, injunction, decree, statute, rule or regulation applicable to </w:t>
      </w:r>
      <w:r w:rsidR="00367444" w:rsidRPr="009B3D4A">
        <w:rPr>
          <w:b/>
          <w:szCs w:val="20"/>
        </w:rPr>
        <w:t>BRUSH</w:t>
      </w:r>
      <w:r w:rsidRPr="009B3D4A">
        <w:rPr>
          <w:rFonts w:eastAsia="Times New Roman" w:cstheme="majorBidi"/>
          <w:bCs/>
          <w:szCs w:val="26"/>
          <w:lang w:val="en-US"/>
        </w:rPr>
        <w:t>.</w:t>
      </w:r>
    </w:p>
    <w:p w14:paraId="27511F5B" w14:textId="77777777" w:rsidR="006D096B" w:rsidRPr="009B3D4A" w:rsidRDefault="006D096B" w:rsidP="006D096B">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eastAsia="en-US"/>
        </w:rPr>
        <w:t>Qualified Personnel.</w:t>
      </w:r>
      <w:r w:rsidRPr="009B3D4A">
        <w:rPr>
          <w:rFonts w:eastAsia="Times New Roman" w:cstheme="majorBidi"/>
          <w:bCs/>
          <w:szCs w:val="26"/>
          <w:lang w:val="en-US" w:eastAsia="en-US"/>
        </w:rPr>
        <w:t xml:space="preserve"> It shall select appropriately trained and skilled Personnel to perform the activities hereunder and will monitor their performance and as reasonably necessary, replace Personnel who do not possess the requisite qualifications to perform the tasks assigned to them. </w:t>
      </w:r>
    </w:p>
    <w:p w14:paraId="6E2CBED9" w14:textId="660A5578" w:rsidR="006D096B" w:rsidRPr="009B3D4A" w:rsidRDefault="006D096B" w:rsidP="006D096B">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rPr>
        <w:t>Standard of Performance</w:t>
      </w:r>
      <w:r w:rsidRPr="009B3D4A">
        <w:rPr>
          <w:rFonts w:eastAsia="Times New Roman" w:cstheme="majorBidi"/>
          <w:b/>
          <w:bCs/>
          <w:szCs w:val="26"/>
          <w:lang w:val="en-US" w:eastAsia="en-US"/>
        </w:rPr>
        <w:t>.</w:t>
      </w:r>
      <w:r w:rsidRPr="009B3D4A">
        <w:rPr>
          <w:rFonts w:eastAsia="Times New Roman" w:cstheme="majorBidi"/>
          <w:bCs/>
          <w:szCs w:val="26"/>
          <w:lang w:val="en-US" w:eastAsia="en-US"/>
        </w:rPr>
        <w:t xml:space="preserve"> It shall </w:t>
      </w:r>
      <w:r w:rsidRPr="009B3D4A">
        <w:rPr>
          <w:rFonts w:eastAsia="Times New Roman" w:cstheme="majorBidi"/>
          <w:bCs/>
          <w:szCs w:val="26"/>
          <w:lang w:val="en-US"/>
        </w:rPr>
        <w:t xml:space="preserve">perform the </w:t>
      </w:r>
      <w:r w:rsidRPr="009B3D4A">
        <w:rPr>
          <w:rFonts w:eastAsia="Times New Roman" w:cstheme="majorBidi"/>
          <w:bCs/>
          <w:szCs w:val="26"/>
          <w:lang w:val="en-US" w:eastAsia="en-US"/>
        </w:rPr>
        <w:t xml:space="preserve">activities hereunder </w:t>
      </w:r>
      <w:r w:rsidRPr="009B3D4A">
        <w:rPr>
          <w:rFonts w:eastAsia="Times New Roman" w:cstheme="majorBidi"/>
          <w:bCs/>
          <w:szCs w:val="26"/>
          <w:lang w:val="en-US"/>
        </w:rPr>
        <w:t xml:space="preserve">in a timely, professional and workmanlike manner and with a degree of quality equal to or higher than applicable industry standards for similar activities. In addition, </w:t>
      </w:r>
      <w:r w:rsidR="007F093E" w:rsidRPr="009B3D4A">
        <w:rPr>
          <w:rFonts w:eastAsia="Times New Roman" w:cstheme="majorBidi"/>
          <w:bCs/>
          <w:szCs w:val="26"/>
          <w:lang w:val="en-US"/>
        </w:rPr>
        <w:t>a</w:t>
      </w:r>
      <w:r w:rsidRPr="009B3D4A">
        <w:rPr>
          <w:rFonts w:eastAsia="Times New Roman" w:cstheme="majorBidi"/>
          <w:bCs/>
          <w:szCs w:val="26"/>
          <w:lang w:val="en-US"/>
        </w:rPr>
        <w:t xml:space="preserve">ll activities related to the Project (including each Deliverable) shall conform in all material respects with the </w:t>
      </w:r>
      <w:r w:rsidRPr="009B3D4A">
        <w:rPr>
          <w:rFonts w:eastAsia="Times New Roman" w:cstheme="majorBidi"/>
          <w:bCs/>
          <w:szCs w:val="26"/>
          <w:lang w:val="en-US" w:eastAsia="en-US"/>
        </w:rPr>
        <w:t>specifications in the applicable RPS or otherwise agreed upon by the Parties.</w:t>
      </w:r>
    </w:p>
    <w:p w14:paraId="33027F75" w14:textId="77777777" w:rsidR="00090D45" w:rsidRPr="009B3D4A" w:rsidRDefault="006D096B" w:rsidP="006D096B">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rPr>
        <w:t>Viruses.</w:t>
      </w:r>
      <w:r w:rsidRPr="009B3D4A">
        <w:rPr>
          <w:rFonts w:eastAsia="Times New Roman" w:cstheme="majorBidi"/>
          <w:bCs/>
          <w:szCs w:val="26"/>
          <w:lang w:val="en-US"/>
        </w:rPr>
        <w:t xml:space="preserve"> The Deliverables shall be free of any: (a) viruses, worms, time bombs, Trojan horses or other harmful, malicious or destructive code; (b) software disabling devices, time-out devices, counter devices and devices intended to collect data regarding usage of the software without the knowledge of </w:t>
      </w:r>
      <w:r w:rsidR="007F093E" w:rsidRPr="009B3D4A">
        <w:rPr>
          <w:rFonts w:eastAsia="Times New Roman" w:cstheme="majorBidi"/>
          <w:bCs/>
          <w:szCs w:val="26"/>
          <w:lang w:val="en-US"/>
        </w:rPr>
        <w:t>the University</w:t>
      </w:r>
      <w:r w:rsidRPr="009B3D4A">
        <w:rPr>
          <w:rFonts w:eastAsia="Times New Roman" w:cstheme="majorBidi"/>
          <w:bCs/>
          <w:szCs w:val="26"/>
          <w:lang w:val="en-US"/>
        </w:rPr>
        <w:t>.</w:t>
      </w:r>
    </w:p>
    <w:p w14:paraId="2EE286C4" w14:textId="07BB4B5D" w:rsidR="00090D45" w:rsidRPr="009B3D4A" w:rsidRDefault="00090D45" w:rsidP="00090D45">
      <w:pPr>
        <w:pStyle w:val="Odstavecseseznamem"/>
        <w:widowControl/>
        <w:numPr>
          <w:ilvl w:val="2"/>
          <w:numId w:val="6"/>
        </w:numPr>
        <w:autoSpaceDE/>
        <w:autoSpaceDN/>
        <w:adjustRightInd/>
        <w:spacing w:before="120" w:after="120" w:line="276" w:lineRule="auto"/>
        <w:ind w:left="1418" w:hanging="709"/>
        <w:jc w:val="both"/>
        <w:rPr>
          <w:rFonts w:eastAsia="Times New Roman" w:cstheme="majorBidi"/>
          <w:bCs/>
          <w:szCs w:val="26"/>
          <w:lang w:val="en-US"/>
        </w:rPr>
      </w:pPr>
      <w:r w:rsidRPr="009B3D4A">
        <w:rPr>
          <w:rFonts w:eastAsia="Times New Roman" w:cstheme="majorBidi"/>
          <w:b/>
          <w:bCs/>
          <w:szCs w:val="26"/>
          <w:lang w:val="en-US"/>
        </w:rPr>
        <w:t>No Remote Access or Disablement.</w:t>
      </w:r>
      <w:r w:rsidRPr="009B3D4A">
        <w:rPr>
          <w:rFonts w:eastAsia="Times New Roman" w:cstheme="majorBidi"/>
          <w:bCs/>
          <w:szCs w:val="26"/>
          <w:lang w:val="en-US"/>
        </w:rPr>
        <w:t xml:space="preserve"> It shall not include in any portion of any Services (including the Deliverables) or Project (including the Deliverables) any device or mechanism which would permit </w:t>
      </w:r>
      <w:r w:rsidR="00367444" w:rsidRPr="009B3D4A">
        <w:rPr>
          <w:b/>
          <w:szCs w:val="20"/>
        </w:rPr>
        <w:t>BRUSH</w:t>
      </w:r>
      <w:r w:rsidRPr="009B3D4A">
        <w:rPr>
          <w:rFonts w:eastAsia="Times New Roman" w:cstheme="majorBidi"/>
          <w:bCs/>
          <w:szCs w:val="26"/>
          <w:lang w:val="en-US"/>
        </w:rPr>
        <w:t xml:space="preserve"> or any third party to interfere, in whole or in part, with or allow </w:t>
      </w:r>
      <w:r w:rsidR="00367444" w:rsidRPr="009B3D4A">
        <w:rPr>
          <w:b/>
          <w:szCs w:val="20"/>
        </w:rPr>
        <w:t>BRUSH</w:t>
      </w:r>
      <w:r w:rsidRPr="009B3D4A">
        <w:rPr>
          <w:rFonts w:eastAsia="Times New Roman" w:cstheme="majorBidi"/>
          <w:bCs/>
          <w:szCs w:val="26"/>
          <w:lang w:val="en-US"/>
        </w:rPr>
        <w:t xml:space="preserve"> or any third party to access (except as otherwise expressly authorized by the University) any University System.</w:t>
      </w:r>
    </w:p>
    <w:p w14:paraId="45A26E09" w14:textId="01E08CC4" w:rsidR="006D096B" w:rsidRPr="009B3D4A" w:rsidRDefault="006D096B" w:rsidP="00AF1D53">
      <w:pPr>
        <w:widowControl/>
        <w:autoSpaceDE/>
        <w:autoSpaceDN/>
        <w:adjustRightInd/>
        <w:spacing w:before="120" w:after="120" w:line="276" w:lineRule="auto"/>
        <w:jc w:val="both"/>
        <w:rPr>
          <w:rFonts w:eastAsia="Times New Roman" w:cstheme="majorBidi"/>
          <w:bCs/>
          <w:szCs w:val="26"/>
          <w:lang w:val="en-US"/>
        </w:rPr>
      </w:pPr>
    </w:p>
    <w:p w14:paraId="3E96E6C8" w14:textId="688920D4" w:rsidR="001355F6" w:rsidRPr="009B3D4A" w:rsidRDefault="000948C2" w:rsidP="00DA274F">
      <w:pPr>
        <w:pStyle w:val="Odstavecseseznamem"/>
        <w:widowControl/>
        <w:numPr>
          <w:ilvl w:val="1"/>
          <w:numId w:val="6"/>
        </w:numPr>
        <w:autoSpaceDE/>
        <w:autoSpaceDN/>
        <w:adjustRightInd/>
        <w:spacing w:before="120" w:after="120" w:line="276" w:lineRule="auto"/>
        <w:ind w:left="432"/>
        <w:jc w:val="both"/>
        <w:rPr>
          <w:lang w:val="en-US"/>
        </w:rPr>
      </w:pPr>
      <w:r w:rsidRPr="009B3D4A">
        <w:rPr>
          <w:b/>
          <w:lang w:val="en-US"/>
        </w:rPr>
        <w:t>Warranty Disclaimer.</w:t>
      </w:r>
      <w:r w:rsidRPr="009B3D4A">
        <w:rPr>
          <w:lang w:val="en-US"/>
        </w:rPr>
        <w:t xml:space="preserve">  </w:t>
      </w:r>
      <w:r w:rsidR="007F093E" w:rsidRPr="009B3D4A">
        <w:rPr>
          <w:lang w:val="en-US"/>
        </w:rPr>
        <w:t>Except for warranties set forth in this Agreement</w:t>
      </w:r>
      <w:r w:rsidRPr="009B3D4A">
        <w:rPr>
          <w:lang w:val="en-US"/>
        </w:rPr>
        <w:t xml:space="preserve">, </w:t>
      </w:r>
      <w:r w:rsidR="007F093E" w:rsidRPr="009B3D4A">
        <w:rPr>
          <w:lang w:val="en-US"/>
        </w:rPr>
        <w:t>each Party expressly disclaims to the fullest extent permitted by applicable law any and all other warranties of any kind or nature whether express or implied including without limitation the implied warranties of merchantability and fitness for a particular purpose. For avoidance of doubt, Parties make no representations or warranties regarding the marketability, use or fitness for any particular purpose of the Results.</w:t>
      </w:r>
      <w:r w:rsidR="001355F6" w:rsidRPr="009B3D4A">
        <w:rPr>
          <w:lang w:val="en-US"/>
        </w:rPr>
        <w:t xml:space="preserve"> </w:t>
      </w:r>
    </w:p>
    <w:p w14:paraId="59BA7FE5" w14:textId="77777777" w:rsidR="000948C2" w:rsidRPr="009B3D4A" w:rsidRDefault="000948C2" w:rsidP="000948C2">
      <w:pPr>
        <w:widowControl/>
        <w:autoSpaceDE/>
        <w:autoSpaceDN/>
        <w:adjustRightInd/>
        <w:spacing w:line="276" w:lineRule="auto"/>
        <w:jc w:val="both"/>
        <w:rPr>
          <w:rFonts w:eastAsia="Times New Roman" w:cs="Times New Roman"/>
          <w:b/>
          <w:szCs w:val="20"/>
          <w:lang w:val="en-US"/>
        </w:rPr>
      </w:pPr>
    </w:p>
    <w:p w14:paraId="62C94D5B"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bookmarkStart w:id="9" w:name="_Ref475713400"/>
      <w:r w:rsidRPr="009B3D4A">
        <w:rPr>
          <w:rFonts w:eastAsia="Times New Roman" w:cs="Times New Roman"/>
          <w:b/>
          <w:caps/>
          <w:szCs w:val="20"/>
          <w:lang w:val="en-US" w:eastAsia="en-US"/>
        </w:rPr>
        <w:t>Financial Terms</w:t>
      </w:r>
      <w:bookmarkEnd w:id="9"/>
    </w:p>
    <w:p w14:paraId="5FA97BBE" w14:textId="4967B707"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szCs w:val="20"/>
          <w:lang w:val="en-US"/>
        </w:rPr>
      </w:pPr>
      <w:r w:rsidRPr="009B3D4A">
        <w:rPr>
          <w:b/>
          <w:szCs w:val="20"/>
        </w:rPr>
        <w:t>Fees and Payment</w:t>
      </w:r>
      <w:r w:rsidRPr="009B3D4A">
        <w:rPr>
          <w:b/>
          <w:szCs w:val="20"/>
          <w:lang w:val="en-US"/>
        </w:rPr>
        <w:t xml:space="preserve">. </w:t>
      </w:r>
      <w:r w:rsidRPr="009B3D4A">
        <w:rPr>
          <w:szCs w:val="20"/>
          <w:lang w:val="en-US"/>
        </w:rPr>
        <w:t xml:space="preserve">Unless otherwise specified in a </w:t>
      </w:r>
      <w:r w:rsidR="007F093E" w:rsidRPr="009B3D4A">
        <w:rPr>
          <w:szCs w:val="20"/>
          <w:lang w:val="en-US"/>
        </w:rPr>
        <w:t>PO or RPS</w:t>
      </w:r>
      <w:r w:rsidRPr="009B3D4A">
        <w:rPr>
          <w:szCs w:val="20"/>
          <w:lang w:val="en-US"/>
        </w:rPr>
        <w:t xml:space="preserve">, </w:t>
      </w:r>
      <w:r w:rsidR="007F093E" w:rsidRPr="009B3D4A">
        <w:rPr>
          <w:szCs w:val="20"/>
          <w:lang w:val="en-US"/>
        </w:rPr>
        <w:t>the Party</w:t>
      </w:r>
      <w:r w:rsidR="001019D6" w:rsidRPr="009B3D4A">
        <w:rPr>
          <w:szCs w:val="20"/>
          <w:lang w:val="en-US"/>
        </w:rPr>
        <w:t xml:space="preserve"> with the right for pecuniary consideration</w:t>
      </w:r>
      <w:r w:rsidRPr="009B3D4A">
        <w:rPr>
          <w:szCs w:val="20"/>
          <w:lang w:val="en-US"/>
        </w:rPr>
        <w:t xml:space="preserve"> shall invoice </w:t>
      </w:r>
      <w:r w:rsidR="001019D6" w:rsidRPr="009B3D4A">
        <w:rPr>
          <w:szCs w:val="20"/>
          <w:lang w:val="en-US"/>
        </w:rPr>
        <w:t xml:space="preserve">the other Party </w:t>
      </w:r>
      <w:r w:rsidRPr="009B3D4A">
        <w:rPr>
          <w:szCs w:val="20"/>
          <w:lang w:val="en-US"/>
        </w:rPr>
        <w:t xml:space="preserve">in </w:t>
      </w:r>
      <w:r w:rsidR="00036872" w:rsidRPr="009B3D4A">
        <w:rPr>
          <w:szCs w:val="20"/>
          <w:lang w:val="en-US"/>
        </w:rPr>
        <w:t>Czech korunas</w:t>
      </w:r>
      <w:r w:rsidRPr="009B3D4A">
        <w:rPr>
          <w:szCs w:val="20"/>
          <w:lang w:val="en-US"/>
        </w:rPr>
        <w:t xml:space="preserve"> (</w:t>
      </w:r>
      <w:r w:rsidR="00036872" w:rsidRPr="009B3D4A">
        <w:rPr>
          <w:szCs w:val="20"/>
          <w:lang w:val="en-US"/>
        </w:rPr>
        <w:t>CZK</w:t>
      </w:r>
      <w:r w:rsidRPr="009B3D4A">
        <w:rPr>
          <w:szCs w:val="20"/>
          <w:lang w:val="en-US"/>
        </w:rPr>
        <w:t xml:space="preserve">) and </w:t>
      </w:r>
      <w:r w:rsidR="001019D6" w:rsidRPr="009B3D4A">
        <w:rPr>
          <w:szCs w:val="20"/>
          <w:lang w:val="en-US"/>
        </w:rPr>
        <w:t xml:space="preserve">the other Party </w:t>
      </w:r>
      <w:r w:rsidRPr="009B3D4A">
        <w:rPr>
          <w:szCs w:val="20"/>
          <w:lang w:val="en-US"/>
        </w:rPr>
        <w:t xml:space="preserve">shall pay any such invoice in </w:t>
      </w:r>
      <w:r w:rsidR="00036872" w:rsidRPr="009B3D4A">
        <w:rPr>
          <w:szCs w:val="20"/>
          <w:lang w:val="en-US"/>
        </w:rPr>
        <w:t>Czech korunas (CZK)</w:t>
      </w:r>
      <w:r w:rsidRPr="009B3D4A">
        <w:rPr>
          <w:szCs w:val="20"/>
          <w:lang w:val="en-US"/>
        </w:rPr>
        <w:t xml:space="preserve"> within </w:t>
      </w:r>
      <w:r w:rsidR="00123339" w:rsidRPr="009B3D4A">
        <w:rPr>
          <w:szCs w:val="20"/>
          <w:lang w:val="en-US"/>
        </w:rPr>
        <w:t>thirty</w:t>
      </w:r>
      <w:r w:rsidR="00B705B4" w:rsidRPr="009B3D4A">
        <w:rPr>
          <w:szCs w:val="20"/>
          <w:lang w:val="en-US"/>
        </w:rPr>
        <w:t xml:space="preserve"> </w:t>
      </w:r>
      <w:r w:rsidR="00295A7A" w:rsidRPr="009B3D4A">
        <w:rPr>
          <w:szCs w:val="20"/>
          <w:lang w:val="en-US"/>
        </w:rPr>
        <w:t>(</w:t>
      </w:r>
      <w:r w:rsidR="00F93CBC">
        <w:rPr>
          <w:szCs w:val="20"/>
          <w:lang w:val="en-US"/>
        </w:rPr>
        <w:t>45</w:t>
      </w:r>
      <w:r w:rsidRPr="009B3D4A">
        <w:rPr>
          <w:szCs w:val="20"/>
          <w:lang w:val="en-US"/>
        </w:rPr>
        <w:t>) days of receipt of a correct invoice (the “</w:t>
      </w:r>
      <w:r w:rsidRPr="009B3D4A">
        <w:rPr>
          <w:b/>
          <w:szCs w:val="20"/>
          <w:lang w:val="en-US"/>
        </w:rPr>
        <w:t>Payment Period</w:t>
      </w:r>
      <w:r w:rsidRPr="009B3D4A">
        <w:rPr>
          <w:szCs w:val="20"/>
          <w:lang w:val="en-US"/>
        </w:rPr>
        <w:t xml:space="preserve">”). </w:t>
      </w:r>
      <w:r w:rsidR="004F6439" w:rsidRPr="009B3D4A">
        <w:rPr>
          <w:szCs w:val="20"/>
          <w:lang w:val="en-US"/>
        </w:rPr>
        <w:t>The University hereby agrees and accepts that BRUSH issues its payment to its suppliers and service providers twice in a calendar month (i.e. on a biweekly basis). In case that a justified invoice of the University becomes due after the set payment cycle of payment of BRUSH, then it shall be paid in the following term. The University hereby waives its right to claim interest for delayed payment for a maximum period of thirteen (13) days after the justified invoice becomes due. Notwithstanding anything above, the University shall be entitled to claim interest for late payment starting on the fourteenth (14) day following its due date</w:t>
      </w:r>
      <w:r w:rsidR="00057B7A">
        <w:rPr>
          <w:szCs w:val="20"/>
          <w:lang w:val="en-US"/>
        </w:rPr>
        <w:t>.</w:t>
      </w:r>
    </w:p>
    <w:p w14:paraId="1480ED73" w14:textId="590837FC" w:rsidR="00E0461C" w:rsidRPr="009B3D4A" w:rsidRDefault="00E0461C" w:rsidP="000948C2">
      <w:pPr>
        <w:pStyle w:val="Odstavecseseznamem"/>
        <w:widowControl/>
        <w:numPr>
          <w:ilvl w:val="1"/>
          <w:numId w:val="6"/>
        </w:numPr>
        <w:tabs>
          <w:tab w:val="left" w:pos="851"/>
        </w:tabs>
        <w:autoSpaceDE/>
        <w:autoSpaceDN/>
        <w:adjustRightInd/>
        <w:spacing w:before="120" w:after="120" w:line="276" w:lineRule="auto"/>
        <w:ind w:left="432"/>
        <w:jc w:val="both"/>
        <w:rPr>
          <w:szCs w:val="20"/>
          <w:lang w:val="en-US"/>
        </w:rPr>
      </w:pPr>
      <w:r w:rsidRPr="009B3D4A">
        <w:rPr>
          <w:b/>
          <w:szCs w:val="20"/>
        </w:rPr>
        <w:t>VAT.</w:t>
      </w:r>
      <w:r w:rsidRPr="009B3D4A">
        <w:rPr>
          <w:szCs w:val="20"/>
          <w:lang w:val="en-US"/>
        </w:rPr>
        <w:t xml:space="preserve"> The Parties declare than all payments hereunder are subject to value added tax. All amount and fees specified herein are without VAT and will be subject to application of the VAT.</w:t>
      </w:r>
    </w:p>
    <w:p w14:paraId="03FD0025" w14:textId="4F43FDD2" w:rsidR="000948C2" w:rsidRPr="009B3D4A" w:rsidRDefault="000948C2" w:rsidP="00614B11">
      <w:pPr>
        <w:pStyle w:val="Odstavecseseznamem"/>
        <w:widowControl/>
        <w:numPr>
          <w:ilvl w:val="1"/>
          <w:numId w:val="6"/>
        </w:numPr>
        <w:tabs>
          <w:tab w:val="left" w:pos="851"/>
        </w:tabs>
        <w:autoSpaceDE/>
        <w:autoSpaceDN/>
        <w:adjustRightInd/>
        <w:spacing w:before="120" w:after="120" w:line="276" w:lineRule="auto"/>
        <w:ind w:left="432"/>
        <w:jc w:val="both"/>
        <w:rPr>
          <w:lang w:val="en-US"/>
        </w:rPr>
      </w:pPr>
      <w:r w:rsidRPr="009B3D4A">
        <w:rPr>
          <w:b/>
          <w:lang w:val="en-US"/>
        </w:rPr>
        <w:t>Invoicing.</w:t>
      </w:r>
      <w:r w:rsidRPr="009B3D4A">
        <w:rPr>
          <w:lang w:val="en-US"/>
        </w:rPr>
        <w:t xml:space="preserve"> </w:t>
      </w:r>
      <w:r w:rsidR="00614B11" w:rsidRPr="009B3D4A">
        <w:t xml:space="preserve">In the event that the </w:t>
      </w:r>
      <w:r w:rsidR="001019D6" w:rsidRPr="009B3D4A">
        <w:t>Party</w:t>
      </w:r>
      <w:r w:rsidR="00614B11" w:rsidRPr="009B3D4A">
        <w:t>’s invoice does not contain all statutory requirements prescribed by the law for t</w:t>
      </w:r>
      <w:r w:rsidR="00B06E30" w:rsidRPr="009B3D4A">
        <w:t xml:space="preserve">ax and accounting document, </w:t>
      </w:r>
      <w:r w:rsidR="001019D6" w:rsidRPr="009B3D4A">
        <w:t>the other Party</w:t>
      </w:r>
      <w:r w:rsidR="00B06E30" w:rsidRPr="009B3D4A">
        <w:t xml:space="preserve"> </w:t>
      </w:r>
      <w:r w:rsidR="00614B11" w:rsidRPr="009B3D4A">
        <w:t>is entitled to return it for correction even repeatedly. In this case, the maturity period commences to run only from the date of delivery</w:t>
      </w:r>
      <w:r w:rsidR="00B06E30" w:rsidRPr="009B3D4A">
        <w:t xml:space="preserve"> of the corrected invoice to </w:t>
      </w:r>
      <w:r w:rsidR="001019D6" w:rsidRPr="009B3D4A">
        <w:t>the other Party</w:t>
      </w:r>
      <w:r w:rsidR="00614B11" w:rsidRPr="009B3D4A">
        <w:t>.</w:t>
      </w:r>
    </w:p>
    <w:p w14:paraId="0E6AA8E9" w14:textId="0AE16DAD"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rPr>
      </w:pPr>
      <w:r w:rsidRPr="009B3D4A">
        <w:rPr>
          <w:b/>
          <w:lang w:val="en-US" w:eastAsia="en-US"/>
        </w:rPr>
        <w:t>Taxes.</w:t>
      </w:r>
      <w:r w:rsidRPr="009B3D4A">
        <w:rPr>
          <w:lang w:val="en-US" w:eastAsia="en-US"/>
        </w:rPr>
        <w:t xml:space="preserve"> </w:t>
      </w:r>
      <w:r w:rsidR="001019D6" w:rsidRPr="009B3D4A">
        <w:rPr>
          <w:lang w:val="en-US" w:eastAsia="en-US"/>
        </w:rPr>
        <w:t>Each Party</w:t>
      </w:r>
      <w:r w:rsidRPr="009B3D4A">
        <w:rPr>
          <w:lang w:val="en-US" w:eastAsia="en-US"/>
        </w:rPr>
        <w:t xml:space="preserve"> will declare and pay all income, employment and other taxes based on its income, sales, property and Personnel. If any location in which the </w:t>
      </w:r>
      <w:r w:rsidR="001019D6" w:rsidRPr="009B3D4A">
        <w:rPr>
          <w:lang w:val="en-US" w:eastAsia="en-US"/>
        </w:rPr>
        <w:t xml:space="preserve">activities hereunder </w:t>
      </w:r>
      <w:r w:rsidRPr="009B3D4A">
        <w:rPr>
          <w:lang w:val="en-US" w:eastAsia="en-US"/>
        </w:rPr>
        <w:t xml:space="preserve">are performed requires the payment of a sales or value added tax, </w:t>
      </w:r>
      <w:r w:rsidR="001019D6" w:rsidRPr="009B3D4A">
        <w:rPr>
          <w:lang w:val="en-US" w:eastAsia="en-US"/>
        </w:rPr>
        <w:t>Party</w:t>
      </w:r>
      <w:r w:rsidRPr="009B3D4A">
        <w:rPr>
          <w:lang w:val="en-US" w:eastAsia="en-US"/>
        </w:rPr>
        <w:t xml:space="preserve"> will pay all such taxes and will provide </w:t>
      </w:r>
      <w:r w:rsidR="001019D6" w:rsidRPr="009B3D4A">
        <w:rPr>
          <w:lang w:val="en-US" w:eastAsia="en-US"/>
        </w:rPr>
        <w:t xml:space="preserve">the other Party </w:t>
      </w:r>
      <w:r w:rsidRPr="009B3D4A">
        <w:rPr>
          <w:lang w:val="en-US" w:eastAsia="en-US"/>
        </w:rPr>
        <w:t xml:space="preserve">with receipts showing the payment of such amounts. </w:t>
      </w:r>
    </w:p>
    <w:p w14:paraId="774F65A2" w14:textId="77777777" w:rsidR="000948C2" w:rsidRPr="009B3D4A" w:rsidRDefault="000948C2" w:rsidP="000948C2">
      <w:pPr>
        <w:widowControl/>
        <w:autoSpaceDE/>
        <w:autoSpaceDN/>
        <w:adjustRightInd/>
        <w:spacing w:line="276" w:lineRule="auto"/>
        <w:jc w:val="both"/>
        <w:rPr>
          <w:rFonts w:eastAsia="Times New Roman" w:cs="Times New Roman"/>
          <w:szCs w:val="20"/>
          <w:lang w:val="en-US" w:eastAsia="en-US"/>
        </w:rPr>
      </w:pPr>
    </w:p>
    <w:p w14:paraId="3BFAF7C1"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Term and Termination</w:t>
      </w:r>
    </w:p>
    <w:p w14:paraId="25FF835A" w14:textId="42FB2622" w:rsidR="000948C2" w:rsidRPr="009B3D4A" w:rsidRDefault="00360546"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3D4A">
        <w:rPr>
          <w:b/>
        </w:rPr>
        <w:t>Agreement</w:t>
      </w:r>
      <w:r w:rsidR="000948C2" w:rsidRPr="009B3D4A">
        <w:rPr>
          <w:b/>
        </w:rPr>
        <w:t xml:space="preserve"> Term.</w:t>
      </w:r>
      <w:r w:rsidR="000948C2" w:rsidRPr="009B3D4A">
        <w:rPr>
          <w:lang w:val="en-US" w:eastAsia="en-US"/>
        </w:rPr>
        <w:t xml:space="preserve">  This </w:t>
      </w:r>
      <w:r w:rsidRPr="009B3D4A">
        <w:rPr>
          <w:lang w:val="en-US" w:eastAsia="en-US"/>
        </w:rPr>
        <w:t>Agreement</w:t>
      </w:r>
      <w:r w:rsidR="000948C2" w:rsidRPr="009B3D4A">
        <w:rPr>
          <w:lang w:val="en-US" w:eastAsia="en-US"/>
        </w:rPr>
        <w:t xml:space="preserve"> will become effective as of the Effective Date and, subject to earlier termination as s</w:t>
      </w:r>
      <w:r w:rsidR="001132EC" w:rsidRPr="009B3D4A">
        <w:rPr>
          <w:lang w:val="en-US" w:eastAsia="en-US"/>
        </w:rPr>
        <w:t>et forth below in this Section.</w:t>
      </w:r>
    </w:p>
    <w:p w14:paraId="565EDE2C" w14:textId="50EDD840" w:rsidR="000948C2" w:rsidRPr="009B3D4A" w:rsidRDefault="001019D6"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3D4A">
        <w:rPr>
          <w:b/>
        </w:rPr>
        <w:t xml:space="preserve">PO </w:t>
      </w:r>
      <w:r w:rsidR="000948C2" w:rsidRPr="009B3D4A">
        <w:rPr>
          <w:b/>
        </w:rPr>
        <w:t>Term</w:t>
      </w:r>
      <w:r w:rsidR="000948C2" w:rsidRPr="009B3D4A">
        <w:rPr>
          <w:b/>
          <w:lang w:val="en-US" w:eastAsia="en-US"/>
        </w:rPr>
        <w:t>.</w:t>
      </w:r>
      <w:r w:rsidR="000948C2" w:rsidRPr="009B3D4A">
        <w:rPr>
          <w:lang w:val="en-US" w:eastAsia="en-US"/>
        </w:rPr>
        <w:t xml:space="preserve">  Subject to earlier termination as set forth in this Section, each </w:t>
      </w:r>
      <w:r w:rsidRPr="009B3D4A">
        <w:rPr>
          <w:lang w:val="en-US" w:eastAsia="en-US"/>
        </w:rPr>
        <w:t xml:space="preserve">PO </w:t>
      </w:r>
      <w:r w:rsidR="000948C2" w:rsidRPr="009B3D4A">
        <w:rPr>
          <w:lang w:val="en-US" w:eastAsia="en-US"/>
        </w:rPr>
        <w:t xml:space="preserve">will commence on the </w:t>
      </w:r>
      <w:r w:rsidRPr="009B3D4A">
        <w:rPr>
          <w:lang w:val="en-US" w:eastAsia="en-US"/>
        </w:rPr>
        <w:t xml:space="preserve">PO </w:t>
      </w:r>
      <w:r w:rsidR="000948C2" w:rsidRPr="009B3D4A">
        <w:rPr>
          <w:lang w:val="en-US" w:eastAsia="en-US"/>
        </w:rPr>
        <w:t xml:space="preserve">effective date specified therein, and will remain in effect for the period of time stated in the relevant </w:t>
      </w:r>
      <w:r w:rsidRPr="009B3D4A">
        <w:rPr>
          <w:lang w:val="en-US" w:eastAsia="en-US"/>
        </w:rPr>
        <w:t>PO</w:t>
      </w:r>
      <w:r w:rsidR="000948C2" w:rsidRPr="009B3D4A">
        <w:rPr>
          <w:lang w:val="en-US" w:eastAsia="en-US"/>
        </w:rPr>
        <w:t>.</w:t>
      </w:r>
    </w:p>
    <w:p w14:paraId="507F4A51" w14:textId="53ADC62B" w:rsidR="001019D6" w:rsidRPr="009B3D4A" w:rsidRDefault="001019D6" w:rsidP="001019D6">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3D4A">
        <w:rPr>
          <w:b/>
        </w:rPr>
        <w:t>RPS Term</w:t>
      </w:r>
      <w:r w:rsidRPr="009B3D4A">
        <w:rPr>
          <w:b/>
          <w:lang w:val="en-US" w:eastAsia="en-US"/>
        </w:rPr>
        <w:t>.</w:t>
      </w:r>
      <w:r w:rsidRPr="009B3D4A">
        <w:rPr>
          <w:lang w:val="en-US" w:eastAsia="en-US"/>
        </w:rPr>
        <w:t xml:space="preserve">  Subject to earlier termination as set forth in this Section, each </w:t>
      </w:r>
      <w:r w:rsidRPr="009B3D4A">
        <w:t xml:space="preserve">RPS </w:t>
      </w:r>
      <w:r w:rsidRPr="009B3D4A">
        <w:rPr>
          <w:lang w:val="en-US" w:eastAsia="en-US"/>
        </w:rPr>
        <w:t xml:space="preserve">will commence on the </w:t>
      </w:r>
      <w:r w:rsidRPr="009B3D4A">
        <w:t xml:space="preserve">RPS </w:t>
      </w:r>
      <w:r w:rsidRPr="009B3D4A">
        <w:rPr>
          <w:lang w:val="en-US" w:eastAsia="en-US"/>
        </w:rPr>
        <w:t xml:space="preserve">effective date specified therein, and will remain in effect for the period of time stated in the relevant </w:t>
      </w:r>
      <w:r w:rsidRPr="009B3D4A">
        <w:t>RPS</w:t>
      </w:r>
      <w:r w:rsidRPr="009B3D4A">
        <w:rPr>
          <w:lang w:val="en-US" w:eastAsia="en-US"/>
        </w:rPr>
        <w:t>.</w:t>
      </w:r>
    </w:p>
    <w:p w14:paraId="538F66DA" w14:textId="079D719F"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bookmarkStart w:id="10" w:name="_Ref394654079"/>
      <w:r w:rsidRPr="009B3D4A">
        <w:rPr>
          <w:b/>
        </w:rPr>
        <w:t>Termination for Breach.</w:t>
      </w:r>
      <w:r w:rsidRPr="009B3D4A">
        <w:rPr>
          <w:lang w:val="en-US" w:eastAsia="en-US"/>
        </w:rPr>
        <w:t xml:space="preserve">  </w:t>
      </w:r>
      <w:r w:rsidRPr="009B3D4A">
        <w:rPr>
          <w:lang w:val="en-US"/>
        </w:rPr>
        <w:t xml:space="preserve">Either </w:t>
      </w:r>
      <w:r w:rsidR="00ED46B7" w:rsidRPr="009B3D4A">
        <w:rPr>
          <w:lang w:val="en-US"/>
        </w:rPr>
        <w:t>P</w:t>
      </w:r>
      <w:r w:rsidRPr="009B3D4A">
        <w:rPr>
          <w:lang w:val="en-US"/>
        </w:rPr>
        <w:t xml:space="preserve">arty may terminate this </w:t>
      </w:r>
      <w:r w:rsidR="00360546" w:rsidRPr="009B3D4A">
        <w:rPr>
          <w:lang w:val="en-US"/>
        </w:rPr>
        <w:t>Agreement</w:t>
      </w:r>
      <w:r w:rsidRPr="009B3D4A">
        <w:rPr>
          <w:lang w:val="en-US"/>
        </w:rPr>
        <w:t xml:space="preserve"> or a</w:t>
      </w:r>
      <w:r w:rsidR="00ED46B7" w:rsidRPr="009B3D4A">
        <w:rPr>
          <w:lang w:val="en-US"/>
        </w:rPr>
        <w:t xml:space="preserve"> PO or a RPS</w:t>
      </w:r>
      <w:r w:rsidRPr="009B3D4A">
        <w:rPr>
          <w:lang w:val="en-US"/>
        </w:rPr>
        <w:t xml:space="preserve"> immediately</w:t>
      </w:r>
      <w:r w:rsidR="00D10578" w:rsidRPr="009B3D4A">
        <w:rPr>
          <w:lang w:val="en-US"/>
        </w:rPr>
        <w:t xml:space="preserve"> upon written notice to </w:t>
      </w:r>
      <w:r w:rsidR="00ED46B7" w:rsidRPr="009B3D4A">
        <w:rPr>
          <w:lang w:val="en-IE"/>
        </w:rPr>
        <w:t>the other Party</w:t>
      </w:r>
      <w:r w:rsidR="00D10578" w:rsidRPr="009B3D4A">
        <w:rPr>
          <w:lang w:val="en-IE"/>
        </w:rPr>
        <w:t xml:space="preserve"> without notice period</w:t>
      </w:r>
      <w:r w:rsidRPr="009B3D4A">
        <w:rPr>
          <w:lang w:val="en-US"/>
        </w:rPr>
        <w:t xml:space="preserve">: (a) if the other </w:t>
      </w:r>
      <w:r w:rsidR="00ED46B7" w:rsidRPr="009B3D4A">
        <w:rPr>
          <w:lang w:val="en-US"/>
        </w:rPr>
        <w:t>P</w:t>
      </w:r>
      <w:r w:rsidRPr="009B3D4A">
        <w:rPr>
          <w:lang w:val="en-US"/>
        </w:rPr>
        <w:t xml:space="preserve">arty materially breaches the terms of this </w:t>
      </w:r>
      <w:r w:rsidR="00360546" w:rsidRPr="009B3D4A">
        <w:rPr>
          <w:lang w:val="en-US"/>
        </w:rPr>
        <w:t>Agreement</w:t>
      </w:r>
      <w:r w:rsidRPr="009B3D4A">
        <w:rPr>
          <w:lang w:val="en-US"/>
        </w:rPr>
        <w:t xml:space="preserve"> or an </w:t>
      </w:r>
      <w:r w:rsidR="00360546" w:rsidRPr="009B3D4A">
        <w:rPr>
          <w:lang w:val="en-US"/>
        </w:rPr>
        <w:t>Agreement</w:t>
      </w:r>
      <w:r w:rsidR="00ED46B7" w:rsidRPr="009B3D4A">
        <w:rPr>
          <w:lang w:val="en-US"/>
        </w:rPr>
        <w:t xml:space="preserve"> or a RPS </w:t>
      </w:r>
      <w:r w:rsidRPr="009B3D4A">
        <w:rPr>
          <w:lang w:val="en-US"/>
        </w:rPr>
        <w:t xml:space="preserve">and fails to cure such breach within </w:t>
      </w:r>
      <w:r w:rsidR="00FC0668" w:rsidRPr="009B3D4A">
        <w:rPr>
          <w:lang w:val="en-US"/>
        </w:rPr>
        <w:t xml:space="preserve">sixty </w:t>
      </w:r>
      <w:r w:rsidRPr="009B3D4A">
        <w:rPr>
          <w:lang w:val="en-US"/>
        </w:rPr>
        <w:t>(</w:t>
      </w:r>
      <w:r w:rsidR="00FC0668" w:rsidRPr="009B3D4A">
        <w:rPr>
          <w:lang w:val="en-US"/>
        </w:rPr>
        <w:t>60</w:t>
      </w:r>
      <w:r w:rsidRPr="009B3D4A">
        <w:rPr>
          <w:lang w:val="en-US"/>
        </w:rPr>
        <w:t xml:space="preserve">) days of receipt of a written notice from the non-breaching </w:t>
      </w:r>
      <w:r w:rsidR="00ED46B7" w:rsidRPr="009B3D4A">
        <w:rPr>
          <w:lang w:val="en-US"/>
        </w:rPr>
        <w:t>P</w:t>
      </w:r>
      <w:r w:rsidRPr="009B3D4A">
        <w:rPr>
          <w:lang w:val="en-US"/>
        </w:rPr>
        <w:t xml:space="preserve">arty specifying the breach; or (b) upon written notice to the other </w:t>
      </w:r>
      <w:r w:rsidR="00ED46B7" w:rsidRPr="009B3D4A">
        <w:rPr>
          <w:lang w:val="en-US"/>
        </w:rPr>
        <w:t>P</w:t>
      </w:r>
      <w:r w:rsidRPr="009B3D4A">
        <w:rPr>
          <w:lang w:val="en-US"/>
        </w:rPr>
        <w:t xml:space="preserve">arty if the other </w:t>
      </w:r>
      <w:r w:rsidR="00ED46B7" w:rsidRPr="009B3D4A">
        <w:rPr>
          <w:lang w:val="en-US"/>
        </w:rPr>
        <w:t>P</w:t>
      </w:r>
      <w:r w:rsidRPr="009B3D4A">
        <w:rPr>
          <w:lang w:val="en-US"/>
        </w:rPr>
        <w:t>arty files or has filed against it</w:t>
      </w:r>
      <w:r w:rsidR="00AB70D0" w:rsidRPr="009B3D4A">
        <w:rPr>
          <w:lang w:val="en-US"/>
        </w:rPr>
        <w:t>self</w:t>
      </w:r>
      <w:r w:rsidRPr="009B3D4A">
        <w:rPr>
          <w:lang w:val="en-US"/>
        </w:rPr>
        <w:t xml:space="preserve"> a</w:t>
      </w:r>
      <w:r w:rsidR="007D516D" w:rsidRPr="009B3D4A">
        <w:rPr>
          <w:lang w:val="en-US"/>
        </w:rPr>
        <w:t>n insolvency</w:t>
      </w:r>
      <w:r w:rsidRPr="009B3D4A">
        <w:rPr>
          <w:lang w:val="en-US"/>
        </w:rPr>
        <w:t xml:space="preserve"> petition under </w:t>
      </w:r>
      <w:r w:rsidR="007D516D" w:rsidRPr="009B3D4A">
        <w:rPr>
          <w:lang w:val="en-US"/>
        </w:rPr>
        <w:t>Act No. 182/2006 Coll., Insolvency Act</w:t>
      </w:r>
      <w:r w:rsidRPr="009B3D4A">
        <w:rPr>
          <w:lang w:val="en-US"/>
        </w:rPr>
        <w:t xml:space="preserve">; or the other </w:t>
      </w:r>
      <w:r w:rsidR="00ED46B7" w:rsidRPr="009B3D4A">
        <w:rPr>
          <w:lang w:val="en-US"/>
        </w:rPr>
        <w:t>P</w:t>
      </w:r>
      <w:r w:rsidRPr="009B3D4A">
        <w:rPr>
          <w:lang w:val="en-US"/>
        </w:rPr>
        <w:t xml:space="preserve">arty is adjudged to be insolvent, bankrupt or is otherwise unable pay its debts when due; or </w:t>
      </w:r>
      <w:r w:rsidRPr="009B3D4A">
        <w:rPr>
          <w:rFonts w:cs="Arial"/>
        </w:rPr>
        <w:t xml:space="preserve">an order is made or an effective resolution is passed for the winding-up of the other </w:t>
      </w:r>
      <w:r w:rsidR="00ED46B7" w:rsidRPr="009B3D4A">
        <w:rPr>
          <w:rFonts w:cs="Arial"/>
        </w:rPr>
        <w:t>P</w:t>
      </w:r>
      <w:r w:rsidRPr="009B3D4A">
        <w:rPr>
          <w:rFonts w:cs="Arial"/>
        </w:rPr>
        <w:t xml:space="preserve">arty; or </w:t>
      </w:r>
      <w:r w:rsidRPr="009B3D4A">
        <w:rPr>
          <w:rFonts w:cs="Arial"/>
          <w:lang w:val="ga-IE"/>
        </w:rPr>
        <w:t xml:space="preserve">any distress, execution, sequestration, attachment or other process has been levied or entered upon or sued out in respect of the other </w:t>
      </w:r>
      <w:r w:rsidR="00ED46B7" w:rsidRPr="009B3D4A">
        <w:rPr>
          <w:rFonts w:cs="Arial"/>
          <w:lang w:val="cs-CZ"/>
        </w:rPr>
        <w:t>P</w:t>
      </w:r>
      <w:r w:rsidRPr="009B3D4A">
        <w:rPr>
          <w:rFonts w:cs="Arial"/>
          <w:lang w:val="ga-IE"/>
        </w:rPr>
        <w:t xml:space="preserve">arty or against any property or asset of the other </w:t>
      </w:r>
      <w:r w:rsidR="00ED46B7" w:rsidRPr="009B3D4A">
        <w:rPr>
          <w:rFonts w:cs="Arial"/>
          <w:lang w:val="cs-CZ"/>
        </w:rPr>
        <w:t>P</w:t>
      </w:r>
      <w:r w:rsidRPr="009B3D4A">
        <w:rPr>
          <w:rFonts w:cs="Arial"/>
          <w:lang w:val="ga-IE"/>
        </w:rPr>
        <w:t>arty</w:t>
      </w:r>
      <w:r w:rsidRPr="009B3D4A">
        <w:rPr>
          <w:lang w:val="en-US"/>
        </w:rPr>
        <w:t>.</w:t>
      </w:r>
      <w:bookmarkEnd w:id="10"/>
    </w:p>
    <w:p w14:paraId="3F69ADB6" w14:textId="17C6DE45"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 xml:space="preserve">Effect of Termination. </w:t>
      </w:r>
      <w:r w:rsidRPr="009B3D4A">
        <w:t xml:space="preserve">On termination or expiration of this </w:t>
      </w:r>
      <w:r w:rsidR="00360546" w:rsidRPr="009B3D4A">
        <w:t>Agreement</w:t>
      </w:r>
      <w:r w:rsidRPr="009B3D4A">
        <w:t xml:space="preserve"> or a </w:t>
      </w:r>
      <w:r w:rsidR="00ED46B7" w:rsidRPr="009B3D4A">
        <w:t xml:space="preserve">PO </w:t>
      </w:r>
      <w:r w:rsidRPr="009B3D4A">
        <w:t xml:space="preserve">(and except to the extent </w:t>
      </w:r>
      <w:r w:rsidR="00ED46B7" w:rsidRPr="009B3D4A">
        <w:t xml:space="preserve">the PO </w:t>
      </w:r>
      <w:r w:rsidRPr="009B3D4A">
        <w:t>remain</w:t>
      </w:r>
      <w:r w:rsidR="00ED46B7" w:rsidRPr="009B3D4A">
        <w:t>s</w:t>
      </w:r>
      <w:r w:rsidRPr="009B3D4A">
        <w:t xml:space="preserve"> in effect pursuant to Section </w:t>
      </w:r>
      <w:r w:rsidR="007C4BE8" w:rsidRPr="009B3D4A">
        <w:t>12.6.</w:t>
      </w:r>
      <w:r w:rsidRPr="009B3D4A">
        <w:t xml:space="preserve">), </w:t>
      </w:r>
      <w:r w:rsidR="00367444" w:rsidRPr="009B3D4A">
        <w:rPr>
          <w:b/>
          <w:szCs w:val="20"/>
        </w:rPr>
        <w:t>BRUSH</w:t>
      </w:r>
      <w:r w:rsidRPr="009B3D4A">
        <w:t xml:space="preserve"> shall be liable to pay for Services provided up to the date of termination or expiration of this </w:t>
      </w:r>
      <w:r w:rsidR="00360546" w:rsidRPr="009B3D4A">
        <w:t>Agreement</w:t>
      </w:r>
      <w:r w:rsidRPr="009B3D4A">
        <w:t xml:space="preserve"> or </w:t>
      </w:r>
      <w:r w:rsidR="00ED46B7" w:rsidRPr="009B3D4A">
        <w:t>a PO</w:t>
      </w:r>
      <w:r w:rsidRPr="009B3D4A">
        <w:t xml:space="preserve"> and not yet invoiced </w:t>
      </w:r>
      <w:r w:rsidR="00ED46B7" w:rsidRPr="009B3D4A">
        <w:t xml:space="preserve">provided that </w:t>
      </w:r>
      <w:r w:rsidRPr="009B3D4A">
        <w:t xml:space="preserve">such Services are performed in accordance with the terms of this Agreement and </w:t>
      </w:r>
      <w:r w:rsidR="00ED46B7" w:rsidRPr="009B3D4A">
        <w:t>the University</w:t>
      </w:r>
      <w:r w:rsidRPr="009B3D4A">
        <w:t xml:space="preserve"> submits a correct invoice for any such fees due. Subject to the foregoing, </w:t>
      </w:r>
      <w:r w:rsidR="00367444" w:rsidRPr="009B3D4A">
        <w:rPr>
          <w:b/>
          <w:szCs w:val="20"/>
        </w:rPr>
        <w:t>BRUSH</w:t>
      </w:r>
      <w:r w:rsidRPr="009B3D4A">
        <w:t xml:space="preserve"> shall pay any such undisputed invoices.</w:t>
      </w:r>
      <w:r w:rsidR="000E3AFA" w:rsidRPr="009B3D4A">
        <w:rPr>
          <w:rFonts w:eastAsia="Times New Roman" w:cstheme="majorBidi"/>
          <w:bCs/>
          <w:spacing w:val="-2"/>
          <w:szCs w:val="26"/>
          <w:lang w:val="en-US"/>
        </w:rPr>
        <w:t xml:space="preserve"> </w:t>
      </w:r>
      <w:r w:rsidRPr="009B3D4A">
        <w:t xml:space="preserve">Termination or expiration of this </w:t>
      </w:r>
      <w:r w:rsidR="00360546" w:rsidRPr="009B3D4A">
        <w:t>Agreement</w:t>
      </w:r>
      <w:r w:rsidR="00B71287" w:rsidRPr="009B3D4A">
        <w:t xml:space="preserve"> </w:t>
      </w:r>
      <w:r w:rsidRPr="009B3D4A">
        <w:t xml:space="preserve">or </w:t>
      </w:r>
      <w:r w:rsidR="00ED46B7" w:rsidRPr="009B3D4A">
        <w:t xml:space="preserve">PO </w:t>
      </w:r>
      <w:r w:rsidRPr="009B3D4A">
        <w:t xml:space="preserve">will not affect any accrued rights and liabilities of either </w:t>
      </w:r>
      <w:r w:rsidR="00ED46B7" w:rsidRPr="009B3D4A">
        <w:t xml:space="preserve">Party </w:t>
      </w:r>
      <w:r w:rsidRPr="009B3D4A">
        <w:t xml:space="preserve">at any time up to the date of termination or expiration. </w:t>
      </w:r>
    </w:p>
    <w:p w14:paraId="5439E3E7" w14:textId="4DA8D166"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bookmarkStart w:id="11" w:name="_Ref394676311"/>
      <w:r w:rsidRPr="009B3D4A">
        <w:rPr>
          <w:b/>
        </w:rPr>
        <w:t xml:space="preserve">Effect of Termination of </w:t>
      </w:r>
      <w:r w:rsidR="00360546" w:rsidRPr="009B3D4A">
        <w:rPr>
          <w:b/>
        </w:rPr>
        <w:t>Agreement</w:t>
      </w:r>
      <w:r w:rsidRPr="009B3D4A">
        <w:rPr>
          <w:b/>
        </w:rPr>
        <w:t xml:space="preserve"> on </w:t>
      </w:r>
      <w:r w:rsidR="00ED46B7" w:rsidRPr="009B3D4A">
        <w:rPr>
          <w:b/>
        </w:rPr>
        <w:t>POs and RPSs</w:t>
      </w:r>
      <w:r w:rsidRPr="009B3D4A">
        <w:rPr>
          <w:b/>
        </w:rPr>
        <w:t>.</w:t>
      </w:r>
      <w:r w:rsidRPr="009B3D4A">
        <w:rPr>
          <w:lang w:val="en-US" w:eastAsia="en-US"/>
        </w:rPr>
        <w:t xml:space="preserve"> The termination or expiration of this </w:t>
      </w:r>
      <w:r w:rsidR="00360546" w:rsidRPr="009B3D4A">
        <w:t>Agreement</w:t>
      </w:r>
      <w:r w:rsidRPr="009B3D4A">
        <w:rPr>
          <w:lang w:val="en-US" w:eastAsia="en-US"/>
        </w:rPr>
        <w:t xml:space="preserve"> will not result in the cancellation of any </w:t>
      </w:r>
      <w:r w:rsidR="00ED46B7" w:rsidRPr="009B3D4A">
        <w:rPr>
          <w:lang w:val="en-US" w:eastAsia="en-US"/>
        </w:rPr>
        <w:t xml:space="preserve">PO or RPS </w:t>
      </w:r>
      <w:r w:rsidRPr="009B3D4A">
        <w:rPr>
          <w:lang w:val="en-US" w:eastAsia="en-US"/>
        </w:rPr>
        <w:t xml:space="preserve">whose term is still in effect, in which case such </w:t>
      </w:r>
      <w:r w:rsidR="00ED46B7" w:rsidRPr="009B3D4A">
        <w:rPr>
          <w:lang w:val="en-US" w:eastAsia="en-US"/>
        </w:rPr>
        <w:t xml:space="preserve">PO and RPS </w:t>
      </w:r>
      <w:r w:rsidRPr="009B3D4A">
        <w:rPr>
          <w:lang w:val="en-US" w:eastAsia="en-US"/>
        </w:rPr>
        <w:t xml:space="preserve">will remain in effect according to its terms and will continue to be controlled by the terms of this </w:t>
      </w:r>
      <w:r w:rsidR="00360546" w:rsidRPr="009B3D4A">
        <w:t>Agreement</w:t>
      </w:r>
      <w:r w:rsidRPr="009B3D4A">
        <w:rPr>
          <w:lang w:val="en-US" w:eastAsia="en-US"/>
        </w:rPr>
        <w:t xml:space="preserve">; provided however, that if </w:t>
      </w:r>
      <w:r w:rsidR="00ED46B7" w:rsidRPr="009B3D4A">
        <w:rPr>
          <w:lang w:val="en-US" w:eastAsia="en-US"/>
        </w:rPr>
        <w:t>a</w:t>
      </w:r>
      <w:r w:rsidRPr="009B3D4A">
        <w:rPr>
          <w:lang w:val="en-US" w:eastAsia="en-US"/>
        </w:rPr>
        <w:t xml:space="preserve"> </w:t>
      </w:r>
      <w:r w:rsidR="00ED46B7" w:rsidRPr="009B3D4A">
        <w:rPr>
          <w:lang w:val="en-US" w:eastAsia="en-US"/>
        </w:rPr>
        <w:t>P</w:t>
      </w:r>
      <w:r w:rsidRPr="009B3D4A">
        <w:rPr>
          <w:lang w:val="en-US" w:eastAsia="en-US"/>
        </w:rPr>
        <w:t xml:space="preserve">arty terminates this </w:t>
      </w:r>
      <w:r w:rsidR="00360546" w:rsidRPr="009B3D4A">
        <w:t>Agreement</w:t>
      </w:r>
      <w:r w:rsidR="00B71287" w:rsidRPr="009B3D4A">
        <w:t xml:space="preserve"> </w:t>
      </w:r>
      <w:r w:rsidRPr="009B3D4A">
        <w:rPr>
          <w:lang w:val="en-US" w:eastAsia="en-US"/>
        </w:rPr>
        <w:t xml:space="preserve">pursuant to Section </w:t>
      </w:r>
      <w:r w:rsidR="00554C07" w:rsidRPr="009B3D4A">
        <w:rPr>
          <w:lang w:val="en-US" w:eastAsia="en-US"/>
        </w:rPr>
        <w:t>12.4.</w:t>
      </w:r>
      <w:r w:rsidRPr="009B3D4A">
        <w:rPr>
          <w:lang w:val="en-US" w:eastAsia="en-US"/>
        </w:rPr>
        <w:t xml:space="preserve">, the terminating </w:t>
      </w:r>
      <w:r w:rsidR="00ED46B7" w:rsidRPr="009B3D4A">
        <w:rPr>
          <w:lang w:val="en-US" w:eastAsia="en-US"/>
        </w:rPr>
        <w:t>P</w:t>
      </w:r>
      <w:r w:rsidRPr="009B3D4A">
        <w:rPr>
          <w:lang w:val="en-US" w:eastAsia="en-US"/>
        </w:rPr>
        <w:t xml:space="preserve">arty shall, upon written notice to the other </w:t>
      </w:r>
      <w:r w:rsidR="00ED46B7" w:rsidRPr="009B3D4A">
        <w:rPr>
          <w:lang w:val="en-US" w:eastAsia="en-US"/>
        </w:rPr>
        <w:t>P</w:t>
      </w:r>
      <w:r w:rsidRPr="009B3D4A">
        <w:rPr>
          <w:lang w:val="en-US" w:eastAsia="en-US"/>
        </w:rPr>
        <w:t xml:space="preserve">arty, have the option of terminating all </w:t>
      </w:r>
      <w:r w:rsidR="00ED46B7" w:rsidRPr="009B3D4A">
        <w:rPr>
          <w:lang w:val="en-US" w:eastAsia="en-US"/>
        </w:rPr>
        <w:t xml:space="preserve">POs and RPSs </w:t>
      </w:r>
      <w:r w:rsidRPr="009B3D4A">
        <w:rPr>
          <w:lang w:val="en-US" w:eastAsia="en-US"/>
        </w:rPr>
        <w:t xml:space="preserve">then in effect, with such termination effective upon the termination of this </w:t>
      </w:r>
      <w:r w:rsidR="00360546" w:rsidRPr="009B3D4A">
        <w:t>Agreement</w:t>
      </w:r>
      <w:r w:rsidRPr="009B3D4A">
        <w:rPr>
          <w:lang w:val="en-US" w:eastAsia="en-US"/>
        </w:rPr>
        <w:t>.</w:t>
      </w:r>
      <w:bookmarkEnd w:id="11"/>
    </w:p>
    <w:p w14:paraId="4BE8E504" w14:textId="00F3485A"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b/>
          <w:lang w:val="en-US" w:eastAsia="en-US"/>
        </w:rPr>
      </w:pPr>
      <w:r w:rsidRPr="009B3D4A">
        <w:rPr>
          <w:b/>
          <w:lang w:val="en-US" w:eastAsia="en-US"/>
        </w:rPr>
        <w:t xml:space="preserve">Hand-Back of </w:t>
      </w:r>
      <w:r w:rsidR="00323AD4" w:rsidRPr="009B3D4A">
        <w:rPr>
          <w:b/>
          <w:lang w:val="en-US" w:eastAsia="en-US"/>
        </w:rPr>
        <w:t>Party</w:t>
      </w:r>
      <w:r w:rsidR="00323AD4" w:rsidRPr="009B3D4A">
        <w:rPr>
          <w:b/>
          <w:lang w:eastAsia="en-US"/>
        </w:rPr>
        <w:t>’s</w:t>
      </w:r>
      <w:r w:rsidR="00323AD4" w:rsidRPr="009B3D4A">
        <w:rPr>
          <w:b/>
          <w:lang w:val="en-US" w:eastAsia="en-US"/>
        </w:rPr>
        <w:t xml:space="preserve"> </w:t>
      </w:r>
      <w:r w:rsidRPr="009B3D4A">
        <w:rPr>
          <w:b/>
          <w:lang w:val="en-US" w:eastAsia="en-US"/>
        </w:rPr>
        <w:t xml:space="preserve">Data. </w:t>
      </w:r>
      <w:r w:rsidRPr="009B3D4A">
        <w:rPr>
          <w:lang w:val="en-US" w:eastAsia="en-US"/>
        </w:rPr>
        <w:t xml:space="preserve">On the termination or expiration of the </w:t>
      </w:r>
      <w:r w:rsidR="00360546" w:rsidRPr="009B3D4A">
        <w:t>Agreement</w:t>
      </w:r>
      <w:r w:rsidR="00B71287" w:rsidRPr="009B3D4A">
        <w:t xml:space="preserve"> </w:t>
      </w:r>
      <w:r w:rsidRPr="009B3D4A">
        <w:rPr>
          <w:lang w:val="en-US" w:eastAsia="en-US"/>
        </w:rPr>
        <w:t xml:space="preserve">(or any </w:t>
      </w:r>
      <w:r w:rsidR="00323AD4" w:rsidRPr="009B3D4A">
        <w:rPr>
          <w:lang w:val="en-US" w:eastAsia="en-US"/>
        </w:rPr>
        <w:t>PO or RPS</w:t>
      </w:r>
      <w:r w:rsidRPr="009B3D4A">
        <w:rPr>
          <w:lang w:val="en-US" w:eastAsia="en-US"/>
        </w:rPr>
        <w:t xml:space="preserve">) and for a minimum period of 180 days thereafter, </w:t>
      </w:r>
      <w:r w:rsidR="00323AD4" w:rsidRPr="009B3D4A">
        <w:rPr>
          <w:lang w:val="en-US" w:eastAsia="en-US"/>
        </w:rPr>
        <w:t>the Parties</w:t>
      </w:r>
      <w:r w:rsidRPr="009B3D4A">
        <w:rPr>
          <w:lang w:val="en-US" w:eastAsia="en-US"/>
        </w:rPr>
        <w:t xml:space="preserve"> shall make available or otherwise provide to </w:t>
      </w:r>
      <w:r w:rsidR="00323AD4" w:rsidRPr="009B3D4A">
        <w:rPr>
          <w:lang w:val="en-US" w:eastAsia="en-US"/>
        </w:rPr>
        <w:t xml:space="preserve">the other Party </w:t>
      </w:r>
      <w:r w:rsidRPr="009B3D4A">
        <w:rPr>
          <w:lang w:val="en-US" w:eastAsia="en-US"/>
        </w:rPr>
        <w:t xml:space="preserve">all </w:t>
      </w:r>
      <w:r w:rsidR="00323AD4" w:rsidRPr="009B3D4A">
        <w:rPr>
          <w:lang w:val="en-US" w:eastAsia="en-US"/>
        </w:rPr>
        <w:t>Other Party</w:t>
      </w:r>
      <w:r w:rsidR="00323AD4" w:rsidRPr="009B3D4A">
        <w:rPr>
          <w:lang w:eastAsia="en-US"/>
        </w:rPr>
        <w:t>’s</w:t>
      </w:r>
      <w:r w:rsidR="00323AD4" w:rsidRPr="009B3D4A">
        <w:rPr>
          <w:lang w:val="en-US" w:eastAsia="en-US"/>
        </w:rPr>
        <w:t xml:space="preserve"> </w:t>
      </w:r>
      <w:r w:rsidRPr="009B3D4A">
        <w:rPr>
          <w:lang w:val="en-US" w:eastAsia="en-US"/>
        </w:rPr>
        <w:t xml:space="preserve">Data as held by </w:t>
      </w:r>
      <w:r w:rsidR="00323AD4" w:rsidRPr="009B3D4A">
        <w:rPr>
          <w:lang w:val="en-US" w:eastAsia="en-US"/>
        </w:rPr>
        <w:t>the Party</w:t>
      </w:r>
      <w:r w:rsidRPr="009B3D4A">
        <w:rPr>
          <w:lang w:val="en-US" w:eastAsia="en-US"/>
        </w:rPr>
        <w:t xml:space="preserve"> throughout the duration of the Agreement in such electronic, readable delimited flat file format as may be requested by </w:t>
      </w:r>
      <w:r w:rsidR="00323AD4" w:rsidRPr="009B3D4A">
        <w:rPr>
          <w:lang w:val="en-US" w:eastAsia="en-US"/>
        </w:rPr>
        <w:t>the other Party</w:t>
      </w:r>
      <w:r w:rsidRPr="009B3D4A">
        <w:rPr>
          <w:lang w:val="en-US" w:eastAsia="en-US"/>
        </w:rPr>
        <w:t>. “</w:t>
      </w:r>
      <w:r w:rsidR="00323AD4" w:rsidRPr="009B3D4A">
        <w:rPr>
          <w:lang w:val="en-US" w:eastAsia="en-US"/>
        </w:rPr>
        <w:t>Other Party</w:t>
      </w:r>
      <w:r w:rsidR="00323AD4" w:rsidRPr="009B3D4A">
        <w:rPr>
          <w:lang w:eastAsia="en-US"/>
        </w:rPr>
        <w:t>’s</w:t>
      </w:r>
      <w:r w:rsidR="00323AD4" w:rsidRPr="009B3D4A">
        <w:rPr>
          <w:lang w:val="en-US" w:eastAsia="en-US"/>
        </w:rPr>
        <w:t xml:space="preserve"> </w:t>
      </w:r>
      <w:r w:rsidRPr="009B3D4A">
        <w:rPr>
          <w:lang w:val="en-US" w:eastAsia="en-US"/>
        </w:rPr>
        <w:t xml:space="preserve">Data” shall mean such information </w:t>
      </w:r>
      <w:r w:rsidR="00323AD4" w:rsidRPr="009B3D4A">
        <w:rPr>
          <w:lang w:val="en-US" w:eastAsia="en-US"/>
        </w:rPr>
        <w:t xml:space="preserve">owned by the other Party </w:t>
      </w:r>
      <w:r w:rsidRPr="009B3D4A">
        <w:rPr>
          <w:lang w:val="en-US" w:eastAsia="en-US"/>
        </w:rPr>
        <w:t xml:space="preserve">concerning the Services </w:t>
      </w:r>
      <w:r w:rsidR="00323AD4" w:rsidRPr="009B3D4A">
        <w:rPr>
          <w:lang w:val="en-US" w:eastAsia="en-US"/>
        </w:rPr>
        <w:t xml:space="preserve">or Project or any other activity performed hereunder </w:t>
      </w:r>
      <w:r w:rsidRPr="009B3D4A">
        <w:rPr>
          <w:lang w:val="en-US" w:eastAsia="en-US"/>
        </w:rPr>
        <w:t xml:space="preserve">as determined by </w:t>
      </w:r>
      <w:r w:rsidR="00323AD4" w:rsidRPr="009B3D4A">
        <w:rPr>
          <w:lang w:val="en-US" w:eastAsia="en-US"/>
        </w:rPr>
        <w:t>the other Party</w:t>
      </w:r>
      <w:r w:rsidRPr="009B3D4A">
        <w:rPr>
          <w:lang w:val="en-US" w:eastAsia="en-US"/>
        </w:rPr>
        <w:t>, including any data identified as “</w:t>
      </w:r>
      <w:r w:rsidR="00323AD4" w:rsidRPr="009B3D4A">
        <w:rPr>
          <w:lang w:val="en-US" w:eastAsia="en-US"/>
        </w:rPr>
        <w:t>Other Party</w:t>
      </w:r>
      <w:r w:rsidR="00323AD4" w:rsidRPr="009B3D4A">
        <w:rPr>
          <w:lang w:eastAsia="en-US"/>
        </w:rPr>
        <w:t>’s</w:t>
      </w:r>
      <w:r w:rsidR="00323AD4" w:rsidRPr="009B3D4A">
        <w:rPr>
          <w:lang w:val="en-US" w:eastAsia="en-US"/>
        </w:rPr>
        <w:t xml:space="preserve"> Data</w:t>
      </w:r>
      <w:r w:rsidRPr="009B3D4A">
        <w:rPr>
          <w:lang w:val="en-US" w:eastAsia="en-US"/>
        </w:rPr>
        <w:t xml:space="preserve">” in any applicable </w:t>
      </w:r>
      <w:r w:rsidR="00323AD4" w:rsidRPr="009B3D4A">
        <w:rPr>
          <w:lang w:val="en-US" w:eastAsia="en-US"/>
        </w:rPr>
        <w:t>PO or RPS</w:t>
      </w:r>
      <w:r w:rsidRPr="009B3D4A">
        <w:rPr>
          <w:lang w:val="en-US" w:eastAsia="en-US"/>
        </w:rPr>
        <w:t>.</w:t>
      </w:r>
    </w:p>
    <w:p w14:paraId="7E845354" w14:textId="77777777" w:rsidR="00DB07AF" w:rsidRPr="009B3D4A" w:rsidRDefault="00DB07AF" w:rsidP="00DA274F">
      <w:pPr>
        <w:widowControl/>
        <w:tabs>
          <w:tab w:val="left" w:pos="-142"/>
        </w:tabs>
        <w:autoSpaceDE/>
        <w:autoSpaceDN/>
        <w:adjustRightInd/>
        <w:spacing w:line="276" w:lineRule="auto"/>
        <w:jc w:val="both"/>
        <w:rPr>
          <w:rFonts w:eastAsia="Times New Roman" w:cs="Times New Roman"/>
          <w:b/>
          <w:caps/>
          <w:szCs w:val="20"/>
          <w:lang w:val="en-US" w:eastAsia="en-US"/>
        </w:rPr>
      </w:pPr>
      <w:bookmarkStart w:id="12" w:name="_Ref469323867"/>
    </w:p>
    <w:p w14:paraId="0166BB09" w14:textId="39671429"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INDEPENDENT CONTRACTORS</w:t>
      </w:r>
      <w:bookmarkEnd w:id="12"/>
      <w:r w:rsidRPr="009B3D4A">
        <w:rPr>
          <w:rFonts w:eastAsia="Times New Roman" w:cs="Times New Roman"/>
          <w:b/>
          <w:caps/>
          <w:szCs w:val="20"/>
          <w:lang w:val="en-US" w:eastAsia="en-US"/>
        </w:rPr>
        <w:t xml:space="preserve">  </w:t>
      </w:r>
    </w:p>
    <w:p w14:paraId="5D21EB1C" w14:textId="1E58C49A"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 xml:space="preserve">Independent </w:t>
      </w:r>
      <w:r w:rsidR="00323AD4" w:rsidRPr="009B3D4A">
        <w:rPr>
          <w:b/>
        </w:rPr>
        <w:t>Parties</w:t>
      </w:r>
      <w:r w:rsidRPr="009B3D4A">
        <w:rPr>
          <w:b/>
        </w:rPr>
        <w:t>.</w:t>
      </w:r>
      <w:r w:rsidRPr="009B3D4A">
        <w:t xml:space="preserve">  </w:t>
      </w:r>
      <w:r w:rsidR="00323AD4" w:rsidRPr="009B3D4A">
        <w:t>Each Party</w:t>
      </w:r>
      <w:r w:rsidRPr="009B3D4A">
        <w:t xml:space="preserve"> agrees and acknowledges that neither it nor any of its Personnel is an employee or agent of </w:t>
      </w:r>
      <w:r w:rsidR="00323AD4" w:rsidRPr="009B3D4A">
        <w:t xml:space="preserve">the other Party </w:t>
      </w:r>
      <w:r w:rsidRPr="009B3D4A">
        <w:t xml:space="preserve">and that neither it nor any of its Personnel, is authorized to act as an employee or agent of </w:t>
      </w:r>
      <w:r w:rsidR="00323AD4" w:rsidRPr="009B3D4A">
        <w:t>the other Party</w:t>
      </w:r>
      <w:r w:rsidRPr="009B3D4A">
        <w:t xml:space="preserve">. </w:t>
      </w:r>
      <w:r w:rsidR="00323AD4" w:rsidRPr="009B3D4A">
        <w:t xml:space="preserve">Each Party </w:t>
      </w:r>
      <w:r w:rsidRPr="009B3D4A">
        <w:t xml:space="preserve">agrees and acknowledges that it has an employer-employee relationship with </w:t>
      </w:r>
      <w:r w:rsidR="00323AD4" w:rsidRPr="009B3D4A">
        <w:t>its</w:t>
      </w:r>
      <w:r w:rsidRPr="009B3D4A">
        <w:t xml:space="preserve"> Personnel. </w:t>
      </w:r>
      <w:r w:rsidR="00323AD4" w:rsidRPr="009B3D4A">
        <w:t xml:space="preserve">Each Party </w:t>
      </w:r>
      <w:r w:rsidRPr="009B3D4A">
        <w:t xml:space="preserve">and its Personnel shall not be entitled to any benefits offered to </w:t>
      </w:r>
      <w:r w:rsidR="00323AD4" w:rsidRPr="009B3D4A">
        <w:t>the other Party’s Personnel</w:t>
      </w:r>
      <w:r w:rsidRPr="009B3D4A">
        <w:t>.</w:t>
      </w:r>
    </w:p>
    <w:p w14:paraId="79D07093" w14:textId="2549BFDB" w:rsidR="00BC7451" w:rsidRPr="009B3D4A" w:rsidRDefault="000948C2" w:rsidP="00BC7451">
      <w:pPr>
        <w:pStyle w:val="Odstavecseseznamem"/>
        <w:widowControl/>
        <w:numPr>
          <w:ilvl w:val="1"/>
          <w:numId w:val="6"/>
        </w:numPr>
        <w:tabs>
          <w:tab w:val="left" w:pos="851"/>
        </w:tabs>
        <w:autoSpaceDE/>
        <w:autoSpaceDN/>
        <w:adjustRightInd/>
        <w:spacing w:before="120" w:after="120" w:line="276" w:lineRule="auto"/>
        <w:ind w:left="432"/>
        <w:jc w:val="both"/>
        <w:rPr>
          <w:rFonts w:eastAsiaTheme="majorEastAsia"/>
          <w:szCs w:val="26"/>
        </w:rPr>
      </w:pPr>
      <w:bookmarkStart w:id="13" w:name="_Ref475713525"/>
      <w:r w:rsidRPr="009B3D4A">
        <w:rPr>
          <w:b/>
        </w:rPr>
        <w:t>Indemnity.</w:t>
      </w:r>
      <w:r w:rsidRPr="009B3D4A">
        <w:t xml:space="preserve"> </w:t>
      </w:r>
      <w:r w:rsidR="00323AD4" w:rsidRPr="009B3D4A">
        <w:t>The Party</w:t>
      </w:r>
      <w:r w:rsidRPr="009B3D4A">
        <w:t xml:space="preserve"> shall perform all </w:t>
      </w:r>
      <w:r w:rsidR="00323AD4" w:rsidRPr="009B3D4A">
        <w:t xml:space="preserve">activities hereunder </w:t>
      </w:r>
      <w:r w:rsidRPr="009B3D4A">
        <w:t xml:space="preserve">as an independent contractor, and nothing contained herein shall be deemed to create any association, partnership, joint venture, or relationship of principal and agent or master and servant, or employer and employee between the Parties or any affiliates or subsidiaries thereof, or to provide either Party with the right, power or authority, whether express or implied, to create any such duty or obligation on behalf of the other Party. </w:t>
      </w:r>
      <w:bookmarkEnd w:id="13"/>
    </w:p>
    <w:p w14:paraId="07534CF6" w14:textId="269DA2FA"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Cooperation.</w:t>
      </w:r>
      <w:r w:rsidRPr="009B3D4A">
        <w:t xml:space="preserve"> If </w:t>
      </w:r>
      <w:r w:rsidR="006B4568" w:rsidRPr="009B3D4A">
        <w:t xml:space="preserve">a Party </w:t>
      </w:r>
      <w:r w:rsidRPr="009B3D4A">
        <w:t xml:space="preserve">is notified by any government entity of </w:t>
      </w:r>
      <w:r w:rsidR="006B4568" w:rsidRPr="009B3D4A">
        <w:t>Party</w:t>
      </w:r>
      <w:r w:rsidRPr="009B3D4A">
        <w:t xml:space="preserve">’s potential liability for any such taxes, penalties, or other liabilities relating to </w:t>
      </w:r>
      <w:r w:rsidR="006B4568" w:rsidRPr="009B3D4A">
        <w:t>the other Party’s</w:t>
      </w:r>
      <w:r w:rsidRPr="009B3D4A">
        <w:t xml:space="preserve"> Personnel, </w:t>
      </w:r>
      <w:r w:rsidR="006B4568" w:rsidRPr="009B3D4A">
        <w:t xml:space="preserve">the other Party </w:t>
      </w:r>
      <w:r w:rsidRPr="009B3D4A">
        <w:t xml:space="preserve">shall </w:t>
      </w:r>
      <w:r w:rsidR="004F6439" w:rsidRPr="009B3D4A">
        <w:t xml:space="preserve">make its best effort to reasonably </w:t>
      </w:r>
      <w:r w:rsidRPr="009B3D4A">
        <w:t xml:space="preserve">cooperate, at </w:t>
      </w:r>
      <w:r w:rsidR="006B4568" w:rsidRPr="009B3D4A">
        <w:t>the other Party</w:t>
      </w:r>
      <w:r w:rsidRPr="009B3D4A">
        <w:t xml:space="preserve">’s expense, with </w:t>
      </w:r>
      <w:r w:rsidR="006B4568" w:rsidRPr="009B3D4A">
        <w:t xml:space="preserve">Party’s </w:t>
      </w:r>
      <w:r w:rsidRPr="009B3D4A">
        <w:t>efforts to object to or appeal any such determination of liability or potential liability.</w:t>
      </w:r>
    </w:p>
    <w:p w14:paraId="70B7FF09" w14:textId="6601C943" w:rsidR="00CA5D6A" w:rsidRPr="009B3D4A" w:rsidRDefault="00CA5D6A" w:rsidP="000948C2">
      <w:pPr>
        <w:pStyle w:val="Odstavecseseznamem"/>
        <w:widowControl/>
        <w:numPr>
          <w:ilvl w:val="1"/>
          <w:numId w:val="6"/>
        </w:numPr>
        <w:tabs>
          <w:tab w:val="left" w:pos="851"/>
        </w:tabs>
        <w:autoSpaceDE/>
        <w:autoSpaceDN/>
        <w:adjustRightInd/>
        <w:spacing w:before="120" w:after="120" w:line="276" w:lineRule="auto"/>
        <w:ind w:left="432"/>
        <w:jc w:val="both"/>
        <w:rPr>
          <w:b/>
        </w:rPr>
      </w:pPr>
      <w:r w:rsidRPr="009B3D4A">
        <w:rPr>
          <w:b/>
        </w:rPr>
        <w:t>Personnel.</w:t>
      </w:r>
      <w:r w:rsidRPr="009B3D4A">
        <w:t xml:space="preserve"> </w:t>
      </w:r>
      <w:r w:rsidR="006B4568" w:rsidRPr="009B3D4A">
        <w:t>Each Party</w:t>
      </w:r>
      <w:r w:rsidRPr="009B3D4A">
        <w:t xml:space="preserve"> shall ensure that all of its Personnel shall be hired and employed in compliance with all relevant statutory requirements, especially that it will meet all immigration requirements.</w:t>
      </w:r>
    </w:p>
    <w:p w14:paraId="21BC1D09" w14:textId="77777777" w:rsidR="000948C2" w:rsidRPr="009B3D4A" w:rsidRDefault="000948C2" w:rsidP="000948C2">
      <w:pPr>
        <w:widowControl/>
        <w:autoSpaceDE/>
        <w:autoSpaceDN/>
        <w:adjustRightInd/>
        <w:spacing w:line="276" w:lineRule="auto"/>
        <w:ind w:left="426"/>
        <w:jc w:val="both"/>
        <w:rPr>
          <w:rFonts w:eastAsia="Times New Roman" w:cs="Times New Roman"/>
          <w:szCs w:val="20"/>
          <w:lang w:val="en-US" w:eastAsia="en-US"/>
        </w:rPr>
      </w:pPr>
    </w:p>
    <w:p w14:paraId="48B2A76E"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bookmarkStart w:id="14" w:name="_Ref475713445"/>
      <w:r w:rsidRPr="009B3D4A">
        <w:rPr>
          <w:rFonts w:eastAsia="Times New Roman" w:cs="Times New Roman"/>
          <w:b/>
          <w:caps/>
          <w:szCs w:val="20"/>
          <w:lang w:val="en-US" w:eastAsia="en-US"/>
        </w:rPr>
        <w:t>Insurance</w:t>
      </w:r>
      <w:bookmarkEnd w:id="14"/>
      <w:r w:rsidRPr="009B3D4A">
        <w:rPr>
          <w:rFonts w:eastAsia="Times New Roman" w:cs="Times New Roman"/>
          <w:b/>
          <w:caps/>
          <w:szCs w:val="20"/>
          <w:lang w:val="en-US" w:eastAsia="en-US"/>
        </w:rPr>
        <w:t xml:space="preserve"> </w:t>
      </w:r>
    </w:p>
    <w:p w14:paraId="08CDF38B" w14:textId="00311E97" w:rsidR="000948C2" w:rsidRPr="009B3D4A" w:rsidRDefault="000948C2" w:rsidP="000948C2">
      <w:pPr>
        <w:widowControl/>
        <w:tabs>
          <w:tab w:val="left" w:pos="851"/>
        </w:tabs>
        <w:autoSpaceDE/>
        <w:autoSpaceDN/>
        <w:adjustRightInd/>
        <w:spacing w:before="120" w:after="120" w:line="276" w:lineRule="auto"/>
        <w:ind w:left="397"/>
        <w:jc w:val="both"/>
      </w:pPr>
      <w:r w:rsidRPr="009B3D4A">
        <w:t xml:space="preserve">At all times throughout the duration of this Agreement, </w:t>
      </w:r>
      <w:r w:rsidR="006B4568" w:rsidRPr="009B3D4A">
        <w:t>the Party</w:t>
      </w:r>
      <w:r w:rsidRPr="009B3D4A">
        <w:t xml:space="preserve"> shall maintain appropriate insurance cover with a reputable insurance company against all relevant liabilities and indemnities that may arise under this Agreement in accordance with best industry practices and procedures for maintaining insurance in connection with </w:t>
      </w:r>
      <w:r w:rsidR="006B4568" w:rsidRPr="009B3D4A">
        <w:t>its</w:t>
      </w:r>
      <w:r w:rsidRPr="009B3D4A">
        <w:t xml:space="preserve"> operations. </w:t>
      </w:r>
      <w:r w:rsidR="006B4568" w:rsidRPr="009B3D4A">
        <w:t>The University</w:t>
      </w:r>
      <w:r w:rsidRPr="009B3D4A">
        <w:t xml:space="preserve"> shall require the same of any subcontractor used in the performance </w:t>
      </w:r>
      <w:r w:rsidR="006B4568" w:rsidRPr="009B3D4A">
        <w:t>hereunder</w:t>
      </w:r>
      <w:r w:rsidRPr="009B3D4A">
        <w:t xml:space="preserve">. </w:t>
      </w:r>
      <w:r w:rsidR="006B4568" w:rsidRPr="009B3D4A">
        <w:t xml:space="preserve">The Party </w:t>
      </w:r>
      <w:r w:rsidRPr="009B3D4A">
        <w:t xml:space="preserve">agrees to provide </w:t>
      </w:r>
      <w:r w:rsidR="006B4568" w:rsidRPr="009B3D4A">
        <w:t xml:space="preserve">the other Party </w:t>
      </w:r>
      <w:r w:rsidRPr="009B3D4A">
        <w:t xml:space="preserve">with certificates of insurance evidencing such policies on </w:t>
      </w:r>
      <w:r w:rsidR="006B4568" w:rsidRPr="009B3D4A">
        <w:t xml:space="preserve">other Party’s </w:t>
      </w:r>
      <w:r w:rsidRPr="009B3D4A">
        <w:t>request and undertakes that it will not do, or omit to do, anything to adversely affect either in whole or in part any of the insurance cover that it is obliged to have and maintain under this Section. Compliance with the foregoing insurance requirements does not in any way limit indemnification or limitation of liability obligations set forth in this Agreement.</w:t>
      </w:r>
      <w:r w:rsidRPr="009B3D4A">
        <w:rPr>
          <w:b/>
        </w:rPr>
        <w:t xml:space="preserve"> </w:t>
      </w:r>
    </w:p>
    <w:p w14:paraId="6004C109" w14:textId="77777777" w:rsidR="000948C2" w:rsidRPr="009B3D4A" w:rsidRDefault="000948C2" w:rsidP="000948C2">
      <w:pPr>
        <w:widowControl/>
        <w:autoSpaceDE/>
        <w:autoSpaceDN/>
        <w:adjustRightInd/>
        <w:spacing w:line="276" w:lineRule="auto"/>
        <w:ind w:left="-567"/>
        <w:jc w:val="both"/>
        <w:rPr>
          <w:rFonts w:eastAsia="Times New Roman" w:cs="Times New Roman"/>
          <w:szCs w:val="20"/>
          <w:lang w:val="en-US" w:eastAsia="en-US"/>
        </w:rPr>
      </w:pPr>
    </w:p>
    <w:p w14:paraId="316E502F"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Limitation of Liability</w:t>
      </w:r>
    </w:p>
    <w:p w14:paraId="7006F3B6" w14:textId="21013F95" w:rsidR="000948C2" w:rsidRPr="009B3D4A" w:rsidRDefault="009219B5" w:rsidP="000948C2">
      <w:pPr>
        <w:pStyle w:val="Odstavecseseznamem"/>
        <w:widowControl/>
        <w:numPr>
          <w:ilvl w:val="1"/>
          <w:numId w:val="6"/>
        </w:numPr>
        <w:tabs>
          <w:tab w:val="left" w:pos="851"/>
        </w:tabs>
        <w:autoSpaceDE/>
        <w:autoSpaceDN/>
        <w:adjustRightInd/>
        <w:spacing w:before="120" w:after="120" w:line="276" w:lineRule="auto"/>
        <w:ind w:left="432"/>
        <w:jc w:val="both"/>
      </w:pPr>
      <w:bookmarkStart w:id="15" w:name="_Ref475713455"/>
      <w:bookmarkStart w:id="16" w:name="_Ref499294301"/>
      <w:r w:rsidRPr="009B3D4A">
        <w:t xml:space="preserve">Nothing in this </w:t>
      </w:r>
      <w:r w:rsidR="004F6439" w:rsidRPr="009B3D4A">
        <w:t>A</w:t>
      </w:r>
      <w:r w:rsidRPr="009B3D4A">
        <w:t xml:space="preserve">greement shall limit either </w:t>
      </w:r>
      <w:r w:rsidR="004F6439" w:rsidRPr="009B3D4A">
        <w:t>P</w:t>
      </w:r>
      <w:r w:rsidRPr="009B3D4A">
        <w:t>arty’s liabilities arising out of or in respect of (i) fraud, gross negligence or wilful misconduct; (ii) any other losses or liabilities which cannot be excluded or limited by applicable law; and (iii) indemnification obligations under this agreement.</w:t>
      </w:r>
      <w:bookmarkEnd w:id="15"/>
      <w:r w:rsidRPr="009B3D4A">
        <w:t xml:space="preserve"> The </w:t>
      </w:r>
      <w:r w:rsidR="004F6439" w:rsidRPr="009B3D4A">
        <w:t>P</w:t>
      </w:r>
      <w:r w:rsidRPr="009B3D4A">
        <w:t xml:space="preserve">arties hereby declare that they have sufficient opportunity to negotiate the terms of this </w:t>
      </w:r>
      <w:r w:rsidR="004F6439" w:rsidRPr="009B3D4A">
        <w:t>A</w:t>
      </w:r>
      <w:r w:rsidRPr="009B3D4A">
        <w:t>greement and</w:t>
      </w:r>
      <w:r w:rsidR="000D754D" w:rsidRPr="009B3D4A">
        <w:t xml:space="preserve"> </w:t>
      </w:r>
      <w:r w:rsidRPr="009B3D4A">
        <w:t xml:space="preserve">neither </w:t>
      </w:r>
      <w:r w:rsidR="004F6439" w:rsidRPr="009B3D4A">
        <w:t>P</w:t>
      </w:r>
      <w:r w:rsidRPr="009B3D4A">
        <w:t>arty should be considered as</w:t>
      </w:r>
      <w:r w:rsidR="000D754D" w:rsidRPr="009B3D4A">
        <w:t xml:space="preserve"> </w:t>
      </w:r>
      <w:r w:rsidRPr="009B3D4A">
        <w:t xml:space="preserve">a weaker party to this </w:t>
      </w:r>
      <w:r w:rsidR="004F6439" w:rsidRPr="009B3D4A">
        <w:t>A</w:t>
      </w:r>
      <w:r w:rsidRPr="009B3D4A">
        <w:t>greement.</w:t>
      </w:r>
      <w:bookmarkEnd w:id="16"/>
    </w:p>
    <w:p w14:paraId="55C088BF" w14:textId="0E59527A" w:rsidR="000948C2" w:rsidRPr="009B3D4A" w:rsidRDefault="009219B5"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t xml:space="preserve">Subject to section </w:t>
      </w:r>
      <w:r w:rsidR="00554C07" w:rsidRPr="009B3D4A">
        <w:t>15.1.</w:t>
      </w:r>
      <w:r w:rsidR="006B4568" w:rsidRPr="009B3D4A">
        <w:fldChar w:fldCharType="begin"/>
      </w:r>
      <w:r w:rsidR="006B4568" w:rsidRPr="009B3D4A">
        <w:instrText xml:space="preserve"> REF _Ref499294301 \r \h </w:instrText>
      </w:r>
      <w:r w:rsidR="002904F0" w:rsidRPr="009B3D4A">
        <w:instrText xml:space="preserve"> \* MERGEFORMAT </w:instrText>
      </w:r>
      <w:r w:rsidR="006B4568" w:rsidRPr="009B3D4A">
        <w:fldChar w:fldCharType="end"/>
      </w:r>
      <w:r w:rsidRPr="009B3D4A">
        <w:t xml:space="preserve">, neither </w:t>
      </w:r>
      <w:r w:rsidR="004F6439" w:rsidRPr="009B3D4A">
        <w:t>P</w:t>
      </w:r>
      <w:r w:rsidRPr="009B3D4A">
        <w:t xml:space="preserve">arty shall be liable for any loss of use, interruption of business, lost profits or any indirect, special, incidental or consequential damages of any kind regardless of the form of action whether in contract, tort (including negligence), strict product liability or otherwise, even if it has been advised of the possibility of such damages. In no event shall either party’s aggregate liability under this </w:t>
      </w:r>
      <w:r w:rsidR="004F6439" w:rsidRPr="009B3D4A">
        <w:t>A</w:t>
      </w:r>
      <w:r w:rsidRPr="009B3D4A">
        <w:t xml:space="preserve">greement </w:t>
      </w:r>
      <w:r w:rsidR="00E816FA" w:rsidRPr="009B3D4A">
        <w:t>exceeds</w:t>
      </w:r>
      <w:r w:rsidRPr="009B3D4A">
        <w:t xml:space="preserve"> 5,000,000 </w:t>
      </w:r>
      <w:r w:rsidR="004F6439" w:rsidRPr="009B3D4A">
        <w:t>CZK</w:t>
      </w:r>
      <w:r w:rsidR="000948C2" w:rsidRPr="009B3D4A">
        <w:t>.</w:t>
      </w:r>
    </w:p>
    <w:p w14:paraId="564AFC80" w14:textId="662AD746" w:rsidR="000948C2" w:rsidRPr="009B3D4A" w:rsidRDefault="007932FE" w:rsidP="00192AF2">
      <w:pPr>
        <w:tabs>
          <w:tab w:val="left" w:pos="3628"/>
        </w:tabs>
        <w:spacing w:line="276" w:lineRule="auto"/>
        <w:jc w:val="both"/>
        <w:rPr>
          <w:rFonts w:cs="Arial"/>
          <w:szCs w:val="20"/>
        </w:rPr>
      </w:pPr>
      <w:r w:rsidRPr="009B3D4A">
        <w:rPr>
          <w:rFonts w:cs="Arial"/>
          <w:szCs w:val="20"/>
        </w:rPr>
        <w:tab/>
      </w:r>
    </w:p>
    <w:p w14:paraId="15C590AC"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bookmarkStart w:id="17" w:name="_Ref394654334"/>
      <w:r w:rsidRPr="009B3D4A">
        <w:rPr>
          <w:rFonts w:eastAsia="Times New Roman" w:cs="Times New Roman"/>
          <w:b/>
          <w:caps/>
          <w:szCs w:val="20"/>
          <w:lang w:val="en-US" w:eastAsia="en-US"/>
        </w:rPr>
        <w:t>Confidential Information</w:t>
      </w:r>
      <w:bookmarkEnd w:id="17"/>
    </w:p>
    <w:p w14:paraId="574BC59D" w14:textId="7C41A0B9"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Definition.</w:t>
      </w:r>
      <w:r w:rsidRPr="009B3D4A">
        <w:rPr>
          <w:lang w:val="en-US" w:eastAsia="en-US"/>
        </w:rPr>
        <w:t xml:space="preserve">  “</w:t>
      </w:r>
      <w:r w:rsidRPr="009B3D4A">
        <w:rPr>
          <w:b/>
          <w:lang w:val="en-US" w:eastAsia="en-US"/>
        </w:rPr>
        <w:t>Confidential Information</w:t>
      </w:r>
      <w:r w:rsidRPr="009B3D4A">
        <w:rPr>
          <w:lang w:val="en-US" w:eastAsia="en-US"/>
        </w:rPr>
        <w:t>” means all information of a secret and confidential nature disclosed by a party (the “</w:t>
      </w:r>
      <w:r w:rsidRPr="009B3D4A">
        <w:rPr>
          <w:b/>
          <w:lang w:val="en-US" w:eastAsia="en-US"/>
        </w:rPr>
        <w:t>Disclosing Party</w:t>
      </w:r>
      <w:r w:rsidRPr="009B3D4A">
        <w:rPr>
          <w:lang w:val="en-US" w:eastAsia="en-US"/>
        </w:rPr>
        <w:t>”) to the other party (the “</w:t>
      </w:r>
      <w:r w:rsidRPr="009B3D4A">
        <w:rPr>
          <w:b/>
          <w:lang w:val="en-US" w:eastAsia="en-US"/>
        </w:rPr>
        <w:t>Receiving Party</w:t>
      </w:r>
      <w:r w:rsidRPr="009B3D4A">
        <w:rPr>
          <w:lang w:val="en-US" w:eastAsia="en-US"/>
        </w:rPr>
        <w:t xml:space="preserve">”) or that the Receiving Party observes in the course of the performance of its obligations or the exercise of its rights under this Agreement, that relates to the Disclosing Party’s past, present and/or future products, services and technology, research and development, finances and/or other business activities and all Personal Data (as defined below). All information obtained by </w:t>
      </w:r>
      <w:r w:rsidR="006B4568" w:rsidRPr="009B3D4A">
        <w:rPr>
          <w:lang w:val="en-US" w:eastAsia="en-US"/>
        </w:rPr>
        <w:t>the University</w:t>
      </w:r>
      <w:r w:rsidRPr="009B3D4A">
        <w:rPr>
          <w:lang w:val="en-US" w:eastAsia="en-US"/>
        </w:rPr>
        <w:t xml:space="preserve"> while at any </w:t>
      </w:r>
      <w:r w:rsidR="00367444" w:rsidRPr="009B3D4A">
        <w:rPr>
          <w:b/>
          <w:szCs w:val="20"/>
        </w:rPr>
        <w:t>BRUSH</w:t>
      </w:r>
      <w:r w:rsidRPr="009B3D4A">
        <w:rPr>
          <w:lang w:val="en-US" w:eastAsia="en-US"/>
        </w:rPr>
        <w:t xml:space="preserve"> facility will be considered to be Confidential Information belonging to </w:t>
      </w:r>
      <w:r w:rsidR="00367444" w:rsidRPr="009B3D4A">
        <w:rPr>
          <w:b/>
          <w:szCs w:val="20"/>
        </w:rPr>
        <w:t>BRUSH</w:t>
      </w:r>
      <w:r w:rsidRPr="009B3D4A">
        <w:rPr>
          <w:lang w:val="en-US" w:eastAsia="en-US"/>
        </w:rPr>
        <w:t xml:space="preserve">.  </w:t>
      </w:r>
      <w:r w:rsidR="00252395" w:rsidRPr="009B3D4A">
        <w:rPr>
          <w:lang w:val="en-US" w:eastAsia="en-US"/>
        </w:rPr>
        <w:t xml:space="preserve">Also all information obtained by </w:t>
      </w:r>
      <w:r w:rsidR="00367444" w:rsidRPr="009B3D4A">
        <w:rPr>
          <w:b/>
          <w:szCs w:val="20"/>
        </w:rPr>
        <w:t>BRUSH</w:t>
      </w:r>
      <w:r w:rsidR="00252395" w:rsidRPr="009B3D4A">
        <w:rPr>
          <w:lang w:val="en-US" w:eastAsia="en-US"/>
        </w:rPr>
        <w:t xml:space="preserve"> while at any of the University’s facility will be considered to be Confidential Information belonging to the University.</w:t>
      </w:r>
    </w:p>
    <w:p w14:paraId="10E8FB8B" w14:textId="07AB3041"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IE" w:eastAsia="en-US"/>
        </w:rPr>
        <w:t>Non-Disclosure and Non-Use.</w:t>
      </w:r>
      <w:r w:rsidRPr="009B3D4A">
        <w:rPr>
          <w:lang w:val="en-IE" w:eastAsia="en-US"/>
        </w:rPr>
        <w:t xml:space="preserve"> </w:t>
      </w:r>
      <w:r w:rsidRPr="009B3D4A">
        <w:rPr>
          <w:lang w:val="en-US" w:eastAsia="en-US"/>
        </w:rPr>
        <w:t>The Receiving Party may only use the Disclosing Party’s Confidential Information to the extent necessary to perform its obligations or exercise its rights under this Agreement. The Receiving Party will otherwise treat the Confidential Information of the Disclosing Party as confidential, and will not divulge it, directly or indirectly, to any person, firm, corporation, association or entity; provided that the Receiving Party may divulge such Confidential Information to its Personnel only to the extent necessary for the performance of its obligations or the exercise of its rights under this Agreement; provided further that the Disclosing Party shall have required each of such Personnel to keep it confidential and to only use it as permitted above, in each case by written terms no less protective of the Disclosing Party than the terms of this Section</w:t>
      </w:r>
      <w:r w:rsidR="005D60DC" w:rsidRPr="009B3D4A">
        <w:rPr>
          <w:lang w:val="en-US" w:eastAsia="en-US"/>
        </w:rPr>
        <w:t xml:space="preserve"> (and to the broadest extent permitted by the applicable law)</w:t>
      </w:r>
      <w:r w:rsidRPr="009B3D4A">
        <w:rPr>
          <w:lang w:val="en-US" w:eastAsia="en-US"/>
        </w:rPr>
        <w:t>.</w:t>
      </w:r>
    </w:p>
    <w:p w14:paraId="5506BF5D" w14:textId="77777777"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 xml:space="preserve">Exceptions. </w:t>
      </w:r>
      <w:r w:rsidRPr="009B3D4A">
        <w:rPr>
          <w:lang w:val="en-US" w:eastAsia="en-US"/>
        </w:rPr>
        <w:t xml:space="preserve"> Information will not be considered Confidential Information to the extent that: (a) such information is or becomes publicly available without any breach of this Agreement; (b) the Receiving Party rightfully received such information from third parties without accompanying secrecy obligations; (c) the Receiving Party independently developed such information without use of, or reference to, the Disclosing Party’s Confidential Information; (d) such information was already in the Receiving Party’s possession without any obligation of non-disclosure before being revealed by the Disclosing Party; or (e) the Disclosing Party gives prior written approval for the public release of such information by the Receiving Party.</w:t>
      </w:r>
    </w:p>
    <w:p w14:paraId="7EE831A4" w14:textId="4D66D600"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rPr>
        <w:t>Disclosures Required by Law.</w:t>
      </w:r>
      <w:r w:rsidRPr="009B3D4A">
        <w:rPr>
          <w:lang w:val="en-US"/>
        </w:rPr>
        <w:t xml:space="preserve"> </w:t>
      </w:r>
      <w:r w:rsidRPr="009B3D4A">
        <w:rPr>
          <w:lang w:val="en-US" w:eastAsia="en-US"/>
        </w:rPr>
        <w:t>The Receiving Party may disclose the Disclosing Party’s Confidential Information to the extent required by law or order of a court or governmental agency, as long as the Receiving Party (to the extent legally permissible) promptly informs the Disclosing Party of the disclosure requirement so that the Disclosing Party may seek a protective order or other appropriate remedy to abrogate or restrict the scope of such order or other requirement.</w:t>
      </w:r>
    </w:p>
    <w:p w14:paraId="2CC55F22" w14:textId="7CBFC639"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rPr>
        <w:t>No License.</w:t>
      </w:r>
      <w:r w:rsidRPr="009B3D4A">
        <w:rPr>
          <w:lang w:val="en-US"/>
        </w:rPr>
        <w:t xml:space="preserve">  Except as expressly provided herein, no right or license whatsoever is granted by either party to the other party pursuant to this Agreement under any Intellectual Property Rights now or hereafter owned or controlled by the other party; there are no implied rights. </w:t>
      </w:r>
      <w:r w:rsidRPr="009B3D4A">
        <w:rPr>
          <w:spacing w:val="-3"/>
          <w:lang w:val="en-US"/>
        </w:rPr>
        <w:t xml:space="preserve">Each party continues to </w:t>
      </w:r>
      <w:r w:rsidRPr="009B3D4A">
        <w:rPr>
          <w:lang w:val="en-US"/>
        </w:rPr>
        <w:t xml:space="preserve">own all right, title and interest (including all Intellectual Property Rights) in and to its Confidential Information, including in the case of </w:t>
      </w:r>
      <w:r w:rsidR="00367444" w:rsidRPr="009B3D4A">
        <w:rPr>
          <w:b/>
          <w:szCs w:val="20"/>
        </w:rPr>
        <w:t>BRUSH</w:t>
      </w:r>
      <w:r w:rsidRPr="009B3D4A">
        <w:rPr>
          <w:lang w:val="en-US"/>
        </w:rPr>
        <w:t>’s Confidential Information, any modifications or derivative works thereof created in connection with the Services.</w:t>
      </w:r>
    </w:p>
    <w:p w14:paraId="2ADF6D40" w14:textId="642483FF" w:rsidR="000948C2" w:rsidRPr="009B3D4A" w:rsidRDefault="000948C2" w:rsidP="00873535">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Personal Data</w:t>
      </w:r>
      <w:r w:rsidRPr="009B3D4A">
        <w:rPr>
          <w:lang w:val="en-US" w:eastAsia="en-US"/>
        </w:rPr>
        <w:t xml:space="preserve">. In providing </w:t>
      </w:r>
      <w:r w:rsidR="006B4568" w:rsidRPr="009B3D4A">
        <w:rPr>
          <w:lang w:val="en-US" w:eastAsia="en-US"/>
        </w:rPr>
        <w:t>activities hereunder</w:t>
      </w:r>
      <w:r w:rsidRPr="009B3D4A">
        <w:rPr>
          <w:lang w:val="en-US" w:eastAsia="en-US"/>
        </w:rPr>
        <w:t xml:space="preserve">, </w:t>
      </w:r>
      <w:r w:rsidR="002A0919" w:rsidRPr="009B3D4A">
        <w:rPr>
          <w:lang w:val="en-US" w:eastAsia="en-US"/>
        </w:rPr>
        <w:t>each Party</w:t>
      </w:r>
      <w:r w:rsidRPr="009B3D4A">
        <w:rPr>
          <w:lang w:val="en-US" w:eastAsia="en-US"/>
        </w:rPr>
        <w:t xml:space="preserve"> may have access to one or more of </w:t>
      </w:r>
      <w:r w:rsidR="002A0919" w:rsidRPr="009B3D4A">
        <w:rPr>
          <w:lang w:val="en-US" w:eastAsia="en-US"/>
        </w:rPr>
        <w:t>the other Party’s</w:t>
      </w:r>
      <w:r w:rsidRPr="009B3D4A">
        <w:rPr>
          <w:lang w:val="en-US" w:eastAsia="en-US"/>
        </w:rPr>
        <w:t xml:space="preserve"> databases, applications, reports, documents and/or other information in hardcopy or electronic form that contain or process data relating to identified or identifiable individuals (“Personal Data”). Such individuals may include </w:t>
      </w:r>
      <w:r w:rsidR="00367444" w:rsidRPr="009B3D4A">
        <w:rPr>
          <w:b/>
          <w:szCs w:val="20"/>
        </w:rPr>
        <w:t>BRUSH</w:t>
      </w:r>
      <w:r w:rsidRPr="009B3D4A">
        <w:rPr>
          <w:lang w:val="en-US" w:eastAsia="en-US"/>
        </w:rPr>
        <w:t xml:space="preserve">’s </w:t>
      </w:r>
      <w:r w:rsidR="00CF201F" w:rsidRPr="009B3D4A">
        <w:rPr>
          <w:lang w:val="en-US" w:eastAsia="en-US"/>
        </w:rPr>
        <w:t>or the Universit</w:t>
      </w:r>
      <w:r w:rsidR="001B68E7" w:rsidRPr="009B3D4A">
        <w:rPr>
          <w:lang w:val="en-US" w:eastAsia="en-US"/>
        </w:rPr>
        <w:t>y</w:t>
      </w:r>
      <w:r w:rsidR="00CF201F" w:rsidRPr="009B3D4A">
        <w:rPr>
          <w:lang w:val="en-US" w:eastAsia="en-US"/>
        </w:rPr>
        <w:t xml:space="preserve">’s </w:t>
      </w:r>
      <w:r w:rsidRPr="009B3D4A">
        <w:rPr>
          <w:lang w:val="en-US" w:eastAsia="en-US"/>
        </w:rPr>
        <w:t xml:space="preserve">employees, temporary workers, contractors, consultants, students, customers, end-users or other business partners. </w:t>
      </w:r>
      <w:r w:rsidR="002A0919" w:rsidRPr="009B3D4A">
        <w:rPr>
          <w:lang w:val="en-US" w:eastAsia="en-US"/>
        </w:rPr>
        <w:t>Each Party</w:t>
      </w:r>
      <w:r w:rsidR="006B4568" w:rsidRPr="009B3D4A">
        <w:rPr>
          <w:lang w:val="en-US" w:eastAsia="en-US"/>
        </w:rPr>
        <w:t xml:space="preserve"> </w:t>
      </w:r>
      <w:r w:rsidRPr="009B3D4A">
        <w:rPr>
          <w:lang w:val="en-US" w:eastAsia="en-US"/>
        </w:rPr>
        <w:t xml:space="preserve">acknowledges and agrees that Personal Data, in whatever form, is of a very sensitive nature, and hereby undertakes to treat Personal Data as strictly confidential and to use it only within the limits expressly authorized by </w:t>
      </w:r>
      <w:r w:rsidR="002A0919" w:rsidRPr="009B3D4A">
        <w:rPr>
          <w:lang w:val="en-US" w:eastAsia="en-US"/>
        </w:rPr>
        <w:t>the other Party</w:t>
      </w:r>
      <w:r w:rsidRPr="009B3D4A">
        <w:rPr>
          <w:lang w:val="en-US" w:eastAsia="en-US"/>
        </w:rPr>
        <w:t xml:space="preserve"> and in accordance with applicable law, rules and regulations, including those applicable to privacy and data protection. </w:t>
      </w:r>
      <w:r w:rsidR="002A0919" w:rsidRPr="009B3D4A">
        <w:rPr>
          <w:lang w:val="en-US" w:eastAsia="en-US"/>
        </w:rPr>
        <w:t>No Party</w:t>
      </w:r>
      <w:r w:rsidR="006B4568" w:rsidRPr="009B3D4A">
        <w:rPr>
          <w:lang w:val="en-US" w:eastAsia="en-US"/>
        </w:rPr>
        <w:t xml:space="preserve"> </w:t>
      </w:r>
      <w:r w:rsidRPr="009B3D4A">
        <w:rPr>
          <w:lang w:val="en-US" w:eastAsia="en-US"/>
        </w:rPr>
        <w:t xml:space="preserve">shall not transmit Personal Data from one country to another country without </w:t>
      </w:r>
      <w:r w:rsidR="002A0919" w:rsidRPr="009B3D4A">
        <w:rPr>
          <w:lang w:val="en-US" w:eastAsia="en-US"/>
        </w:rPr>
        <w:t>the other Party’s</w:t>
      </w:r>
      <w:r w:rsidRPr="009B3D4A">
        <w:rPr>
          <w:lang w:val="en-US" w:eastAsia="en-US"/>
        </w:rPr>
        <w:t xml:space="preserve"> express prior written consent. </w:t>
      </w:r>
      <w:r w:rsidR="002A0919" w:rsidRPr="009B3D4A">
        <w:rPr>
          <w:lang w:val="en-US"/>
        </w:rPr>
        <w:t xml:space="preserve"> Each Party shall ensure that its personnel is trained and committed to protect the other Party’s personal data that they have access to and to process it only for the authorized purpose of providing the activities under this Agreement. </w:t>
      </w:r>
      <w:r w:rsidRPr="009B3D4A">
        <w:rPr>
          <w:lang w:val="en-US" w:eastAsia="en-US"/>
        </w:rPr>
        <w:t xml:space="preserve">In the event of a Security Breach (as defined below), </w:t>
      </w:r>
      <w:r w:rsidR="006B4568" w:rsidRPr="009B3D4A">
        <w:rPr>
          <w:lang w:val="en-US" w:eastAsia="en-US"/>
        </w:rPr>
        <w:t xml:space="preserve">the </w:t>
      </w:r>
      <w:r w:rsidR="00526A40" w:rsidRPr="009B3D4A">
        <w:rPr>
          <w:lang w:val="en-US" w:eastAsia="en-US"/>
        </w:rPr>
        <w:t xml:space="preserve">responsible Party </w:t>
      </w:r>
      <w:r w:rsidRPr="009B3D4A">
        <w:rPr>
          <w:lang w:val="en-US" w:eastAsia="en-US"/>
        </w:rPr>
        <w:t xml:space="preserve">shall (a) take immediate steps to remedy the breach at its sole cost and expense in accordance with individual privacy rights and applicable law; and (b) agrees to report to </w:t>
      </w:r>
      <w:r w:rsidR="00526A40" w:rsidRPr="009B3D4A">
        <w:rPr>
          <w:lang w:val="en-US" w:eastAsia="en-US"/>
        </w:rPr>
        <w:t>the other Party</w:t>
      </w:r>
      <w:r w:rsidRPr="009B3D4A">
        <w:rPr>
          <w:lang w:val="en-US" w:eastAsia="en-US"/>
        </w:rPr>
        <w:t xml:space="preserve"> any Security Breach immediately after becoming aware that such Security Breach affects </w:t>
      </w:r>
      <w:r w:rsidR="00526A40" w:rsidRPr="009B3D4A">
        <w:rPr>
          <w:lang w:val="en-US" w:eastAsia="en-US"/>
        </w:rPr>
        <w:t>the other Party’s</w:t>
      </w:r>
      <w:r w:rsidRPr="009B3D4A">
        <w:rPr>
          <w:lang w:val="en-US" w:eastAsia="en-US"/>
        </w:rPr>
        <w:t xml:space="preserve"> information. </w:t>
      </w:r>
      <w:r w:rsidR="008C51C6" w:rsidRPr="009B3D4A">
        <w:rPr>
          <w:lang w:val="en-US" w:eastAsia="en-US"/>
        </w:rPr>
        <w:t>The other Party</w:t>
      </w:r>
      <w:r w:rsidRPr="009B3D4A">
        <w:rPr>
          <w:lang w:val="en-US" w:eastAsia="en-US"/>
        </w:rPr>
        <w:t xml:space="preserve"> shall have the option to terminate this Agreement with immediate effect upon a Security Breach. For purposes of this Section a “Security Breach” shall mean any actual breach of Personal Data, but not limited to: (i) a physical trespass on a secure facility in which Personal Data is maintained; (ii) intrusion or hacking into a computing system on which Personal Data is maintained; (iii) loss or theft of a computer, mobile device, hard drive, other information storage device, or printed materials which contain Personal Data; (iv) a potential or actual use, misuse, acquisition, compromise, loss, destruction, alteration, or disclosure of, or unauthorized access to, Personal Data; or (v) any circumstance pursuant to which applicable law requires notification of such breach to be given to affected parties or other activity in response to such circumstance. </w:t>
      </w:r>
      <w:r w:rsidR="00F51FAE" w:rsidRPr="009B3D4A">
        <w:rPr>
          <w:lang w:val="en-US" w:eastAsia="en-US"/>
        </w:rPr>
        <w:t>Should</w:t>
      </w:r>
      <w:r w:rsidR="008C51C6" w:rsidRPr="009B3D4A">
        <w:rPr>
          <w:lang w:val="en-US" w:eastAsia="en-US"/>
        </w:rPr>
        <w:t xml:space="preserve"> either Party </w:t>
      </w:r>
      <w:r w:rsidR="00F51FAE" w:rsidRPr="009B3D4A">
        <w:rPr>
          <w:lang w:val="en-US" w:eastAsia="en-US"/>
        </w:rPr>
        <w:t xml:space="preserve">process the Personal Data of </w:t>
      </w:r>
      <w:r w:rsidR="008C51C6" w:rsidRPr="009B3D4A">
        <w:rPr>
          <w:lang w:val="en-US" w:eastAsia="en-US"/>
        </w:rPr>
        <w:t>the other Part</w:t>
      </w:r>
      <w:r w:rsidR="00DE4F29" w:rsidRPr="009B3D4A">
        <w:rPr>
          <w:lang w:val="en-US" w:eastAsia="en-US"/>
        </w:rPr>
        <w:t>y</w:t>
      </w:r>
      <w:r w:rsidR="008C51C6" w:rsidRPr="009B3D4A">
        <w:rPr>
          <w:lang w:val="en-US" w:eastAsia="en-US"/>
        </w:rPr>
        <w:t>’s</w:t>
      </w:r>
      <w:r w:rsidR="00F51FAE" w:rsidRPr="009B3D4A">
        <w:rPr>
          <w:lang w:val="en-US" w:eastAsia="en-US"/>
        </w:rPr>
        <w:t xml:space="preserve"> Personnel, it shall procure that it will comply with all legal requirements, especially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22168B" w:rsidRPr="009B3D4A">
        <w:rPr>
          <w:lang w:val="en-US" w:eastAsia="en-US"/>
        </w:rPr>
        <w:t>. Parties will regulate the details by a separate agreement</w:t>
      </w:r>
      <w:r w:rsidR="00F51FAE" w:rsidRPr="009B3D4A">
        <w:rPr>
          <w:lang w:val="en-US" w:eastAsia="en-US"/>
        </w:rPr>
        <w:t>.</w:t>
      </w:r>
    </w:p>
    <w:p w14:paraId="586EF82E" w14:textId="265FE489"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Return of Confidential Information.</w:t>
      </w:r>
      <w:r w:rsidRPr="009B3D4A">
        <w:rPr>
          <w:lang w:val="en-US" w:eastAsia="en-US"/>
        </w:rPr>
        <w:t xml:space="preserve"> Upon the earlier request of the Disclosing Party or upon the termination or expiration of this Agreement, the Receiving Party shall destroy all Confidential Information or return all Confidential Information to the Disclosing Party and, if requested by the Disclosing Party, shall certify such return or destruction in writing.    </w:t>
      </w:r>
    </w:p>
    <w:p w14:paraId="1D212083" w14:textId="77777777" w:rsidR="00BA6257" w:rsidRPr="009B3D4A" w:rsidRDefault="00BA6257" w:rsidP="00DA274F">
      <w:pPr>
        <w:pStyle w:val="Odstavecseseznamem"/>
        <w:widowControl/>
        <w:tabs>
          <w:tab w:val="left" w:pos="-142"/>
        </w:tabs>
        <w:autoSpaceDE/>
        <w:autoSpaceDN/>
        <w:adjustRightInd/>
        <w:spacing w:line="276" w:lineRule="auto"/>
        <w:ind w:left="360"/>
        <w:jc w:val="both"/>
        <w:rPr>
          <w:rFonts w:eastAsia="Times New Roman" w:cs="Times New Roman"/>
          <w:b/>
          <w:caps/>
          <w:szCs w:val="20"/>
          <w:lang w:val="en-US" w:eastAsia="en-US"/>
        </w:rPr>
      </w:pPr>
      <w:bookmarkStart w:id="18" w:name="_Ref394676378"/>
      <w:bookmarkStart w:id="19" w:name="_Ref475713573"/>
    </w:p>
    <w:p w14:paraId="45E29810" w14:textId="67E8C140"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 xml:space="preserve">ACCESS TO </w:t>
      </w:r>
      <w:r w:rsidR="00367444" w:rsidRPr="009B3D4A">
        <w:rPr>
          <w:rFonts w:eastAsia="Times New Roman" w:cs="Times New Roman"/>
          <w:b/>
          <w:caps/>
          <w:szCs w:val="20"/>
          <w:lang w:val="en-US" w:eastAsia="en-US"/>
        </w:rPr>
        <w:t>BRUSH</w:t>
      </w:r>
      <w:r w:rsidRPr="009B3D4A">
        <w:rPr>
          <w:rFonts w:eastAsia="Times New Roman" w:cs="Times New Roman"/>
          <w:b/>
          <w:caps/>
          <w:szCs w:val="20"/>
          <w:lang w:val="en-US" w:eastAsia="en-US"/>
        </w:rPr>
        <w:t xml:space="preserve"> SYSTEMS</w:t>
      </w:r>
      <w:bookmarkEnd w:id="18"/>
      <w:r w:rsidRPr="009B3D4A">
        <w:rPr>
          <w:rFonts w:eastAsia="Times New Roman" w:cs="Times New Roman"/>
          <w:b/>
          <w:caps/>
          <w:szCs w:val="20"/>
          <w:lang w:val="en-US" w:eastAsia="en-US"/>
        </w:rPr>
        <w:t xml:space="preserve"> and Cybersecurity</w:t>
      </w:r>
      <w:bookmarkEnd w:id="19"/>
    </w:p>
    <w:p w14:paraId="20F08597" w14:textId="50E9E9AE"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Access.</w:t>
      </w:r>
      <w:r w:rsidRPr="009B3D4A">
        <w:t xml:space="preserve">  Access, if any, to any </w:t>
      </w:r>
      <w:r w:rsidR="00367444" w:rsidRPr="009B3D4A">
        <w:rPr>
          <w:b/>
          <w:szCs w:val="20"/>
        </w:rPr>
        <w:t>BRUSH</w:t>
      </w:r>
      <w:r w:rsidRPr="009B3D4A">
        <w:t xml:space="preserve"> System is granted solely to allow </w:t>
      </w:r>
      <w:r w:rsidR="00BA6257" w:rsidRPr="009B3D4A">
        <w:t>the University</w:t>
      </w:r>
      <w:r w:rsidRPr="009B3D4A">
        <w:t xml:space="preserve"> to provide the Services </w:t>
      </w:r>
      <w:r w:rsidR="00BA6257" w:rsidRPr="009B3D4A">
        <w:t xml:space="preserve">or activities related to the Project </w:t>
      </w:r>
      <w:r w:rsidRPr="009B3D4A">
        <w:t xml:space="preserve">and is limited to those specific </w:t>
      </w:r>
      <w:r w:rsidR="00367444" w:rsidRPr="009B3D4A">
        <w:rPr>
          <w:b/>
          <w:szCs w:val="20"/>
        </w:rPr>
        <w:t>BRUSH</w:t>
      </w:r>
      <w:r w:rsidR="00554C07" w:rsidRPr="009B3D4A">
        <w:t xml:space="preserve"> </w:t>
      </w:r>
      <w:r w:rsidRPr="009B3D4A">
        <w:t xml:space="preserve">Systems, time periods and Personnel as are separately designated by </w:t>
      </w:r>
      <w:r w:rsidR="00367444" w:rsidRPr="009B3D4A">
        <w:rPr>
          <w:b/>
          <w:szCs w:val="20"/>
        </w:rPr>
        <w:t>BRUSH</w:t>
      </w:r>
      <w:r w:rsidR="00554C07" w:rsidRPr="009B3D4A">
        <w:t xml:space="preserve"> </w:t>
      </w:r>
      <w:r w:rsidRPr="009B3D4A">
        <w:t xml:space="preserve">in writing from time-to-time. Access is subject to business control and information protection policies, standards and guidelines as may be provided by </w:t>
      </w:r>
      <w:r w:rsidR="00367444" w:rsidRPr="009B3D4A">
        <w:rPr>
          <w:b/>
          <w:szCs w:val="20"/>
        </w:rPr>
        <w:t>BRUSH</w:t>
      </w:r>
      <w:r w:rsidRPr="009B3D4A">
        <w:t xml:space="preserve">. Use of any other </w:t>
      </w:r>
      <w:r w:rsidR="00367444" w:rsidRPr="009B3D4A">
        <w:rPr>
          <w:b/>
          <w:szCs w:val="20"/>
        </w:rPr>
        <w:t>BRUSH</w:t>
      </w:r>
      <w:r w:rsidRPr="009B3D4A">
        <w:t xml:space="preserve"> Systems and use of </w:t>
      </w:r>
      <w:r w:rsidR="00367444" w:rsidRPr="009B3D4A">
        <w:rPr>
          <w:b/>
          <w:szCs w:val="20"/>
        </w:rPr>
        <w:t>BRUSH</w:t>
      </w:r>
      <w:r w:rsidRPr="009B3D4A">
        <w:t xml:space="preserve"> Systems during other time periods or by Personnel not authorized by </w:t>
      </w:r>
      <w:r w:rsidR="00367444" w:rsidRPr="009B3D4A">
        <w:rPr>
          <w:b/>
          <w:szCs w:val="20"/>
        </w:rPr>
        <w:t>BRUSH</w:t>
      </w:r>
      <w:r w:rsidRPr="009B3D4A">
        <w:t xml:space="preserve"> is expressly prohibited. Without limiting the foregoing, </w:t>
      </w:r>
      <w:r w:rsidR="00BA6257" w:rsidRPr="009B3D4A">
        <w:rPr>
          <w:lang w:val="en-US"/>
        </w:rPr>
        <w:t xml:space="preserve">the University </w:t>
      </w:r>
      <w:r w:rsidRPr="009B3D4A">
        <w:t xml:space="preserve">warrants that it has adequate security measures in place to comply with the above obligations and to ensure that access granted hereunder will not impair the integrity and availability of </w:t>
      </w:r>
      <w:r w:rsidR="00367444" w:rsidRPr="009B3D4A">
        <w:rPr>
          <w:b/>
          <w:szCs w:val="20"/>
        </w:rPr>
        <w:t>BRUSH</w:t>
      </w:r>
      <w:r w:rsidRPr="009B3D4A">
        <w:t xml:space="preserve"> Systems. </w:t>
      </w:r>
    </w:p>
    <w:p w14:paraId="62BAB9A8" w14:textId="54E11962" w:rsidR="000948C2" w:rsidRPr="009B3D4A" w:rsidRDefault="000948C2" w:rsidP="00DA274F">
      <w:pPr>
        <w:pStyle w:val="Odstavecseseznamem"/>
        <w:widowControl/>
        <w:numPr>
          <w:ilvl w:val="1"/>
          <w:numId w:val="6"/>
        </w:numPr>
        <w:tabs>
          <w:tab w:val="left" w:pos="851"/>
        </w:tabs>
        <w:autoSpaceDE/>
        <w:autoSpaceDN/>
        <w:adjustRightInd/>
        <w:spacing w:before="120" w:after="120" w:line="276" w:lineRule="auto"/>
        <w:ind w:left="432"/>
        <w:jc w:val="both"/>
        <w:rPr>
          <w:lang w:val="en-US"/>
        </w:rPr>
      </w:pPr>
      <w:r w:rsidRPr="009B3D4A">
        <w:rPr>
          <w:rFonts w:eastAsia="Times New Roman" w:cs="Times New Roman"/>
          <w:b/>
          <w:spacing w:val="6"/>
          <w:szCs w:val="20"/>
          <w:lang w:val="en-US"/>
        </w:rPr>
        <w:t>Cybersecurity.</w:t>
      </w:r>
      <w:r w:rsidRPr="009B3D4A">
        <w:rPr>
          <w:rFonts w:eastAsia="Times New Roman" w:cs="Times New Roman"/>
          <w:spacing w:val="6"/>
          <w:szCs w:val="20"/>
          <w:lang w:val="en-US"/>
        </w:rPr>
        <w:t xml:space="preserve"> </w:t>
      </w:r>
      <w:r w:rsidR="00BA6257" w:rsidRPr="009B3D4A">
        <w:rPr>
          <w:lang w:val="en-US"/>
        </w:rPr>
        <w:t xml:space="preserve">The University </w:t>
      </w:r>
      <w:r w:rsidRPr="009B3D4A">
        <w:rPr>
          <w:rFonts w:cs="Arial"/>
          <w:szCs w:val="20"/>
          <w:lang w:val="en-US"/>
        </w:rPr>
        <w:t xml:space="preserve">shall during the term of this Agreement operate and maintain an information security program, including administrative, physical and technical safeguards, designed to protect against and prevent any unauthorized use, access, processing, destruction, loss, alteration or disclosure of data and other proprietary information of </w:t>
      </w:r>
      <w:r w:rsidR="00367444" w:rsidRPr="009B3D4A">
        <w:rPr>
          <w:b/>
          <w:szCs w:val="20"/>
        </w:rPr>
        <w:t>BRUSH</w:t>
      </w:r>
      <w:r w:rsidRPr="009B3D4A">
        <w:rPr>
          <w:rFonts w:cs="Arial"/>
          <w:szCs w:val="20"/>
          <w:lang w:val="en-US"/>
        </w:rPr>
        <w:t xml:space="preserve">. </w:t>
      </w:r>
    </w:p>
    <w:p w14:paraId="2ABF1A41" w14:textId="77777777" w:rsidR="00BA6257" w:rsidRPr="009B3D4A" w:rsidRDefault="00BA6257" w:rsidP="00DA274F">
      <w:pPr>
        <w:widowControl/>
        <w:tabs>
          <w:tab w:val="left" w:pos="-142"/>
        </w:tabs>
        <w:autoSpaceDE/>
        <w:autoSpaceDN/>
        <w:adjustRightInd/>
        <w:spacing w:line="276" w:lineRule="auto"/>
        <w:jc w:val="both"/>
        <w:rPr>
          <w:rFonts w:eastAsia="Times New Roman" w:cs="Times New Roman"/>
          <w:b/>
          <w:caps/>
          <w:szCs w:val="20"/>
          <w:lang w:val="en-US" w:eastAsia="en-US"/>
        </w:rPr>
      </w:pPr>
      <w:bookmarkStart w:id="20" w:name="_Ref394676354"/>
    </w:p>
    <w:p w14:paraId="30714F94"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Indemnification</w:t>
      </w:r>
      <w:bookmarkEnd w:id="20"/>
      <w:r w:rsidRPr="009B3D4A">
        <w:rPr>
          <w:rFonts w:eastAsia="Times New Roman" w:cs="Times New Roman"/>
          <w:b/>
          <w:caps/>
          <w:szCs w:val="20"/>
          <w:lang w:val="en-US" w:eastAsia="en-US"/>
        </w:rPr>
        <w:t xml:space="preserve">  </w:t>
      </w:r>
    </w:p>
    <w:p w14:paraId="0606A9AD" w14:textId="74EEFE04"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shd w:val="clear" w:color="auto" w:fill="000000"/>
          <w:lang w:val="en-US"/>
        </w:rPr>
      </w:pPr>
      <w:r w:rsidRPr="009B3D4A">
        <w:rPr>
          <w:b/>
          <w:lang w:val="en-US" w:eastAsia="en-US"/>
        </w:rPr>
        <w:t xml:space="preserve">Scope. </w:t>
      </w:r>
      <w:r w:rsidR="00BA6257" w:rsidRPr="009B3D4A">
        <w:rPr>
          <w:lang w:val="en-US"/>
        </w:rPr>
        <w:t xml:space="preserve">Each Party </w:t>
      </w:r>
      <w:r w:rsidRPr="009B3D4A">
        <w:rPr>
          <w:lang w:val="en-US" w:eastAsia="en-US"/>
        </w:rPr>
        <w:t xml:space="preserve">shall defend, indemnify and hold harmless </w:t>
      </w:r>
      <w:r w:rsidR="00BA6257" w:rsidRPr="009B3D4A">
        <w:rPr>
          <w:lang w:val="en-US" w:eastAsia="en-US"/>
        </w:rPr>
        <w:t xml:space="preserve">the other Party </w:t>
      </w:r>
      <w:r w:rsidRPr="009B3D4A">
        <w:rPr>
          <w:lang w:val="en-US" w:eastAsia="en-US"/>
        </w:rPr>
        <w:t>and its Personnel, successors and assigns from and against all claims, losses, liabilities, suits or actions, including court costs and reasonable attorneys’ fees, (each a “</w:t>
      </w:r>
      <w:r w:rsidRPr="009B3D4A">
        <w:rPr>
          <w:b/>
          <w:lang w:val="en-US" w:eastAsia="en-US"/>
        </w:rPr>
        <w:t>Claim</w:t>
      </w:r>
      <w:r w:rsidRPr="009B3D4A">
        <w:rPr>
          <w:lang w:val="en-US" w:eastAsia="en-US"/>
        </w:rPr>
        <w:t xml:space="preserve">”), to the extent arising out of or resulting from any fraud, negligence or willful misconduct on the part of </w:t>
      </w:r>
      <w:r w:rsidR="00245B72" w:rsidRPr="009B3D4A">
        <w:rPr>
          <w:lang w:val="en-US" w:eastAsia="en-US"/>
        </w:rPr>
        <w:t>the Party or</w:t>
      </w:r>
      <w:r w:rsidRPr="009B3D4A">
        <w:rPr>
          <w:lang w:val="en-US" w:eastAsia="en-US"/>
        </w:rPr>
        <w:t xml:space="preserve"> indemnific</w:t>
      </w:r>
      <w:r w:rsidR="00C64AB5" w:rsidRPr="009B3D4A">
        <w:rPr>
          <w:lang w:val="en-US" w:eastAsia="en-US"/>
        </w:rPr>
        <w:t>ation obligations</w:t>
      </w:r>
      <w:r w:rsidR="00245B72" w:rsidRPr="009B3D4A">
        <w:rPr>
          <w:lang w:val="en-US" w:eastAsia="en-US"/>
        </w:rPr>
        <w:t xml:space="preserve"> agreed here</w:t>
      </w:r>
      <w:r w:rsidR="00C64AB5" w:rsidRPr="009B3D4A">
        <w:rPr>
          <w:lang w:val="en-US" w:eastAsia="en-US"/>
        </w:rPr>
        <w:t>under</w:t>
      </w:r>
      <w:r w:rsidRPr="009B3D4A">
        <w:rPr>
          <w:lang w:val="en-US" w:eastAsia="en-US"/>
        </w:rPr>
        <w:t xml:space="preserve">. </w:t>
      </w:r>
    </w:p>
    <w:p w14:paraId="48A7FB35" w14:textId="2F319CF2"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shd w:val="clear" w:color="auto" w:fill="000000"/>
          <w:lang w:val="en-US"/>
        </w:rPr>
      </w:pPr>
      <w:r w:rsidRPr="009B3D4A">
        <w:rPr>
          <w:b/>
          <w:lang w:val="en-US"/>
        </w:rPr>
        <w:t xml:space="preserve">Procedures. </w:t>
      </w:r>
      <w:r w:rsidR="00245B72" w:rsidRPr="009B3D4A">
        <w:rPr>
          <w:lang w:val="en-US"/>
        </w:rPr>
        <w:t xml:space="preserve">The Party </w:t>
      </w:r>
      <w:r w:rsidRPr="009B3D4A">
        <w:rPr>
          <w:spacing w:val="-2"/>
          <w:lang w:val="en-US"/>
        </w:rPr>
        <w:t xml:space="preserve">shall give </w:t>
      </w:r>
      <w:r w:rsidR="00245B72" w:rsidRPr="009B3D4A">
        <w:rPr>
          <w:spacing w:val="-2"/>
          <w:lang w:val="en-US"/>
        </w:rPr>
        <w:t>the other Party</w:t>
      </w:r>
      <w:r w:rsidRPr="009B3D4A">
        <w:rPr>
          <w:spacing w:val="-2"/>
          <w:lang w:val="en-US"/>
        </w:rPr>
        <w:t xml:space="preserve"> prompt written notice of any Claim.  </w:t>
      </w:r>
      <w:r w:rsidR="00245B72" w:rsidRPr="009B3D4A">
        <w:rPr>
          <w:lang w:val="en-US"/>
        </w:rPr>
        <w:t>The other Party</w:t>
      </w:r>
      <w:r w:rsidRPr="009B3D4A">
        <w:rPr>
          <w:lang w:val="en-US"/>
        </w:rPr>
        <w:t xml:space="preserve"> shall upon receipt of notification of a Claim, promptly assume full responsibility for the defense of the Claim</w:t>
      </w:r>
      <w:r w:rsidRPr="009B3D4A">
        <w:rPr>
          <w:spacing w:val="-2"/>
          <w:lang w:val="en-US"/>
        </w:rPr>
        <w:t xml:space="preserve">. In no event shall </w:t>
      </w:r>
      <w:r w:rsidR="00245B72" w:rsidRPr="009B3D4A">
        <w:rPr>
          <w:spacing w:val="-2"/>
          <w:lang w:val="en-US"/>
        </w:rPr>
        <w:t>the Party</w:t>
      </w:r>
      <w:r w:rsidRPr="009B3D4A">
        <w:rPr>
          <w:spacing w:val="-2"/>
          <w:lang w:val="en-US"/>
        </w:rPr>
        <w:t xml:space="preserve"> settle any Claim without </w:t>
      </w:r>
      <w:r w:rsidR="00245B72" w:rsidRPr="009B3D4A">
        <w:rPr>
          <w:spacing w:val="-2"/>
          <w:lang w:val="en-US"/>
        </w:rPr>
        <w:t xml:space="preserve">other Party’s </w:t>
      </w:r>
      <w:r w:rsidRPr="009B3D4A">
        <w:rPr>
          <w:spacing w:val="-2"/>
          <w:lang w:val="en-US"/>
        </w:rPr>
        <w:t xml:space="preserve">prior written consent to the extent such settlement admits any liability on the part of </w:t>
      </w:r>
      <w:r w:rsidR="00245B72" w:rsidRPr="009B3D4A">
        <w:rPr>
          <w:spacing w:val="-2"/>
          <w:lang w:val="en-US"/>
        </w:rPr>
        <w:t>other Party</w:t>
      </w:r>
      <w:r w:rsidRPr="009B3D4A">
        <w:rPr>
          <w:spacing w:val="-2"/>
          <w:lang w:val="en-US"/>
        </w:rPr>
        <w:t>.</w:t>
      </w:r>
    </w:p>
    <w:p w14:paraId="6F5D0448" w14:textId="77777777" w:rsidR="000948C2" w:rsidRPr="009B3D4A" w:rsidRDefault="000948C2" w:rsidP="000948C2">
      <w:pPr>
        <w:tabs>
          <w:tab w:val="left" w:pos="720"/>
          <w:tab w:val="left" w:pos="1440"/>
          <w:tab w:val="left" w:pos="2160"/>
          <w:tab w:val="left" w:pos="2880"/>
          <w:tab w:val="left" w:pos="3600"/>
          <w:tab w:val="left" w:pos="4320"/>
          <w:tab w:val="left" w:pos="5040"/>
          <w:tab w:val="left" w:pos="5760"/>
          <w:tab w:val="left" w:pos="6480"/>
          <w:tab w:val="left" w:pos="7200"/>
        </w:tabs>
        <w:autoSpaceDE/>
        <w:autoSpaceDN/>
        <w:adjustRightInd/>
        <w:spacing w:line="276" w:lineRule="auto"/>
        <w:ind w:left="-567"/>
        <w:jc w:val="both"/>
        <w:rPr>
          <w:rFonts w:eastAsia="Times New Roman" w:cs="Times New Roman"/>
          <w:szCs w:val="20"/>
          <w:lang w:val="en-US"/>
        </w:rPr>
      </w:pPr>
    </w:p>
    <w:p w14:paraId="5E7A2ACD" w14:textId="77777777" w:rsidR="000948C2" w:rsidRPr="009B3D4A" w:rsidRDefault="000948C2" w:rsidP="000948C2">
      <w:pPr>
        <w:pStyle w:val="Odstavecseseznamem"/>
        <w:widowControl/>
        <w:numPr>
          <w:ilvl w:val="0"/>
          <w:numId w:val="6"/>
        </w:numPr>
        <w:tabs>
          <w:tab w:val="left" w:pos="-142"/>
        </w:tabs>
        <w:autoSpaceDE/>
        <w:autoSpaceDN/>
        <w:adjustRightInd/>
        <w:spacing w:line="276" w:lineRule="auto"/>
        <w:jc w:val="both"/>
        <w:rPr>
          <w:rFonts w:eastAsia="Times New Roman" w:cs="Times New Roman"/>
          <w:b/>
          <w:caps/>
          <w:szCs w:val="20"/>
          <w:lang w:val="en-US" w:eastAsia="en-US"/>
        </w:rPr>
      </w:pPr>
      <w:r w:rsidRPr="009B3D4A">
        <w:rPr>
          <w:rFonts w:eastAsia="Times New Roman" w:cs="Times New Roman"/>
          <w:b/>
          <w:caps/>
          <w:szCs w:val="20"/>
          <w:lang w:val="en-US" w:eastAsia="en-US"/>
        </w:rPr>
        <w:t>Miscellaneous</w:t>
      </w:r>
    </w:p>
    <w:p w14:paraId="56DDD9DE" w14:textId="6CB0469B" w:rsidR="00A074AC" w:rsidRPr="009B3D4A" w:rsidRDefault="00A074AC" w:rsidP="00A074AC">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 xml:space="preserve">Non-Exclusivity. </w:t>
      </w:r>
      <w:r w:rsidRPr="009B3D4A">
        <w:t xml:space="preserve">This Agreement is a non-exclusive agreement; nothing in this Agreement shall be construed to preclude </w:t>
      </w:r>
      <w:r w:rsidR="00367444" w:rsidRPr="009B3D4A">
        <w:rPr>
          <w:b/>
          <w:szCs w:val="20"/>
        </w:rPr>
        <w:t>BRUSH</w:t>
      </w:r>
      <w:r w:rsidRPr="009B3D4A">
        <w:t xml:space="preserve"> or the University from executing identical or similar Agreements with the third parties.</w:t>
      </w:r>
    </w:p>
    <w:p w14:paraId="28B93963" w14:textId="7571E126"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Compliance with Laws.</w:t>
      </w:r>
      <w:r w:rsidRPr="009B3D4A">
        <w:rPr>
          <w:lang w:val="en-US" w:eastAsia="en-US"/>
        </w:rPr>
        <w:t xml:space="preserve"> </w:t>
      </w:r>
      <w:r w:rsidR="00245B72" w:rsidRPr="009B3D4A">
        <w:rPr>
          <w:lang w:val="en-US" w:eastAsia="en-US"/>
        </w:rPr>
        <w:t>Each Party</w:t>
      </w:r>
      <w:r w:rsidRPr="009B3D4A">
        <w:rPr>
          <w:lang w:val="en-US" w:eastAsia="en-US"/>
        </w:rPr>
        <w:t xml:space="preserve"> agrees that, at all times throughout the duration of this Agreement, it shall comply with all applicable laws and regulations in connection with the provision of </w:t>
      </w:r>
      <w:r w:rsidR="00245B72" w:rsidRPr="009B3D4A">
        <w:rPr>
          <w:lang w:val="en-US" w:eastAsia="en-US"/>
        </w:rPr>
        <w:t xml:space="preserve">activities </w:t>
      </w:r>
      <w:r w:rsidRPr="009B3D4A">
        <w:rPr>
          <w:lang w:val="en-US" w:eastAsia="en-US"/>
        </w:rPr>
        <w:t xml:space="preserve">under this Agreement, </w:t>
      </w:r>
      <w:r w:rsidR="00E816FA" w:rsidRPr="009B3D4A">
        <w:rPr>
          <w:lang w:val="en-US" w:eastAsia="en-US"/>
        </w:rPr>
        <w:t>including any</w:t>
      </w:r>
      <w:r w:rsidRPr="009B3D4A">
        <w:rPr>
          <w:lang w:val="en-US" w:eastAsia="en-US"/>
        </w:rPr>
        <w:t xml:space="preserve"> applicable privacy, data protection and non-discrimination laws and regulations.</w:t>
      </w:r>
    </w:p>
    <w:p w14:paraId="64DB6241" w14:textId="794B4406"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Notices.</w:t>
      </w:r>
      <w:r w:rsidRPr="009B3D4A">
        <w:rPr>
          <w:lang w:val="en-US" w:eastAsia="en-US"/>
        </w:rPr>
        <w:t xml:space="preserve">  Any notice</w:t>
      </w:r>
      <w:r w:rsidR="00AB70D0" w:rsidRPr="009B3D4A">
        <w:rPr>
          <w:lang w:val="en-US" w:eastAsia="en-US"/>
        </w:rPr>
        <w:t xml:space="preserve"> regarding </w:t>
      </w:r>
      <w:r w:rsidR="0023281A" w:rsidRPr="009B3D4A">
        <w:rPr>
          <w:lang w:val="en-US" w:eastAsia="en-US"/>
        </w:rPr>
        <w:t>the</w:t>
      </w:r>
      <w:r w:rsidR="00AB70D0" w:rsidRPr="009B3D4A">
        <w:rPr>
          <w:lang w:val="en-US" w:eastAsia="en-US"/>
        </w:rPr>
        <w:t xml:space="preserve"> termination hereof or termination of the PO or RPS</w:t>
      </w:r>
      <w:r w:rsidRPr="009B3D4A">
        <w:rPr>
          <w:lang w:val="en-US" w:eastAsia="en-US"/>
        </w:rPr>
        <w:t xml:space="preserve">, must be in writing and (i) personally delivered; or (ii) sent by registered mail, postage prepaid and return receipt requested, or by reputable express delivery service (and delivery shall be deemed to take place when deposited for delivery), in each case to the addresses specified below. </w:t>
      </w:r>
      <w:r w:rsidR="00AB70D0" w:rsidRPr="009B3D4A">
        <w:rPr>
          <w:lang w:val="en-US" w:eastAsia="en-US"/>
        </w:rPr>
        <w:t xml:space="preserve">Unless required otherwise by either Party, any other notice, consent or request permitted or required by this Agreement may be made via email provided the other Party confirms delivery of the notice, consent or request within 3 business days. </w:t>
      </w:r>
      <w:r w:rsidRPr="009B3D4A">
        <w:rPr>
          <w:lang w:val="en-US" w:eastAsia="en-US"/>
        </w:rPr>
        <w:t xml:space="preserve">Either </w:t>
      </w:r>
      <w:r w:rsidR="00245B72" w:rsidRPr="009B3D4A">
        <w:rPr>
          <w:lang w:val="en-US" w:eastAsia="en-US"/>
        </w:rPr>
        <w:t>P</w:t>
      </w:r>
      <w:r w:rsidRPr="009B3D4A">
        <w:rPr>
          <w:lang w:val="en-US" w:eastAsia="en-US"/>
        </w:rPr>
        <w:t xml:space="preserve">arty may update its address </w:t>
      </w:r>
      <w:r w:rsidR="00AB70D0" w:rsidRPr="009B3D4A">
        <w:rPr>
          <w:lang w:val="en-US" w:eastAsia="en-US"/>
        </w:rPr>
        <w:t xml:space="preserve">and email address </w:t>
      </w:r>
      <w:r w:rsidRPr="009B3D4A">
        <w:rPr>
          <w:lang w:val="en-US" w:eastAsia="en-US"/>
        </w:rPr>
        <w:t xml:space="preserve">for </w:t>
      </w:r>
      <w:r w:rsidR="00AB70D0" w:rsidRPr="009B3D4A">
        <w:rPr>
          <w:lang w:val="en-US" w:eastAsia="en-US"/>
        </w:rPr>
        <w:t xml:space="preserve">communication </w:t>
      </w:r>
      <w:r w:rsidRPr="009B3D4A">
        <w:rPr>
          <w:lang w:val="en-US" w:eastAsia="en-US"/>
        </w:rPr>
        <w:t>in accordance with this Section.</w:t>
      </w:r>
    </w:p>
    <w:p w14:paraId="7B991CBB" w14:textId="1358A100" w:rsidR="001E39B5" w:rsidRPr="009B3D4A" w:rsidRDefault="000948C2" w:rsidP="002D2A64">
      <w:pPr>
        <w:spacing w:line="276" w:lineRule="auto"/>
        <w:ind w:left="397"/>
        <w:jc w:val="both"/>
        <w:rPr>
          <w:rFonts w:cs="Arial"/>
          <w:bCs/>
          <w:szCs w:val="20"/>
          <w:shd w:val="clear" w:color="auto" w:fill="FFFFFF"/>
        </w:rPr>
      </w:pPr>
      <w:r w:rsidRPr="009B3D4A">
        <w:rPr>
          <w:lang w:val="en-US" w:eastAsia="en-US"/>
        </w:rPr>
        <w:t xml:space="preserve">If to </w:t>
      </w:r>
      <w:r w:rsidR="00367444" w:rsidRPr="009B3D4A">
        <w:rPr>
          <w:b/>
          <w:szCs w:val="20"/>
        </w:rPr>
        <w:t>BRUSH</w:t>
      </w:r>
      <w:r w:rsidR="002D2A64" w:rsidRPr="009B3D4A">
        <w:rPr>
          <w:rFonts w:cs="Arial"/>
          <w:bCs/>
          <w:szCs w:val="20"/>
          <w:shd w:val="clear" w:color="auto" w:fill="FFFFFF"/>
        </w:rPr>
        <w:t xml:space="preserve"> </w:t>
      </w:r>
    </w:p>
    <w:p w14:paraId="05817FEA" w14:textId="77777777" w:rsidR="001E39B5" w:rsidRPr="009B3D4A" w:rsidRDefault="001E39B5" w:rsidP="002D2A64">
      <w:pPr>
        <w:spacing w:line="276" w:lineRule="auto"/>
        <w:ind w:left="397"/>
        <w:jc w:val="both"/>
        <w:rPr>
          <w:rFonts w:cs="Arial"/>
          <w:bCs/>
          <w:szCs w:val="20"/>
          <w:shd w:val="clear" w:color="auto" w:fill="FFFFFF"/>
        </w:rPr>
      </w:pPr>
    </w:p>
    <w:p w14:paraId="1D61D084" w14:textId="1AF00572" w:rsidR="0038713E" w:rsidRPr="009B3D4A" w:rsidRDefault="006313AD" w:rsidP="00211213">
      <w:pPr>
        <w:spacing w:line="276" w:lineRule="auto"/>
        <w:ind w:left="397"/>
        <w:rPr>
          <w:b/>
          <w:szCs w:val="20"/>
          <w:lang w:val="en-US"/>
        </w:rPr>
      </w:pPr>
      <w:r w:rsidRPr="009B3D4A">
        <w:rPr>
          <w:b/>
          <w:bCs/>
          <w:lang w:val="en-US" w:eastAsia="en-US"/>
        </w:rPr>
        <w:t>BRUSH SEM s.r.o.</w:t>
      </w:r>
    </w:p>
    <w:p w14:paraId="5AB4FF3F" w14:textId="73608CB0" w:rsidR="00E816FA" w:rsidRDefault="005C153C" w:rsidP="00211213">
      <w:pPr>
        <w:spacing w:line="276" w:lineRule="auto"/>
        <w:ind w:left="397"/>
        <w:rPr>
          <w:lang w:val="en-US" w:eastAsia="en-US"/>
        </w:rPr>
      </w:pPr>
      <w:r>
        <w:rPr>
          <w:b/>
          <w:lang w:val="en-US"/>
        </w:rPr>
        <w:t>x</w:t>
      </w:r>
    </w:p>
    <w:p w14:paraId="2E86276A" w14:textId="782FBEBB" w:rsidR="006313AD" w:rsidRPr="009B3D4A" w:rsidRDefault="006313AD" w:rsidP="00211213">
      <w:pPr>
        <w:spacing w:line="276" w:lineRule="auto"/>
        <w:ind w:left="397"/>
        <w:rPr>
          <w:bCs/>
          <w:szCs w:val="20"/>
          <w:lang w:val="cs-CZ"/>
        </w:rPr>
      </w:pPr>
      <w:r w:rsidRPr="009B3D4A">
        <w:rPr>
          <w:bCs/>
          <w:szCs w:val="20"/>
          <w:lang w:val="en-US"/>
        </w:rPr>
        <w:t>Edvarda Bene</w:t>
      </w:r>
      <w:r w:rsidRPr="009B3D4A">
        <w:rPr>
          <w:bCs/>
          <w:szCs w:val="20"/>
          <w:lang w:val="cs-CZ"/>
        </w:rPr>
        <w:t>še 564/39, Plzeň, CZ</w:t>
      </w:r>
    </w:p>
    <w:p w14:paraId="53D4550A" w14:textId="5B7BD224" w:rsidR="006313AD" w:rsidRPr="009B3D4A" w:rsidRDefault="005C153C" w:rsidP="00211213">
      <w:pPr>
        <w:spacing w:line="276" w:lineRule="auto"/>
        <w:ind w:left="397"/>
        <w:rPr>
          <w:bCs/>
          <w:lang w:val="cs-CZ" w:eastAsia="en-US"/>
        </w:rPr>
      </w:pPr>
      <w:r>
        <w:rPr>
          <w:bCs/>
          <w:szCs w:val="20"/>
          <w:lang w:val="en-US"/>
        </w:rPr>
        <w:t>x</w:t>
      </w:r>
      <w:r w:rsidR="00E816FA">
        <w:rPr>
          <w:bCs/>
          <w:szCs w:val="20"/>
          <w:lang w:val="en-US"/>
        </w:rPr>
        <w:t>@brush.eu</w:t>
      </w:r>
    </w:p>
    <w:p w14:paraId="40684DD7" w14:textId="5414F6B1" w:rsidR="002D2A64" w:rsidRPr="009B3D4A" w:rsidRDefault="002D2A64" w:rsidP="00211213">
      <w:pPr>
        <w:spacing w:line="276" w:lineRule="auto"/>
        <w:ind w:left="397"/>
        <w:rPr>
          <w:lang w:val="pl-PL" w:eastAsia="en-US"/>
        </w:rPr>
      </w:pPr>
    </w:p>
    <w:p w14:paraId="52848DF8" w14:textId="6B0B8259" w:rsidR="001E39B5" w:rsidRPr="009B3D4A" w:rsidRDefault="001E39B5" w:rsidP="00211213">
      <w:pPr>
        <w:spacing w:line="276" w:lineRule="auto"/>
        <w:ind w:left="397"/>
        <w:rPr>
          <w:lang w:val="pl-PL" w:eastAsia="en-US"/>
        </w:rPr>
      </w:pPr>
      <w:r w:rsidRPr="009B3D4A">
        <w:rPr>
          <w:lang w:val="pl-PL" w:eastAsia="en-US"/>
        </w:rPr>
        <w:t>and</w:t>
      </w:r>
    </w:p>
    <w:p w14:paraId="11212543" w14:textId="77777777" w:rsidR="002D2A64" w:rsidRPr="009B3D4A" w:rsidRDefault="002D2A64" w:rsidP="000948C2">
      <w:pPr>
        <w:spacing w:line="276" w:lineRule="auto"/>
        <w:ind w:left="397"/>
        <w:rPr>
          <w:lang w:val="pl-PL" w:eastAsia="en-US"/>
        </w:rPr>
      </w:pPr>
    </w:p>
    <w:p w14:paraId="02DE7CBC" w14:textId="536FFE80" w:rsidR="000948C2" w:rsidRPr="009B3D4A" w:rsidRDefault="000948C2" w:rsidP="000948C2">
      <w:pPr>
        <w:spacing w:line="276" w:lineRule="auto"/>
        <w:ind w:left="397"/>
        <w:rPr>
          <w:lang w:val="en-US" w:eastAsia="en-US"/>
        </w:rPr>
      </w:pPr>
      <w:r w:rsidRPr="009B3D4A">
        <w:rPr>
          <w:lang w:val="en-US" w:eastAsia="en-US"/>
        </w:rPr>
        <w:t xml:space="preserve">If to </w:t>
      </w:r>
      <w:r w:rsidR="00245B72" w:rsidRPr="009B3D4A">
        <w:rPr>
          <w:lang w:val="en-US" w:eastAsia="en-US"/>
        </w:rPr>
        <w:t>the University</w:t>
      </w:r>
      <w:r w:rsidRPr="009B3D4A">
        <w:rPr>
          <w:lang w:val="en-US" w:eastAsia="en-US"/>
        </w:rPr>
        <w:t>, to:</w:t>
      </w:r>
    </w:p>
    <w:p w14:paraId="4D35CB9C" w14:textId="77777777" w:rsidR="004572E4" w:rsidRPr="009B3D4A" w:rsidRDefault="004572E4" w:rsidP="00330B67">
      <w:pPr>
        <w:spacing w:line="276" w:lineRule="auto"/>
        <w:ind w:left="397"/>
        <w:rPr>
          <w:b/>
          <w:lang w:val="en-US"/>
        </w:rPr>
      </w:pPr>
      <w:r w:rsidRPr="009B3D4A">
        <w:rPr>
          <w:lang w:val="en-US" w:eastAsia="en-US"/>
        </w:rPr>
        <w:t>University of West Bohemia</w:t>
      </w:r>
      <w:r w:rsidRPr="009B3D4A">
        <w:rPr>
          <w:b/>
          <w:lang w:val="en-US"/>
        </w:rPr>
        <w:t xml:space="preserve"> </w:t>
      </w:r>
    </w:p>
    <w:p w14:paraId="5873017B" w14:textId="77777777" w:rsidR="004572E4" w:rsidRPr="009B3D4A" w:rsidRDefault="004572E4" w:rsidP="004572E4">
      <w:pPr>
        <w:spacing w:line="276" w:lineRule="auto"/>
        <w:ind w:left="397"/>
        <w:rPr>
          <w:lang w:val="en-US" w:eastAsia="en-US"/>
        </w:rPr>
      </w:pPr>
      <w:r w:rsidRPr="009B3D4A">
        <w:rPr>
          <w:lang w:val="en-US" w:eastAsia="en-US"/>
        </w:rPr>
        <w:t>Faculty of Electrical Engineering</w:t>
      </w:r>
    </w:p>
    <w:p w14:paraId="2C63E255" w14:textId="2EDB19AE" w:rsidR="000948C2" w:rsidRPr="009B3D4A" w:rsidRDefault="005C153C" w:rsidP="00330B67">
      <w:pPr>
        <w:spacing w:line="276" w:lineRule="auto"/>
        <w:ind w:left="397"/>
        <w:rPr>
          <w:lang w:val="de-AT" w:eastAsia="en-US"/>
        </w:rPr>
      </w:pPr>
      <w:r>
        <w:rPr>
          <w:b/>
          <w:lang w:val="en-US"/>
        </w:rPr>
        <w:t>x</w:t>
      </w:r>
      <w:r w:rsidR="00245B72" w:rsidRPr="009B3D4A">
        <w:rPr>
          <w:lang w:val="en-US" w:eastAsia="en-US"/>
        </w:rPr>
        <w:t xml:space="preserve"> </w:t>
      </w:r>
      <w:r w:rsidR="00330B67" w:rsidRPr="009B3D4A">
        <w:rPr>
          <w:lang w:val="en-US" w:eastAsia="en-US"/>
        </w:rPr>
        <w:br/>
      </w:r>
      <w:r w:rsidR="00330B67" w:rsidRPr="009B3D4A">
        <w:rPr>
          <w:lang w:val="de-AT" w:eastAsia="en-US"/>
        </w:rPr>
        <w:t xml:space="preserve">Univerzitní 26,  306 14 </w:t>
      </w:r>
      <w:r w:rsidR="00AE6629" w:rsidRPr="009B3D4A">
        <w:rPr>
          <w:lang w:val="cs-CZ" w:eastAsia="en-US"/>
        </w:rPr>
        <w:t>Plzeň</w:t>
      </w:r>
      <w:r w:rsidR="006C0E31" w:rsidRPr="009B3D4A">
        <w:rPr>
          <w:lang w:val="de-AT" w:eastAsia="en-US"/>
        </w:rPr>
        <w:t>, CZ</w:t>
      </w:r>
      <w:r w:rsidR="006C0E31" w:rsidRPr="009B3D4A">
        <w:rPr>
          <w:lang w:val="de-AT" w:eastAsia="en-US"/>
        </w:rPr>
        <w:br/>
      </w:r>
      <w:r>
        <w:rPr>
          <w:lang w:val="de-AT" w:eastAsia="en-US"/>
        </w:rPr>
        <w:t>x</w:t>
      </w:r>
      <w:r w:rsidR="006C0E31" w:rsidRPr="009B3D4A">
        <w:rPr>
          <w:lang w:val="de-AT" w:eastAsia="en-US"/>
        </w:rPr>
        <w:t>@rice</w:t>
      </w:r>
      <w:r w:rsidR="00330B67" w:rsidRPr="009B3D4A">
        <w:rPr>
          <w:lang w:val="de-AT" w:eastAsia="en-US"/>
        </w:rPr>
        <w:t>.zcu.cz</w:t>
      </w:r>
      <w:r w:rsidR="00330B67" w:rsidRPr="009B3D4A">
        <w:rPr>
          <w:lang w:val="de-AT" w:eastAsia="en-US"/>
        </w:rPr>
        <w:br/>
      </w:r>
    </w:p>
    <w:p w14:paraId="756BD21C" w14:textId="3CD449BF"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 xml:space="preserve">Publicity.  </w:t>
      </w:r>
      <w:r w:rsidR="006B11D5" w:rsidRPr="009B3D4A">
        <w:rPr>
          <w:lang w:val="en-US" w:eastAsia="en-US"/>
        </w:rPr>
        <w:t>T</w:t>
      </w:r>
      <w:r w:rsidR="006F7509" w:rsidRPr="009B3D4A">
        <w:rPr>
          <w:lang w:val="en-US"/>
        </w:rPr>
        <w:t xml:space="preserve">his Agreement </w:t>
      </w:r>
      <w:r w:rsidR="006B11D5" w:rsidRPr="009B3D4A">
        <w:rPr>
          <w:lang w:val="en-US"/>
        </w:rPr>
        <w:t>is</w:t>
      </w:r>
      <w:r w:rsidR="006F7509" w:rsidRPr="009B3D4A">
        <w:rPr>
          <w:lang w:val="en-US"/>
        </w:rPr>
        <w:t xml:space="preserve"> subject to publication in the register of contracts </w:t>
      </w:r>
      <w:r w:rsidR="006F7509" w:rsidRPr="009B3D4A">
        <w:t>in accordance with Act. No. 340/2015 Coll., on regist</w:t>
      </w:r>
      <w:r w:rsidR="006B11D5" w:rsidRPr="009B3D4A">
        <w:t xml:space="preserve">ry </w:t>
      </w:r>
      <w:r w:rsidR="006F7509" w:rsidRPr="009B3D4A">
        <w:t xml:space="preserve">of contracts </w:t>
      </w:r>
      <w:r w:rsidR="006F7509" w:rsidRPr="009B3D4A">
        <w:rPr>
          <w:lang w:val="en-US"/>
        </w:rPr>
        <w:t>(hereinafter the "</w:t>
      </w:r>
      <w:r w:rsidR="006F7509" w:rsidRPr="009B3D4A">
        <w:rPr>
          <w:b/>
          <w:lang w:val="en-US"/>
        </w:rPr>
        <w:t>Act on the regist</w:t>
      </w:r>
      <w:r w:rsidR="00770124" w:rsidRPr="009B3D4A">
        <w:rPr>
          <w:b/>
          <w:lang w:val="en-US"/>
        </w:rPr>
        <w:t>ry</w:t>
      </w:r>
      <w:r w:rsidR="006F7509" w:rsidRPr="009B3D4A">
        <w:rPr>
          <w:b/>
          <w:lang w:val="en-US"/>
        </w:rPr>
        <w:t xml:space="preserve"> of contracts</w:t>
      </w:r>
      <w:r w:rsidR="006F7509" w:rsidRPr="009B3D4A">
        <w:rPr>
          <w:lang w:val="en-US"/>
        </w:rPr>
        <w:t xml:space="preserve">") the </w:t>
      </w:r>
      <w:r w:rsidR="00245B72" w:rsidRPr="009B3D4A">
        <w:t>University</w:t>
      </w:r>
      <w:r w:rsidR="006F7509" w:rsidRPr="009B3D4A">
        <w:rPr>
          <w:lang w:val="en-US"/>
        </w:rPr>
        <w:t xml:space="preserve"> undertakes </w:t>
      </w:r>
      <w:r w:rsidR="006F7509" w:rsidRPr="009B3D4A">
        <w:t xml:space="preserve">to publish the Agreement </w:t>
      </w:r>
      <w:r w:rsidR="006F7509" w:rsidRPr="009B3D4A">
        <w:rPr>
          <w:lang w:val="en-US"/>
        </w:rPr>
        <w:t xml:space="preserve">in </w:t>
      </w:r>
      <w:r w:rsidR="006F7509" w:rsidRPr="009B3D4A">
        <w:t xml:space="preserve">register of contracts in </w:t>
      </w:r>
      <w:r w:rsidR="006F7509" w:rsidRPr="009B3D4A">
        <w:rPr>
          <w:lang w:val="en-US"/>
        </w:rPr>
        <w:t xml:space="preserve">accordance with the </w:t>
      </w:r>
      <w:r w:rsidR="006F7509" w:rsidRPr="009B3D4A">
        <w:t>Act on the regist</w:t>
      </w:r>
      <w:r w:rsidR="006B11D5" w:rsidRPr="009B3D4A">
        <w:t>ry</w:t>
      </w:r>
      <w:r w:rsidR="006F7509" w:rsidRPr="009B3D4A">
        <w:t xml:space="preserve"> of contracts</w:t>
      </w:r>
      <w:r w:rsidR="006F7509" w:rsidRPr="009B3D4A">
        <w:rPr>
          <w:lang w:val="en-US"/>
        </w:rPr>
        <w:t>.</w:t>
      </w:r>
    </w:p>
    <w:p w14:paraId="44688537" w14:textId="6D9384DA" w:rsidR="000948C2" w:rsidRPr="009B3D4A" w:rsidRDefault="00704A6D"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Accounting Documents</w:t>
      </w:r>
      <w:r w:rsidR="000948C2" w:rsidRPr="009B3D4A">
        <w:rPr>
          <w:lang w:val="en-US" w:eastAsia="en-US"/>
        </w:rPr>
        <w:t xml:space="preserve"> </w:t>
      </w:r>
      <w:r w:rsidR="00245B72" w:rsidRPr="009B3D4A">
        <w:rPr>
          <w:lang w:val="en-US" w:eastAsia="en-US"/>
        </w:rPr>
        <w:t>Each Party</w:t>
      </w:r>
      <w:r w:rsidR="000948C2" w:rsidRPr="009B3D4A">
        <w:rPr>
          <w:lang w:val="en-US" w:eastAsia="en-US"/>
        </w:rPr>
        <w:t xml:space="preserve"> (and as applicable its Personnel) shall keep and maintain complete and accurate invoicing and related records in accordance with generally accepted accounting principles and adequate supporting documents</w:t>
      </w:r>
      <w:r w:rsidRPr="009B3D4A">
        <w:rPr>
          <w:lang w:val="en-US" w:eastAsia="en-US"/>
        </w:rPr>
        <w:t>.</w:t>
      </w:r>
    </w:p>
    <w:p w14:paraId="78CB715C" w14:textId="618B96C7"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US" w:eastAsia="en-US"/>
        </w:rPr>
      </w:pPr>
      <w:r w:rsidRPr="009B3D4A">
        <w:rPr>
          <w:b/>
          <w:lang w:val="en-US" w:eastAsia="en-US"/>
        </w:rPr>
        <w:t>Contract Interpretation.</w:t>
      </w:r>
      <w:r w:rsidRPr="009B3D4A">
        <w:rPr>
          <w:lang w:val="en-US" w:eastAsia="en-US"/>
        </w:rPr>
        <w:t xml:space="preserve"> In this Agreement: (a) singular words include the plural, and plural words the singular, as is required throughout; (b) the parties have negotiated this Agreement and they agree that in the event that an ambiguity or question of intent or interpretation arises, this Agreement shall be construed as if drafted jointly by the parties and no presumption or burden of proof shall arise favoring or disfavoring either party by virtue of the authorship of any of the provisions of this Agreement; (c) the term “</w:t>
      </w:r>
      <w:r w:rsidRPr="009B3D4A">
        <w:rPr>
          <w:b/>
          <w:lang w:val="en-US" w:eastAsia="en-US"/>
        </w:rPr>
        <w:t>including</w:t>
      </w:r>
      <w:r w:rsidRPr="009B3D4A">
        <w:rPr>
          <w:lang w:val="en-US" w:eastAsia="en-US"/>
        </w:rPr>
        <w:t>” is illustrative and not limiting; (d) all references to a ‘day’ means a calendar day unless the term ‘business day’ is expressly used in a specific instance; and (e) t</w:t>
      </w:r>
      <w:r w:rsidRPr="009B3D4A">
        <w:rPr>
          <w:rFonts w:cs="Arial"/>
        </w:rPr>
        <w:t xml:space="preserve">he headings are for convenience only and shall not affect their interpretation. </w:t>
      </w:r>
    </w:p>
    <w:p w14:paraId="7F8289E2" w14:textId="1D319474" w:rsidR="008A3CC9"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 xml:space="preserve">Governing Law. </w:t>
      </w:r>
      <w:r w:rsidR="00256E98" w:rsidRPr="009B3D4A">
        <w:rPr>
          <w:szCs w:val="20"/>
          <w:lang w:val="en-US"/>
        </w:rPr>
        <w:t xml:space="preserve">This Agreement is made under and shall be construed in accordance with </w:t>
      </w:r>
      <w:r w:rsidR="0041181C" w:rsidRPr="009B3D4A">
        <w:rPr>
          <w:szCs w:val="20"/>
          <w:lang w:val="en-US"/>
        </w:rPr>
        <w:t xml:space="preserve">Czech </w:t>
      </w:r>
      <w:r w:rsidR="00256E98" w:rsidRPr="009B3D4A">
        <w:rPr>
          <w:szCs w:val="20"/>
          <w:lang w:val="en-US"/>
        </w:rPr>
        <w:t>law</w:t>
      </w:r>
      <w:r w:rsidR="000973F1" w:rsidRPr="009B3D4A">
        <w:rPr>
          <w:szCs w:val="20"/>
          <w:lang w:val="en-US"/>
        </w:rPr>
        <w:t xml:space="preserve"> </w:t>
      </w:r>
      <w:r w:rsidR="000973F1" w:rsidRPr="009B3D4A">
        <w:t>and shall be governed by valid legal regulations of the Czech Republic</w:t>
      </w:r>
      <w:r w:rsidR="00256E98" w:rsidRPr="009B3D4A">
        <w:rPr>
          <w:szCs w:val="20"/>
          <w:lang w:val="en-US"/>
        </w:rPr>
        <w:t>.</w:t>
      </w:r>
      <w:r w:rsidRPr="009B3D4A">
        <w:t xml:space="preserve">  </w:t>
      </w:r>
    </w:p>
    <w:p w14:paraId="2FC8C338" w14:textId="6D060F74" w:rsidR="000948C2" w:rsidRPr="009B3D4A" w:rsidRDefault="008A3CC9"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Change of Circumstances.</w:t>
      </w:r>
      <w:r w:rsidRPr="009B3D4A">
        <w:t xml:space="preserve"> Notwithstanding the provisions of Section 1765 of the Civil Code, the Parties agreed that if there is a material change of circumstances which establishes gross disproportion in the rights and obligations of the Parties, </w:t>
      </w:r>
      <w:r w:rsidR="00081EE0" w:rsidRPr="009B3D4A">
        <w:t xml:space="preserve">neither Party is </w:t>
      </w:r>
      <w:r w:rsidRPr="009B3D4A">
        <w:t xml:space="preserve">entitled to resumption of negotiations on the Agreement. </w:t>
      </w:r>
      <w:r w:rsidR="00081EE0" w:rsidRPr="009B3D4A">
        <w:t>Each Party</w:t>
      </w:r>
      <w:r w:rsidRPr="009B3D4A">
        <w:t xml:space="preserve"> thus takes the risk of change of circumstances within the meaning of Section 1765 para. 2 of the Civil Code.</w:t>
      </w:r>
    </w:p>
    <w:p w14:paraId="02BBA600" w14:textId="709A8C6F" w:rsidR="008A3CC9" w:rsidRPr="009B3D4A" w:rsidRDefault="008A3CC9" w:rsidP="000948C2">
      <w:pPr>
        <w:pStyle w:val="Odstavecseseznamem"/>
        <w:widowControl/>
        <w:numPr>
          <w:ilvl w:val="1"/>
          <w:numId w:val="6"/>
        </w:numPr>
        <w:tabs>
          <w:tab w:val="left" w:pos="851"/>
        </w:tabs>
        <w:autoSpaceDE/>
        <w:autoSpaceDN/>
        <w:adjustRightInd/>
        <w:spacing w:before="120" w:after="120" w:line="276" w:lineRule="auto"/>
        <w:ind w:left="432"/>
        <w:jc w:val="both"/>
      </w:pPr>
      <w:r w:rsidRPr="009B3D4A">
        <w:rPr>
          <w:b/>
        </w:rPr>
        <w:t>Contracts of adhesion.</w:t>
      </w:r>
      <w:r w:rsidRPr="009B3D4A">
        <w:t xml:space="preserve"> The Parties hereby exclude the application of Sections 1799 and 1800 of the Civil Code to this Agreement and legal relationships arising out of this Agreement to the maximum extent permitted by the provisions of Section 1801 of the Civil Code.</w:t>
      </w:r>
    </w:p>
    <w:p w14:paraId="43F60B4B" w14:textId="31DC5176"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3D4A">
        <w:rPr>
          <w:b/>
          <w:lang w:val="en"/>
        </w:rPr>
        <w:t>Assignment.</w:t>
      </w:r>
      <w:r w:rsidRPr="009B3D4A">
        <w:rPr>
          <w:lang w:val="en"/>
        </w:rPr>
        <w:t xml:space="preserve"> Neither this Agreement (including any of the Services </w:t>
      </w:r>
      <w:r w:rsidR="00081EE0" w:rsidRPr="009B3D4A">
        <w:rPr>
          <w:lang w:val="en"/>
        </w:rPr>
        <w:t xml:space="preserve">or activities within the Project </w:t>
      </w:r>
      <w:r w:rsidRPr="009B3D4A">
        <w:rPr>
          <w:lang w:val="en"/>
        </w:rPr>
        <w:t xml:space="preserve">to be performed under the </w:t>
      </w:r>
      <w:r w:rsidR="00081EE0" w:rsidRPr="009B3D4A">
        <w:rPr>
          <w:lang w:val="en"/>
        </w:rPr>
        <w:t>POs or RPSs</w:t>
      </w:r>
      <w:r w:rsidRPr="009B3D4A">
        <w:rPr>
          <w:lang w:val="en"/>
        </w:rPr>
        <w:t xml:space="preserve">) nor any of the sums due or to become due to </w:t>
      </w:r>
      <w:r w:rsidR="00506651" w:rsidRPr="009B3D4A">
        <w:rPr>
          <w:lang w:val="en"/>
        </w:rPr>
        <w:t xml:space="preserve">either </w:t>
      </w:r>
      <w:r w:rsidR="00EA52B9" w:rsidRPr="009B3D4A">
        <w:rPr>
          <w:lang w:val="en"/>
        </w:rPr>
        <w:t xml:space="preserve">Party </w:t>
      </w:r>
      <w:r w:rsidRPr="009B3D4A">
        <w:rPr>
          <w:lang w:val="en"/>
        </w:rPr>
        <w:t xml:space="preserve">under this Agreement or </w:t>
      </w:r>
      <w:r w:rsidR="00081EE0" w:rsidRPr="009B3D4A">
        <w:rPr>
          <w:lang w:val="en"/>
        </w:rPr>
        <w:t>PO or RPS</w:t>
      </w:r>
      <w:r w:rsidRPr="009B3D4A">
        <w:rPr>
          <w:lang w:val="en"/>
        </w:rPr>
        <w:t xml:space="preserve">, shall be assigned without </w:t>
      </w:r>
      <w:r w:rsidR="00506651" w:rsidRPr="009B3D4A">
        <w:rPr>
          <w:lang w:val="en"/>
        </w:rPr>
        <w:t xml:space="preserve">the </w:t>
      </w:r>
      <w:r w:rsidR="00EA52B9" w:rsidRPr="009B3D4A">
        <w:rPr>
          <w:lang w:val="en"/>
        </w:rPr>
        <w:t>other Party</w:t>
      </w:r>
      <w:r w:rsidRPr="009B3D4A">
        <w:rPr>
          <w:lang w:val="en"/>
        </w:rPr>
        <w:t xml:space="preserve">’s express prior written consent; provided however, that notwithstanding any such consent, </w:t>
      </w:r>
      <w:r w:rsidR="00506651" w:rsidRPr="009B3D4A">
        <w:rPr>
          <w:lang w:val="en"/>
        </w:rPr>
        <w:t xml:space="preserve">each </w:t>
      </w:r>
      <w:r w:rsidR="00EA52B9" w:rsidRPr="009B3D4A">
        <w:rPr>
          <w:lang w:val="en"/>
        </w:rPr>
        <w:t xml:space="preserve">Party </w:t>
      </w:r>
      <w:r w:rsidRPr="009B3D4A">
        <w:rPr>
          <w:lang w:val="en"/>
        </w:rPr>
        <w:t xml:space="preserve">shall remain responsible for the acts and omissions of its assignees. </w:t>
      </w:r>
    </w:p>
    <w:p w14:paraId="3C714836" w14:textId="3480122C"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lang w:val="en"/>
        </w:rPr>
      </w:pPr>
      <w:r w:rsidRPr="009B3D4A">
        <w:rPr>
          <w:b/>
          <w:lang w:val="en-US" w:eastAsia="en-US"/>
        </w:rPr>
        <w:t xml:space="preserve">Entire Agreement. </w:t>
      </w:r>
      <w:r w:rsidRPr="009B3D4A">
        <w:rPr>
          <w:lang w:val="en-US" w:eastAsia="en-US"/>
        </w:rPr>
        <w:t xml:space="preserve">As of the Effective Date, this Agreement replaces all earlier communications, agreements and understandings, whether written or oral, between the parties or their Affiliates relating to the subject matter hereof and </w:t>
      </w:r>
      <w:r w:rsidRPr="009B3D4A">
        <w:rPr>
          <w:lang w:val="en-IE" w:eastAsia="en-US"/>
        </w:rPr>
        <w:t>sets forth the entire agreement and complete understanding of the parties with respect thereto.</w:t>
      </w:r>
      <w:r w:rsidRPr="009B3D4A">
        <w:rPr>
          <w:lang w:val="en"/>
        </w:rPr>
        <w:t xml:space="preserve"> </w:t>
      </w:r>
    </w:p>
    <w:p w14:paraId="60EC02C0" w14:textId="0F914D31"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3D4A">
        <w:rPr>
          <w:b/>
          <w:lang w:val="en"/>
        </w:rPr>
        <w:t>Severability.</w:t>
      </w:r>
      <w:r w:rsidRPr="009B3D4A">
        <w:rPr>
          <w:lang w:val="en"/>
        </w:rPr>
        <w:t xml:space="preserve"> If any provision of this Agreement is held by any competent court, arbitrator or authority to be invalid or unenforceable in whole or in part, the remaining provisions of this Agreement shall not be affected and shall remain valid and enforceable to the fullest extent permissible under applicable law. </w:t>
      </w:r>
    </w:p>
    <w:p w14:paraId="7FF395DD" w14:textId="4CFB88E3"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3D4A">
        <w:rPr>
          <w:b/>
          <w:lang w:val="en"/>
        </w:rPr>
        <w:t>Prevailing Language</w:t>
      </w:r>
      <w:r w:rsidRPr="009B3D4A">
        <w:rPr>
          <w:lang w:val="en"/>
        </w:rPr>
        <w:t>.</w:t>
      </w:r>
      <w:r w:rsidRPr="009B3D4A">
        <w:rPr>
          <w:b/>
          <w:bCs/>
          <w:lang w:val="en"/>
        </w:rPr>
        <w:t xml:space="preserve"> </w:t>
      </w:r>
      <w:r w:rsidRPr="009B3D4A">
        <w:rPr>
          <w:lang w:val="en"/>
        </w:rPr>
        <w:t>This Agreement shall be governed, interpreted and construed in the English language only. Any translations that may be made into any other language shall be for convenience only and shall have no legal force or effect.</w:t>
      </w:r>
    </w:p>
    <w:p w14:paraId="4814417D" w14:textId="4257F46F"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b/>
          <w:lang w:val="en-US" w:eastAsia="en-US"/>
        </w:rPr>
      </w:pPr>
      <w:r w:rsidRPr="009B3D4A">
        <w:rPr>
          <w:rFonts w:cs="Times New Roman"/>
          <w:b/>
          <w:lang w:val="en-US" w:eastAsia="en-US"/>
        </w:rPr>
        <w:t xml:space="preserve">Survival. </w:t>
      </w:r>
      <w:r w:rsidRPr="009B3D4A">
        <w:rPr>
          <w:rFonts w:cs="Times New Roman"/>
          <w:lang w:val="en-US" w:eastAsia="en-US"/>
        </w:rPr>
        <w:t xml:space="preserve">The following terms shall survive the termination or expiration of this Agreement for any reason: those terms addressing confidentiality, privacy, indemnities, limitations of liability, </w:t>
      </w:r>
      <w:r w:rsidR="00081EE0" w:rsidRPr="009B3D4A">
        <w:rPr>
          <w:rFonts w:cs="Times New Roman"/>
          <w:lang w:val="en-US" w:eastAsia="en-US"/>
        </w:rPr>
        <w:t>Intellectual Property Rights</w:t>
      </w:r>
      <w:r w:rsidRPr="009B3D4A">
        <w:rPr>
          <w:rFonts w:cs="Times New Roman"/>
          <w:lang w:val="en-US" w:eastAsia="en-US"/>
        </w:rPr>
        <w:t>, remedies, governing law and dispute resolution and any other terms which by their nature are intended to survive such termination or expiration.</w:t>
      </w:r>
    </w:p>
    <w:p w14:paraId="4C21218A" w14:textId="77777777"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3D4A">
        <w:rPr>
          <w:rFonts w:cs="Times New Roman"/>
          <w:b/>
          <w:lang w:val="en-US" w:eastAsia="en-US"/>
        </w:rPr>
        <w:t xml:space="preserve">Third Parties. </w:t>
      </w:r>
      <w:r w:rsidRPr="009B3D4A">
        <w:rPr>
          <w:rFonts w:eastAsiaTheme="minorHAnsi" w:cs="Times New Roman"/>
          <w:lang w:val="en-US" w:eastAsia="en-US"/>
        </w:rPr>
        <w:t>No one other than a party to this Agreement, their successors and permitted assignees, shall have any right to enforce any of its provisions.</w:t>
      </w:r>
    </w:p>
    <w:p w14:paraId="2E108FC3" w14:textId="34CD2FA5" w:rsidR="000948C2" w:rsidRPr="009B3D4A" w:rsidRDefault="000948C2" w:rsidP="000948C2">
      <w:pPr>
        <w:pStyle w:val="Odstavecseseznamem"/>
        <w:widowControl/>
        <w:numPr>
          <w:ilvl w:val="1"/>
          <w:numId w:val="6"/>
        </w:numPr>
        <w:tabs>
          <w:tab w:val="left" w:pos="851"/>
        </w:tabs>
        <w:autoSpaceDE/>
        <w:autoSpaceDN/>
        <w:adjustRightInd/>
        <w:spacing w:before="120" w:after="120" w:line="276" w:lineRule="auto"/>
        <w:ind w:left="432"/>
        <w:jc w:val="both"/>
        <w:rPr>
          <w:rFonts w:cs="Times New Roman"/>
          <w:lang w:val="en-US" w:eastAsia="en-US"/>
        </w:rPr>
      </w:pPr>
      <w:r w:rsidRPr="009B3D4A">
        <w:rPr>
          <w:b/>
          <w:lang w:val="en-US" w:eastAsia="en-US"/>
        </w:rPr>
        <w:t>Counterparts.</w:t>
      </w:r>
      <w:r w:rsidRPr="009B3D4A">
        <w:rPr>
          <w:rFonts w:cs="Times New Roman"/>
          <w:lang w:val="en-US" w:eastAsia="en-US"/>
        </w:rPr>
        <w:t xml:space="preserve"> This Agreement may be executed in two or more counterparts, each of which shall be deemed an original and all of which taken together shall constitute one and the same instrument.</w:t>
      </w:r>
    </w:p>
    <w:p w14:paraId="23BD9697" w14:textId="2A933F69" w:rsidR="00725997" w:rsidRPr="009B3D4A" w:rsidRDefault="00725997" w:rsidP="00725997">
      <w:pPr>
        <w:pStyle w:val="Odstavecseseznamem"/>
        <w:widowControl/>
        <w:numPr>
          <w:ilvl w:val="1"/>
          <w:numId w:val="6"/>
        </w:numPr>
        <w:tabs>
          <w:tab w:val="left" w:pos="851"/>
        </w:tabs>
        <w:autoSpaceDE/>
        <w:autoSpaceDN/>
        <w:adjustRightInd/>
        <w:spacing w:before="120" w:after="120" w:line="276" w:lineRule="auto"/>
        <w:ind w:left="432"/>
        <w:jc w:val="both"/>
        <w:rPr>
          <w:szCs w:val="20"/>
        </w:rPr>
      </w:pPr>
      <w:r w:rsidRPr="009B3D4A">
        <w:rPr>
          <w:b/>
          <w:szCs w:val="20"/>
        </w:rPr>
        <w:t xml:space="preserve">Promotion. </w:t>
      </w:r>
      <w:r w:rsidRPr="009B3D4A">
        <w:rPr>
          <w:szCs w:val="20"/>
        </w:rPr>
        <w:t xml:space="preserve">Both Parties have the right to use </w:t>
      </w:r>
      <w:r w:rsidR="00BB1FB2" w:rsidRPr="009B3D4A">
        <w:rPr>
          <w:szCs w:val="20"/>
        </w:rPr>
        <w:t>each other’s</w:t>
      </w:r>
      <w:r w:rsidRPr="009B3D4A">
        <w:rPr>
          <w:szCs w:val="20"/>
        </w:rPr>
        <w:t xml:space="preserve"> names and logos in any publicity material and to make any form of presentation or statement in order to promote collaboration of the Parties hereunder. The University is obliged to include </w:t>
      </w:r>
      <w:r w:rsidR="00367444" w:rsidRPr="009B3D4A">
        <w:rPr>
          <w:b/>
          <w:szCs w:val="20"/>
        </w:rPr>
        <w:t>BRUSH</w:t>
      </w:r>
      <w:r w:rsidRPr="009B3D4A">
        <w:rPr>
          <w:szCs w:val="20"/>
        </w:rPr>
        <w:t xml:space="preserve">’s logo and descriptive text on </w:t>
      </w:r>
      <w:r w:rsidRPr="009B3D4A">
        <w:rPr>
          <w:lang w:val="en-US"/>
        </w:rPr>
        <w:t xml:space="preserve">“Partners” section of </w:t>
      </w:r>
      <w:r w:rsidRPr="009B3D4A">
        <w:rPr>
          <w:szCs w:val="20"/>
        </w:rPr>
        <w:t>the website of the University or RICE and on display boards in premises of the University.</w:t>
      </w:r>
    </w:p>
    <w:p w14:paraId="23AFA0EE" w14:textId="77777777" w:rsidR="00725997" w:rsidRPr="009B3D4A" w:rsidRDefault="00725997" w:rsidP="0049628E">
      <w:pPr>
        <w:pStyle w:val="Odstavecseseznamem"/>
        <w:widowControl/>
        <w:tabs>
          <w:tab w:val="left" w:pos="851"/>
        </w:tabs>
        <w:autoSpaceDE/>
        <w:autoSpaceDN/>
        <w:adjustRightInd/>
        <w:spacing w:before="120" w:after="120" w:line="276" w:lineRule="auto"/>
        <w:ind w:left="432"/>
        <w:jc w:val="both"/>
        <w:rPr>
          <w:rFonts w:cs="Times New Roman"/>
          <w:lang w:val="en-US" w:eastAsia="en-US"/>
        </w:rPr>
      </w:pPr>
    </w:p>
    <w:p w14:paraId="1CFFB8DB" w14:textId="77777777" w:rsidR="002B45A4" w:rsidRPr="009B3D4A" w:rsidRDefault="002B45A4">
      <w:pPr>
        <w:widowControl/>
        <w:autoSpaceDE/>
        <w:autoSpaceDN/>
        <w:adjustRightInd/>
        <w:spacing w:after="200" w:line="276" w:lineRule="auto"/>
        <w:rPr>
          <w:rFonts w:eastAsia="Times New Roman" w:cs="Times New Roman"/>
          <w:szCs w:val="20"/>
        </w:rPr>
      </w:pPr>
      <w:r w:rsidRPr="009B3D4A">
        <w:rPr>
          <w:rFonts w:eastAsia="Times New Roman" w:cs="Times New Roman"/>
          <w:szCs w:val="20"/>
        </w:rPr>
        <w:br w:type="page"/>
      </w:r>
    </w:p>
    <w:p w14:paraId="78118E0C" w14:textId="054E0418" w:rsidR="000948C2" w:rsidRPr="009B3D4A" w:rsidRDefault="000948C2" w:rsidP="000948C2">
      <w:pPr>
        <w:widowControl/>
        <w:autoSpaceDE/>
        <w:autoSpaceDN/>
        <w:adjustRightInd/>
        <w:spacing w:line="276" w:lineRule="auto"/>
        <w:ind w:left="-567"/>
        <w:jc w:val="both"/>
        <w:rPr>
          <w:rFonts w:eastAsia="Times New Roman" w:cs="Times New Roman"/>
          <w:szCs w:val="20"/>
        </w:rPr>
      </w:pPr>
      <w:r w:rsidRPr="009B3D4A">
        <w:rPr>
          <w:rFonts w:eastAsia="Times New Roman" w:cs="Times New Roman"/>
          <w:szCs w:val="20"/>
        </w:rPr>
        <w:t xml:space="preserve">IN WITNESS WHEREOF, the parties have caused this </w:t>
      </w:r>
      <w:r w:rsidR="00360546" w:rsidRPr="009B3D4A">
        <w:rPr>
          <w:rFonts w:eastAsia="Times New Roman" w:cs="Times New Roman"/>
          <w:szCs w:val="20"/>
        </w:rPr>
        <w:t>Agreement</w:t>
      </w:r>
      <w:r w:rsidRPr="009B3D4A">
        <w:rPr>
          <w:rFonts w:eastAsia="Times New Roman" w:cs="Times New Roman"/>
          <w:szCs w:val="20"/>
        </w:rPr>
        <w:t xml:space="preserve"> to be signed by their duly authorized representatives as of the Effective Date.</w:t>
      </w:r>
    </w:p>
    <w:tbl>
      <w:tblPr>
        <w:tblStyle w:val="Mkatabulky"/>
        <w:tblW w:w="9633" w:type="dxa"/>
        <w:tblInd w:w="-459"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914"/>
        <w:gridCol w:w="4719"/>
      </w:tblGrid>
      <w:tr w:rsidR="00360546" w:rsidRPr="009B3D4A" w14:paraId="3EA704B3" w14:textId="77777777" w:rsidTr="00662E85">
        <w:tc>
          <w:tcPr>
            <w:tcW w:w="4914" w:type="dxa"/>
          </w:tcPr>
          <w:p w14:paraId="5F091B01" w14:textId="77777777" w:rsidR="00211213" w:rsidRPr="009B3D4A" w:rsidRDefault="00211213" w:rsidP="009A3614">
            <w:pPr>
              <w:pStyle w:val="Bodytext40"/>
              <w:shd w:val="clear" w:color="auto" w:fill="auto"/>
              <w:spacing w:before="120" w:after="0" w:line="264" w:lineRule="auto"/>
            </w:pPr>
          </w:p>
          <w:p w14:paraId="1E070F2A" w14:textId="77777777" w:rsidR="00330B67" w:rsidRPr="009B3D4A" w:rsidRDefault="00330B67" w:rsidP="0022168B">
            <w:pPr>
              <w:pStyle w:val="Bodytext20"/>
              <w:shd w:val="clear" w:color="auto" w:fill="auto"/>
              <w:spacing w:line="264" w:lineRule="auto"/>
            </w:pPr>
          </w:p>
          <w:p w14:paraId="7650FD40" w14:textId="170C51D5" w:rsidR="006313AD" w:rsidRPr="009B3D4A" w:rsidRDefault="006313AD" w:rsidP="0022168B">
            <w:pPr>
              <w:pStyle w:val="Bodytext20"/>
              <w:shd w:val="clear" w:color="auto" w:fill="auto"/>
              <w:spacing w:line="264" w:lineRule="auto"/>
              <w:rPr>
                <w:b/>
                <w:bCs/>
              </w:rPr>
            </w:pPr>
            <w:r w:rsidRPr="009B3D4A">
              <w:rPr>
                <w:b/>
                <w:bCs/>
              </w:rPr>
              <w:t>BRUSH SEM s.r.o.</w:t>
            </w:r>
          </w:p>
        </w:tc>
        <w:tc>
          <w:tcPr>
            <w:tcW w:w="4719" w:type="dxa"/>
          </w:tcPr>
          <w:p w14:paraId="7B5DD2F2" w14:textId="77777777" w:rsidR="00211213" w:rsidRPr="009B3D4A" w:rsidRDefault="00211213" w:rsidP="009A3614">
            <w:pPr>
              <w:pStyle w:val="Bodytext20"/>
              <w:shd w:val="clear" w:color="auto" w:fill="auto"/>
              <w:spacing w:before="120" w:line="264" w:lineRule="auto"/>
              <w:rPr>
                <w:b/>
                <w:caps/>
                <w:szCs w:val="20"/>
              </w:rPr>
            </w:pPr>
          </w:p>
          <w:p w14:paraId="1C1076B7" w14:textId="47DB5BBE" w:rsidR="00330B67" w:rsidRPr="009B3D4A" w:rsidRDefault="0073597B" w:rsidP="009A3614">
            <w:pPr>
              <w:pStyle w:val="Bodytext20"/>
              <w:shd w:val="clear" w:color="auto" w:fill="auto"/>
              <w:spacing w:before="120" w:line="264" w:lineRule="auto"/>
              <w:rPr>
                <w:b/>
              </w:rPr>
            </w:pPr>
            <w:r w:rsidRPr="009B3D4A">
              <w:rPr>
                <w:b/>
                <w:szCs w:val="20"/>
              </w:rPr>
              <w:t>Západočeská univerzita v Plzni</w:t>
            </w:r>
          </w:p>
        </w:tc>
      </w:tr>
      <w:tr w:rsidR="00360546" w:rsidRPr="009B3D4A" w14:paraId="7B9ACBA2" w14:textId="77777777" w:rsidTr="00662E85">
        <w:trPr>
          <w:trHeight w:val="873"/>
        </w:trPr>
        <w:tc>
          <w:tcPr>
            <w:tcW w:w="4914" w:type="dxa"/>
          </w:tcPr>
          <w:p w14:paraId="286C260A" w14:textId="643B0664" w:rsidR="004A0289" w:rsidRPr="009B3D4A" w:rsidRDefault="004A0289" w:rsidP="009A3614">
            <w:pPr>
              <w:pStyle w:val="Bodytext20"/>
              <w:shd w:val="clear" w:color="auto" w:fill="auto"/>
              <w:tabs>
                <w:tab w:val="left" w:pos="4253"/>
              </w:tabs>
              <w:spacing w:before="840" w:line="264" w:lineRule="auto"/>
              <w:rPr>
                <w:u w:val="single"/>
              </w:rPr>
            </w:pPr>
            <w:r w:rsidRPr="009B3D4A">
              <w:rPr>
                <w:u w:val="single"/>
              </w:rPr>
              <w:tab/>
            </w:r>
          </w:p>
        </w:tc>
        <w:tc>
          <w:tcPr>
            <w:tcW w:w="4719" w:type="dxa"/>
          </w:tcPr>
          <w:p w14:paraId="57FC0D65" w14:textId="77777777" w:rsidR="004A0289" w:rsidRPr="009B3D4A" w:rsidRDefault="004A0289" w:rsidP="009A3614">
            <w:pPr>
              <w:pStyle w:val="Bodytext20"/>
              <w:shd w:val="clear" w:color="auto" w:fill="auto"/>
              <w:tabs>
                <w:tab w:val="left" w:pos="4253"/>
              </w:tabs>
              <w:spacing w:before="840" w:line="264" w:lineRule="auto"/>
              <w:rPr>
                <w:u w:val="single"/>
              </w:rPr>
            </w:pPr>
            <w:r w:rsidRPr="009B3D4A">
              <w:rPr>
                <w:u w:val="single"/>
              </w:rPr>
              <w:tab/>
            </w:r>
          </w:p>
        </w:tc>
      </w:tr>
      <w:tr w:rsidR="00360546" w:rsidRPr="009B3D4A" w14:paraId="6A105304" w14:textId="77777777" w:rsidTr="00662E85">
        <w:tc>
          <w:tcPr>
            <w:tcW w:w="4914" w:type="dxa"/>
          </w:tcPr>
          <w:p w14:paraId="418FEBA6" w14:textId="60851945" w:rsidR="004A0289" w:rsidRPr="009B3D4A" w:rsidRDefault="005C153C" w:rsidP="006313AD">
            <w:pPr>
              <w:pStyle w:val="Bodytext20"/>
              <w:shd w:val="clear" w:color="auto" w:fill="auto"/>
              <w:spacing w:line="264" w:lineRule="auto"/>
              <w:ind w:right="284"/>
            </w:pPr>
            <w:r>
              <w:t>x</w:t>
            </w:r>
          </w:p>
          <w:p w14:paraId="7C82EDEC" w14:textId="4C579CA4" w:rsidR="006313AD" w:rsidRPr="009B3D4A" w:rsidRDefault="006313AD" w:rsidP="006313AD">
            <w:pPr>
              <w:pStyle w:val="Bodytext20"/>
              <w:shd w:val="clear" w:color="auto" w:fill="auto"/>
              <w:spacing w:line="264" w:lineRule="auto"/>
              <w:ind w:right="284"/>
            </w:pPr>
            <w:r w:rsidRPr="009B3D4A">
              <w:t>Executive Officer, BRUSH SEM s.r.o.</w:t>
            </w:r>
          </w:p>
        </w:tc>
        <w:tc>
          <w:tcPr>
            <w:tcW w:w="4719" w:type="dxa"/>
          </w:tcPr>
          <w:p w14:paraId="45EE827A" w14:textId="30896FDA" w:rsidR="004A0289" w:rsidRPr="009B3D4A" w:rsidRDefault="005C153C" w:rsidP="00873535">
            <w:pPr>
              <w:pStyle w:val="Bodytext20"/>
              <w:shd w:val="clear" w:color="auto" w:fill="auto"/>
              <w:spacing w:line="264" w:lineRule="auto"/>
              <w:ind w:right="284"/>
            </w:pPr>
            <w:r>
              <w:rPr>
                <w:b/>
              </w:rPr>
              <w:t>x</w:t>
            </w:r>
            <w:r w:rsidR="004A0289" w:rsidRPr="009B3D4A">
              <w:rPr>
                <w:b/>
              </w:rPr>
              <w:br/>
            </w:r>
            <w:r w:rsidR="00873535" w:rsidRPr="009B3D4A">
              <w:t>Rector</w:t>
            </w:r>
            <w:r w:rsidR="00662E85" w:rsidRPr="009B3D4A">
              <w:t>, University of West Bohemia</w:t>
            </w:r>
          </w:p>
        </w:tc>
      </w:tr>
      <w:tr w:rsidR="00360546" w:rsidRPr="009B3D4A" w14:paraId="7FEBD7A9" w14:textId="77777777" w:rsidTr="00662E85">
        <w:tc>
          <w:tcPr>
            <w:tcW w:w="4914" w:type="dxa"/>
          </w:tcPr>
          <w:p w14:paraId="1A7B2AE2" w14:textId="77777777" w:rsidR="00366CC6" w:rsidRPr="009B3D4A" w:rsidRDefault="00366CC6" w:rsidP="00211213">
            <w:pPr>
              <w:pStyle w:val="Bodytext20"/>
              <w:shd w:val="clear" w:color="auto" w:fill="auto"/>
              <w:spacing w:line="264" w:lineRule="auto"/>
              <w:ind w:right="284"/>
            </w:pPr>
          </w:p>
          <w:p w14:paraId="0F4DB259" w14:textId="35B809B1" w:rsidR="004A0289" w:rsidRPr="009B3D4A" w:rsidRDefault="004A0289" w:rsidP="00211213">
            <w:pPr>
              <w:pStyle w:val="Bodytext20"/>
              <w:shd w:val="clear" w:color="auto" w:fill="auto"/>
              <w:spacing w:line="264" w:lineRule="auto"/>
              <w:ind w:right="284"/>
            </w:pPr>
            <w:r w:rsidRPr="009B3D4A">
              <w:t xml:space="preserve">Date:  </w:t>
            </w:r>
          </w:p>
        </w:tc>
        <w:tc>
          <w:tcPr>
            <w:tcW w:w="4719" w:type="dxa"/>
          </w:tcPr>
          <w:p w14:paraId="473CDD42" w14:textId="77777777" w:rsidR="002B45A4" w:rsidRPr="009B3D4A" w:rsidRDefault="002B45A4" w:rsidP="00211213">
            <w:pPr>
              <w:pStyle w:val="Bodytext20"/>
              <w:shd w:val="clear" w:color="auto" w:fill="auto"/>
              <w:spacing w:line="264" w:lineRule="auto"/>
              <w:ind w:right="284"/>
            </w:pPr>
          </w:p>
          <w:p w14:paraId="32BFB768" w14:textId="5BB44796" w:rsidR="004A0289" w:rsidRPr="009B3D4A" w:rsidRDefault="004A0289" w:rsidP="00211213">
            <w:pPr>
              <w:pStyle w:val="Bodytext20"/>
              <w:shd w:val="clear" w:color="auto" w:fill="auto"/>
              <w:spacing w:line="264" w:lineRule="auto"/>
              <w:ind w:right="284"/>
            </w:pPr>
            <w:r w:rsidRPr="009B3D4A">
              <w:t xml:space="preserve">Date:  </w:t>
            </w:r>
          </w:p>
        </w:tc>
      </w:tr>
      <w:tr w:rsidR="00360546" w:rsidRPr="009B3D4A" w14:paraId="37B9A547" w14:textId="77777777" w:rsidTr="00662E85">
        <w:trPr>
          <w:trHeight w:val="873"/>
        </w:trPr>
        <w:tc>
          <w:tcPr>
            <w:tcW w:w="4914" w:type="dxa"/>
          </w:tcPr>
          <w:p w14:paraId="15BD6828" w14:textId="4D9C77D9" w:rsidR="00366CC6" w:rsidRPr="009B3D4A" w:rsidRDefault="00366CC6" w:rsidP="009A3614">
            <w:pPr>
              <w:pStyle w:val="Bodytext20"/>
              <w:shd w:val="clear" w:color="auto" w:fill="auto"/>
              <w:tabs>
                <w:tab w:val="left" w:pos="4253"/>
              </w:tabs>
              <w:spacing w:before="840" w:line="264" w:lineRule="auto"/>
              <w:rPr>
                <w:u w:val="single"/>
              </w:rPr>
            </w:pPr>
            <w:r w:rsidRPr="009B3D4A">
              <w:rPr>
                <w:u w:val="single"/>
              </w:rPr>
              <w:tab/>
            </w:r>
          </w:p>
        </w:tc>
        <w:tc>
          <w:tcPr>
            <w:tcW w:w="4719" w:type="dxa"/>
          </w:tcPr>
          <w:p w14:paraId="1E518074" w14:textId="77777777" w:rsidR="00366CC6" w:rsidRPr="009B3D4A" w:rsidRDefault="00366CC6" w:rsidP="009A3614">
            <w:pPr>
              <w:pStyle w:val="Bodytext20"/>
              <w:shd w:val="clear" w:color="auto" w:fill="auto"/>
              <w:tabs>
                <w:tab w:val="left" w:pos="4253"/>
              </w:tabs>
              <w:spacing w:before="840" w:line="264" w:lineRule="auto"/>
              <w:rPr>
                <w:u w:val="single"/>
              </w:rPr>
            </w:pPr>
            <w:r w:rsidRPr="009B3D4A">
              <w:rPr>
                <w:u w:val="single"/>
              </w:rPr>
              <w:tab/>
            </w:r>
          </w:p>
        </w:tc>
      </w:tr>
      <w:tr w:rsidR="00360546" w:rsidRPr="009B3D4A" w14:paraId="0619DAD0" w14:textId="77777777" w:rsidTr="00662E85">
        <w:tc>
          <w:tcPr>
            <w:tcW w:w="4914" w:type="dxa"/>
          </w:tcPr>
          <w:p w14:paraId="4980208B" w14:textId="7F8F5CFE" w:rsidR="00E905BB" w:rsidRDefault="005C153C" w:rsidP="009A3614">
            <w:pPr>
              <w:pStyle w:val="Bodytext20"/>
              <w:shd w:val="clear" w:color="auto" w:fill="auto"/>
              <w:spacing w:line="264" w:lineRule="auto"/>
              <w:ind w:right="284"/>
            </w:pPr>
            <w:r>
              <w:t>x</w:t>
            </w:r>
          </w:p>
          <w:p w14:paraId="4CC5BF82" w14:textId="4182944D" w:rsidR="00662E85" w:rsidRPr="009B3D4A" w:rsidRDefault="006313AD" w:rsidP="009A3614">
            <w:pPr>
              <w:pStyle w:val="Bodytext20"/>
              <w:shd w:val="clear" w:color="auto" w:fill="auto"/>
              <w:spacing w:line="264" w:lineRule="auto"/>
              <w:ind w:right="284"/>
            </w:pPr>
            <w:r w:rsidRPr="009B3D4A">
              <w:t>Executive Officer, BRUSH SEM s.r.o.</w:t>
            </w:r>
          </w:p>
          <w:p w14:paraId="5950BE35" w14:textId="77777777" w:rsidR="00662E85" w:rsidRPr="009B3D4A" w:rsidRDefault="00662E85" w:rsidP="009A3614">
            <w:pPr>
              <w:pStyle w:val="Bodytext20"/>
              <w:shd w:val="clear" w:color="auto" w:fill="auto"/>
              <w:spacing w:line="264" w:lineRule="auto"/>
              <w:ind w:right="284"/>
            </w:pPr>
          </w:p>
          <w:p w14:paraId="099DEB3F" w14:textId="77777777" w:rsidR="00662E85" w:rsidRPr="009B3D4A" w:rsidRDefault="00662E85" w:rsidP="009A3614">
            <w:pPr>
              <w:pStyle w:val="Bodytext20"/>
              <w:shd w:val="clear" w:color="auto" w:fill="auto"/>
              <w:spacing w:line="264" w:lineRule="auto"/>
              <w:ind w:right="284"/>
            </w:pPr>
          </w:p>
          <w:p w14:paraId="0A568A42" w14:textId="77777777" w:rsidR="00662E85" w:rsidRPr="009B3D4A" w:rsidRDefault="00662E85" w:rsidP="009A3614">
            <w:pPr>
              <w:pStyle w:val="Bodytext20"/>
              <w:shd w:val="clear" w:color="auto" w:fill="auto"/>
              <w:spacing w:line="264" w:lineRule="auto"/>
              <w:ind w:right="284"/>
            </w:pPr>
          </w:p>
          <w:p w14:paraId="585F1F13" w14:textId="712525DB" w:rsidR="00366CC6" w:rsidRPr="009B3D4A" w:rsidRDefault="00366CC6" w:rsidP="009A3614">
            <w:pPr>
              <w:pStyle w:val="Bodytext20"/>
              <w:shd w:val="clear" w:color="auto" w:fill="auto"/>
              <w:spacing w:line="264" w:lineRule="auto"/>
              <w:ind w:right="284"/>
            </w:pPr>
            <w:r w:rsidRPr="009B3D4A">
              <w:t xml:space="preserve">Date:  </w:t>
            </w:r>
          </w:p>
        </w:tc>
        <w:tc>
          <w:tcPr>
            <w:tcW w:w="4719" w:type="dxa"/>
          </w:tcPr>
          <w:p w14:paraId="54381210" w14:textId="08C7EADC" w:rsidR="002B45A4" w:rsidRPr="009B3D4A" w:rsidRDefault="005C153C" w:rsidP="004572E4">
            <w:pPr>
              <w:pStyle w:val="Bodytext20"/>
              <w:shd w:val="clear" w:color="auto" w:fill="auto"/>
              <w:spacing w:line="264" w:lineRule="auto"/>
              <w:ind w:right="284"/>
            </w:pPr>
            <w:r>
              <w:rPr>
                <w:b/>
              </w:rPr>
              <w:t>x</w:t>
            </w:r>
            <w:r w:rsidR="00366CC6" w:rsidRPr="009B3D4A">
              <w:rPr>
                <w:b/>
              </w:rPr>
              <w:br/>
            </w:r>
            <w:r w:rsidR="00662E85" w:rsidRPr="009B3D4A">
              <w:t xml:space="preserve">Dean, </w:t>
            </w:r>
            <w:r w:rsidR="004572E4" w:rsidRPr="009B3D4A">
              <w:t>Faculty of</w:t>
            </w:r>
            <w:r w:rsidR="00366CC6" w:rsidRPr="009B3D4A">
              <w:t xml:space="preserve"> Electrical Engineering, University of West Bohemia </w:t>
            </w:r>
          </w:p>
        </w:tc>
      </w:tr>
      <w:tr w:rsidR="00360546" w:rsidRPr="009B3D4A" w14:paraId="1621624C" w14:textId="77777777" w:rsidTr="00662E85">
        <w:tc>
          <w:tcPr>
            <w:tcW w:w="4914" w:type="dxa"/>
          </w:tcPr>
          <w:p w14:paraId="6641FE2C" w14:textId="5C74CDEF" w:rsidR="002B45A4" w:rsidRPr="009B3D4A" w:rsidRDefault="002B45A4" w:rsidP="00211213">
            <w:pPr>
              <w:pStyle w:val="Bodytext20"/>
              <w:shd w:val="clear" w:color="auto" w:fill="auto"/>
              <w:spacing w:line="264" w:lineRule="auto"/>
              <w:ind w:right="284"/>
            </w:pPr>
          </w:p>
          <w:p w14:paraId="60FDDDFD" w14:textId="77777777" w:rsidR="002B45A4" w:rsidRPr="009B3D4A" w:rsidRDefault="002B45A4" w:rsidP="00211213">
            <w:pPr>
              <w:pStyle w:val="Bodytext20"/>
              <w:shd w:val="clear" w:color="auto" w:fill="auto"/>
              <w:spacing w:line="264" w:lineRule="auto"/>
              <w:ind w:right="284"/>
            </w:pPr>
          </w:p>
          <w:p w14:paraId="14AC8DD1" w14:textId="77777777" w:rsidR="004A532E" w:rsidRPr="009B3D4A" w:rsidRDefault="004A532E" w:rsidP="00211213">
            <w:pPr>
              <w:pStyle w:val="Bodytext20"/>
              <w:shd w:val="clear" w:color="auto" w:fill="auto"/>
              <w:spacing w:line="264" w:lineRule="auto"/>
              <w:ind w:right="284"/>
            </w:pPr>
          </w:p>
          <w:p w14:paraId="0612BB17" w14:textId="476E67D6" w:rsidR="00366CC6" w:rsidRPr="009B3D4A" w:rsidRDefault="00366CC6" w:rsidP="00211213">
            <w:pPr>
              <w:pStyle w:val="Bodytext20"/>
              <w:shd w:val="clear" w:color="auto" w:fill="auto"/>
              <w:spacing w:line="264" w:lineRule="auto"/>
              <w:ind w:right="284"/>
              <w:rPr>
                <w:b/>
              </w:rPr>
            </w:pPr>
          </w:p>
          <w:p w14:paraId="59261C27" w14:textId="77777777" w:rsidR="004A532E" w:rsidRPr="009B3D4A" w:rsidRDefault="004A532E" w:rsidP="00211213">
            <w:pPr>
              <w:pStyle w:val="Bodytext20"/>
              <w:shd w:val="clear" w:color="auto" w:fill="auto"/>
              <w:spacing w:line="264" w:lineRule="auto"/>
              <w:ind w:right="284"/>
              <w:rPr>
                <w:b/>
              </w:rPr>
            </w:pPr>
          </w:p>
          <w:p w14:paraId="4CBF79C3" w14:textId="4DCD5BCE" w:rsidR="004A532E" w:rsidRPr="009B3D4A" w:rsidRDefault="004A532E" w:rsidP="004A532E">
            <w:pPr>
              <w:pStyle w:val="Bodytext20"/>
              <w:shd w:val="clear" w:color="auto" w:fill="auto"/>
              <w:spacing w:line="264" w:lineRule="auto"/>
              <w:ind w:right="284"/>
            </w:pPr>
          </w:p>
          <w:p w14:paraId="68AF15C3" w14:textId="77777777" w:rsidR="002B45A4" w:rsidRPr="009B3D4A" w:rsidRDefault="002B45A4" w:rsidP="00453607">
            <w:pPr>
              <w:pStyle w:val="Bodytext20"/>
              <w:shd w:val="clear" w:color="auto" w:fill="auto"/>
              <w:spacing w:line="264" w:lineRule="auto"/>
              <w:ind w:right="284"/>
            </w:pPr>
          </w:p>
          <w:p w14:paraId="1FE2D792" w14:textId="2EE622AF" w:rsidR="004A532E" w:rsidRPr="009B3D4A" w:rsidRDefault="004A532E" w:rsidP="00662E85">
            <w:pPr>
              <w:pStyle w:val="Bodytext20"/>
              <w:shd w:val="clear" w:color="auto" w:fill="auto"/>
              <w:tabs>
                <w:tab w:val="left" w:pos="928"/>
              </w:tabs>
              <w:spacing w:line="264" w:lineRule="auto"/>
              <w:ind w:right="284"/>
            </w:pPr>
          </w:p>
          <w:p w14:paraId="28EC1FBA" w14:textId="369A1640" w:rsidR="004A532E" w:rsidRPr="009B3D4A" w:rsidRDefault="004A532E" w:rsidP="009927CB">
            <w:pPr>
              <w:pStyle w:val="Bodytext20"/>
              <w:shd w:val="clear" w:color="auto" w:fill="auto"/>
              <w:tabs>
                <w:tab w:val="left" w:pos="4253"/>
              </w:tabs>
              <w:spacing w:before="840" w:line="264" w:lineRule="auto"/>
              <w:rPr>
                <w:lang w:val="en-US"/>
              </w:rPr>
            </w:pPr>
          </w:p>
        </w:tc>
        <w:tc>
          <w:tcPr>
            <w:tcW w:w="4719" w:type="dxa"/>
          </w:tcPr>
          <w:p w14:paraId="0589E4F6" w14:textId="2E2B24A7" w:rsidR="00366CC6" w:rsidRPr="009B3D4A" w:rsidRDefault="00366CC6" w:rsidP="00211213">
            <w:pPr>
              <w:pStyle w:val="Bodytext20"/>
              <w:shd w:val="clear" w:color="auto" w:fill="auto"/>
              <w:spacing w:line="264" w:lineRule="auto"/>
              <w:ind w:right="284"/>
            </w:pPr>
            <w:r w:rsidRPr="009B3D4A">
              <w:t xml:space="preserve">Date:  </w:t>
            </w:r>
          </w:p>
        </w:tc>
      </w:tr>
    </w:tbl>
    <w:p w14:paraId="16A5FC4B" w14:textId="77777777" w:rsidR="00662E85" w:rsidRPr="009B3D4A" w:rsidRDefault="00662E85">
      <w:pPr>
        <w:widowControl/>
        <w:autoSpaceDE/>
        <w:autoSpaceDN/>
        <w:adjustRightInd/>
        <w:spacing w:after="200" w:line="276" w:lineRule="auto"/>
        <w:rPr>
          <w:rFonts w:eastAsia="Times New Roman" w:cs="Times New Roman"/>
          <w:b/>
          <w:szCs w:val="20"/>
          <w:lang w:val="en-US"/>
        </w:rPr>
      </w:pPr>
      <w:bookmarkStart w:id="21" w:name="Exhibit_B"/>
    </w:p>
    <w:bookmarkEnd w:id="21"/>
    <w:p w14:paraId="2A1C2AB7" w14:textId="446639E9" w:rsidR="00041E3C" w:rsidRPr="009B3D4A" w:rsidRDefault="00041E3C">
      <w:pPr>
        <w:widowControl/>
        <w:autoSpaceDE/>
        <w:autoSpaceDN/>
        <w:adjustRightInd/>
        <w:spacing w:after="200" w:line="276" w:lineRule="auto"/>
        <w:rPr>
          <w:rFonts w:eastAsia="Times New Roman" w:cs="Times New Roman"/>
          <w:b/>
          <w:szCs w:val="20"/>
          <w:lang w:val="en-US"/>
        </w:rPr>
      </w:pPr>
      <w:r w:rsidRPr="009B3D4A">
        <w:rPr>
          <w:rFonts w:eastAsia="Times New Roman" w:cs="Times New Roman"/>
          <w:b/>
          <w:szCs w:val="20"/>
          <w:lang w:val="en-US"/>
        </w:rPr>
        <w:br w:type="page"/>
      </w:r>
    </w:p>
    <w:p w14:paraId="42F00EF5" w14:textId="77777777" w:rsidR="00041E3C" w:rsidRPr="009B3D4A" w:rsidRDefault="00041E3C" w:rsidP="00041E3C">
      <w:pPr>
        <w:widowControl/>
        <w:autoSpaceDE/>
        <w:autoSpaceDN/>
        <w:adjustRightInd/>
        <w:spacing w:before="120" w:after="120" w:line="276" w:lineRule="auto"/>
        <w:ind w:left="-567"/>
        <w:jc w:val="center"/>
        <w:rPr>
          <w:rFonts w:eastAsia="Times New Roman" w:cs="Times New Roman"/>
          <w:b/>
          <w:szCs w:val="20"/>
          <w:lang w:val="en-US"/>
        </w:rPr>
      </w:pPr>
      <w:r w:rsidRPr="009B3D4A">
        <w:rPr>
          <w:rFonts w:eastAsia="Times New Roman" w:cs="Times New Roman"/>
          <w:b/>
          <w:szCs w:val="20"/>
          <w:lang w:val="en-US"/>
        </w:rPr>
        <w:t>Exhibit A</w:t>
      </w:r>
    </w:p>
    <w:p w14:paraId="0E7AAA98" w14:textId="77777777" w:rsidR="00041E3C" w:rsidRPr="009B3D4A" w:rsidRDefault="00041E3C" w:rsidP="00041E3C">
      <w:pPr>
        <w:widowControl/>
        <w:autoSpaceDE/>
        <w:autoSpaceDN/>
        <w:adjustRightInd/>
        <w:spacing w:before="120" w:after="120" w:line="276" w:lineRule="auto"/>
        <w:ind w:left="-567"/>
        <w:jc w:val="center"/>
        <w:rPr>
          <w:rFonts w:eastAsia="Times New Roman" w:cs="Times New Roman"/>
          <w:b/>
          <w:szCs w:val="20"/>
          <w:lang w:val="en-US" w:eastAsia="en-US"/>
        </w:rPr>
      </w:pPr>
      <w:r w:rsidRPr="009B3D4A">
        <w:rPr>
          <w:rFonts w:eastAsia="Times New Roman" w:cs="Times New Roman"/>
          <w:b/>
          <w:szCs w:val="20"/>
          <w:lang w:val="en-US"/>
        </w:rPr>
        <w:t>Form of Purchase Order</w:t>
      </w:r>
    </w:p>
    <w:p w14:paraId="12EF37AD" w14:textId="77777777" w:rsidR="00041E3C" w:rsidRPr="009B3D4A" w:rsidRDefault="00041E3C" w:rsidP="00041E3C">
      <w:pPr>
        <w:widowControl/>
        <w:autoSpaceDE/>
        <w:autoSpaceDN/>
        <w:adjustRightInd/>
        <w:spacing w:after="200" w:line="276" w:lineRule="auto"/>
        <w:ind w:left="-567"/>
        <w:jc w:val="center"/>
        <w:rPr>
          <w:rFonts w:eastAsia="Times New Roman" w:cs="Times New Roman"/>
          <w:b/>
          <w:i/>
          <w:szCs w:val="20"/>
          <w:lang w:val="en-US" w:eastAsia="en-US"/>
        </w:rPr>
      </w:pPr>
      <w:r w:rsidRPr="009B3D4A">
        <w:rPr>
          <w:rFonts w:eastAsia="Times New Roman" w:cs="Times New Roman"/>
          <w:b/>
          <w:i/>
          <w:szCs w:val="20"/>
          <w:lang w:val="en-US" w:eastAsia="en-US"/>
        </w:rPr>
        <w:t>[This form PO is a template. To be adapted and updated for relevant project]</w:t>
      </w:r>
    </w:p>
    <w:p w14:paraId="7E37B2FF" w14:textId="77777777" w:rsidR="00041E3C" w:rsidRPr="009B3D4A" w:rsidRDefault="00041E3C" w:rsidP="00041E3C">
      <w:pPr>
        <w:widowControl/>
        <w:autoSpaceDE/>
        <w:autoSpaceDN/>
        <w:adjustRightInd/>
        <w:spacing w:after="200" w:line="276" w:lineRule="auto"/>
        <w:ind w:left="-567"/>
        <w:jc w:val="center"/>
        <w:rPr>
          <w:rFonts w:eastAsia="Times New Roman" w:cs="Times New Roman"/>
          <w:b/>
          <w:szCs w:val="20"/>
          <w:lang w:val="en-US" w:eastAsia="en-US"/>
        </w:rPr>
      </w:pPr>
      <w:r w:rsidRPr="009B3D4A">
        <w:rPr>
          <w:rFonts w:eastAsia="Times New Roman" w:cs="Times New Roman"/>
          <w:b/>
          <w:szCs w:val="20"/>
          <w:lang w:val="en-US" w:eastAsia="en-US"/>
        </w:rPr>
        <w:t>Purchase Order</w:t>
      </w:r>
    </w:p>
    <w:p w14:paraId="39DAE7F5" w14:textId="0F7E48DF"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This Purchase Order (“</w:t>
      </w:r>
      <w:r w:rsidRPr="009B3D4A">
        <w:rPr>
          <w:rFonts w:eastAsia="Times New Roman" w:cs="Times New Roman"/>
          <w:b/>
          <w:szCs w:val="20"/>
          <w:lang w:val="en-US" w:eastAsia="en-US"/>
        </w:rPr>
        <w:t>PO</w:t>
      </w:r>
      <w:r w:rsidRPr="009B3D4A">
        <w:rPr>
          <w:rFonts w:eastAsia="Times New Roman" w:cs="Times New Roman"/>
          <w:szCs w:val="20"/>
          <w:lang w:val="en-US" w:eastAsia="en-US"/>
        </w:rPr>
        <w:t xml:space="preserve">”) is issued under, and the Services (including the Deliverables) provided hereunder, are fully subject to all of the terms and conditions of the </w:t>
      </w:r>
      <w:r w:rsidRPr="009B3D4A">
        <w:rPr>
          <w:lang w:val="en-US" w:eastAsia="en-US"/>
        </w:rPr>
        <w:t>Framework Collaboration Agreement</w:t>
      </w:r>
      <w:r w:rsidRPr="009B3D4A" w:rsidDel="00081EE0">
        <w:rPr>
          <w:rFonts w:eastAsia="Times New Roman" w:cs="Times New Roman"/>
          <w:szCs w:val="20"/>
          <w:lang w:val="en-US" w:eastAsia="en-US"/>
        </w:rPr>
        <w:t xml:space="preserve"> </w:t>
      </w:r>
      <w:r w:rsidRPr="009B3D4A">
        <w:rPr>
          <w:rFonts w:eastAsia="Times New Roman" w:cs="Times New Roman"/>
          <w:szCs w:val="20"/>
          <w:lang w:val="en-US" w:eastAsia="en-US"/>
        </w:rPr>
        <w:t xml:space="preserve">between </w:t>
      </w:r>
      <w:r w:rsidR="00367444" w:rsidRPr="009B3D4A">
        <w:rPr>
          <w:b/>
          <w:szCs w:val="20"/>
        </w:rPr>
        <w:t>BRUSH</w:t>
      </w:r>
      <w:r w:rsidR="00DD4780" w:rsidRPr="009B3D4A">
        <w:rPr>
          <w:b/>
          <w:szCs w:val="20"/>
        </w:rPr>
        <w:t xml:space="preserve"> </w:t>
      </w:r>
      <w:r w:rsidR="00540270" w:rsidRPr="009B3D4A">
        <w:rPr>
          <w:rFonts w:eastAsia="Times New Roman" w:cs="Times New Roman"/>
          <w:b/>
          <w:szCs w:val="20"/>
          <w:lang w:val="en-US" w:eastAsia="en-US"/>
        </w:rPr>
        <w:t>SEM s.r.o.</w:t>
      </w:r>
      <w:r w:rsidR="00540270" w:rsidRPr="009B3D4A">
        <w:rPr>
          <w:rFonts w:eastAsia="Times New Roman" w:cs="Times New Roman"/>
          <w:szCs w:val="20"/>
          <w:lang w:val="en-US" w:eastAsia="en-US"/>
        </w:rPr>
        <w:t xml:space="preserve"> </w:t>
      </w:r>
      <w:r w:rsidR="00AF4759" w:rsidRPr="009B3D4A">
        <w:rPr>
          <w:rFonts w:eastAsia="Times New Roman" w:cs="Times New Roman"/>
          <w:szCs w:val="20"/>
          <w:lang w:val="en-US" w:eastAsia="en-US"/>
        </w:rPr>
        <w:t>(</w:t>
      </w:r>
      <w:r w:rsidR="00DD4780" w:rsidRPr="009B3D4A">
        <w:rPr>
          <w:rFonts w:eastAsia="Times New Roman" w:cs="Times New Roman"/>
          <w:szCs w:val="20"/>
          <w:lang w:val="en-US" w:eastAsia="en-US"/>
        </w:rPr>
        <w:t xml:space="preserve"> </w:t>
      </w:r>
      <w:r w:rsidR="00367444" w:rsidRPr="009B3D4A">
        <w:rPr>
          <w:b/>
          <w:szCs w:val="20"/>
        </w:rPr>
        <w:t>BRUSH</w:t>
      </w:r>
      <w:r w:rsidR="00540270" w:rsidRPr="009B3D4A">
        <w:rPr>
          <w:b/>
          <w:szCs w:val="20"/>
        </w:rPr>
        <w:t>”</w:t>
      </w:r>
      <w:r w:rsidRPr="009B3D4A">
        <w:rPr>
          <w:rFonts w:eastAsia="Times New Roman" w:cs="Times New Roman"/>
          <w:szCs w:val="20"/>
          <w:lang w:val="en-US" w:eastAsia="en-US"/>
        </w:rPr>
        <w:t xml:space="preserve">) and </w:t>
      </w:r>
      <w:r w:rsidRPr="009B3D4A">
        <w:rPr>
          <w:szCs w:val="20"/>
        </w:rPr>
        <w:t>Západočeská univerzita v Plzni</w:t>
      </w:r>
      <w:r w:rsidR="006A5C81" w:rsidRPr="009B3D4A">
        <w:rPr>
          <w:szCs w:val="20"/>
        </w:rPr>
        <w:t xml:space="preserve"> </w:t>
      </w:r>
      <w:r w:rsidRPr="009B3D4A">
        <w:rPr>
          <w:rFonts w:eastAsia="Times New Roman" w:cs="Times New Roman"/>
          <w:szCs w:val="20"/>
          <w:lang w:val="en-US" w:eastAsia="en-US"/>
        </w:rPr>
        <w:t>referenced below (“</w:t>
      </w:r>
      <w:r w:rsidRPr="009B3D4A">
        <w:rPr>
          <w:rFonts w:eastAsia="Times New Roman" w:cs="Times New Roman"/>
          <w:b/>
          <w:szCs w:val="20"/>
          <w:lang w:val="en-US" w:eastAsia="en-US"/>
        </w:rPr>
        <w:t>Agreement</w:t>
      </w:r>
      <w:r w:rsidRPr="009B3D4A">
        <w:rPr>
          <w:rFonts w:eastAsia="Times New Roman" w:cs="Times New Roman"/>
          <w:szCs w:val="20"/>
          <w:lang w:val="en-US" w:eastAsia="en-US"/>
        </w:rPr>
        <w:t>”). The Agreement is hereby fully incorporated by reference. All capitalized terms used in this PO shall have meanings ascribed to them in the Agreement.</w:t>
      </w:r>
    </w:p>
    <w:p w14:paraId="1E017DA5"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p>
    <w:tbl>
      <w:tblPr>
        <w:tblStyle w:val="TableGrid1"/>
        <w:tblW w:w="0" w:type="auto"/>
        <w:tblInd w:w="-34" w:type="dxa"/>
        <w:tblBorders>
          <w:insideH w:val="single" w:sz="4" w:space="0" w:color="auto"/>
          <w:insideV w:val="single" w:sz="4" w:space="0" w:color="auto"/>
        </w:tblBorders>
        <w:tblLook w:val="04A0" w:firstRow="1" w:lastRow="0" w:firstColumn="1" w:lastColumn="0" w:noHBand="0" w:noVBand="1"/>
      </w:tblPr>
      <w:tblGrid>
        <w:gridCol w:w="2961"/>
        <w:gridCol w:w="5738"/>
      </w:tblGrid>
      <w:tr w:rsidR="00041E3C" w:rsidRPr="009B3D4A" w14:paraId="1724EBB0" w14:textId="77777777" w:rsidTr="00360CDD">
        <w:tc>
          <w:tcPr>
            <w:tcW w:w="3025" w:type="dxa"/>
            <w:vAlign w:val="center"/>
          </w:tcPr>
          <w:p w14:paraId="3A3DDC0A" w14:textId="77777777" w:rsidR="00041E3C" w:rsidRPr="009B3D4A" w:rsidRDefault="00041E3C" w:rsidP="00360CDD">
            <w:pPr>
              <w:widowControl/>
              <w:autoSpaceDE/>
              <w:autoSpaceDN/>
              <w:adjustRightInd/>
              <w:spacing w:after="200" w:line="276" w:lineRule="auto"/>
              <w:ind w:left="-567"/>
              <w:jc w:val="right"/>
              <w:rPr>
                <w:rFonts w:eastAsia="Times New Roman" w:cs="Times New Roman"/>
                <w:b/>
                <w:szCs w:val="20"/>
                <w:lang w:val="en-US"/>
              </w:rPr>
            </w:pPr>
            <w:r w:rsidRPr="009B3D4A">
              <w:rPr>
                <w:rFonts w:eastAsia="Times New Roman" w:cs="Times New Roman"/>
                <w:b/>
                <w:szCs w:val="20"/>
                <w:lang w:val="en-US"/>
              </w:rPr>
              <w:t>PO Number:</w:t>
            </w:r>
          </w:p>
        </w:tc>
        <w:tc>
          <w:tcPr>
            <w:tcW w:w="5900" w:type="dxa"/>
          </w:tcPr>
          <w:p w14:paraId="722F2ED7" w14:textId="77777777" w:rsidR="00041E3C" w:rsidRPr="009B3D4A" w:rsidRDefault="00041E3C" w:rsidP="00360CDD">
            <w:pPr>
              <w:widowControl/>
              <w:autoSpaceDE/>
              <w:autoSpaceDN/>
              <w:adjustRightInd/>
              <w:spacing w:after="200" w:line="276" w:lineRule="auto"/>
              <w:ind w:left="-567"/>
              <w:jc w:val="both"/>
              <w:rPr>
                <w:rFonts w:eastAsia="Times New Roman"/>
                <w:szCs w:val="24"/>
              </w:rPr>
            </w:pPr>
          </w:p>
        </w:tc>
      </w:tr>
      <w:tr w:rsidR="00041E3C" w:rsidRPr="009B3D4A" w14:paraId="4FC1A432" w14:textId="77777777" w:rsidTr="00360CDD">
        <w:tc>
          <w:tcPr>
            <w:tcW w:w="3025" w:type="dxa"/>
            <w:vAlign w:val="center"/>
          </w:tcPr>
          <w:p w14:paraId="7E7282E5" w14:textId="77777777" w:rsidR="00041E3C" w:rsidRPr="009B3D4A" w:rsidRDefault="00041E3C" w:rsidP="00360CDD">
            <w:pPr>
              <w:widowControl/>
              <w:autoSpaceDE/>
              <w:autoSpaceDN/>
              <w:adjustRightInd/>
              <w:spacing w:after="200" w:line="276" w:lineRule="auto"/>
              <w:ind w:left="-567"/>
              <w:jc w:val="right"/>
              <w:rPr>
                <w:rFonts w:eastAsia="Times New Roman" w:cs="Times New Roman"/>
                <w:b/>
                <w:szCs w:val="20"/>
                <w:lang w:val="en-US"/>
              </w:rPr>
            </w:pPr>
            <w:r w:rsidRPr="009B3D4A">
              <w:rPr>
                <w:rFonts w:eastAsia="Times New Roman" w:cs="Times New Roman"/>
                <w:b/>
                <w:szCs w:val="20"/>
                <w:lang w:val="en-US"/>
              </w:rPr>
              <w:t>PO Effective Date:</w:t>
            </w:r>
          </w:p>
        </w:tc>
        <w:tc>
          <w:tcPr>
            <w:tcW w:w="5900" w:type="dxa"/>
          </w:tcPr>
          <w:p w14:paraId="0A1481BB" w14:textId="77777777" w:rsidR="00041E3C" w:rsidRPr="009B3D4A" w:rsidRDefault="00041E3C" w:rsidP="00360CDD">
            <w:pPr>
              <w:widowControl/>
              <w:autoSpaceDE/>
              <w:autoSpaceDN/>
              <w:adjustRightInd/>
              <w:spacing w:after="200" w:line="276" w:lineRule="auto"/>
              <w:ind w:left="-567"/>
              <w:jc w:val="both"/>
              <w:rPr>
                <w:rFonts w:eastAsia="Times New Roman"/>
                <w:szCs w:val="24"/>
              </w:rPr>
            </w:pPr>
          </w:p>
        </w:tc>
      </w:tr>
      <w:tr w:rsidR="00041E3C" w:rsidRPr="009B3D4A" w14:paraId="65DBD8F5" w14:textId="77777777" w:rsidTr="00360CDD">
        <w:tc>
          <w:tcPr>
            <w:tcW w:w="3025" w:type="dxa"/>
            <w:vAlign w:val="center"/>
          </w:tcPr>
          <w:p w14:paraId="52C4F405" w14:textId="77777777" w:rsidR="00041E3C" w:rsidRPr="009B3D4A" w:rsidRDefault="00041E3C" w:rsidP="00360CDD">
            <w:pPr>
              <w:widowControl/>
              <w:autoSpaceDE/>
              <w:autoSpaceDN/>
              <w:adjustRightInd/>
              <w:spacing w:after="200" w:line="276" w:lineRule="auto"/>
              <w:ind w:left="-567"/>
              <w:jc w:val="right"/>
              <w:rPr>
                <w:rFonts w:eastAsia="Times New Roman" w:cs="Times New Roman"/>
                <w:b/>
                <w:szCs w:val="20"/>
                <w:lang w:val="en-US"/>
              </w:rPr>
            </w:pPr>
            <w:r w:rsidRPr="009B3D4A">
              <w:rPr>
                <w:rFonts w:eastAsia="Times New Roman" w:cs="Times New Roman"/>
                <w:b/>
                <w:szCs w:val="20"/>
                <w:lang w:val="en-US"/>
              </w:rPr>
              <w:t>PO Term/Expiry Date:</w:t>
            </w:r>
          </w:p>
        </w:tc>
        <w:tc>
          <w:tcPr>
            <w:tcW w:w="5900" w:type="dxa"/>
          </w:tcPr>
          <w:p w14:paraId="68D24632" w14:textId="77777777" w:rsidR="00041E3C" w:rsidRPr="009B3D4A" w:rsidRDefault="00041E3C" w:rsidP="00360CDD">
            <w:pPr>
              <w:widowControl/>
              <w:autoSpaceDE/>
              <w:autoSpaceDN/>
              <w:adjustRightInd/>
              <w:spacing w:after="200" w:line="276" w:lineRule="auto"/>
              <w:ind w:left="-567"/>
              <w:jc w:val="both"/>
              <w:rPr>
                <w:rFonts w:eastAsia="Times New Roman"/>
                <w:szCs w:val="24"/>
              </w:rPr>
            </w:pPr>
          </w:p>
        </w:tc>
      </w:tr>
    </w:tbl>
    <w:p w14:paraId="3E1F2551"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p>
    <w:p w14:paraId="4BE766FF"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b/>
          <w:szCs w:val="20"/>
          <w:lang w:val="en-US" w:eastAsia="en-US"/>
        </w:rPr>
        <w:t xml:space="preserve">General Description of Services: </w:t>
      </w:r>
    </w:p>
    <w:p w14:paraId="076724EC"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szCs w:val="20"/>
          <w:lang w:val="en-US" w:eastAsia="en-US"/>
        </w:rPr>
        <w:t>[  ]</w:t>
      </w:r>
    </w:p>
    <w:p w14:paraId="1B0034DF"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Milestones and Delivery Dates:</w:t>
      </w:r>
    </w:p>
    <w:p w14:paraId="71F91F42" w14:textId="08F931CC"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xml:space="preserve">The University and </w:t>
      </w:r>
      <w:r w:rsidR="00367444" w:rsidRPr="009B3D4A">
        <w:rPr>
          <w:b/>
          <w:szCs w:val="20"/>
        </w:rPr>
        <w:t>BRUSH</w:t>
      </w:r>
      <w:r w:rsidRPr="009B3D4A">
        <w:rPr>
          <w:rFonts w:eastAsia="Times New Roman" w:cs="Times New Roman"/>
          <w:szCs w:val="20"/>
          <w:lang w:val="en-US" w:eastAsia="en-US"/>
        </w:rPr>
        <w:t xml:space="preserve"> agree to the following Services to be provided by the University:</w:t>
      </w:r>
    </w:p>
    <w:tbl>
      <w:tblPr>
        <w:tblStyle w:val="TableGrid1"/>
        <w:tblW w:w="0" w:type="auto"/>
        <w:tblInd w:w="108" w:type="dxa"/>
        <w:tblBorders>
          <w:insideH w:val="single" w:sz="4" w:space="0" w:color="auto"/>
          <w:insideV w:val="single" w:sz="4" w:space="0" w:color="auto"/>
        </w:tblBorders>
        <w:tblLook w:val="04A0" w:firstRow="1" w:lastRow="0" w:firstColumn="1" w:lastColumn="0" w:noHBand="0" w:noVBand="1"/>
      </w:tblPr>
      <w:tblGrid>
        <w:gridCol w:w="2547"/>
        <w:gridCol w:w="3151"/>
        <w:gridCol w:w="2859"/>
      </w:tblGrid>
      <w:tr w:rsidR="00041E3C" w:rsidRPr="009B3D4A" w14:paraId="70926318" w14:textId="77777777" w:rsidTr="00360CDD">
        <w:tc>
          <w:tcPr>
            <w:tcW w:w="2694" w:type="dxa"/>
            <w:vAlign w:val="center"/>
          </w:tcPr>
          <w:p w14:paraId="7D31156B" w14:textId="77777777" w:rsidR="00041E3C" w:rsidRPr="009B3D4A" w:rsidRDefault="00041E3C" w:rsidP="00360CDD">
            <w:pPr>
              <w:spacing w:after="120" w:line="276" w:lineRule="auto"/>
              <w:ind w:left="-567"/>
              <w:jc w:val="center"/>
              <w:rPr>
                <w:rFonts w:eastAsia="Times New Roman" w:cs="Arial"/>
                <w:b/>
                <w:szCs w:val="20"/>
              </w:rPr>
            </w:pPr>
            <w:r w:rsidRPr="009B3D4A">
              <w:rPr>
                <w:rFonts w:eastAsia="Times New Roman" w:cs="Arial"/>
                <w:b/>
                <w:szCs w:val="20"/>
              </w:rPr>
              <w:t>Service/Action Item</w:t>
            </w:r>
          </w:p>
        </w:tc>
        <w:tc>
          <w:tcPr>
            <w:tcW w:w="3388" w:type="dxa"/>
            <w:vAlign w:val="center"/>
          </w:tcPr>
          <w:p w14:paraId="5F0FA02E" w14:textId="77777777" w:rsidR="00041E3C" w:rsidRPr="009B3D4A" w:rsidRDefault="00041E3C" w:rsidP="00360CDD">
            <w:pPr>
              <w:spacing w:after="120" w:line="276" w:lineRule="auto"/>
              <w:ind w:left="-567"/>
              <w:jc w:val="center"/>
              <w:rPr>
                <w:rFonts w:eastAsia="Times New Roman" w:cs="Arial"/>
                <w:b/>
                <w:szCs w:val="20"/>
              </w:rPr>
            </w:pPr>
            <w:r w:rsidRPr="009B3D4A">
              <w:rPr>
                <w:rFonts w:eastAsia="Times New Roman" w:cs="Arial"/>
                <w:b/>
                <w:szCs w:val="20"/>
              </w:rPr>
              <w:t>Deliverable or Milestone</w:t>
            </w:r>
          </w:p>
        </w:tc>
        <w:tc>
          <w:tcPr>
            <w:tcW w:w="3096" w:type="dxa"/>
            <w:vAlign w:val="center"/>
          </w:tcPr>
          <w:p w14:paraId="7580FDB8" w14:textId="77777777" w:rsidR="00041E3C" w:rsidRPr="009B3D4A" w:rsidRDefault="00041E3C" w:rsidP="00360CDD">
            <w:pPr>
              <w:spacing w:after="120" w:line="276" w:lineRule="auto"/>
              <w:ind w:left="-567"/>
              <w:jc w:val="center"/>
              <w:rPr>
                <w:rFonts w:eastAsia="Times New Roman" w:cs="Arial"/>
                <w:b/>
                <w:szCs w:val="20"/>
              </w:rPr>
            </w:pPr>
            <w:r w:rsidRPr="009B3D4A">
              <w:rPr>
                <w:rFonts w:eastAsia="Times New Roman" w:cs="Arial"/>
                <w:b/>
                <w:szCs w:val="20"/>
              </w:rPr>
              <w:t>Delivery Due Date</w:t>
            </w:r>
          </w:p>
        </w:tc>
      </w:tr>
      <w:tr w:rsidR="00041E3C" w:rsidRPr="009B3D4A" w14:paraId="74FB4CEA" w14:textId="77777777" w:rsidTr="00360CDD">
        <w:tc>
          <w:tcPr>
            <w:tcW w:w="2694" w:type="dxa"/>
          </w:tcPr>
          <w:p w14:paraId="3AF0753F" w14:textId="77777777" w:rsidR="00041E3C" w:rsidRPr="009B3D4A" w:rsidRDefault="00041E3C" w:rsidP="00360CDD">
            <w:pPr>
              <w:spacing w:after="120" w:line="276" w:lineRule="auto"/>
              <w:ind w:left="-567"/>
              <w:rPr>
                <w:rFonts w:eastAsia="Times New Roman" w:cs="Arial"/>
                <w:szCs w:val="20"/>
              </w:rPr>
            </w:pPr>
          </w:p>
        </w:tc>
        <w:tc>
          <w:tcPr>
            <w:tcW w:w="3388" w:type="dxa"/>
          </w:tcPr>
          <w:p w14:paraId="35CED086" w14:textId="77777777" w:rsidR="00041E3C" w:rsidRPr="009B3D4A" w:rsidRDefault="00041E3C" w:rsidP="00360CDD">
            <w:pPr>
              <w:spacing w:after="120" w:line="276" w:lineRule="auto"/>
              <w:ind w:left="-567"/>
              <w:rPr>
                <w:rFonts w:eastAsia="Times New Roman" w:cs="Arial"/>
                <w:szCs w:val="20"/>
              </w:rPr>
            </w:pPr>
          </w:p>
        </w:tc>
        <w:tc>
          <w:tcPr>
            <w:tcW w:w="3096" w:type="dxa"/>
          </w:tcPr>
          <w:p w14:paraId="5A2267F7" w14:textId="77777777" w:rsidR="00041E3C" w:rsidRPr="009B3D4A" w:rsidRDefault="00041E3C" w:rsidP="00360CDD">
            <w:pPr>
              <w:spacing w:after="120" w:line="276" w:lineRule="auto"/>
              <w:ind w:left="-567"/>
              <w:rPr>
                <w:rFonts w:eastAsia="Times New Roman" w:cs="Arial"/>
                <w:szCs w:val="20"/>
              </w:rPr>
            </w:pPr>
          </w:p>
        </w:tc>
      </w:tr>
      <w:tr w:rsidR="00041E3C" w:rsidRPr="009B3D4A" w14:paraId="475E174B" w14:textId="77777777" w:rsidTr="00360CDD">
        <w:tc>
          <w:tcPr>
            <w:tcW w:w="2694" w:type="dxa"/>
          </w:tcPr>
          <w:p w14:paraId="67C29335" w14:textId="77777777" w:rsidR="00041E3C" w:rsidRPr="009B3D4A" w:rsidRDefault="00041E3C" w:rsidP="00360CDD">
            <w:pPr>
              <w:spacing w:after="120" w:line="276" w:lineRule="auto"/>
              <w:ind w:left="-567"/>
              <w:rPr>
                <w:rFonts w:eastAsia="Times New Roman" w:cs="Arial"/>
                <w:szCs w:val="20"/>
              </w:rPr>
            </w:pPr>
          </w:p>
        </w:tc>
        <w:tc>
          <w:tcPr>
            <w:tcW w:w="3388" w:type="dxa"/>
          </w:tcPr>
          <w:p w14:paraId="2E964F2B" w14:textId="77777777" w:rsidR="00041E3C" w:rsidRPr="009B3D4A" w:rsidRDefault="00041E3C" w:rsidP="00360CDD">
            <w:pPr>
              <w:spacing w:after="120" w:line="276" w:lineRule="auto"/>
              <w:ind w:left="-567"/>
              <w:rPr>
                <w:rFonts w:eastAsia="Times New Roman" w:cs="Arial"/>
                <w:szCs w:val="20"/>
              </w:rPr>
            </w:pPr>
          </w:p>
        </w:tc>
        <w:tc>
          <w:tcPr>
            <w:tcW w:w="3096" w:type="dxa"/>
          </w:tcPr>
          <w:p w14:paraId="5767E236" w14:textId="77777777" w:rsidR="00041E3C" w:rsidRPr="009B3D4A" w:rsidRDefault="00041E3C" w:rsidP="00360CDD">
            <w:pPr>
              <w:spacing w:after="120" w:line="276" w:lineRule="auto"/>
              <w:ind w:left="-567"/>
              <w:rPr>
                <w:rFonts w:eastAsia="Times New Roman" w:cs="Arial"/>
                <w:szCs w:val="20"/>
              </w:rPr>
            </w:pPr>
          </w:p>
        </w:tc>
      </w:tr>
      <w:tr w:rsidR="00041E3C" w:rsidRPr="009B3D4A" w14:paraId="731F8863" w14:textId="77777777" w:rsidTr="00360CDD">
        <w:tc>
          <w:tcPr>
            <w:tcW w:w="2694" w:type="dxa"/>
          </w:tcPr>
          <w:p w14:paraId="7FB084BD" w14:textId="77777777" w:rsidR="00041E3C" w:rsidRPr="009B3D4A" w:rsidRDefault="00041E3C" w:rsidP="00360CDD">
            <w:pPr>
              <w:spacing w:after="120" w:line="276" w:lineRule="auto"/>
              <w:ind w:left="-567"/>
              <w:rPr>
                <w:rFonts w:eastAsia="Times New Roman" w:cs="Arial"/>
                <w:szCs w:val="20"/>
              </w:rPr>
            </w:pPr>
          </w:p>
        </w:tc>
        <w:tc>
          <w:tcPr>
            <w:tcW w:w="3388" w:type="dxa"/>
          </w:tcPr>
          <w:p w14:paraId="31E14777" w14:textId="77777777" w:rsidR="00041E3C" w:rsidRPr="009B3D4A" w:rsidRDefault="00041E3C" w:rsidP="00360CDD">
            <w:pPr>
              <w:spacing w:after="120" w:line="276" w:lineRule="auto"/>
              <w:ind w:left="-567"/>
              <w:rPr>
                <w:rFonts w:eastAsia="Times New Roman" w:cs="Arial"/>
                <w:szCs w:val="20"/>
              </w:rPr>
            </w:pPr>
          </w:p>
        </w:tc>
        <w:tc>
          <w:tcPr>
            <w:tcW w:w="3096" w:type="dxa"/>
          </w:tcPr>
          <w:p w14:paraId="2A7F5D00" w14:textId="77777777" w:rsidR="00041E3C" w:rsidRPr="009B3D4A" w:rsidRDefault="00041E3C" w:rsidP="00360CDD">
            <w:pPr>
              <w:spacing w:after="120" w:line="276" w:lineRule="auto"/>
              <w:ind w:left="-567"/>
              <w:rPr>
                <w:rFonts w:eastAsia="Times New Roman" w:cs="Arial"/>
                <w:szCs w:val="20"/>
              </w:rPr>
            </w:pPr>
          </w:p>
        </w:tc>
      </w:tr>
      <w:tr w:rsidR="00041E3C" w:rsidRPr="009B3D4A" w14:paraId="108A31DD" w14:textId="77777777" w:rsidTr="00360CDD">
        <w:tc>
          <w:tcPr>
            <w:tcW w:w="2694" w:type="dxa"/>
          </w:tcPr>
          <w:p w14:paraId="1BC0316F" w14:textId="77777777" w:rsidR="00041E3C" w:rsidRPr="009B3D4A" w:rsidRDefault="00041E3C" w:rsidP="00360CDD">
            <w:pPr>
              <w:spacing w:after="120" w:line="276" w:lineRule="auto"/>
              <w:ind w:left="-567"/>
              <w:rPr>
                <w:rFonts w:eastAsia="Times New Roman" w:cs="Arial"/>
                <w:szCs w:val="20"/>
              </w:rPr>
            </w:pPr>
          </w:p>
        </w:tc>
        <w:tc>
          <w:tcPr>
            <w:tcW w:w="3388" w:type="dxa"/>
          </w:tcPr>
          <w:p w14:paraId="37351F5B" w14:textId="77777777" w:rsidR="00041E3C" w:rsidRPr="009B3D4A" w:rsidRDefault="00041E3C" w:rsidP="00360CDD">
            <w:pPr>
              <w:spacing w:after="120" w:line="276" w:lineRule="auto"/>
              <w:ind w:left="-567"/>
              <w:rPr>
                <w:rFonts w:eastAsia="Times New Roman" w:cs="Arial"/>
                <w:szCs w:val="20"/>
              </w:rPr>
            </w:pPr>
          </w:p>
        </w:tc>
        <w:tc>
          <w:tcPr>
            <w:tcW w:w="3096" w:type="dxa"/>
          </w:tcPr>
          <w:p w14:paraId="0C00AA19" w14:textId="77777777" w:rsidR="00041E3C" w:rsidRPr="009B3D4A" w:rsidRDefault="00041E3C" w:rsidP="00360CDD">
            <w:pPr>
              <w:spacing w:after="120" w:line="276" w:lineRule="auto"/>
              <w:ind w:left="-567"/>
              <w:rPr>
                <w:rFonts w:eastAsia="Times New Roman" w:cs="Arial"/>
                <w:szCs w:val="20"/>
              </w:rPr>
            </w:pPr>
          </w:p>
        </w:tc>
      </w:tr>
    </w:tbl>
    <w:p w14:paraId="20A7A847"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p>
    <w:p w14:paraId="5AEF8016" w14:textId="5AF82371"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Testing:</w:t>
      </w:r>
      <w:r w:rsidRPr="009B3D4A">
        <w:rPr>
          <w:rFonts w:eastAsia="Times New Roman" w:cs="Times New Roman"/>
          <w:szCs w:val="20"/>
          <w:lang w:val="en-US" w:eastAsia="en-US"/>
        </w:rPr>
        <w:t xml:space="preserve"> If </w:t>
      </w:r>
      <w:r w:rsidR="00367444" w:rsidRPr="009B3D4A">
        <w:rPr>
          <w:b/>
          <w:szCs w:val="20"/>
        </w:rPr>
        <w:t>BRUSH</w:t>
      </w:r>
      <w:r w:rsidRPr="009B3D4A">
        <w:rPr>
          <w:rFonts w:eastAsia="Times New Roman" w:cs="Times New Roman"/>
          <w:szCs w:val="20"/>
          <w:lang w:val="en-US" w:eastAsia="en-US"/>
        </w:rPr>
        <w:t xml:space="preserve"> determines that a Deliverable is not in material conformance with the applicable specifications, this PO and the related </w:t>
      </w:r>
      <w:r w:rsidRPr="009B3D4A">
        <w:rPr>
          <w:rFonts w:eastAsia="Times New Roman" w:cs="Times New Roman"/>
          <w:szCs w:val="20"/>
          <w:lang w:val="en-US"/>
        </w:rPr>
        <w:t>Framework Collaboration Agreement</w:t>
      </w:r>
      <w:r w:rsidRPr="009B3D4A">
        <w:rPr>
          <w:rFonts w:eastAsia="Times New Roman" w:cs="Times New Roman"/>
          <w:b/>
          <w:szCs w:val="20"/>
          <w:lang w:val="en-US"/>
        </w:rPr>
        <w:t xml:space="preserve"> </w:t>
      </w:r>
      <w:r w:rsidRPr="009B3D4A">
        <w:rPr>
          <w:rFonts w:eastAsia="Times New Roman" w:cs="Times New Roman"/>
          <w:szCs w:val="20"/>
          <w:lang w:val="en-US" w:eastAsia="en-US"/>
        </w:rPr>
        <w:t>(collectively, the “</w:t>
      </w:r>
      <w:r w:rsidRPr="009B3D4A">
        <w:rPr>
          <w:rFonts w:eastAsia="Times New Roman" w:cs="Times New Roman"/>
          <w:b/>
          <w:szCs w:val="20"/>
          <w:lang w:val="en-US" w:eastAsia="en-US"/>
        </w:rPr>
        <w:t>Specifications</w:t>
      </w:r>
      <w:r w:rsidRPr="009B3D4A">
        <w:rPr>
          <w:rFonts w:eastAsia="Times New Roman" w:cs="Times New Roman"/>
          <w:szCs w:val="20"/>
          <w:lang w:val="en-US" w:eastAsia="en-US"/>
        </w:rPr>
        <w:t>”), it shall so notify the University and specify the non-conformance in reasonable detail (“</w:t>
      </w:r>
      <w:r w:rsidRPr="009B3D4A">
        <w:rPr>
          <w:rFonts w:eastAsia="Times New Roman" w:cs="Times New Roman"/>
          <w:b/>
          <w:szCs w:val="20"/>
          <w:lang w:val="en-US" w:eastAsia="en-US"/>
        </w:rPr>
        <w:t>Review Notice</w:t>
      </w:r>
      <w:r w:rsidRPr="009B3D4A">
        <w:rPr>
          <w:rFonts w:eastAsia="Times New Roman" w:cs="Times New Roman"/>
          <w:szCs w:val="20"/>
          <w:lang w:val="en-US" w:eastAsia="en-US"/>
        </w:rPr>
        <w:t xml:space="preserve">”). If a Review Notice is sent, the University shall have sixty (60) days following receipt of such Review Notice to remedy the identified non-conformance and resubmit the Deliverable for subsequent review in accordance with this paragraph. </w:t>
      </w:r>
    </w:p>
    <w:p w14:paraId="3111B318" w14:textId="77777777" w:rsidR="00041E3C" w:rsidRPr="009B3D4A" w:rsidRDefault="00041E3C" w:rsidP="00041E3C">
      <w:pPr>
        <w:widowControl/>
        <w:autoSpaceDE/>
        <w:autoSpaceDN/>
        <w:adjustRightInd/>
        <w:spacing w:line="276" w:lineRule="auto"/>
        <w:ind w:left="-567"/>
        <w:jc w:val="both"/>
        <w:rPr>
          <w:rFonts w:eastAsia="Times New Roman" w:cs="Times New Roman"/>
          <w:b/>
          <w:szCs w:val="20"/>
          <w:lang w:val="en-US" w:eastAsia="en-US"/>
        </w:rPr>
      </w:pPr>
    </w:p>
    <w:p w14:paraId="0F10772A"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 xml:space="preserve">Fees and Invoice Timing:  </w:t>
      </w:r>
    </w:p>
    <w:p w14:paraId="05B838C3"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xml:space="preserve">[  ] </w:t>
      </w:r>
    </w:p>
    <w:p w14:paraId="076654A7"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sidDel="001179E1">
        <w:rPr>
          <w:rFonts w:eastAsia="Times New Roman" w:cs="Times New Roman"/>
          <w:b/>
          <w:szCs w:val="20"/>
          <w:lang w:val="en-US" w:eastAsia="en-US"/>
        </w:rPr>
        <w:t xml:space="preserve"> </w:t>
      </w:r>
      <w:r w:rsidRPr="009B3D4A">
        <w:rPr>
          <w:rFonts w:eastAsia="Times New Roman" w:cs="Times New Roman"/>
          <w:szCs w:val="20"/>
          <w:lang w:val="en-US" w:eastAsia="en-US"/>
        </w:rPr>
        <w:t>[  ]</w:t>
      </w:r>
    </w:p>
    <w:p w14:paraId="7BCA4CE7" w14:textId="7C749910" w:rsidR="00041E3C" w:rsidRPr="009B3D4A" w:rsidRDefault="00367444"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BRUSH</w:t>
      </w:r>
      <w:r w:rsidR="00041E3C" w:rsidRPr="009B3D4A">
        <w:rPr>
          <w:rFonts w:eastAsia="Times New Roman" w:cs="Times New Roman"/>
          <w:b/>
          <w:szCs w:val="20"/>
          <w:lang w:val="en-US" w:eastAsia="en-US"/>
        </w:rPr>
        <w:t xml:space="preserve"> Data:</w:t>
      </w:r>
    </w:p>
    <w:p w14:paraId="1AF529A3"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w:t>
      </w:r>
    </w:p>
    <w:p w14:paraId="4A4B2576"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Acceptance criteria:</w:t>
      </w:r>
    </w:p>
    <w:p w14:paraId="3FE8F224"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w:t>
      </w:r>
    </w:p>
    <w:p w14:paraId="669E137C"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Miscellaneous:</w:t>
      </w:r>
    </w:p>
    <w:p w14:paraId="595E7607"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w:t>
      </w:r>
    </w:p>
    <w:p w14:paraId="17E2DFA9"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p>
    <w:p w14:paraId="75AB0632"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p>
    <w:p w14:paraId="3D19A805"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[Signature Follows]</w:t>
      </w:r>
    </w:p>
    <w:p w14:paraId="1C4FAB66" w14:textId="77777777" w:rsidR="00041E3C" w:rsidRPr="009B3D4A" w:rsidRDefault="00041E3C" w:rsidP="00041E3C">
      <w:pPr>
        <w:widowControl/>
        <w:autoSpaceDE/>
        <w:autoSpaceDN/>
        <w:adjustRightInd/>
        <w:spacing w:line="276" w:lineRule="auto"/>
        <w:ind w:left="-567"/>
        <w:jc w:val="both"/>
        <w:rPr>
          <w:rFonts w:eastAsia="Times New Roman" w:cs="Times New Roman"/>
          <w:i/>
          <w:szCs w:val="20"/>
        </w:rPr>
      </w:pPr>
      <w:r w:rsidRPr="009B3D4A">
        <w:rPr>
          <w:rFonts w:eastAsia="Times New Roman" w:cs="Times New Roman"/>
          <w:i/>
          <w:szCs w:val="20"/>
        </w:rPr>
        <w:t>The parties have caused this PO to be signed by their duly authorized representatives as of the PO Effective Date.</w:t>
      </w:r>
    </w:p>
    <w:p w14:paraId="376F2AE4" w14:textId="77777777" w:rsidR="00041E3C" w:rsidRPr="009B3D4A" w:rsidRDefault="00041E3C" w:rsidP="00041E3C">
      <w:pPr>
        <w:widowControl/>
        <w:autoSpaceDE/>
        <w:autoSpaceDN/>
        <w:adjustRightInd/>
        <w:spacing w:line="276" w:lineRule="auto"/>
        <w:ind w:left="-567"/>
        <w:jc w:val="center"/>
        <w:rPr>
          <w:rFonts w:eastAsia="Times New Roman" w:cs="Times New Roman"/>
          <w:i/>
          <w:szCs w:val="20"/>
        </w:rPr>
      </w:pPr>
    </w:p>
    <w:tbl>
      <w:tblPr>
        <w:tblStyle w:val="TableGrid1"/>
        <w:tblW w:w="9411" w:type="dxa"/>
        <w:tblInd w:w="-318" w:type="dxa"/>
        <w:tblLayout w:type="fixed"/>
        <w:tblLook w:val="04A0" w:firstRow="1" w:lastRow="0" w:firstColumn="1" w:lastColumn="0" w:noHBand="0" w:noVBand="1"/>
      </w:tblPr>
      <w:tblGrid>
        <w:gridCol w:w="4821"/>
        <w:gridCol w:w="4590"/>
      </w:tblGrid>
      <w:tr w:rsidR="00041E3C" w:rsidRPr="009B3D4A" w14:paraId="6E0F3ED2" w14:textId="77777777" w:rsidTr="00360CDD">
        <w:tc>
          <w:tcPr>
            <w:tcW w:w="4821" w:type="dxa"/>
          </w:tcPr>
          <w:p w14:paraId="61BE3C4A" w14:textId="77777777" w:rsidR="006313AD" w:rsidRPr="009B3D4A" w:rsidRDefault="006313AD" w:rsidP="00360CDD">
            <w:pPr>
              <w:pStyle w:val="Bodytext40"/>
              <w:shd w:val="clear" w:color="auto" w:fill="auto"/>
              <w:spacing w:before="0" w:after="0" w:line="264" w:lineRule="auto"/>
              <w:rPr>
                <w:b w:val="0"/>
                <w:szCs w:val="20"/>
              </w:rPr>
            </w:pPr>
            <w:r w:rsidRPr="009B3D4A">
              <w:rPr>
                <w:b w:val="0"/>
                <w:szCs w:val="20"/>
              </w:rPr>
              <w:t>BRUSH SEM s.r.o., Edvarda Beneše 564/39,</w:t>
            </w:r>
          </w:p>
          <w:p w14:paraId="4F0C1C83" w14:textId="5A1BD4D9" w:rsidR="00041E3C" w:rsidRPr="009B3D4A" w:rsidRDefault="006313AD" w:rsidP="00360CDD">
            <w:pPr>
              <w:pStyle w:val="Bodytext40"/>
              <w:shd w:val="clear" w:color="auto" w:fill="auto"/>
              <w:spacing w:before="0" w:after="0" w:line="264" w:lineRule="auto"/>
              <w:rPr>
                <w:b w:val="0"/>
                <w:szCs w:val="20"/>
              </w:rPr>
            </w:pPr>
            <w:r w:rsidRPr="009B3D4A">
              <w:rPr>
                <w:b w:val="0"/>
                <w:szCs w:val="20"/>
              </w:rPr>
              <w:t>Pilsen</w:t>
            </w:r>
          </w:p>
          <w:p w14:paraId="3ECD4791" w14:textId="40F20D77" w:rsidR="006A5C81" w:rsidRPr="009B3D4A" w:rsidRDefault="006A5C81" w:rsidP="00360CDD">
            <w:pPr>
              <w:pStyle w:val="Bodytext40"/>
              <w:shd w:val="clear" w:color="auto" w:fill="auto"/>
              <w:spacing w:before="0" w:after="0" w:line="264" w:lineRule="auto"/>
              <w:rPr>
                <w:sz w:val="24"/>
                <w:szCs w:val="24"/>
              </w:rPr>
            </w:pPr>
            <w:r w:rsidRPr="009B3D4A">
              <w:rPr>
                <w:szCs w:val="20"/>
                <w:lang w:val="en-US"/>
              </w:rPr>
              <w:t>as a Client</w:t>
            </w:r>
          </w:p>
        </w:tc>
        <w:tc>
          <w:tcPr>
            <w:tcW w:w="4590" w:type="dxa"/>
          </w:tcPr>
          <w:p w14:paraId="6F550E26" w14:textId="003885A7" w:rsidR="00041E3C" w:rsidRPr="009B3D4A" w:rsidRDefault="00041E3C" w:rsidP="00360CDD">
            <w:pPr>
              <w:pStyle w:val="Bodytext20"/>
              <w:shd w:val="clear" w:color="auto" w:fill="auto"/>
              <w:spacing w:line="264" w:lineRule="auto"/>
              <w:rPr>
                <w:b/>
                <w:sz w:val="24"/>
                <w:szCs w:val="24"/>
              </w:rPr>
            </w:pPr>
            <w:r w:rsidRPr="009B3D4A">
              <w:rPr>
                <w:b/>
                <w:sz w:val="24"/>
                <w:szCs w:val="24"/>
              </w:rPr>
              <w:t>Západočeská univerzita v Plzni</w:t>
            </w:r>
          </w:p>
          <w:p w14:paraId="136C1A22" w14:textId="65FF398C" w:rsidR="006A5C81" w:rsidRPr="009B3D4A" w:rsidRDefault="006A5C81" w:rsidP="00360CDD">
            <w:pPr>
              <w:pStyle w:val="Bodytext20"/>
              <w:shd w:val="clear" w:color="auto" w:fill="auto"/>
              <w:spacing w:line="264" w:lineRule="auto"/>
              <w:rPr>
                <w:b/>
                <w:sz w:val="24"/>
                <w:szCs w:val="24"/>
              </w:rPr>
            </w:pPr>
            <w:r w:rsidRPr="009B3D4A">
              <w:rPr>
                <w:b/>
                <w:sz w:val="24"/>
                <w:szCs w:val="24"/>
              </w:rPr>
              <w:t>Univerzitni 8, Pilsen</w:t>
            </w:r>
          </w:p>
          <w:p w14:paraId="643F5E3D" w14:textId="2B682E07" w:rsidR="006A5C81" w:rsidRPr="009B3D4A" w:rsidRDefault="006A5C81" w:rsidP="00360CDD">
            <w:pPr>
              <w:pStyle w:val="Bodytext20"/>
              <w:shd w:val="clear" w:color="auto" w:fill="auto"/>
              <w:spacing w:line="264" w:lineRule="auto"/>
              <w:rPr>
                <w:b/>
                <w:sz w:val="24"/>
                <w:szCs w:val="24"/>
              </w:rPr>
            </w:pPr>
            <w:r w:rsidRPr="009B3D4A">
              <w:rPr>
                <w:b/>
                <w:szCs w:val="20"/>
              </w:rPr>
              <w:t>as a Supplier</w:t>
            </w:r>
          </w:p>
        </w:tc>
      </w:tr>
      <w:tr w:rsidR="00041E3C" w:rsidRPr="009B3D4A" w14:paraId="19511831" w14:textId="77777777" w:rsidTr="00360CDD">
        <w:trPr>
          <w:trHeight w:val="873"/>
        </w:trPr>
        <w:tc>
          <w:tcPr>
            <w:tcW w:w="4821" w:type="dxa"/>
          </w:tcPr>
          <w:p w14:paraId="59E9F75F" w14:textId="77777777" w:rsidR="00041E3C" w:rsidRPr="009B3D4A" w:rsidRDefault="00041E3C" w:rsidP="00360CDD">
            <w:pPr>
              <w:pStyle w:val="Bodytext20"/>
              <w:shd w:val="clear" w:color="auto" w:fill="auto"/>
              <w:tabs>
                <w:tab w:val="left" w:pos="4253"/>
              </w:tabs>
              <w:spacing w:before="840" w:line="264" w:lineRule="auto"/>
              <w:rPr>
                <w:u w:val="single"/>
              </w:rPr>
            </w:pPr>
            <w:r w:rsidRPr="009B3D4A">
              <w:rPr>
                <w:u w:val="single"/>
              </w:rPr>
              <w:tab/>
            </w:r>
          </w:p>
        </w:tc>
        <w:tc>
          <w:tcPr>
            <w:tcW w:w="4590" w:type="dxa"/>
          </w:tcPr>
          <w:p w14:paraId="7FC3E5BA" w14:textId="77777777" w:rsidR="00041E3C" w:rsidRPr="009B3D4A" w:rsidRDefault="00041E3C" w:rsidP="00360CDD">
            <w:pPr>
              <w:pStyle w:val="Bodytext20"/>
              <w:shd w:val="clear" w:color="auto" w:fill="auto"/>
              <w:tabs>
                <w:tab w:val="left" w:pos="4253"/>
              </w:tabs>
              <w:spacing w:before="840" w:line="264" w:lineRule="auto"/>
              <w:rPr>
                <w:u w:val="single"/>
              </w:rPr>
            </w:pPr>
            <w:r w:rsidRPr="009B3D4A">
              <w:rPr>
                <w:u w:val="single"/>
              </w:rPr>
              <w:tab/>
            </w:r>
          </w:p>
        </w:tc>
      </w:tr>
      <w:tr w:rsidR="00041E3C" w:rsidRPr="009B3D4A" w14:paraId="681F1752" w14:textId="77777777" w:rsidTr="00360CDD">
        <w:tc>
          <w:tcPr>
            <w:tcW w:w="4821" w:type="dxa"/>
          </w:tcPr>
          <w:p w14:paraId="5719E0F2" w14:textId="77777777" w:rsidR="00041E3C" w:rsidRPr="009B3D4A" w:rsidRDefault="00041E3C" w:rsidP="00360CDD">
            <w:pPr>
              <w:pStyle w:val="Bodytext20"/>
              <w:shd w:val="clear" w:color="auto" w:fill="auto"/>
              <w:spacing w:line="264" w:lineRule="auto"/>
              <w:ind w:right="284"/>
            </w:pPr>
          </w:p>
        </w:tc>
        <w:tc>
          <w:tcPr>
            <w:tcW w:w="4590" w:type="dxa"/>
          </w:tcPr>
          <w:p w14:paraId="16D79941" w14:textId="77777777" w:rsidR="00041E3C" w:rsidRPr="009B3D4A" w:rsidRDefault="00041E3C" w:rsidP="00360CDD">
            <w:pPr>
              <w:pStyle w:val="Bodytext20"/>
              <w:shd w:val="clear" w:color="auto" w:fill="auto"/>
              <w:spacing w:line="264" w:lineRule="auto"/>
              <w:ind w:right="284"/>
            </w:pPr>
            <w:r w:rsidRPr="009B3D4A" w:rsidDel="00487790">
              <w:rPr>
                <w:b/>
              </w:rPr>
              <w:t xml:space="preserve"> </w:t>
            </w:r>
            <w:r w:rsidRPr="009B3D4A" w:rsidDel="00487790">
              <w:t xml:space="preserve"> </w:t>
            </w:r>
          </w:p>
        </w:tc>
      </w:tr>
      <w:tr w:rsidR="00041E3C" w:rsidRPr="009B3D4A" w14:paraId="2B0F60B0" w14:textId="77777777" w:rsidTr="00360CDD">
        <w:tc>
          <w:tcPr>
            <w:tcW w:w="4821" w:type="dxa"/>
          </w:tcPr>
          <w:p w14:paraId="0BCE9449" w14:textId="77777777" w:rsidR="00041E3C" w:rsidRPr="009B3D4A" w:rsidRDefault="00041E3C" w:rsidP="00360CDD">
            <w:pPr>
              <w:pStyle w:val="Bodytext20"/>
              <w:shd w:val="clear" w:color="auto" w:fill="auto"/>
              <w:spacing w:line="264" w:lineRule="auto"/>
              <w:ind w:right="284"/>
            </w:pPr>
            <w:r w:rsidRPr="009B3D4A">
              <w:t xml:space="preserve">Date:  </w:t>
            </w:r>
          </w:p>
        </w:tc>
        <w:tc>
          <w:tcPr>
            <w:tcW w:w="4590" w:type="dxa"/>
          </w:tcPr>
          <w:p w14:paraId="0F1B72CA" w14:textId="77777777" w:rsidR="00041E3C" w:rsidRPr="009B3D4A" w:rsidRDefault="00041E3C" w:rsidP="00360CDD">
            <w:pPr>
              <w:pStyle w:val="Bodytext20"/>
              <w:shd w:val="clear" w:color="auto" w:fill="auto"/>
              <w:spacing w:line="264" w:lineRule="auto"/>
              <w:ind w:right="284"/>
            </w:pPr>
            <w:r w:rsidRPr="009B3D4A">
              <w:t xml:space="preserve">Date:  </w:t>
            </w:r>
          </w:p>
        </w:tc>
      </w:tr>
      <w:tr w:rsidR="00041E3C" w:rsidRPr="009B3D4A" w14:paraId="1E64F405" w14:textId="77777777" w:rsidTr="00360CDD">
        <w:tc>
          <w:tcPr>
            <w:tcW w:w="4821" w:type="dxa"/>
          </w:tcPr>
          <w:p w14:paraId="07FD0759" w14:textId="77777777" w:rsidR="00041E3C" w:rsidRPr="009B3D4A" w:rsidRDefault="00041E3C" w:rsidP="00360CDD">
            <w:pPr>
              <w:pStyle w:val="Bodytext20"/>
              <w:shd w:val="clear" w:color="auto" w:fill="auto"/>
              <w:spacing w:line="264" w:lineRule="auto"/>
              <w:ind w:right="284"/>
            </w:pPr>
          </w:p>
        </w:tc>
        <w:tc>
          <w:tcPr>
            <w:tcW w:w="4590" w:type="dxa"/>
          </w:tcPr>
          <w:p w14:paraId="110F98C8" w14:textId="77777777" w:rsidR="00041E3C" w:rsidRPr="009B3D4A" w:rsidRDefault="00041E3C" w:rsidP="00360CDD">
            <w:pPr>
              <w:pStyle w:val="Bodytext20"/>
              <w:shd w:val="clear" w:color="auto" w:fill="auto"/>
              <w:spacing w:line="264" w:lineRule="auto"/>
              <w:ind w:right="284"/>
            </w:pPr>
          </w:p>
        </w:tc>
      </w:tr>
      <w:tr w:rsidR="00041E3C" w:rsidRPr="009B3D4A" w14:paraId="1B98AB41" w14:textId="77777777" w:rsidTr="00360CDD">
        <w:tc>
          <w:tcPr>
            <w:tcW w:w="4821" w:type="dxa"/>
          </w:tcPr>
          <w:p w14:paraId="21F2229C" w14:textId="77777777" w:rsidR="00041E3C" w:rsidRPr="009B3D4A" w:rsidRDefault="00041E3C" w:rsidP="00360CDD">
            <w:pPr>
              <w:pStyle w:val="Bodytext20"/>
              <w:shd w:val="clear" w:color="auto" w:fill="auto"/>
              <w:spacing w:line="264" w:lineRule="auto"/>
              <w:ind w:right="284"/>
            </w:pPr>
          </w:p>
        </w:tc>
        <w:tc>
          <w:tcPr>
            <w:tcW w:w="4590" w:type="dxa"/>
          </w:tcPr>
          <w:p w14:paraId="61267663" w14:textId="77777777" w:rsidR="00041E3C" w:rsidRPr="009B3D4A" w:rsidRDefault="00041E3C" w:rsidP="00360CDD">
            <w:pPr>
              <w:pStyle w:val="Bodytext20"/>
              <w:shd w:val="clear" w:color="auto" w:fill="auto"/>
              <w:spacing w:line="264" w:lineRule="auto"/>
              <w:ind w:right="284"/>
            </w:pPr>
          </w:p>
        </w:tc>
      </w:tr>
      <w:tr w:rsidR="00041E3C" w:rsidRPr="009B3D4A" w14:paraId="27E21050" w14:textId="77777777" w:rsidTr="00360CDD">
        <w:tc>
          <w:tcPr>
            <w:tcW w:w="4821" w:type="dxa"/>
          </w:tcPr>
          <w:p w14:paraId="4AEE96AF" w14:textId="77777777" w:rsidR="00041E3C" w:rsidRPr="009B3D4A" w:rsidRDefault="00041E3C" w:rsidP="00360CDD">
            <w:pPr>
              <w:pStyle w:val="Bodytext20"/>
              <w:shd w:val="clear" w:color="auto" w:fill="auto"/>
              <w:tabs>
                <w:tab w:val="left" w:pos="4253"/>
              </w:tabs>
              <w:spacing w:before="840" w:line="264" w:lineRule="auto"/>
              <w:rPr>
                <w:rFonts w:cs="Arial"/>
                <w:b/>
                <w:bCs/>
                <w:szCs w:val="20"/>
                <w:shd w:val="clear" w:color="auto" w:fill="FFFFFF"/>
                <w:lang w:val="de-DE"/>
              </w:rPr>
            </w:pPr>
          </w:p>
        </w:tc>
        <w:tc>
          <w:tcPr>
            <w:tcW w:w="4590" w:type="dxa"/>
          </w:tcPr>
          <w:p w14:paraId="3E1788A6" w14:textId="77777777" w:rsidR="00041E3C" w:rsidRPr="009B3D4A" w:rsidRDefault="00041E3C" w:rsidP="00360CDD">
            <w:pPr>
              <w:pStyle w:val="Bodytext20"/>
              <w:shd w:val="clear" w:color="auto" w:fill="auto"/>
              <w:spacing w:line="264" w:lineRule="auto"/>
              <w:ind w:right="284"/>
            </w:pPr>
          </w:p>
        </w:tc>
      </w:tr>
      <w:tr w:rsidR="00041E3C" w:rsidRPr="009B3D4A" w14:paraId="17D13E11" w14:textId="77777777" w:rsidTr="00360CDD">
        <w:tc>
          <w:tcPr>
            <w:tcW w:w="4821" w:type="dxa"/>
          </w:tcPr>
          <w:p w14:paraId="269895E5" w14:textId="77777777" w:rsidR="00041E3C" w:rsidRPr="009B3D4A" w:rsidRDefault="00041E3C" w:rsidP="00360CDD">
            <w:pPr>
              <w:pStyle w:val="Bodytext20"/>
              <w:shd w:val="clear" w:color="auto" w:fill="auto"/>
              <w:tabs>
                <w:tab w:val="left" w:pos="4253"/>
              </w:tabs>
              <w:spacing w:line="264" w:lineRule="auto"/>
              <w:rPr>
                <w:u w:val="single"/>
              </w:rPr>
            </w:pPr>
          </w:p>
        </w:tc>
        <w:tc>
          <w:tcPr>
            <w:tcW w:w="4590" w:type="dxa"/>
          </w:tcPr>
          <w:p w14:paraId="46BB3AF2" w14:textId="77777777" w:rsidR="00041E3C" w:rsidRPr="009B3D4A" w:rsidRDefault="00041E3C" w:rsidP="00360CDD">
            <w:pPr>
              <w:pStyle w:val="Bodytext20"/>
              <w:shd w:val="clear" w:color="auto" w:fill="auto"/>
              <w:spacing w:line="264" w:lineRule="auto"/>
              <w:ind w:right="284"/>
            </w:pPr>
          </w:p>
        </w:tc>
      </w:tr>
      <w:tr w:rsidR="00041E3C" w:rsidRPr="009B3D4A" w14:paraId="1894C91A" w14:textId="77777777" w:rsidTr="00360CDD">
        <w:tc>
          <w:tcPr>
            <w:tcW w:w="4821" w:type="dxa"/>
          </w:tcPr>
          <w:p w14:paraId="5146D815" w14:textId="77777777" w:rsidR="00041E3C" w:rsidRPr="009B3D4A" w:rsidRDefault="00041E3C" w:rsidP="00360CDD">
            <w:pPr>
              <w:pStyle w:val="Bodytext20"/>
              <w:shd w:val="clear" w:color="auto" w:fill="auto"/>
              <w:tabs>
                <w:tab w:val="left" w:pos="4253"/>
              </w:tabs>
              <w:spacing w:line="264" w:lineRule="auto"/>
              <w:rPr>
                <w:b/>
              </w:rPr>
            </w:pPr>
          </w:p>
        </w:tc>
        <w:tc>
          <w:tcPr>
            <w:tcW w:w="4590" w:type="dxa"/>
          </w:tcPr>
          <w:p w14:paraId="25DC8987" w14:textId="77777777" w:rsidR="00041E3C" w:rsidRPr="009B3D4A" w:rsidRDefault="00041E3C" w:rsidP="00360CDD">
            <w:pPr>
              <w:pStyle w:val="Bodytext20"/>
              <w:shd w:val="clear" w:color="auto" w:fill="auto"/>
              <w:spacing w:line="264" w:lineRule="auto"/>
              <w:ind w:right="284"/>
            </w:pPr>
          </w:p>
        </w:tc>
      </w:tr>
      <w:tr w:rsidR="00041E3C" w:rsidRPr="009B3D4A" w14:paraId="65CDDF98" w14:textId="77777777" w:rsidTr="00360CDD">
        <w:tc>
          <w:tcPr>
            <w:tcW w:w="4821" w:type="dxa"/>
          </w:tcPr>
          <w:p w14:paraId="1EF3A1BF" w14:textId="77777777" w:rsidR="00041E3C" w:rsidRPr="009B3D4A" w:rsidRDefault="00041E3C" w:rsidP="00360CDD">
            <w:pPr>
              <w:pStyle w:val="Bodytext20"/>
              <w:shd w:val="clear" w:color="auto" w:fill="auto"/>
              <w:tabs>
                <w:tab w:val="left" w:pos="4253"/>
              </w:tabs>
              <w:spacing w:line="264" w:lineRule="auto"/>
            </w:pPr>
          </w:p>
        </w:tc>
        <w:tc>
          <w:tcPr>
            <w:tcW w:w="4590" w:type="dxa"/>
          </w:tcPr>
          <w:p w14:paraId="0390D1D1" w14:textId="77777777" w:rsidR="00041E3C" w:rsidRPr="009B3D4A" w:rsidRDefault="00041E3C" w:rsidP="00360CDD">
            <w:pPr>
              <w:pStyle w:val="Bodytext20"/>
              <w:shd w:val="clear" w:color="auto" w:fill="auto"/>
              <w:spacing w:line="264" w:lineRule="auto"/>
              <w:ind w:right="284"/>
            </w:pPr>
          </w:p>
        </w:tc>
      </w:tr>
    </w:tbl>
    <w:p w14:paraId="2607AB8D" w14:textId="77777777" w:rsidR="00041E3C" w:rsidRPr="009B3D4A" w:rsidRDefault="00041E3C" w:rsidP="00041E3C">
      <w:pPr>
        <w:widowControl/>
        <w:autoSpaceDE/>
        <w:autoSpaceDN/>
        <w:adjustRightInd/>
        <w:spacing w:line="276" w:lineRule="auto"/>
        <w:ind w:left="-567"/>
        <w:jc w:val="center"/>
        <w:rPr>
          <w:rFonts w:eastAsia="Times New Roman" w:cs="Times New Roman"/>
          <w:i/>
          <w:szCs w:val="20"/>
          <w:lang w:val="en-US"/>
        </w:rPr>
      </w:pPr>
    </w:p>
    <w:p w14:paraId="0F4D1831" w14:textId="77777777" w:rsidR="00041E3C" w:rsidRPr="009B3D4A" w:rsidRDefault="00041E3C" w:rsidP="00041E3C">
      <w:pPr>
        <w:widowControl/>
        <w:autoSpaceDE/>
        <w:autoSpaceDN/>
        <w:adjustRightInd/>
        <w:spacing w:before="120" w:after="120" w:line="276" w:lineRule="auto"/>
        <w:ind w:left="-567"/>
        <w:jc w:val="center"/>
        <w:rPr>
          <w:rFonts w:eastAsia="Times New Roman" w:cs="Times New Roman"/>
          <w:b/>
          <w:szCs w:val="20"/>
          <w:lang w:val="en-US"/>
        </w:rPr>
      </w:pPr>
      <w:r w:rsidRPr="009B3D4A">
        <w:rPr>
          <w:rFonts w:eastAsia="Times New Roman" w:cs="Times New Roman"/>
          <w:i/>
          <w:szCs w:val="20"/>
          <w:lang w:val="en-US"/>
        </w:rPr>
        <w:br w:type="page"/>
      </w:r>
      <w:r w:rsidRPr="009B3D4A">
        <w:rPr>
          <w:rFonts w:eastAsia="Times New Roman" w:cs="Times New Roman"/>
          <w:b/>
          <w:szCs w:val="20"/>
          <w:lang w:val="en-US"/>
        </w:rPr>
        <w:t>Exhibit B</w:t>
      </w:r>
    </w:p>
    <w:p w14:paraId="1BA5CCB8" w14:textId="77777777" w:rsidR="00041E3C" w:rsidRPr="009B3D4A" w:rsidRDefault="00041E3C" w:rsidP="00041E3C">
      <w:pPr>
        <w:widowControl/>
        <w:autoSpaceDE/>
        <w:autoSpaceDN/>
        <w:adjustRightInd/>
        <w:spacing w:before="120" w:after="120" w:line="276" w:lineRule="auto"/>
        <w:ind w:left="-567"/>
        <w:jc w:val="center"/>
        <w:rPr>
          <w:rFonts w:eastAsia="Times New Roman" w:cs="Times New Roman"/>
          <w:b/>
          <w:szCs w:val="20"/>
          <w:lang w:val="en-US" w:eastAsia="en-US"/>
        </w:rPr>
      </w:pPr>
      <w:r w:rsidRPr="009B3D4A">
        <w:rPr>
          <w:b/>
        </w:rPr>
        <w:t>Research Project Specifications</w:t>
      </w:r>
    </w:p>
    <w:p w14:paraId="42AB7C2B" w14:textId="77777777" w:rsidR="00041E3C" w:rsidRPr="009B3D4A" w:rsidRDefault="00041E3C" w:rsidP="00041E3C">
      <w:pPr>
        <w:widowControl/>
        <w:autoSpaceDE/>
        <w:autoSpaceDN/>
        <w:adjustRightInd/>
        <w:spacing w:after="200" w:line="276" w:lineRule="auto"/>
        <w:ind w:left="-567"/>
        <w:jc w:val="center"/>
        <w:rPr>
          <w:rFonts w:eastAsia="Times New Roman" w:cs="Times New Roman"/>
          <w:b/>
          <w:i/>
          <w:szCs w:val="20"/>
          <w:lang w:val="en-US" w:eastAsia="en-US"/>
        </w:rPr>
      </w:pPr>
      <w:r w:rsidRPr="009B3D4A">
        <w:rPr>
          <w:rFonts w:eastAsia="Times New Roman" w:cs="Times New Roman"/>
          <w:b/>
          <w:i/>
          <w:szCs w:val="20"/>
          <w:lang w:val="en-US" w:eastAsia="en-US"/>
        </w:rPr>
        <w:t>[This form RPS is a template. To be adapted and updated for relevant project]</w:t>
      </w:r>
    </w:p>
    <w:p w14:paraId="47C768D8" w14:textId="77777777" w:rsidR="00041E3C" w:rsidRPr="009B3D4A" w:rsidRDefault="00041E3C" w:rsidP="00041E3C">
      <w:pPr>
        <w:jc w:val="center"/>
        <w:rPr>
          <w:b/>
          <w:lang w:val="en-US"/>
        </w:rPr>
      </w:pPr>
    </w:p>
    <w:p w14:paraId="480DFD89" w14:textId="77777777" w:rsidR="00041E3C" w:rsidRPr="009B3D4A" w:rsidRDefault="00041E3C" w:rsidP="00041E3C">
      <w:pPr>
        <w:jc w:val="center"/>
        <w:rPr>
          <w:b/>
        </w:rPr>
      </w:pPr>
      <w:r w:rsidRPr="009B3D4A">
        <w:rPr>
          <w:b/>
        </w:rPr>
        <w:t>Research Project Specifications and Funds</w:t>
      </w:r>
    </w:p>
    <w:p w14:paraId="5BC44D28" w14:textId="77777777" w:rsidR="00041E3C" w:rsidRPr="009B3D4A" w:rsidRDefault="00041E3C" w:rsidP="00041E3C">
      <w:pPr>
        <w:jc w:val="center"/>
        <w:rPr>
          <w:b/>
        </w:rPr>
      </w:pPr>
    </w:p>
    <w:p w14:paraId="14D0CFF3" w14:textId="7BD9956B"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This Research Project Specification (“</w:t>
      </w:r>
      <w:r w:rsidRPr="009B3D4A">
        <w:rPr>
          <w:rFonts w:eastAsia="Times New Roman" w:cs="Times New Roman"/>
          <w:b/>
          <w:szCs w:val="20"/>
          <w:lang w:val="en-US" w:eastAsia="en-US"/>
        </w:rPr>
        <w:t>RPS</w:t>
      </w:r>
      <w:r w:rsidRPr="009B3D4A">
        <w:rPr>
          <w:rFonts w:eastAsia="Times New Roman" w:cs="Times New Roman"/>
          <w:szCs w:val="20"/>
          <w:lang w:val="en-US" w:eastAsia="en-US"/>
        </w:rPr>
        <w:t xml:space="preserve">”) is issued under, and the activities (including the Deliverables) provided hereunder, are fully subject to all of the terms and conditions of the </w:t>
      </w:r>
      <w:r w:rsidRPr="009B3D4A">
        <w:rPr>
          <w:lang w:val="en-US" w:eastAsia="en-US"/>
        </w:rPr>
        <w:t>Framework Collaboration Agreement</w:t>
      </w:r>
      <w:r w:rsidRPr="009B3D4A" w:rsidDel="00081EE0">
        <w:rPr>
          <w:rFonts w:eastAsia="Times New Roman" w:cs="Times New Roman"/>
          <w:szCs w:val="20"/>
          <w:lang w:val="en-US" w:eastAsia="en-US"/>
        </w:rPr>
        <w:t xml:space="preserve"> </w:t>
      </w:r>
      <w:r w:rsidRPr="009B3D4A">
        <w:rPr>
          <w:rFonts w:eastAsia="Times New Roman" w:cs="Times New Roman"/>
          <w:szCs w:val="20"/>
          <w:lang w:val="en-US" w:eastAsia="en-US"/>
        </w:rPr>
        <w:t xml:space="preserve">between </w:t>
      </w:r>
      <w:r w:rsidR="00367444" w:rsidRPr="009B3D4A">
        <w:rPr>
          <w:b/>
          <w:szCs w:val="20"/>
        </w:rPr>
        <w:t>BRUSH</w:t>
      </w:r>
      <w:r w:rsidRPr="009B3D4A">
        <w:rPr>
          <w:rFonts w:cs="Arial"/>
          <w:szCs w:val="20"/>
          <w:shd w:val="clear" w:color="auto" w:fill="FFFFFF"/>
        </w:rPr>
        <w:t xml:space="preserve"> </w:t>
      </w:r>
      <w:r w:rsidRPr="009B3D4A">
        <w:rPr>
          <w:rFonts w:eastAsia="Times New Roman" w:cs="Times New Roman"/>
          <w:szCs w:val="20"/>
          <w:lang w:val="en-US" w:eastAsia="en-US"/>
        </w:rPr>
        <w:t xml:space="preserve">and </w:t>
      </w:r>
      <w:r w:rsidRPr="009B3D4A">
        <w:rPr>
          <w:szCs w:val="20"/>
        </w:rPr>
        <w:t>Západočeská univerzita v Plzni</w:t>
      </w:r>
      <w:r w:rsidRPr="009B3D4A" w:rsidDel="00081EE0">
        <w:rPr>
          <w:rFonts w:eastAsia="Times New Roman" w:cs="Times New Roman"/>
          <w:szCs w:val="20"/>
          <w:lang w:val="en-US" w:eastAsia="en-US"/>
        </w:rPr>
        <w:t xml:space="preserve"> </w:t>
      </w:r>
      <w:r w:rsidRPr="009B3D4A">
        <w:rPr>
          <w:rFonts w:eastAsia="Times New Roman" w:cs="Times New Roman"/>
          <w:szCs w:val="20"/>
          <w:lang w:val="en-US" w:eastAsia="en-US"/>
        </w:rPr>
        <w:t>referenced below (“</w:t>
      </w:r>
      <w:r w:rsidRPr="009B3D4A">
        <w:rPr>
          <w:rFonts w:eastAsia="Times New Roman" w:cs="Times New Roman"/>
          <w:b/>
          <w:szCs w:val="20"/>
          <w:lang w:val="en-US" w:eastAsia="en-US"/>
        </w:rPr>
        <w:t>Agreement</w:t>
      </w:r>
      <w:r w:rsidRPr="009B3D4A">
        <w:rPr>
          <w:rFonts w:eastAsia="Times New Roman" w:cs="Times New Roman"/>
          <w:szCs w:val="20"/>
          <w:lang w:val="en-US" w:eastAsia="en-US"/>
        </w:rPr>
        <w:t>”). The Agreement is hereby fully incorporated by reference. All capitalized terms used in this RPS shall have meanings ascribed to them in the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5365"/>
      </w:tblGrid>
      <w:tr w:rsidR="00041E3C" w:rsidRPr="009B3D4A" w14:paraId="3A03378B" w14:textId="77777777" w:rsidTr="00360CDD">
        <w:tc>
          <w:tcPr>
            <w:tcW w:w="8856" w:type="dxa"/>
            <w:gridSpan w:val="2"/>
            <w:shd w:val="clear" w:color="auto" w:fill="95B3D7"/>
          </w:tcPr>
          <w:p w14:paraId="29C65DA4" w14:textId="77777777" w:rsidR="00041E3C" w:rsidRPr="009B3D4A" w:rsidRDefault="00041E3C" w:rsidP="00360CDD">
            <w:pPr>
              <w:rPr>
                <w:b/>
                <w:sz w:val="24"/>
                <w:szCs w:val="24"/>
              </w:rPr>
            </w:pPr>
            <w:r w:rsidRPr="009B3D4A">
              <w:rPr>
                <w:b/>
                <w:sz w:val="24"/>
                <w:szCs w:val="24"/>
              </w:rPr>
              <w:t>Background</w:t>
            </w:r>
          </w:p>
        </w:tc>
      </w:tr>
      <w:tr w:rsidR="00041E3C" w:rsidRPr="009B3D4A" w14:paraId="0A6A96BC" w14:textId="77777777" w:rsidTr="00360CDD">
        <w:tc>
          <w:tcPr>
            <w:tcW w:w="3357" w:type="dxa"/>
            <w:shd w:val="clear" w:color="auto" w:fill="95B3D7"/>
          </w:tcPr>
          <w:p w14:paraId="2876969B" w14:textId="77777777" w:rsidR="00041E3C" w:rsidRPr="009B3D4A" w:rsidRDefault="00041E3C" w:rsidP="00360CDD">
            <w:pPr>
              <w:rPr>
                <w:b/>
              </w:rPr>
            </w:pPr>
            <w:r w:rsidRPr="009B3D4A">
              <w:rPr>
                <w:b/>
              </w:rPr>
              <w:t>Item</w:t>
            </w:r>
          </w:p>
        </w:tc>
        <w:tc>
          <w:tcPr>
            <w:tcW w:w="5499" w:type="dxa"/>
            <w:shd w:val="clear" w:color="auto" w:fill="95B3D7"/>
          </w:tcPr>
          <w:p w14:paraId="687C7A3E" w14:textId="77777777" w:rsidR="00041E3C" w:rsidRPr="009B3D4A" w:rsidRDefault="00041E3C" w:rsidP="00360CDD">
            <w:pPr>
              <w:rPr>
                <w:b/>
              </w:rPr>
            </w:pPr>
            <w:r w:rsidRPr="009B3D4A">
              <w:rPr>
                <w:b/>
              </w:rPr>
              <w:t>Please complete</w:t>
            </w:r>
          </w:p>
        </w:tc>
      </w:tr>
      <w:tr w:rsidR="00041E3C" w:rsidRPr="009B3D4A" w14:paraId="32288B03" w14:textId="77777777" w:rsidTr="00360CDD">
        <w:tc>
          <w:tcPr>
            <w:tcW w:w="3357" w:type="dxa"/>
          </w:tcPr>
          <w:p w14:paraId="36256797" w14:textId="77777777" w:rsidR="00041E3C" w:rsidRPr="009B3D4A" w:rsidRDefault="00041E3C" w:rsidP="00360CDD">
            <w:r w:rsidRPr="009B3D4A">
              <w:t>Project Title</w:t>
            </w:r>
          </w:p>
        </w:tc>
        <w:tc>
          <w:tcPr>
            <w:tcW w:w="5499" w:type="dxa"/>
          </w:tcPr>
          <w:p w14:paraId="5403D5A9" w14:textId="77777777" w:rsidR="00041E3C" w:rsidRPr="009B3D4A" w:rsidRDefault="00041E3C" w:rsidP="00360CDD"/>
        </w:tc>
      </w:tr>
      <w:tr w:rsidR="00041E3C" w:rsidRPr="009B3D4A" w14:paraId="7DB96A0D" w14:textId="77777777" w:rsidTr="00360CDD">
        <w:tc>
          <w:tcPr>
            <w:tcW w:w="3357" w:type="dxa"/>
          </w:tcPr>
          <w:p w14:paraId="5869CB07" w14:textId="77777777" w:rsidR="00041E3C" w:rsidRPr="009B3D4A" w:rsidRDefault="00041E3C" w:rsidP="00360CDD">
            <w:r w:rsidRPr="009B3D4A">
              <w:t>Project Number</w:t>
            </w:r>
          </w:p>
        </w:tc>
        <w:tc>
          <w:tcPr>
            <w:tcW w:w="5499" w:type="dxa"/>
          </w:tcPr>
          <w:p w14:paraId="6D9EBCAF" w14:textId="77777777" w:rsidR="00041E3C" w:rsidRPr="009B3D4A" w:rsidRDefault="00041E3C" w:rsidP="00360CDD"/>
        </w:tc>
      </w:tr>
      <w:tr w:rsidR="00041E3C" w:rsidRPr="009B3D4A" w14:paraId="0B190ABB" w14:textId="77777777" w:rsidTr="00360CDD">
        <w:tc>
          <w:tcPr>
            <w:tcW w:w="3357" w:type="dxa"/>
          </w:tcPr>
          <w:p w14:paraId="4D2664E4" w14:textId="77777777" w:rsidR="00041E3C" w:rsidRPr="009B3D4A" w:rsidRDefault="00041E3C" w:rsidP="00360CDD">
            <w:r w:rsidRPr="009B3D4A">
              <w:t>Names and contact details of principal investigator(s)</w:t>
            </w:r>
          </w:p>
          <w:p w14:paraId="54F95585" w14:textId="77777777" w:rsidR="00041E3C" w:rsidRPr="009B3D4A" w:rsidRDefault="00041E3C" w:rsidP="00360CDD"/>
        </w:tc>
        <w:tc>
          <w:tcPr>
            <w:tcW w:w="5499" w:type="dxa"/>
          </w:tcPr>
          <w:p w14:paraId="7C52AF39" w14:textId="77777777" w:rsidR="00041E3C" w:rsidRPr="009B3D4A" w:rsidRDefault="00041E3C" w:rsidP="00360CDD"/>
        </w:tc>
      </w:tr>
      <w:tr w:rsidR="00041E3C" w:rsidRPr="009B3D4A" w14:paraId="334FB108" w14:textId="77777777" w:rsidTr="00360CDD">
        <w:tc>
          <w:tcPr>
            <w:tcW w:w="3357" w:type="dxa"/>
          </w:tcPr>
          <w:p w14:paraId="5ABD667F" w14:textId="65461A09" w:rsidR="00041E3C" w:rsidRPr="009B3D4A" w:rsidRDefault="00041E3C" w:rsidP="00360CDD">
            <w:r w:rsidRPr="009B3D4A">
              <w:t xml:space="preserve">Name and contact details of responsible person from </w:t>
            </w:r>
            <w:r w:rsidR="00367444" w:rsidRPr="009B3D4A">
              <w:rPr>
                <w:b/>
                <w:szCs w:val="20"/>
              </w:rPr>
              <w:t>BRUSH</w:t>
            </w:r>
          </w:p>
        </w:tc>
        <w:tc>
          <w:tcPr>
            <w:tcW w:w="5499" w:type="dxa"/>
          </w:tcPr>
          <w:p w14:paraId="2F1209AD" w14:textId="77777777" w:rsidR="00041E3C" w:rsidRPr="009B3D4A" w:rsidRDefault="00041E3C" w:rsidP="00360CDD"/>
          <w:p w14:paraId="620A0F22" w14:textId="77777777" w:rsidR="00041E3C" w:rsidRPr="009B3D4A" w:rsidRDefault="00041E3C" w:rsidP="00360CDD"/>
          <w:p w14:paraId="36F36AA9" w14:textId="77777777" w:rsidR="00041E3C" w:rsidRPr="009B3D4A" w:rsidRDefault="00041E3C" w:rsidP="00360CDD"/>
        </w:tc>
      </w:tr>
      <w:tr w:rsidR="00041E3C" w:rsidRPr="009B3D4A" w14:paraId="5877B389" w14:textId="77777777" w:rsidTr="00360CDD">
        <w:tc>
          <w:tcPr>
            <w:tcW w:w="3357" w:type="dxa"/>
          </w:tcPr>
          <w:p w14:paraId="13475F5E" w14:textId="77777777" w:rsidR="00041E3C" w:rsidRPr="009B3D4A" w:rsidRDefault="00041E3C" w:rsidP="00360CDD">
            <w:r w:rsidRPr="009B3D4A">
              <w:t>Summary of requirements</w:t>
            </w:r>
          </w:p>
        </w:tc>
        <w:tc>
          <w:tcPr>
            <w:tcW w:w="5499" w:type="dxa"/>
          </w:tcPr>
          <w:p w14:paraId="34225C5C" w14:textId="77777777" w:rsidR="00041E3C" w:rsidRPr="009B3D4A" w:rsidRDefault="00041E3C" w:rsidP="00360CDD"/>
          <w:p w14:paraId="253E0CA4" w14:textId="77777777" w:rsidR="00041E3C" w:rsidRPr="009B3D4A" w:rsidRDefault="00041E3C" w:rsidP="00360CDD"/>
        </w:tc>
      </w:tr>
      <w:tr w:rsidR="00041E3C" w:rsidRPr="009B3D4A" w14:paraId="67943B4F" w14:textId="77777777" w:rsidTr="00360CDD">
        <w:tc>
          <w:tcPr>
            <w:tcW w:w="3357" w:type="dxa"/>
          </w:tcPr>
          <w:p w14:paraId="032F854F" w14:textId="77777777" w:rsidR="00041E3C" w:rsidRPr="009B3D4A" w:rsidRDefault="00041E3C" w:rsidP="00360CDD">
            <w:r w:rsidRPr="009B3D4A">
              <w:t xml:space="preserve">Special requirements </w:t>
            </w:r>
          </w:p>
        </w:tc>
        <w:tc>
          <w:tcPr>
            <w:tcW w:w="5499" w:type="dxa"/>
          </w:tcPr>
          <w:p w14:paraId="5119E8D0" w14:textId="77777777" w:rsidR="00041E3C" w:rsidRPr="009B3D4A" w:rsidRDefault="00041E3C" w:rsidP="00360CDD"/>
          <w:p w14:paraId="6A05477B" w14:textId="77777777" w:rsidR="00041E3C" w:rsidRPr="009B3D4A" w:rsidRDefault="00041E3C" w:rsidP="00360CDD"/>
        </w:tc>
      </w:tr>
      <w:tr w:rsidR="00041E3C" w:rsidRPr="009B3D4A" w14:paraId="4771E208" w14:textId="77777777" w:rsidTr="00360CDD">
        <w:tc>
          <w:tcPr>
            <w:tcW w:w="3357" w:type="dxa"/>
          </w:tcPr>
          <w:p w14:paraId="3CB428AE" w14:textId="77777777" w:rsidR="00041E3C" w:rsidRPr="009B3D4A" w:rsidRDefault="00041E3C" w:rsidP="00360CDD">
            <w:r w:rsidRPr="009B3D4A">
              <w:t>Additional information</w:t>
            </w:r>
          </w:p>
        </w:tc>
        <w:tc>
          <w:tcPr>
            <w:tcW w:w="5499" w:type="dxa"/>
          </w:tcPr>
          <w:p w14:paraId="66897306" w14:textId="77777777" w:rsidR="00041E3C" w:rsidRPr="009B3D4A" w:rsidRDefault="00041E3C" w:rsidP="00360CDD"/>
          <w:p w14:paraId="420EA8E3" w14:textId="77777777" w:rsidR="00041E3C" w:rsidRPr="009B3D4A" w:rsidRDefault="00041E3C" w:rsidP="00360CDD"/>
        </w:tc>
      </w:tr>
    </w:tbl>
    <w:p w14:paraId="76F93760" w14:textId="77777777" w:rsidR="00041E3C" w:rsidRPr="009B3D4A" w:rsidRDefault="00041E3C" w:rsidP="00041E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5299"/>
      </w:tblGrid>
      <w:tr w:rsidR="00041E3C" w:rsidRPr="009B3D4A" w14:paraId="759FCF90" w14:textId="77777777" w:rsidTr="00360CDD">
        <w:tc>
          <w:tcPr>
            <w:tcW w:w="8665" w:type="dxa"/>
            <w:gridSpan w:val="2"/>
            <w:shd w:val="clear" w:color="auto" w:fill="95B3D7"/>
          </w:tcPr>
          <w:p w14:paraId="51CE6259" w14:textId="77777777" w:rsidR="00041E3C" w:rsidRPr="009B3D4A" w:rsidRDefault="00041E3C" w:rsidP="00360CDD">
            <w:pPr>
              <w:rPr>
                <w:b/>
                <w:sz w:val="24"/>
                <w:szCs w:val="24"/>
              </w:rPr>
            </w:pPr>
            <w:r w:rsidRPr="009B3D4A">
              <w:rPr>
                <w:b/>
                <w:sz w:val="24"/>
                <w:szCs w:val="24"/>
              </w:rPr>
              <w:t>Topic / Article(s) for research</w:t>
            </w:r>
          </w:p>
        </w:tc>
      </w:tr>
      <w:tr w:rsidR="00041E3C" w:rsidRPr="009B3D4A" w14:paraId="17FEDCCE" w14:textId="77777777" w:rsidTr="00360CDD">
        <w:tc>
          <w:tcPr>
            <w:tcW w:w="3366" w:type="dxa"/>
            <w:shd w:val="clear" w:color="auto" w:fill="95B3D7"/>
          </w:tcPr>
          <w:p w14:paraId="0EEAC259" w14:textId="77777777" w:rsidR="00041E3C" w:rsidRPr="009B3D4A" w:rsidRDefault="00041E3C" w:rsidP="00360CDD">
            <w:pPr>
              <w:rPr>
                <w:b/>
              </w:rPr>
            </w:pPr>
            <w:r w:rsidRPr="009B3D4A">
              <w:rPr>
                <w:b/>
              </w:rPr>
              <w:t>Parameters</w:t>
            </w:r>
          </w:p>
        </w:tc>
        <w:tc>
          <w:tcPr>
            <w:tcW w:w="5299" w:type="dxa"/>
            <w:shd w:val="clear" w:color="auto" w:fill="95B3D7"/>
          </w:tcPr>
          <w:p w14:paraId="5F2E8DB2" w14:textId="77777777" w:rsidR="00041E3C" w:rsidRPr="009B3D4A" w:rsidRDefault="00041E3C" w:rsidP="00360CDD">
            <w:pPr>
              <w:rPr>
                <w:b/>
              </w:rPr>
            </w:pPr>
            <w:r w:rsidRPr="009B3D4A">
              <w:rPr>
                <w:b/>
              </w:rPr>
              <w:t>Please complete</w:t>
            </w:r>
          </w:p>
        </w:tc>
      </w:tr>
      <w:tr w:rsidR="00041E3C" w:rsidRPr="009B3D4A" w14:paraId="27B42BDA" w14:textId="77777777" w:rsidTr="00360CDD">
        <w:tc>
          <w:tcPr>
            <w:tcW w:w="3366" w:type="dxa"/>
          </w:tcPr>
          <w:p w14:paraId="276976F8" w14:textId="77777777" w:rsidR="00041E3C" w:rsidRPr="009B3D4A" w:rsidRDefault="00041E3C" w:rsidP="00360CDD">
            <w:r w:rsidRPr="009B3D4A">
              <w:t>Description of research</w:t>
            </w:r>
          </w:p>
        </w:tc>
        <w:tc>
          <w:tcPr>
            <w:tcW w:w="5299" w:type="dxa"/>
          </w:tcPr>
          <w:p w14:paraId="1405E169" w14:textId="77777777" w:rsidR="00041E3C" w:rsidRPr="009B3D4A" w:rsidRDefault="00041E3C" w:rsidP="00360CDD"/>
          <w:p w14:paraId="40A54067" w14:textId="77777777" w:rsidR="00041E3C" w:rsidRPr="009B3D4A" w:rsidRDefault="00041E3C" w:rsidP="00360CDD"/>
          <w:p w14:paraId="1EA47F4B" w14:textId="77777777" w:rsidR="00041E3C" w:rsidRPr="009B3D4A" w:rsidRDefault="00041E3C" w:rsidP="00360CDD"/>
        </w:tc>
      </w:tr>
      <w:tr w:rsidR="00041E3C" w:rsidRPr="009B3D4A" w14:paraId="4EF1FAE4" w14:textId="77777777" w:rsidTr="00360CDD">
        <w:tc>
          <w:tcPr>
            <w:tcW w:w="3366" w:type="dxa"/>
          </w:tcPr>
          <w:p w14:paraId="4603083C" w14:textId="77777777" w:rsidR="00041E3C" w:rsidRPr="009B3D4A" w:rsidRDefault="00041E3C" w:rsidP="00360CDD">
            <w:r w:rsidRPr="009B3D4A">
              <w:t>Purpose/proposed use</w:t>
            </w:r>
          </w:p>
        </w:tc>
        <w:tc>
          <w:tcPr>
            <w:tcW w:w="5299" w:type="dxa"/>
          </w:tcPr>
          <w:p w14:paraId="7D5FCEEB" w14:textId="77777777" w:rsidR="00041E3C" w:rsidRPr="009B3D4A" w:rsidRDefault="00041E3C" w:rsidP="00360CDD"/>
          <w:p w14:paraId="5F920781" w14:textId="77777777" w:rsidR="00041E3C" w:rsidRPr="009B3D4A" w:rsidRDefault="00041E3C" w:rsidP="00360CDD"/>
          <w:p w14:paraId="0036BCB4" w14:textId="77777777" w:rsidR="00041E3C" w:rsidRPr="009B3D4A" w:rsidRDefault="00041E3C" w:rsidP="00360CDD"/>
        </w:tc>
      </w:tr>
      <w:tr w:rsidR="00041E3C" w:rsidRPr="009B3D4A" w14:paraId="3187EFE9" w14:textId="77777777" w:rsidTr="00360CDD">
        <w:trPr>
          <w:trHeight w:val="369"/>
        </w:trPr>
        <w:tc>
          <w:tcPr>
            <w:tcW w:w="3366" w:type="dxa"/>
          </w:tcPr>
          <w:p w14:paraId="3432CAD5" w14:textId="77777777" w:rsidR="00041E3C" w:rsidRPr="009B3D4A" w:rsidRDefault="00041E3C" w:rsidP="00360CDD">
            <w:r w:rsidRPr="009B3D4A">
              <w:t>Statement of work</w:t>
            </w:r>
          </w:p>
        </w:tc>
        <w:tc>
          <w:tcPr>
            <w:tcW w:w="5299" w:type="dxa"/>
          </w:tcPr>
          <w:p w14:paraId="1B9C129D" w14:textId="77777777" w:rsidR="00041E3C" w:rsidRPr="009B3D4A" w:rsidRDefault="00041E3C" w:rsidP="00360CDD"/>
          <w:p w14:paraId="4D82E494" w14:textId="77777777" w:rsidR="00041E3C" w:rsidRPr="009B3D4A" w:rsidRDefault="00041E3C" w:rsidP="00360CDD"/>
        </w:tc>
      </w:tr>
      <w:tr w:rsidR="00041E3C" w:rsidRPr="009B3D4A" w14:paraId="06BDF23E" w14:textId="77777777" w:rsidTr="00360CDD">
        <w:tc>
          <w:tcPr>
            <w:tcW w:w="3366" w:type="dxa"/>
          </w:tcPr>
          <w:p w14:paraId="470B97EF" w14:textId="77777777" w:rsidR="00041E3C" w:rsidRPr="009B3D4A" w:rsidRDefault="00041E3C" w:rsidP="00360CDD">
            <w:r w:rsidRPr="009B3D4A">
              <w:t>Period of performance</w:t>
            </w:r>
          </w:p>
        </w:tc>
        <w:tc>
          <w:tcPr>
            <w:tcW w:w="5299" w:type="dxa"/>
          </w:tcPr>
          <w:p w14:paraId="22D080F2" w14:textId="77777777" w:rsidR="00041E3C" w:rsidRPr="009B3D4A" w:rsidRDefault="00041E3C" w:rsidP="00360CDD"/>
          <w:p w14:paraId="33EF8494" w14:textId="77777777" w:rsidR="00041E3C" w:rsidRPr="009B3D4A" w:rsidRDefault="00041E3C" w:rsidP="00360CDD"/>
        </w:tc>
      </w:tr>
      <w:tr w:rsidR="00041E3C" w:rsidRPr="009B3D4A" w14:paraId="1E00EC1E" w14:textId="77777777" w:rsidTr="00360CDD">
        <w:tc>
          <w:tcPr>
            <w:tcW w:w="3366" w:type="dxa"/>
          </w:tcPr>
          <w:p w14:paraId="4002EB26" w14:textId="77777777" w:rsidR="00041E3C" w:rsidRPr="009B3D4A" w:rsidRDefault="00041E3C" w:rsidP="00360CDD">
            <w:r w:rsidRPr="009B3D4A">
              <w:t>Will prototypes be needed? When?</w:t>
            </w:r>
          </w:p>
        </w:tc>
        <w:tc>
          <w:tcPr>
            <w:tcW w:w="5299" w:type="dxa"/>
          </w:tcPr>
          <w:p w14:paraId="4B03D43D" w14:textId="77777777" w:rsidR="00041E3C" w:rsidRPr="009B3D4A" w:rsidRDefault="00041E3C" w:rsidP="00360CDD"/>
          <w:p w14:paraId="6CF21447" w14:textId="77777777" w:rsidR="00041E3C" w:rsidRPr="009B3D4A" w:rsidRDefault="00041E3C" w:rsidP="00360CDD"/>
        </w:tc>
      </w:tr>
      <w:tr w:rsidR="00041E3C" w:rsidRPr="009B3D4A" w14:paraId="56F03495" w14:textId="77777777" w:rsidTr="00360CDD">
        <w:tc>
          <w:tcPr>
            <w:tcW w:w="3366" w:type="dxa"/>
          </w:tcPr>
          <w:p w14:paraId="246F0C59" w14:textId="77777777" w:rsidR="00041E3C" w:rsidRPr="009B3D4A" w:rsidRDefault="00041E3C" w:rsidP="00360CDD">
            <w:r w:rsidRPr="009B3D4A">
              <w:t>Deliverables</w:t>
            </w:r>
          </w:p>
        </w:tc>
        <w:tc>
          <w:tcPr>
            <w:tcW w:w="5299" w:type="dxa"/>
          </w:tcPr>
          <w:p w14:paraId="533976D1" w14:textId="77777777" w:rsidR="00041E3C" w:rsidRPr="009B3D4A" w:rsidRDefault="00041E3C" w:rsidP="00360CDD"/>
          <w:p w14:paraId="5E900A83" w14:textId="77777777" w:rsidR="00041E3C" w:rsidRPr="009B3D4A" w:rsidRDefault="00041E3C" w:rsidP="00360CDD"/>
        </w:tc>
      </w:tr>
    </w:tbl>
    <w:p w14:paraId="581E0EAC" w14:textId="77777777" w:rsidR="00041E3C" w:rsidRPr="009B3D4A" w:rsidRDefault="00041E3C" w:rsidP="00041E3C"/>
    <w:p w14:paraId="1425AE75"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Milestones and Delivery Dates:</w:t>
      </w:r>
    </w:p>
    <w:p w14:paraId="04A28D68" w14:textId="4D61C853"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xml:space="preserve">The University and </w:t>
      </w:r>
      <w:r w:rsidR="00367444" w:rsidRPr="009B3D4A">
        <w:rPr>
          <w:b/>
          <w:szCs w:val="20"/>
        </w:rPr>
        <w:t>BRUSH</w:t>
      </w:r>
      <w:r w:rsidRPr="009B3D4A">
        <w:rPr>
          <w:rFonts w:eastAsia="Times New Roman" w:cs="Times New Roman"/>
          <w:szCs w:val="20"/>
          <w:lang w:val="en-US" w:eastAsia="en-US"/>
        </w:rPr>
        <w:t xml:space="preserve"> agree to the following activities to be performed:</w:t>
      </w:r>
    </w:p>
    <w:tbl>
      <w:tblPr>
        <w:tblStyle w:val="TableGrid1"/>
        <w:tblW w:w="8931" w:type="dxa"/>
        <w:tblInd w:w="108" w:type="dxa"/>
        <w:tblBorders>
          <w:insideH w:val="single" w:sz="4" w:space="0" w:color="auto"/>
          <w:insideV w:val="single" w:sz="4" w:space="0" w:color="auto"/>
        </w:tblBorders>
        <w:tblLook w:val="04A0" w:firstRow="1" w:lastRow="0" w:firstColumn="1" w:lastColumn="0" w:noHBand="0" w:noVBand="1"/>
      </w:tblPr>
      <w:tblGrid>
        <w:gridCol w:w="2366"/>
        <w:gridCol w:w="1807"/>
        <w:gridCol w:w="2308"/>
        <w:gridCol w:w="2450"/>
      </w:tblGrid>
      <w:tr w:rsidR="00041E3C" w:rsidRPr="009B3D4A" w14:paraId="1787EB7E" w14:textId="77777777" w:rsidTr="00360CDD">
        <w:trPr>
          <w:trHeight w:val="1121"/>
        </w:trPr>
        <w:tc>
          <w:tcPr>
            <w:tcW w:w="2366" w:type="dxa"/>
            <w:vAlign w:val="center"/>
          </w:tcPr>
          <w:p w14:paraId="6B178C85" w14:textId="77777777" w:rsidR="00041E3C" w:rsidRPr="009B3D4A" w:rsidRDefault="00041E3C" w:rsidP="00360CDD">
            <w:pPr>
              <w:spacing w:after="120" w:line="276" w:lineRule="auto"/>
              <w:jc w:val="center"/>
              <w:rPr>
                <w:rFonts w:eastAsia="Times New Roman" w:cs="Arial"/>
                <w:b/>
                <w:szCs w:val="20"/>
              </w:rPr>
            </w:pPr>
            <w:r w:rsidRPr="009B3D4A">
              <w:rPr>
                <w:rFonts w:eastAsia="Times New Roman" w:cs="Arial"/>
                <w:b/>
                <w:szCs w:val="20"/>
              </w:rPr>
              <w:t>Action Item</w:t>
            </w:r>
          </w:p>
        </w:tc>
        <w:tc>
          <w:tcPr>
            <w:tcW w:w="1807" w:type="dxa"/>
            <w:vAlign w:val="center"/>
          </w:tcPr>
          <w:p w14:paraId="0176BDEF" w14:textId="77777777" w:rsidR="00041E3C" w:rsidRPr="009B3D4A" w:rsidRDefault="00041E3C" w:rsidP="00360CDD">
            <w:pPr>
              <w:spacing w:after="120" w:line="276" w:lineRule="auto"/>
              <w:jc w:val="center"/>
              <w:rPr>
                <w:rFonts w:eastAsia="Times New Roman" w:cs="Arial"/>
                <w:b/>
                <w:szCs w:val="20"/>
              </w:rPr>
            </w:pPr>
            <w:r w:rsidRPr="009B3D4A">
              <w:rPr>
                <w:rFonts w:eastAsia="Times New Roman" w:cs="Arial"/>
                <w:b/>
                <w:szCs w:val="20"/>
              </w:rPr>
              <w:t>Deliverable or Milestone</w:t>
            </w:r>
          </w:p>
        </w:tc>
        <w:tc>
          <w:tcPr>
            <w:tcW w:w="2308" w:type="dxa"/>
            <w:vAlign w:val="center"/>
          </w:tcPr>
          <w:p w14:paraId="436137CA" w14:textId="77777777" w:rsidR="00041E3C" w:rsidRPr="009B3D4A" w:rsidRDefault="00041E3C" w:rsidP="00360CDD">
            <w:pPr>
              <w:spacing w:after="120" w:line="276" w:lineRule="auto"/>
              <w:jc w:val="center"/>
              <w:rPr>
                <w:rFonts w:eastAsia="Times New Roman" w:cs="Arial"/>
                <w:b/>
                <w:szCs w:val="20"/>
              </w:rPr>
            </w:pPr>
            <w:r w:rsidRPr="009B3D4A">
              <w:rPr>
                <w:rFonts w:eastAsia="Times New Roman" w:cs="Arial"/>
                <w:b/>
                <w:szCs w:val="20"/>
              </w:rPr>
              <w:t>Delivery Due Date</w:t>
            </w:r>
          </w:p>
        </w:tc>
        <w:tc>
          <w:tcPr>
            <w:tcW w:w="2450" w:type="dxa"/>
            <w:vAlign w:val="center"/>
          </w:tcPr>
          <w:p w14:paraId="03A6228B" w14:textId="77777777" w:rsidR="00041E3C" w:rsidRPr="009B3D4A" w:rsidRDefault="00041E3C" w:rsidP="00360CDD">
            <w:pPr>
              <w:spacing w:after="120" w:line="276" w:lineRule="auto"/>
              <w:jc w:val="center"/>
              <w:rPr>
                <w:rFonts w:eastAsia="Times New Roman" w:cs="Arial"/>
                <w:bCs/>
                <w:szCs w:val="20"/>
              </w:rPr>
            </w:pPr>
            <w:r w:rsidRPr="009B3D4A">
              <w:rPr>
                <w:rFonts w:eastAsia="Times New Roman" w:cs="Arial"/>
                <w:bCs/>
                <w:szCs w:val="20"/>
              </w:rPr>
              <w:t>Fees for the Deliverable/Milestone</w:t>
            </w:r>
          </w:p>
        </w:tc>
      </w:tr>
      <w:tr w:rsidR="00041E3C" w:rsidRPr="009B3D4A" w14:paraId="2B1435A5" w14:textId="77777777" w:rsidTr="00360CDD">
        <w:tc>
          <w:tcPr>
            <w:tcW w:w="2366" w:type="dxa"/>
          </w:tcPr>
          <w:p w14:paraId="5461EEB4" w14:textId="77777777" w:rsidR="00041E3C" w:rsidRPr="009B3D4A" w:rsidRDefault="00041E3C" w:rsidP="00360CDD">
            <w:pPr>
              <w:spacing w:after="120" w:line="276" w:lineRule="auto"/>
              <w:ind w:left="-567"/>
              <w:rPr>
                <w:rFonts w:eastAsia="Times New Roman" w:cs="Arial"/>
                <w:szCs w:val="20"/>
              </w:rPr>
            </w:pPr>
          </w:p>
        </w:tc>
        <w:tc>
          <w:tcPr>
            <w:tcW w:w="1807" w:type="dxa"/>
          </w:tcPr>
          <w:p w14:paraId="4C0F567E" w14:textId="77777777" w:rsidR="00041E3C" w:rsidRPr="009B3D4A" w:rsidRDefault="00041E3C" w:rsidP="00360CDD">
            <w:pPr>
              <w:spacing w:after="120" w:line="276" w:lineRule="auto"/>
              <w:ind w:left="-567"/>
              <w:rPr>
                <w:rFonts w:eastAsia="Times New Roman" w:cs="Arial"/>
                <w:szCs w:val="20"/>
              </w:rPr>
            </w:pPr>
          </w:p>
        </w:tc>
        <w:tc>
          <w:tcPr>
            <w:tcW w:w="2308" w:type="dxa"/>
          </w:tcPr>
          <w:p w14:paraId="0375F738" w14:textId="77777777" w:rsidR="00041E3C" w:rsidRPr="009B3D4A" w:rsidRDefault="00041E3C" w:rsidP="00360CDD">
            <w:pPr>
              <w:spacing w:after="120" w:line="276" w:lineRule="auto"/>
              <w:ind w:left="-567"/>
              <w:rPr>
                <w:rFonts w:eastAsia="Times New Roman" w:cs="Arial"/>
                <w:szCs w:val="20"/>
              </w:rPr>
            </w:pPr>
          </w:p>
        </w:tc>
        <w:tc>
          <w:tcPr>
            <w:tcW w:w="2450" w:type="dxa"/>
          </w:tcPr>
          <w:p w14:paraId="5F99D1D8" w14:textId="77777777" w:rsidR="00041E3C" w:rsidRPr="009B3D4A" w:rsidRDefault="00041E3C" w:rsidP="00360CDD">
            <w:pPr>
              <w:spacing w:after="120" w:line="276" w:lineRule="auto"/>
              <w:ind w:left="-567"/>
              <w:rPr>
                <w:rFonts w:eastAsia="Times New Roman" w:cs="Arial"/>
                <w:szCs w:val="20"/>
              </w:rPr>
            </w:pPr>
          </w:p>
        </w:tc>
      </w:tr>
      <w:tr w:rsidR="00041E3C" w:rsidRPr="009B3D4A" w14:paraId="1C2F7CBF" w14:textId="77777777" w:rsidTr="00360CDD">
        <w:tc>
          <w:tcPr>
            <w:tcW w:w="2366" w:type="dxa"/>
          </w:tcPr>
          <w:p w14:paraId="415ABD2E" w14:textId="77777777" w:rsidR="00041E3C" w:rsidRPr="009B3D4A" w:rsidRDefault="00041E3C" w:rsidP="00360CDD">
            <w:pPr>
              <w:spacing w:after="120" w:line="276" w:lineRule="auto"/>
              <w:ind w:left="-567"/>
              <w:rPr>
                <w:rFonts w:eastAsia="Times New Roman" w:cs="Arial"/>
                <w:szCs w:val="20"/>
              </w:rPr>
            </w:pPr>
          </w:p>
        </w:tc>
        <w:tc>
          <w:tcPr>
            <w:tcW w:w="1807" w:type="dxa"/>
          </w:tcPr>
          <w:p w14:paraId="51185711" w14:textId="77777777" w:rsidR="00041E3C" w:rsidRPr="009B3D4A" w:rsidRDefault="00041E3C" w:rsidP="00360CDD">
            <w:pPr>
              <w:spacing w:after="120" w:line="276" w:lineRule="auto"/>
              <w:ind w:left="-567"/>
              <w:rPr>
                <w:rFonts w:eastAsia="Times New Roman" w:cs="Arial"/>
                <w:szCs w:val="20"/>
              </w:rPr>
            </w:pPr>
          </w:p>
        </w:tc>
        <w:tc>
          <w:tcPr>
            <w:tcW w:w="2308" w:type="dxa"/>
          </w:tcPr>
          <w:p w14:paraId="2DD0FA59" w14:textId="77777777" w:rsidR="00041E3C" w:rsidRPr="009B3D4A" w:rsidRDefault="00041E3C" w:rsidP="00360CDD">
            <w:pPr>
              <w:spacing w:after="120" w:line="276" w:lineRule="auto"/>
              <w:ind w:left="-567"/>
              <w:rPr>
                <w:rFonts w:eastAsia="Times New Roman" w:cs="Arial"/>
                <w:szCs w:val="20"/>
              </w:rPr>
            </w:pPr>
          </w:p>
        </w:tc>
        <w:tc>
          <w:tcPr>
            <w:tcW w:w="2450" w:type="dxa"/>
          </w:tcPr>
          <w:p w14:paraId="4520F3A3" w14:textId="77777777" w:rsidR="00041E3C" w:rsidRPr="009B3D4A" w:rsidRDefault="00041E3C" w:rsidP="00360CDD">
            <w:pPr>
              <w:spacing w:after="120" w:line="276" w:lineRule="auto"/>
              <w:ind w:left="-567"/>
              <w:rPr>
                <w:rFonts w:eastAsia="Times New Roman" w:cs="Arial"/>
                <w:szCs w:val="20"/>
              </w:rPr>
            </w:pPr>
          </w:p>
        </w:tc>
      </w:tr>
    </w:tbl>
    <w:p w14:paraId="64D17EA1" w14:textId="77777777" w:rsidR="00041E3C" w:rsidRPr="009B3D4A" w:rsidRDefault="00041E3C" w:rsidP="00041E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5395"/>
      </w:tblGrid>
      <w:tr w:rsidR="00041E3C" w:rsidRPr="009B3D4A" w14:paraId="4DC39309" w14:textId="77777777" w:rsidTr="00360CDD">
        <w:tc>
          <w:tcPr>
            <w:tcW w:w="8891" w:type="dxa"/>
            <w:gridSpan w:val="2"/>
            <w:shd w:val="clear" w:color="auto" w:fill="95B3D7"/>
          </w:tcPr>
          <w:p w14:paraId="53F3DF1F" w14:textId="77777777" w:rsidR="00041E3C" w:rsidRPr="009B3D4A" w:rsidRDefault="00041E3C" w:rsidP="00360CDD">
            <w:pPr>
              <w:rPr>
                <w:b/>
                <w:sz w:val="24"/>
                <w:szCs w:val="24"/>
              </w:rPr>
            </w:pPr>
            <w:r w:rsidRPr="009B3D4A">
              <w:rPr>
                <w:b/>
                <w:sz w:val="24"/>
                <w:szCs w:val="24"/>
              </w:rPr>
              <w:t>Support documentation, input data, material provided</w:t>
            </w:r>
          </w:p>
        </w:tc>
      </w:tr>
      <w:tr w:rsidR="00041E3C" w:rsidRPr="009B3D4A" w14:paraId="756FE3EE" w14:textId="77777777" w:rsidTr="00360CDD">
        <w:tc>
          <w:tcPr>
            <w:tcW w:w="3355" w:type="dxa"/>
            <w:shd w:val="clear" w:color="auto" w:fill="95B3D7"/>
          </w:tcPr>
          <w:p w14:paraId="62EC93E3" w14:textId="77777777" w:rsidR="00041E3C" w:rsidRPr="009B3D4A" w:rsidRDefault="00041E3C" w:rsidP="00360CDD">
            <w:pPr>
              <w:rPr>
                <w:b/>
              </w:rPr>
            </w:pPr>
            <w:r w:rsidRPr="009B3D4A">
              <w:rPr>
                <w:b/>
              </w:rPr>
              <w:t>Item</w:t>
            </w:r>
          </w:p>
        </w:tc>
        <w:tc>
          <w:tcPr>
            <w:tcW w:w="5536" w:type="dxa"/>
            <w:shd w:val="clear" w:color="auto" w:fill="95B3D7"/>
          </w:tcPr>
          <w:p w14:paraId="28F26094" w14:textId="77777777" w:rsidR="00041E3C" w:rsidRPr="009B3D4A" w:rsidRDefault="00041E3C" w:rsidP="00360CDD">
            <w:pPr>
              <w:rPr>
                <w:b/>
              </w:rPr>
            </w:pPr>
            <w:r w:rsidRPr="009B3D4A">
              <w:rPr>
                <w:b/>
              </w:rPr>
              <w:t>Enclosed by</w:t>
            </w:r>
          </w:p>
        </w:tc>
      </w:tr>
      <w:tr w:rsidR="00041E3C" w:rsidRPr="009B3D4A" w14:paraId="15765F91" w14:textId="77777777" w:rsidTr="00360CDD">
        <w:tc>
          <w:tcPr>
            <w:tcW w:w="3355" w:type="dxa"/>
          </w:tcPr>
          <w:p w14:paraId="60881D51" w14:textId="77777777" w:rsidR="00041E3C" w:rsidRPr="009B3D4A" w:rsidRDefault="00041E3C" w:rsidP="00360CDD"/>
        </w:tc>
        <w:tc>
          <w:tcPr>
            <w:tcW w:w="5536" w:type="dxa"/>
          </w:tcPr>
          <w:p w14:paraId="60D99001" w14:textId="77777777" w:rsidR="00041E3C" w:rsidRPr="009B3D4A" w:rsidRDefault="00041E3C" w:rsidP="00360CDD"/>
        </w:tc>
      </w:tr>
      <w:tr w:rsidR="00041E3C" w:rsidRPr="009B3D4A" w14:paraId="5F1DA655" w14:textId="77777777" w:rsidTr="00360CDD">
        <w:tc>
          <w:tcPr>
            <w:tcW w:w="3355" w:type="dxa"/>
          </w:tcPr>
          <w:p w14:paraId="793CF20C" w14:textId="77777777" w:rsidR="00041E3C" w:rsidRPr="009B3D4A" w:rsidRDefault="00041E3C" w:rsidP="00360CDD"/>
        </w:tc>
        <w:tc>
          <w:tcPr>
            <w:tcW w:w="5536" w:type="dxa"/>
          </w:tcPr>
          <w:p w14:paraId="321EB54A" w14:textId="77777777" w:rsidR="00041E3C" w:rsidRPr="009B3D4A" w:rsidRDefault="00041E3C" w:rsidP="00360CDD"/>
        </w:tc>
      </w:tr>
      <w:tr w:rsidR="00041E3C" w:rsidRPr="009B3D4A" w14:paraId="16C59D65" w14:textId="77777777" w:rsidTr="00360CDD">
        <w:tc>
          <w:tcPr>
            <w:tcW w:w="3355" w:type="dxa"/>
          </w:tcPr>
          <w:p w14:paraId="0F82EB8A" w14:textId="77777777" w:rsidR="00041E3C" w:rsidRPr="009B3D4A" w:rsidRDefault="00041E3C" w:rsidP="00360CDD"/>
        </w:tc>
        <w:tc>
          <w:tcPr>
            <w:tcW w:w="5536" w:type="dxa"/>
          </w:tcPr>
          <w:p w14:paraId="2C92CCC0" w14:textId="77777777" w:rsidR="00041E3C" w:rsidRPr="009B3D4A" w:rsidRDefault="00041E3C" w:rsidP="00360CDD"/>
        </w:tc>
      </w:tr>
    </w:tbl>
    <w:p w14:paraId="3633F5A6" w14:textId="77777777" w:rsidR="00041E3C" w:rsidRPr="009B3D4A" w:rsidRDefault="00041E3C" w:rsidP="00041E3C">
      <w:pPr>
        <w:widowControl/>
        <w:autoSpaceDE/>
        <w:autoSpaceDN/>
        <w:adjustRightInd/>
        <w:spacing w:line="276" w:lineRule="auto"/>
        <w:ind w:left="-567"/>
        <w:jc w:val="both"/>
        <w:rPr>
          <w:rFonts w:eastAsia="Times New Roman" w:cs="Times New Roman"/>
          <w:b/>
          <w:szCs w:val="20"/>
          <w:lang w:val="en-US" w:eastAsia="en-US"/>
        </w:rPr>
      </w:pPr>
    </w:p>
    <w:p w14:paraId="02639F80"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Budget and Fees:</w:t>
      </w:r>
    </w:p>
    <w:p w14:paraId="42EA9BD6"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xml:space="preserve">[  ] </w:t>
      </w:r>
    </w:p>
    <w:p w14:paraId="3D692C46"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 xml:space="preserve">Pre-Existing Intellectual Property (if any):  </w:t>
      </w:r>
    </w:p>
    <w:p w14:paraId="06D44782"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w:t>
      </w:r>
    </w:p>
    <w:p w14:paraId="18C8040C" w14:textId="3B4EF810" w:rsidR="00041E3C" w:rsidRPr="009B3D4A" w:rsidRDefault="00367444"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b/>
          <w:szCs w:val="20"/>
        </w:rPr>
        <w:t>BRUSH</w:t>
      </w:r>
      <w:r w:rsidR="00041E3C" w:rsidRPr="009B3D4A">
        <w:rPr>
          <w:rFonts w:eastAsia="Times New Roman" w:cs="Times New Roman"/>
          <w:b/>
          <w:szCs w:val="20"/>
          <w:lang w:val="en-US" w:eastAsia="en-US"/>
        </w:rPr>
        <w:t xml:space="preserve"> Data:</w:t>
      </w:r>
    </w:p>
    <w:p w14:paraId="4C4FEE37"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w:t>
      </w:r>
    </w:p>
    <w:p w14:paraId="3172941D"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Miscellaneous:</w:t>
      </w:r>
    </w:p>
    <w:p w14:paraId="13A8F81A" w14:textId="77777777" w:rsidR="00041E3C" w:rsidRPr="009B3D4A" w:rsidRDefault="00041E3C" w:rsidP="00041E3C">
      <w:pPr>
        <w:widowControl/>
        <w:autoSpaceDE/>
        <w:autoSpaceDN/>
        <w:adjustRightInd/>
        <w:spacing w:after="200" w:line="276" w:lineRule="auto"/>
        <w:ind w:left="-567"/>
        <w:jc w:val="both"/>
        <w:rPr>
          <w:rFonts w:eastAsia="Times New Roman" w:cs="Times New Roman"/>
          <w:szCs w:val="20"/>
          <w:lang w:val="en-US" w:eastAsia="en-US"/>
        </w:rPr>
      </w:pPr>
      <w:r w:rsidRPr="009B3D4A">
        <w:rPr>
          <w:rFonts w:eastAsia="Times New Roman" w:cs="Times New Roman"/>
          <w:szCs w:val="20"/>
          <w:lang w:val="en-US" w:eastAsia="en-US"/>
        </w:rPr>
        <w:t>[  ]</w:t>
      </w:r>
    </w:p>
    <w:p w14:paraId="5442AF92" w14:textId="77777777" w:rsidR="00041E3C" w:rsidRPr="009B3D4A" w:rsidRDefault="00041E3C" w:rsidP="00041E3C">
      <w:pPr>
        <w:widowControl/>
        <w:autoSpaceDE/>
        <w:autoSpaceDN/>
        <w:adjustRightInd/>
        <w:spacing w:after="200" w:line="276" w:lineRule="auto"/>
        <w:ind w:left="-567"/>
        <w:jc w:val="both"/>
        <w:rPr>
          <w:rFonts w:eastAsia="Times New Roman" w:cs="Times New Roman"/>
          <w:b/>
          <w:szCs w:val="20"/>
          <w:lang w:val="en-US" w:eastAsia="en-US"/>
        </w:rPr>
      </w:pPr>
      <w:r w:rsidRPr="009B3D4A">
        <w:rPr>
          <w:rFonts w:eastAsia="Times New Roman" w:cs="Times New Roman"/>
          <w:b/>
          <w:szCs w:val="20"/>
          <w:lang w:val="en-US" w:eastAsia="en-US"/>
        </w:rPr>
        <w:t>[Signature Follows]</w:t>
      </w:r>
    </w:p>
    <w:p w14:paraId="1D5661BD" w14:textId="77777777" w:rsidR="00041E3C" w:rsidRPr="009B3D4A" w:rsidRDefault="00041E3C" w:rsidP="00041E3C">
      <w:pPr>
        <w:widowControl/>
        <w:autoSpaceDE/>
        <w:autoSpaceDN/>
        <w:adjustRightInd/>
        <w:spacing w:line="276" w:lineRule="auto"/>
        <w:ind w:left="-567"/>
        <w:jc w:val="both"/>
        <w:rPr>
          <w:rFonts w:eastAsia="Times New Roman" w:cs="Times New Roman"/>
          <w:i/>
          <w:szCs w:val="20"/>
        </w:rPr>
      </w:pPr>
      <w:r w:rsidRPr="009B3D4A">
        <w:rPr>
          <w:rFonts w:eastAsia="Times New Roman" w:cs="Times New Roman"/>
          <w:i/>
          <w:szCs w:val="20"/>
        </w:rPr>
        <w:t>The parties have caused this RPS to be signed by their duly authorized representatives as of the RPS Effective Date.</w:t>
      </w:r>
    </w:p>
    <w:p w14:paraId="15F04024" w14:textId="77777777" w:rsidR="00041E3C" w:rsidRPr="009B3D4A" w:rsidRDefault="00041E3C" w:rsidP="00041E3C">
      <w:pPr>
        <w:widowControl/>
        <w:autoSpaceDE/>
        <w:autoSpaceDN/>
        <w:adjustRightInd/>
        <w:spacing w:line="276" w:lineRule="auto"/>
        <w:ind w:left="-567"/>
        <w:jc w:val="center"/>
        <w:rPr>
          <w:rFonts w:eastAsia="Times New Roman" w:cs="Times New Roman"/>
          <w:i/>
          <w:szCs w:val="20"/>
        </w:rPr>
      </w:pPr>
    </w:p>
    <w:tbl>
      <w:tblPr>
        <w:tblStyle w:val="TableGrid1"/>
        <w:tblW w:w="9411" w:type="dxa"/>
        <w:tblInd w:w="-318" w:type="dxa"/>
        <w:tblLayout w:type="fixed"/>
        <w:tblLook w:val="04A0" w:firstRow="1" w:lastRow="0" w:firstColumn="1" w:lastColumn="0" w:noHBand="0" w:noVBand="1"/>
      </w:tblPr>
      <w:tblGrid>
        <w:gridCol w:w="4821"/>
        <w:gridCol w:w="4590"/>
      </w:tblGrid>
      <w:tr w:rsidR="00041E3C" w:rsidRPr="009B3D4A" w14:paraId="6E3E5B2C" w14:textId="77777777" w:rsidTr="00360CDD">
        <w:tc>
          <w:tcPr>
            <w:tcW w:w="4821" w:type="dxa"/>
          </w:tcPr>
          <w:p w14:paraId="3CD96C8F" w14:textId="1BA45611" w:rsidR="00041E3C" w:rsidRPr="009B3D4A" w:rsidRDefault="006313AD" w:rsidP="00360CDD">
            <w:pPr>
              <w:pStyle w:val="Bodytext40"/>
              <w:shd w:val="clear" w:color="auto" w:fill="auto"/>
              <w:spacing w:before="0" w:after="0" w:line="264" w:lineRule="auto"/>
              <w:rPr>
                <w:sz w:val="24"/>
                <w:szCs w:val="24"/>
              </w:rPr>
            </w:pPr>
            <w:r w:rsidRPr="009B3D4A">
              <w:rPr>
                <w:sz w:val="24"/>
                <w:szCs w:val="24"/>
              </w:rPr>
              <w:t>BRUSH SEM s.r.o.</w:t>
            </w:r>
          </w:p>
        </w:tc>
        <w:tc>
          <w:tcPr>
            <w:tcW w:w="4590" w:type="dxa"/>
          </w:tcPr>
          <w:p w14:paraId="7C268EB9" w14:textId="77777777" w:rsidR="00041E3C" w:rsidRPr="009B3D4A" w:rsidRDefault="00041E3C" w:rsidP="00360CDD">
            <w:pPr>
              <w:pStyle w:val="Bodytext20"/>
              <w:shd w:val="clear" w:color="auto" w:fill="auto"/>
              <w:spacing w:line="264" w:lineRule="auto"/>
              <w:rPr>
                <w:b/>
                <w:sz w:val="24"/>
                <w:szCs w:val="24"/>
              </w:rPr>
            </w:pPr>
            <w:r w:rsidRPr="009B3D4A">
              <w:rPr>
                <w:b/>
                <w:sz w:val="24"/>
                <w:szCs w:val="24"/>
              </w:rPr>
              <w:t>Západočeská univerzita v Plzni</w:t>
            </w:r>
          </w:p>
        </w:tc>
      </w:tr>
      <w:tr w:rsidR="00041E3C" w:rsidRPr="009B3D4A" w14:paraId="10C9E05C" w14:textId="77777777" w:rsidTr="00360CDD">
        <w:trPr>
          <w:trHeight w:val="873"/>
        </w:trPr>
        <w:tc>
          <w:tcPr>
            <w:tcW w:w="4821" w:type="dxa"/>
          </w:tcPr>
          <w:p w14:paraId="693C8C83" w14:textId="77777777" w:rsidR="00041E3C" w:rsidRPr="009B3D4A" w:rsidRDefault="00041E3C" w:rsidP="00360CDD">
            <w:pPr>
              <w:pStyle w:val="Bodytext20"/>
              <w:shd w:val="clear" w:color="auto" w:fill="auto"/>
              <w:tabs>
                <w:tab w:val="left" w:pos="4253"/>
              </w:tabs>
              <w:spacing w:before="840" w:line="264" w:lineRule="auto"/>
              <w:rPr>
                <w:u w:val="single"/>
              </w:rPr>
            </w:pPr>
            <w:r w:rsidRPr="009B3D4A">
              <w:rPr>
                <w:u w:val="single"/>
              </w:rPr>
              <w:tab/>
            </w:r>
          </w:p>
        </w:tc>
        <w:tc>
          <w:tcPr>
            <w:tcW w:w="4590" w:type="dxa"/>
          </w:tcPr>
          <w:p w14:paraId="52E75C39" w14:textId="77777777" w:rsidR="00041E3C" w:rsidRPr="009B3D4A" w:rsidRDefault="00041E3C" w:rsidP="00360CDD">
            <w:pPr>
              <w:pStyle w:val="Bodytext20"/>
              <w:shd w:val="clear" w:color="auto" w:fill="auto"/>
              <w:tabs>
                <w:tab w:val="left" w:pos="4253"/>
              </w:tabs>
              <w:spacing w:before="840" w:line="264" w:lineRule="auto"/>
              <w:rPr>
                <w:u w:val="single"/>
              </w:rPr>
            </w:pPr>
            <w:r w:rsidRPr="009B3D4A">
              <w:rPr>
                <w:u w:val="single"/>
              </w:rPr>
              <w:tab/>
            </w:r>
          </w:p>
        </w:tc>
      </w:tr>
      <w:tr w:rsidR="00041E3C" w:rsidRPr="009B3D4A" w14:paraId="0055C91F" w14:textId="77777777" w:rsidTr="00360CDD">
        <w:tc>
          <w:tcPr>
            <w:tcW w:w="4821" w:type="dxa"/>
          </w:tcPr>
          <w:p w14:paraId="2BB0E13F" w14:textId="77777777" w:rsidR="00041E3C" w:rsidRPr="009B3D4A" w:rsidRDefault="00041E3C" w:rsidP="00360CDD">
            <w:pPr>
              <w:pStyle w:val="Bodytext20"/>
              <w:shd w:val="clear" w:color="auto" w:fill="auto"/>
              <w:spacing w:line="264" w:lineRule="auto"/>
              <w:ind w:right="284"/>
            </w:pPr>
          </w:p>
        </w:tc>
        <w:tc>
          <w:tcPr>
            <w:tcW w:w="4590" w:type="dxa"/>
          </w:tcPr>
          <w:p w14:paraId="3BBDEDBA" w14:textId="77777777" w:rsidR="00041E3C" w:rsidRPr="009B3D4A" w:rsidRDefault="00041E3C" w:rsidP="00360CDD">
            <w:pPr>
              <w:pStyle w:val="Bodytext20"/>
              <w:shd w:val="clear" w:color="auto" w:fill="auto"/>
              <w:spacing w:line="264" w:lineRule="auto"/>
              <w:ind w:right="284"/>
            </w:pPr>
          </w:p>
        </w:tc>
      </w:tr>
      <w:tr w:rsidR="00041E3C" w:rsidRPr="009B3D4A" w14:paraId="23D094F9" w14:textId="77777777" w:rsidTr="00360CDD">
        <w:tc>
          <w:tcPr>
            <w:tcW w:w="4821" w:type="dxa"/>
          </w:tcPr>
          <w:p w14:paraId="761167DA" w14:textId="77777777" w:rsidR="00041E3C" w:rsidRPr="009B3D4A" w:rsidRDefault="00041E3C" w:rsidP="00360CDD">
            <w:pPr>
              <w:pStyle w:val="Bodytext20"/>
              <w:shd w:val="clear" w:color="auto" w:fill="auto"/>
              <w:spacing w:line="264" w:lineRule="auto"/>
              <w:ind w:right="284"/>
            </w:pPr>
            <w:r w:rsidRPr="009B3D4A">
              <w:t xml:space="preserve">Date:  </w:t>
            </w:r>
          </w:p>
        </w:tc>
        <w:tc>
          <w:tcPr>
            <w:tcW w:w="4590" w:type="dxa"/>
          </w:tcPr>
          <w:p w14:paraId="14C9FBE1" w14:textId="77777777" w:rsidR="00041E3C" w:rsidRPr="009B3D4A" w:rsidRDefault="00041E3C" w:rsidP="00360CDD">
            <w:pPr>
              <w:pStyle w:val="Bodytext20"/>
              <w:shd w:val="clear" w:color="auto" w:fill="auto"/>
              <w:spacing w:line="264" w:lineRule="auto"/>
              <w:ind w:right="284"/>
            </w:pPr>
            <w:r w:rsidRPr="009B3D4A">
              <w:t xml:space="preserve">Date:  </w:t>
            </w:r>
          </w:p>
        </w:tc>
      </w:tr>
      <w:tr w:rsidR="00041E3C" w:rsidRPr="009B3D4A" w14:paraId="4A32487B" w14:textId="77777777" w:rsidTr="00360CDD">
        <w:tc>
          <w:tcPr>
            <w:tcW w:w="4821" w:type="dxa"/>
          </w:tcPr>
          <w:p w14:paraId="13EFCAB5" w14:textId="77777777" w:rsidR="00041E3C" w:rsidRPr="009B3D4A" w:rsidRDefault="00041E3C" w:rsidP="00360CDD">
            <w:pPr>
              <w:pStyle w:val="Bodytext20"/>
              <w:shd w:val="clear" w:color="auto" w:fill="auto"/>
              <w:spacing w:line="264" w:lineRule="auto"/>
              <w:rPr>
                <w:rFonts w:cs="Arial"/>
                <w:b/>
                <w:bCs/>
                <w:szCs w:val="20"/>
                <w:shd w:val="clear" w:color="auto" w:fill="FFFFFF"/>
                <w:lang w:val="de-DE"/>
              </w:rPr>
            </w:pPr>
          </w:p>
        </w:tc>
        <w:tc>
          <w:tcPr>
            <w:tcW w:w="4590" w:type="dxa"/>
          </w:tcPr>
          <w:p w14:paraId="714048B5" w14:textId="77777777" w:rsidR="00041E3C" w:rsidRPr="009B3D4A" w:rsidRDefault="00041E3C" w:rsidP="00360CDD">
            <w:pPr>
              <w:pStyle w:val="Bodytext20"/>
              <w:shd w:val="clear" w:color="auto" w:fill="auto"/>
              <w:spacing w:line="264" w:lineRule="auto"/>
              <w:ind w:right="284"/>
            </w:pPr>
          </w:p>
        </w:tc>
      </w:tr>
      <w:tr w:rsidR="00041E3C" w:rsidRPr="009B3D4A" w14:paraId="4FF21096" w14:textId="77777777" w:rsidTr="00360CDD">
        <w:tc>
          <w:tcPr>
            <w:tcW w:w="4821" w:type="dxa"/>
          </w:tcPr>
          <w:p w14:paraId="061372ED" w14:textId="77777777" w:rsidR="00041E3C" w:rsidRPr="009B3D4A" w:rsidRDefault="00041E3C" w:rsidP="00360CDD">
            <w:pPr>
              <w:pStyle w:val="Bodytext20"/>
              <w:shd w:val="clear" w:color="auto" w:fill="auto"/>
              <w:spacing w:line="264" w:lineRule="auto"/>
              <w:rPr>
                <w:rFonts w:cs="Arial"/>
                <w:b/>
                <w:bCs/>
                <w:szCs w:val="20"/>
                <w:shd w:val="clear" w:color="auto" w:fill="FFFFFF"/>
                <w:lang w:val="de-DE"/>
              </w:rPr>
            </w:pPr>
          </w:p>
        </w:tc>
        <w:tc>
          <w:tcPr>
            <w:tcW w:w="4590" w:type="dxa"/>
          </w:tcPr>
          <w:p w14:paraId="332C9237" w14:textId="77777777" w:rsidR="00041E3C" w:rsidRPr="009B3D4A" w:rsidRDefault="00041E3C" w:rsidP="00360CDD">
            <w:pPr>
              <w:pStyle w:val="Bodytext20"/>
              <w:shd w:val="clear" w:color="auto" w:fill="auto"/>
              <w:spacing w:line="264" w:lineRule="auto"/>
              <w:ind w:right="284"/>
            </w:pPr>
          </w:p>
        </w:tc>
      </w:tr>
      <w:tr w:rsidR="00041E3C" w:rsidRPr="009B3D4A" w14:paraId="51D9E611" w14:textId="77777777" w:rsidTr="00360CDD">
        <w:tc>
          <w:tcPr>
            <w:tcW w:w="4821" w:type="dxa"/>
          </w:tcPr>
          <w:p w14:paraId="147324B5" w14:textId="77777777" w:rsidR="00041E3C" w:rsidRPr="009B3D4A" w:rsidRDefault="00041E3C" w:rsidP="00360CDD">
            <w:pPr>
              <w:pStyle w:val="Bodytext20"/>
              <w:shd w:val="clear" w:color="auto" w:fill="auto"/>
              <w:spacing w:line="264" w:lineRule="auto"/>
              <w:rPr>
                <w:rFonts w:cs="Arial"/>
                <w:b/>
                <w:bCs/>
                <w:szCs w:val="20"/>
                <w:shd w:val="clear" w:color="auto" w:fill="FFFFFF"/>
                <w:lang w:val="de-DE"/>
              </w:rPr>
            </w:pPr>
          </w:p>
        </w:tc>
        <w:tc>
          <w:tcPr>
            <w:tcW w:w="4590" w:type="dxa"/>
          </w:tcPr>
          <w:p w14:paraId="205401E8" w14:textId="77777777" w:rsidR="00041E3C" w:rsidRPr="009B3D4A" w:rsidRDefault="00041E3C" w:rsidP="00360CDD">
            <w:pPr>
              <w:pStyle w:val="Bodytext20"/>
              <w:shd w:val="clear" w:color="auto" w:fill="auto"/>
              <w:spacing w:line="264" w:lineRule="auto"/>
              <w:ind w:right="284"/>
            </w:pPr>
          </w:p>
        </w:tc>
      </w:tr>
      <w:tr w:rsidR="00041E3C" w:rsidRPr="009B3D4A" w14:paraId="0B68523B" w14:textId="77777777" w:rsidTr="00360CDD">
        <w:tc>
          <w:tcPr>
            <w:tcW w:w="4821" w:type="dxa"/>
          </w:tcPr>
          <w:p w14:paraId="2F5BEA47" w14:textId="77777777" w:rsidR="00041E3C" w:rsidRPr="009B3D4A" w:rsidRDefault="00041E3C" w:rsidP="00360CDD">
            <w:pPr>
              <w:pStyle w:val="Bodytext20"/>
              <w:shd w:val="clear" w:color="auto" w:fill="auto"/>
              <w:tabs>
                <w:tab w:val="left" w:pos="4253"/>
              </w:tabs>
              <w:spacing w:before="840" w:line="264" w:lineRule="auto"/>
              <w:rPr>
                <w:rFonts w:cs="Arial"/>
                <w:b/>
                <w:bCs/>
                <w:szCs w:val="20"/>
                <w:shd w:val="clear" w:color="auto" w:fill="FFFFFF"/>
                <w:lang w:val="de-DE"/>
              </w:rPr>
            </w:pPr>
          </w:p>
        </w:tc>
        <w:tc>
          <w:tcPr>
            <w:tcW w:w="4590" w:type="dxa"/>
          </w:tcPr>
          <w:p w14:paraId="74375FEF" w14:textId="77777777" w:rsidR="00041E3C" w:rsidRPr="009B3D4A" w:rsidRDefault="00041E3C" w:rsidP="00360CDD">
            <w:pPr>
              <w:pStyle w:val="Bodytext20"/>
              <w:shd w:val="clear" w:color="auto" w:fill="auto"/>
              <w:spacing w:line="264" w:lineRule="auto"/>
              <w:ind w:right="284"/>
            </w:pPr>
          </w:p>
        </w:tc>
      </w:tr>
      <w:tr w:rsidR="00041E3C" w:rsidRPr="009B3D4A" w14:paraId="45C03CC3" w14:textId="77777777" w:rsidTr="00360CDD">
        <w:tc>
          <w:tcPr>
            <w:tcW w:w="4821" w:type="dxa"/>
          </w:tcPr>
          <w:p w14:paraId="3C276565" w14:textId="77777777" w:rsidR="00041E3C" w:rsidRPr="009B3D4A" w:rsidRDefault="00041E3C" w:rsidP="00360CDD">
            <w:pPr>
              <w:pStyle w:val="Bodytext20"/>
              <w:shd w:val="clear" w:color="auto" w:fill="auto"/>
              <w:tabs>
                <w:tab w:val="left" w:pos="4253"/>
              </w:tabs>
              <w:spacing w:line="264" w:lineRule="auto"/>
              <w:rPr>
                <w:u w:val="single"/>
              </w:rPr>
            </w:pPr>
          </w:p>
        </w:tc>
        <w:tc>
          <w:tcPr>
            <w:tcW w:w="4590" w:type="dxa"/>
          </w:tcPr>
          <w:p w14:paraId="4E69A3DD" w14:textId="77777777" w:rsidR="00041E3C" w:rsidRPr="009B3D4A" w:rsidRDefault="00041E3C" w:rsidP="00360CDD">
            <w:pPr>
              <w:pStyle w:val="Bodytext20"/>
              <w:shd w:val="clear" w:color="auto" w:fill="auto"/>
              <w:spacing w:line="264" w:lineRule="auto"/>
              <w:ind w:right="284"/>
            </w:pPr>
          </w:p>
        </w:tc>
      </w:tr>
      <w:tr w:rsidR="00041E3C" w:rsidRPr="009B3D4A" w14:paraId="07602C35" w14:textId="77777777" w:rsidTr="00360CDD">
        <w:tc>
          <w:tcPr>
            <w:tcW w:w="4821" w:type="dxa"/>
          </w:tcPr>
          <w:p w14:paraId="7AE7D8C2" w14:textId="77777777" w:rsidR="00041E3C" w:rsidRPr="009B3D4A" w:rsidRDefault="00041E3C" w:rsidP="00360CDD">
            <w:pPr>
              <w:pStyle w:val="Bodytext20"/>
              <w:shd w:val="clear" w:color="auto" w:fill="auto"/>
              <w:tabs>
                <w:tab w:val="left" w:pos="4253"/>
              </w:tabs>
              <w:spacing w:line="264" w:lineRule="auto"/>
              <w:rPr>
                <w:b/>
              </w:rPr>
            </w:pPr>
          </w:p>
        </w:tc>
        <w:tc>
          <w:tcPr>
            <w:tcW w:w="4590" w:type="dxa"/>
          </w:tcPr>
          <w:p w14:paraId="2B73751A" w14:textId="77777777" w:rsidR="00041E3C" w:rsidRPr="009B3D4A" w:rsidRDefault="00041E3C" w:rsidP="00360CDD">
            <w:pPr>
              <w:pStyle w:val="Bodytext20"/>
              <w:shd w:val="clear" w:color="auto" w:fill="auto"/>
              <w:spacing w:line="264" w:lineRule="auto"/>
              <w:ind w:right="284"/>
            </w:pPr>
          </w:p>
        </w:tc>
      </w:tr>
      <w:tr w:rsidR="00041E3C" w:rsidRPr="009B3D4A" w14:paraId="218E8EB0" w14:textId="77777777" w:rsidTr="00360CDD">
        <w:tc>
          <w:tcPr>
            <w:tcW w:w="4821" w:type="dxa"/>
          </w:tcPr>
          <w:p w14:paraId="0F8CA4DB" w14:textId="77777777" w:rsidR="00041E3C" w:rsidRPr="009B3D4A" w:rsidRDefault="00041E3C" w:rsidP="00360CDD">
            <w:pPr>
              <w:pStyle w:val="Bodytext20"/>
              <w:shd w:val="clear" w:color="auto" w:fill="auto"/>
              <w:tabs>
                <w:tab w:val="left" w:pos="4253"/>
              </w:tabs>
              <w:spacing w:line="264" w:lineRule="auto"/>
            </w:pPr>
          </w:p>
        </w:tc>
        <w:tc>
          <w:tcPr>
            <w:tcW w:w="4590" w:type="dxa"/>
          </w:tcPr>
          <w:p w14:paraId="219D107F" w14:textId="77777777" w:rsidR="00041E3C" w:rsidRPr="009B3D4A" w:rsidRDefault="00041E3C" w:rsidP="00360CDD">
            <w:pPr>
              <w:pStyle w:val="Bodytext20"/>
              <w:shd w:val="clear" w:color="auto" w:fill="auto"/>
              <w:spacing w:line="264" w:lineRule="auto"/>
              <w:ind w:right="284"/>
            </w:pPr>
          </w:p>
        </w:tc>
      </w:tr>
    </w:tbl>
    <w:p w14:paraId="7504B267" w14:textId="77777777" w:rsidR="00041E3C" w:rsidRPr="009B3D4A" w:rsidRDefault="00041E3C" w:rsidP="00041E3C">
      <w:pPr>
        <w:widowControl/>
        <w:autoSpaceDE/>
        <w:autoSpaceDN/>
        <w:adjustRightInd/>
        <w:spacing w:after="200" w:line="276" w:lineRule="auto"/>
        <w:ind w:left="426"/>
        <w:jc w:val="center"/>
        <w:rPr>
          <w:rFonts w:eastAsiaTheme="minorHAnsi" w:cs="Arial"/>
          <w:b/>
          <w:szCs w:val="20"/>
          <w:lang w:val="en-US" w:eastAsia="en-US"/>
        </w:rPr>
      </w:pPr>
    </w:p>
    <w:p w14:paraId="20C86721" w14:textId="3B42EBAE" w:rsidR="006313AD" w:rsidRPr="009B3D4A" w:rsidRDefault="006313AD">
      <w:pPr>
        <w:widowControl/>
        <w:autoSpaceDE/>
        <w:autoSpaceDN/>
        <w:adjustRightInd/>
        <w:spacing w:after="200" w:line="276" w:lineRule="auto"/>
        <w:rPr>
          <w:rFonts w:eastAsia="Times New Roman" w:cs="Times New Roman"/>
          <w:b/>
          <w:szCs w:val="20"/>
          <w:lang w:val="en-US"/>
        </w:rPr>
      </w:pPr>
      <w:r w:rsidRPr="009B3D4A">
        <w:rPr>
          <w:rFonts w:eastAsia="Times New Roman" w:cs="Times New Roman"/>
          <w:b/>
          <w:szCs w:val="20"/>
          <w:lang w:val="en-US"/>
        </w:rPr>
        <w:br w:type="page"/>
      </w:r>
    </w:p>
    <w:p w14:paraId="7FCCCA09" w14:textId="39D79B71" w:rsidR="006313AD" w:rsidRPr="009B3D4A" w:rsidRDefault="006313AD" w:rsidP="006313AD">
      <w:pPr>
        <w:widowControl/>
        <w:autoSpaceDE/>
        <w:autoSpaceDN/>
        <w:adjustRightInd/>
        <w:spacing w:before="120" w:after="120" w:line="276" w:lineRule="auto"/>
        <w:ind w:left="-567"/>
        <w:jc w:val="center"/>
        <w:rPr>
          <w:rFonts w:eastAsia="Times New Roman" w:cs="Times New Roman"/>
          <w:b/>
          <w:szCs w:val="20"/>
          <w:lang w:val="en-US"/>
        </w:rPr>
      </w:pPr>
      <w:r w:rsidRPr="009B3D4A">
        <w:rPr>
          <w:rFonts w:eastAsia="Times New Roman" w:cs="Times New Roman"/>
          <w:b/>
          <w:szCs w:val="20"/>
          <w:lang w:val="en-US"/>
        </w:rPr>
        <w:t>Exhibit C</w:t>
      </w:r>
    </w:p>
    <w:p w14:paraId="6E6FAB49" w14:textId="36CAC0F7" w:rsidR="006313AD" w:rsidRPr="009B3D4A" w:rsidRDefault="006313AD" w:rsidP="006313AD">
      <w:pPr>
        <w:widowControl/>
        <w:autoSpaceDE/>
        <w:autoSpaceDN/>
        <w:adjustRightInd/>
        <w:spacing w:before="120" w:after="120" w:line="276" w:lineRule="auto"/>
        <w:ind w:left="-567"/>
        <w:jc w:val="center"/>
        <w:rPr>
          <w:b/>
        </w:rPr>
      </w:pPr>
      <w:r w:rsidRPr="009B3D4A">
        <w:rPr>
          <w:b/>
        </w:rPr>
        <w:t>BRUSH HSE Policy</w:t>
      </w:r>
    </w:p>
    <w:p w14:paraId="1B5986CB" w14:textId="2B6FBBD7" w:rsidR="006313AD" w:rsidRPr="009B3D4A" w:rsidRDefault="006313AD" w:rsidP="006313AD">
      <w:pPr>
        <w:widowControl/>
        <w:autoSpaceDE/>
        <w:autoSpaceDN/>
        <w:adjustRightInd/>
        <w:spacing w:before="120" w:after="120" w:line="276" w:lineRule="auto"/>
        <w:ind w:left="-567"/>
        <w:jc w:val="center"/>
        <w:rPr>
          <w:bCs/>
        </w:rPr>
      </w:pPr>
      <w:r w:rsidRPr="009B3D4A">
        <w:rPr>
          <w:bCs/>
        </w:rPr>
        <w:t>(to be annexed)</w:t>
      </w:r>
    </w:p>
    <w:p w14:paraId="788601C4" w14:textId="77777777" w:rsidR="006313AD" w:rsidRPr="009B3D4A" w:rsidRDefault="006313AD">
      <w:pPr>
        <w:widowControl/>
        <w:autoSpaceDE/>
        <w:autoSpaceDN/>
        <w:adjustRightInd/>
        <w:spacing w:after="200" w:line="276" w:lineRule="auto"/>
        <w:rPr>
          <w:bCs/>
        </w:rPr>
      </w:pPr>
      <w:r w:rsidRPr="009B3D4A">
        <w:rPr>
          <w:bCs/>
        </w:rPr>
        <w:br w:type="page"/>
      </w:r>
    </w:p>
    <w:p w14:paraId="47FEB42A" w14:textId="6E8C1D37" w:rsidR="006313AD" w:rsidRPr="009B3D4A" w:rsidRDefault="006313AD" w:rsidP="006313AD">
      <w:pPr>
        <w:widowControl/>
        <w:autoSpaceDE/>
        <w:autoSpaceDN/>
        <w:adjustRightInd/>
        <w:spacing w:before="120" w:after="120" w:line="276" w:lineRule="auto"/>
        <w:ind w:left="-567"/>
        <w:jc w:val="center"/>
        <w:rPr>
          <w:rFonts w:eastAsia="Times New Roman" w:cs="Times New Roman"/>
          <w:b/>
          <w:szCs w:val="20"/>
          <w:lang w:val="en-US"/>
        </w:rPr>
      </w:pPr>
      <w:r w:rsidRPr="009B3D4A">
        <w:rPr>
          <w:rFonts w:eastAsia="Times New Roman" w:cs="Times New Roman"/>
          <w:b/>
          <w:szCs w:val="20"/>
          <w:lang w:val="en-US"/>
        </w:rPr>
        <w:t>Exhibit D</w:t>
      </w:r>
    </w:p>
    <w:p w14:paraId="115281C2" w14:textId="074409B5" w:rsidR="006313AD" w:rsidRPr="009B3D4A" w:rsidRDefault="006313AD" w:rsidP="006313AD">
      <w:pPr>
        <w:widowControl/>
        <w:autoSpaceDE/>
        <w:autoSpaceDN/>
        <w:adjustRightInd/>
        <w:spacing w:before="120" w:after="120" w:line="276" w:lineRule="auto"/>
        <w:ind w:left="-567"/>
        <w:jc w:val="center"/>
        <w:rPr>
          <w:b/>
        </w:rPr>
      </w:pPr>
      <w:r w:rsidRPr="009B3D4A">
        <w:rPr>
          <w:b/>
        </w:rPr>
        <w:t>BRUSH Compliance Policies</w:t>
      </w:r>
    </w:p>
    <w:p w14:paraId="58351E26" w14:textId="201E7382" w:rsidR="006313AD" w:rsidRPr="006313AD" w:rsidRDefault="006313AD" w:rsidP="006313AD">
      <w:pPr>
        <w:widowControl/>
        <w:autoSpaceDE/>
        <w:autoSpaceDN/>
        <w:adjustRightInd/>
        <w:spacing w:before="120" w:after="120" w:line="276" w:lineRule="auto"/>
        <w:ind w:left="-567"/>
        <w:jc w:val="center"/>
        <w:rPr>
          <w:rFonts w:eastAsia="Times New Roman" w:cs="Times New Roman"/>
          <w:bCs/>
          <w:szCs w:val="20"/>
          <w:lang w:val="en-US" w:eastAsia="en-US"/>
        </w:rPr>
      </w:pPr>
      <w:r w:rsidRPr="009B3D4A">
        <w:rPr>
          <w:bCs/>
        </w:rPr>
        <w:t>(to be annexed)</w:t>
      </w:r>
    </w:p>
    <w:p w14:paraId="29653A06" w14:textId="77777777" w:rsidR="006313AD" w:rsidRPr="006313AD" w:rsidRDefault="006313AD" w:rsidP="006313AD">
      <w:pPr>
        <w:widowControl/>
        <w:autoSpaceDE/>
        <w:autoSpaceDN/>
        <w:adjustRightInd/>
        <w:spacing w:before="120" w:after="120" w:line="276" w:lineRule="auto"/>
        <w:ind w:left="-567"/>
        <w:jc w:val="center"/>
        <w:rPr>
          <w:rFonts w:eastAsia="Times New Roman" w:cs="Times New Roman"/>
          <w:bCs/>
          <w:szCs w:val="20"/>
          <w:lang w:val="en-US" w:eastAsia="en-US"/>
        </w:rPr>
      </w:pPr>
    </w:p>
    <w:p w14:paraId="115833ED" w14:textId="77777777" w:rsidR="006313AD" w:rsidRDefault="006313AD">
      <w:pPr>
        <w:widowControl/>
        <w:autoSpaceDE/>
        <w:autoSpaceDN/>
        <w:adjustRightInd/>
        <w:spacing w:after="200" w:line="276" w:lineRule="auto"/>
        <w:rPr>
          <w:rFonts w:eastAsia="Times New Roman" w:cs="Times New Roman"/>
          <w:b/>
          <w:szCs w:val="20"/>
          <w:lang w:val="en-US"/>
        </w:rPr>
      </w:pPr>
    </w:p>
    <w:p w14:paraId="688313D1" w14:textId="77777777" w:rsidR="00411BEA" w:rsidRPr="00662E85" w:rsidRDefault="00411BEA" w:rsidP="00662E85">
      <w:pPr>
        <w:widowControl/>
        <w:autoSpaceDE/>
        <w:autoSpaceDN/>
        <w:adjustRightInd/>
        <w:spacing w:after="200" w:line="276" w:lineRule="auto"/>
        <w:rPr>
          <w:rFonts w:eastAsia="Times New Roman" w:cs="Times New Roman"/>
          <w:b/>
          <w:szCs w:val="20"/>
          <w:lang w:val="en-US"/>
        </w:rPr>
      </w:pPr>
    </w:p>
    <w:sectPr w:rsidR="00411BEA" w:rsidRPr="00662E85" w:rsidSect="00E0461C">
      <w:headerReference w:type="even" r:id="rId18"/>
      <w:footerReference w:type="default" r:id="rId19"/>
      <w:headerReference w:type="first" r:id="rId20"/>
      <w:pgSz w:w="11907" w:h="16839" w:code="9"/>
      <w:pgMar w:top="1440" w:right="1474" w:bottom="1361" w:left="175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0872" w14:textId="77777777" w:rsidR="007D3A5E" w:rsidRDefault="007D3A5E">
      <w:r>
        <w:separator/>
      </w:r>
    </w:p>
  </w:endnote>
  <w:endnote w:type="continuationSeparator" w:id="0">
    <w:p w14:paraId="5F371A22" w14:textId="77777777" w:rsidR="007D3A5E" w:rsidRDefault="007D3A5E">
      <w:r>
        <w:continuationSeparator/>
      </w:r>
    </w:p>
  </w:endnote>
  <w:endnote w:type="continuationNotice" w:id="1">
    <w:p w14:paraId="75334CD8" w14:textId="77777777" w:rsidR="007D3A5E" w:rsidRDefault="007D3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53448"/>
      <w:docPartObj>
        <w:docPartGallery w:val="Page Numbers (Bottom of Page)"/>
        <w:docPartUnique/>
      </w:docPartObj>
    </w:sdtPr>
    <w:sdtEndPr>
      <w:rPr>
        <w:sz w:val="16"/>
        <w:szCs w:val="16"/>
      </w:rPr>
    </w:sdtEndPr>
    <w:sdtContent>
      <w:p w14:paraId="166866DE" w14:textId="0F6BD246" w:rsidR="00676B45" w:rsidRPr="00957E8F" w:rsidRDefault="00676B45">
        <w:pPr>
          <w:pStyle w:val="Zpat"/>
          <w:jc w:val="center"/>
          <w:rPr>
            <w:sz w:val="16"/>
            <w:szCs w:val="16"/>
          </w:rPr>
        </w:pPr>
        <w:r w:rsidRPr="00957E8F">
          <w:rPr>
            <w:sz w:val="16"/>
            <w:szCs w:val="16"/>
          </w:rPr>
          <w:fldChar w:fldCharType="begin"/>
        </w:r>
        <w:r w:rsidRPr="00957E8F">
          <w:rPr>
            <w:sz w:val="16"/>
            <w:szCs w:val="16"/>
          </w:rPr>
          <w:instrText>PAGE   \* MERGEFORMAT</w:instrText>
        </w:r>
        <w:r w:rsidRPr="00957E8F">
          <w:rPr>
            <w:sz w:val="16"/>
            <w:szCs w:val="16"/>
          </w:rPr>
          <w:fldChar w:fldCharType="separate"/>
        </w:r>
        <w:r w:rsidR="005C153C" w:rsidRPr="005C153C">
          <w:rPr>
            <w:noProof/>
            <w:sz w:val="16"/>
            <w:szCs w:val="16"/>
            <w:lang w:val="cs-CZ"/>
          </w:rPr>
          <w:t>22</w:t>
        </w:r>
        <w:r w:rsidRPr="00957E8F">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32A8" w14:textId="77777777" w:rsidR="007D3A5E" w:rsidRDefault="007D3A5E">
      <w:r>
        <w:separator/>
      </w:r>
    </w:p>
  </w:footnote>
  <w:footnote w:type="continuationSeparator" w:id="0">
    <w:p w14:paraId="679FBC42" w14:textId="77777777" w:rsidR="007D3A5E" w:rsidRDefault="007D3A5E">
      <w:r>
        <w:continuationSeparator/>
      </w:r>
    </w:p>
  </w:footnote>
  <w:footnote w:type="continuationNotice" w:id="1">
    <w:p w14:paraId="62B031B5" w14:textId="77777777" w:rsidR="007D3A5E" w:rsidRDefault="007D3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08FB" w14:textId="60AC6A15" w:rsidR="00676B45" w:rsidRDefault="007D3A5E">
    <w:pPr>
      <w:pStyle w:val="Zhlav"/>
    </w:pPr>
    <w:r>
      <w:rPr>
        <w:noProof/>
        <w:lang w:val="en-US" w:eastAsia="en-US"/>
      </w:rPr>
      <w:pict w14:anchorId="516E8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480101" o:spid="_x0000_s1029" type="#_x0000_t75" style="position:absolute;margin-left:0;margin-top:0;width:612pt;height:195.75pt;z-index:-251658752;mso-position-horizontal:center;mso-position-horizontal-relative:margin;mso-position-vertical:center;mso-position-vertical-relative:margin" o:allowincell="f">
          <v:imagedata r:id="rId1" o:title="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34B6" w14:textId="75006765" w:rsidR="00676B45" w:rsidRDefault="00676B45" w:rsidP="000C039C">
    <w:pPr>
      <w:pStyle w:val="Zhlav"/>
      <w:jc w:val="right"/>
    </w:pPr>
    <w:r>
      <w:rPr>
        <w:noProof/>
        <w:lang w:val="cs-CZ" w:eastAsia="cs-CZ"/>
      </w:rPr>
      <w:drawing>
        <wp:inline distT="0" distB="0" distL="0" distR="0" wp14:anchorId="7DD08556" wp14:editId="2B8B7E3C">
          <wp:extent cx="1557655" cy="54292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A8C"/>
    <w:multiLevelType w:val="multilevel"/>
    <w:tmpl w:val="1809001F"/>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E077D4"/>
    <w:multiLevelType w:val="multilevel"/>
    <w:tmpl w:val="9882454C"/>
    <w:styleLink w:val="Headings"/>
    <w:lvl w:ilvl="0">
      <w:start w:val="1"/>
      <w:numFmt w:val="decimal"/>
      <w:lvlText w:val="%1"/>
      <w:lvlJc w:val="left"/>
      <w:pPr>
        <w:ind w:left="397" w:hanging="397"/>
      </w:pPr>
      <w:rPr>
        <w:rFonts w:ascii="Arial" w:hAnsi="Arial" w:hint="default"/>
        <w:b/>
        <w:color w:val="auto"/>
        <w:sz w:val="20"/>
      </w:rPr>
    </w:lvl>
    <w:lvl w:ilvl="1">
      <w:start w:val="1"/>
      <w:numFmt w:val="decimal"/>
      <w:lvlText w:val="%1.%2"/>
      <w:lvlJc w:val="left"/>
      <w:pPr>
        <w:ind w:left="397" w:hanging="397"/>
      </w:pPr>
      <w:rPr>
        <w:rFonts w:hint="default"/>
        <w:b/>
        <w:color w:val="auto"/>
      </w:rPr>
    </w:lvl>
    <w:lvl w:ilvl="2">
      <w:start w:val="1"/>
      <w:numFmt w:val="decimal"/>
      <w:lvlText w:val="%1.%2.%3"/>
      <w:lvlJc w:val="left"/>
      <w:pPr>
        <w:ind w:left="397" w:hanging="397"/>
      </w:pPr>
      <w:rPr>
        <w:rFonts w:hint="default"/>
        <w:b/>
        <w:color w:val="auto"/>
      </w:rPr>
    </w:lvl>
    <w:lvl w:ilvl="3">
      <w:start w:val="1"/>
      <w:numFmt w:val="decimal"/>
      <w:lvlText w:val="%1.%2.%3.%4"/>
      <w:lvlJc w:val="left"/>
      <w:pPr>
        <w:ind w:left="397" w:hanging="397"/>
      </w:pPr>
      <w:rPr>
        <w:rFonts w:hint="default"/>
        <w:b/>
        <w:color w:val="auto"/>
      </w:rPr>
    </w:lvl>
    <w:lvl w:ilvl="4">
      <w:start w:val="1"/>
      <w:numFmt w:val="decimal"/>
      <w:lvlText w:val="%1.%2.%3.%4.%5"/>
      <w:lvlJc w:val="left"/>
      <w:pPr>
        <w:ind w:left="397" w:hanging="397"/>
      </w:pPr>
      <w:rPr>
        <w:rFonts w:hint="default"/>
        <w:b/>
        <w:color w:val="auto"/>
      </w:rPr>
    </w:lvl>
    <w:lvl w:ilvl="5">
      <w:start w:val="1"/>
      <w:numFmt w:val="decimal"/>
      <w:lvlText w:val="%1.%2.%3.%4.%5.%6"/>
      <w:lvlJc w:val="left"/>
      <w:pPr>
        <w:ind w:left="397" w:hanging="397"/>
      </w:pPr>
      <w:rPr>
        <w:rFonts w:hint="default"/>
        <w:b/>
        <w:color w:val="auto"/>
      </w:rPr>
    </w:lvl>
    <w:lvl w:ilvl="6">
      <w:start w:val="1"/>
      <w:numFmt w:val="decimal"/>
      <w:lvlText w:val="%1.%2.%3.%4.%5.%6.%7"/>
      <w:lvlJc w:val="left"/>
      <w:pPr>
        <w:ind w:left="397" w:hanging="397"/>
      </w:pPr>
      <w:rPr>
        <w:rFonts w:hint="default"/>
        <w:b/>
        <w:color w:val="auto"/>
      </w:rPr>
    </w:lvl>
    <w:lvl w:ilvl="7">
      <w:start w:val="1"/>
      <w:numFmt w:val="decimal"/>
      <w:lvlText w:val="%1.%2.%3.%4.%5.%6.%7.%8"/>
      <w:lvlJc w:val="left"/>
      <w:pPr>
        <w:ind w:left="397" w:hanging="397"/>
      </w:pPr>
      <w:rPr>
        <w:rFonts w:hint="default"/>
        <w:b/>
        <w:color w:val="auto"/>
      </w:rPr>
    </w:lvl>
    <w:lvl w:ilvl="8">
      <w:start w:val="1"/>
      <w:numFmt w:val="decimal"/>
      <w:lvlText w:val="%1.%2.%3.%4.%5.%6.%7.%8.%9"/>
      <w:lvlJc w:val="left"/>
      <w:pPr>
        <w:ind w:left="397" w:hanging="397"/>
      </w:pPr>
      <w:rPr>
        <w:rFonts w:hint="default"/>
        <w:b/>
        <w:color w:val="auto"/>
      </w:rPr>
    </w:lvl>
  </w:abstractNum>
  <w:abstractNum w:abstractNumId="2" w15:restartNumberingAfterBreak="0">
    <w:nsid w:val="2040744E"/>
    <w:multiLevelType w:val="multilevel"/>
    <w:tmpl w:val="076E53F2"/>
    <w:name w:val="contract22"/>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b/>
      </w:rPr>
    </w:lvl>
    <w:lvl w:ilvl="2">
      <w:start w:val="1"/>
      <w:numFmt w:val="lowerLetter"/>
      <w:lvlText w:val="(%3)"/>
      <w:lvlJc w:val="left"/>
      <w:pPr>
        <w:ind w:left="425" w:hanging="425"/>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425" w:hanging="425"/>
      </w:pPr>
      <w:rPr>
        <w:rFonts w:hint="default"/>
      </w:rPr>
    </w:lvl>
    <w:lvl w:ilvl="5">
      <w:start w:val="1"/>
      <w:numFmt w:val="lowerRoman"/>
      <w:lvlText w:val="%6."/>
      <w:lvlJc w:val="righ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right"/>
      <w:pPr>
        <w:ind w:left="425" w:hanging="425"/>
      </w:pPr>
      <w:rPr>
        <w:rFonts w:hint="default"/>
      </w:rPr>
    </w:lvl>
  </w:abstractNum>
  <w:abstractNum w:abstractNumId="3" w15:restartNumberingAfterBreak="0">
    <w:nsid w:val="20871B7B"/>
    <w:multiLevelType w:val="multilevel"/>
    <w:tmpl w:val="7E2E178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4A451C"/>
    <w:multiLevelType w:val="multilevel"/>
    <w:tmpl w:val="128AA6C2"/>
    <w:lvl w:ilvl="0">
      <w:start w:val="1"/>
      <w:numFmt w:val="decimal"/>
      <w:lvlText w:val="%1."/>
      <w:lvlJc w:val="left"/>
      <w:pPr>
        <w:ind w:left="360" w:hanging="360"/>
      </w:pPr>
      <w:rPr>
        <w:rFonts w:hint="default"/>
        <w:b/>
        <w:i w:val="0"/>
        <w:sz w:val="20"/>
      </w:rPr>
    </w:lvl>
    <w:lvl w:ilvl="1">
      <w:start w:val="1"/>
      <w:numFmt w:val="upperLetter"/>
      <w:lvlText w:val="(%2)"/>
      <w:lvlJc w:val="left"/>
      <w:pPr>
        <w:ind w:left="792" w:hanging="432"/>
      </w:pPr>
      <w:rPr>
        <w:rFonts w:hint="default"/>
        <w:b w:val="0"/>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96776A"/>
    <w:multiLevelType w:val="multilevel"/>
    <w:tmpl w:val="B036AA2E"/>
    <w:lvl w:ilvl="0">
      <w:start w:val="1"/>
      <w:numFmt w:val="decimal"/>
      <w:pStyle w:val="ContractHeader"/>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263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5B3203"/>
    <w:multiLevelType w:val="multilevel"/>
    <w:tmpl w:val="6096DEF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495F740F"/>
    <w:multiLevelType w:val="hybridMultilevel"/>
    <w:tmpl w:val="5A200B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665E52"/>
    <w:multiLevelType w:val="hybridMultilevel"/>
    <w:tmpl w:val="1B5E6B90"/>
    <w:lvl w:ilvl="0" w:tplc="99A6DE48">
      <w:numFmt w:val="bullet"/>
      <w:lvlText w:val="-"/>
      <w:lvlJc w:val="left"/>
      <w:pPr>
        <w:ind w:left="1560" w:hanging="84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AB374C2"/>
    <w:multiLevelType w:val="hybridMultilevel"/>
    <w:tmpl w:val="F34A1750"/>
    <w:lvl w:ilvl="0" w:tplc="6DBA13C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B2714F"/>
    <w:multiLevelType w:val="multilevel"/>
    <w:tmpl w:val="1809001F"/>
    <w:styleLink w:val="ContractHeadings"/>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C066FC"/>
    <w:multiLevelType w:val="hybridMultilevel"/>
    <w:tmpl w:val="B7B40040"/>
    <w:lvl w:ilvl="0" w:tplc="99B8A47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CB4379"/>
    <w:multiLevelType w:val="hybridMultilevel"/>
    <w:tmpl w:val="9B68504A"/>
    <w:lvl w:ilvl="0" w:tplc="281AF6C2">
      <w:start w:val="1"/>
      <w:numFmt w:val="upperLetter"/>
      <w:pStyle w:val="Recitals"/>
      <w:lvlText w:val="(%1)"/>
      <w:lvlJc w:val="left"/>
      <w:pPr>
        <w:tabs>
          <w:tab w:val="num" w:pos="567"/>
        </w:tabs>
        <w:ind w:left="567" w:hanging="567"/>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3" w15:restartNumberingAfterBreak="0">
    <w:nsid w:val="6092147C"/>
    <w:multiLevelType w:val="hybridMultilevel"/>
    <w:tmpl w:val="284A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A6EA1"/>
    <w:multiLevelType w:val="multilevel"/>
    <w:tmpl w:val="128AA6C2"/>
    <w:lvl w:ilvl="0">
      <w:start w:val="1"/>
      <w:numFmt w:val="decimal"/>
      <w:lvlText w:val="%1."/>
      <w:lvlJc w:val="left"/>
      <w:pPr>
        <w:ind w:left="360" w:hanging="360"/>
      </w:pPr>
      <w:rPr>
        <w:rFonts w:hint="default"/>
        <w:b/>
        <w:i w:val="0"/>
        <w:sz w:val="20"/>
      </w:rPr>
    </w:lvl>
    <w:lvl w:ilvl="1">
      <w:start w:val="1"/>
      <w:numFmt w:val="upperLetter"/>
      <w:lvlText w:val="(%2)"/>
      <w:lvlJc w:val="left"/>
      <w:pPr>
        <w:ind w:left="792" w:hanging="432"/>
      </w:pPr>
      <w:rPr>
        <w:rFonts w:hint="default"/>
        <w:b w:val="0"/>
        <w:i w:val="0"/>
        <w:sz w:val="20"/>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64C448E"/>
    <w:multiLevelType w:val="hybridMultilevel"/>
    <w:tmpl w:val="6690185C"/>
    <w:lvl w:ilvl="0" w:tplc="D2E4205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24895"/>
    <w:multiLevelType w:val="hybridMultilevel"/>
    <w:tmpl w:val="8F7AA3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0"/>
  </w:num>
  <w:num w:numId="3">
    <w:abstractNumId w:val="1"/>
  </w:num>
  <w:num w:numId="4">
    <w:abstractNumId w:val="9"/>
  </w:num>
  <w:num w:numId="5">
    <w:abstractNumId w:val="2"/>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4"/>
  </w:num>
  <w:num w:numId="11">
    <w:abstractNumId w:val="7"/>
    <w:lvlOverride w:ilvl="0"/>
    <w:lvlOverride w:ilvl="1">
      <w:startOverride w:val="1"/>
    </w:lvlOverride>
    <w:lvlOverride w:ilvl="2"/>
    <w:lvlOverride w:ilvl="3"/>
    <w:lvlOverride w:ilvl="4"/>
    <w:lvlOverride w:ilvl="5"/>
    <w:lvlOverride w:ilvl="6"/>
    <w:lvlOverride w:ilvl="7"/>
    <w:lvlOverride w:ilvl="8"/>
  </w:num>
  <w:num w:numId="12">
    <w:abstractNumId w:val="7"/>
    <w:lvlOverride w:ilvl="0"/>
    <w:lvlOverride w:ilvl="1">
      <w:startOverride w:val="1"/>
    </w:lvlOverride>
    <w:lvlOverride w:ilvl="2"/>
    <w:lvlOverride w:ilvl="3"/>
    <w:lvlOverride w:ilvl="4"/>
    <w:lvlOverride w:ilvl="5"/>
    <w:lvlOverride w:ilvl="6"/>
    <w:lvlOverride w:ilvl="7"/>
    <w:lvlOverride w:ilvl="8"/>
  </w:num>
  <w:num w:numId="13">
    <w:abstractNumId w:val="14"/>
  </w:num>
  <w:num w:numId="14">
    <w:abstractNumId w:val="3"/>
  </w:num>
  <w:num w:numId="15">
    <w:abstractNumId w:val="6"/>
  </w:num>
  <w:num w:numId="16">
    <w:abstractNumId w:val="11"/>
  </w:num>
  <w:num w:numId="17">
    <w:abstractNumId w:val="16"/>
  </w:num>
  <w:num w:numId="18">
    <w:abstractNumId w:val="7"/>
  </w:num>
  <w:num w:numId="19">
    <w:abstractNumId w:val="13"/>
  </w:num>
  <w:num w:numId="20">
    <w:abstractNumId w:val="15"/>
  </w:num>
  <w:num w:numId="21">
    <w:abstractNumId w:val="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isplayHorizontalDrawingGridEvery w:val="0"/>
  <w:displayVerticalDrawingGridEvery w:val="3"/>
  <w:doNotUseMarginsForDrawingGridOrigin/>
  <w:drawingGridHorizontalOrigin w:val="1800"/>
  <w:drawingGridVerticalOrigin w:val="1440"/>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MLY0s7QwsTQ2tjBV0lEKTi0uzszPAykwqwUAJM+FFCwAAAA="/>
    <w:docVar w:name="CP_REDLINE" w:val="CP_REDLINE"/>
    <w:docVar w:name="tableMoveFromStyle" w:val="s"/>
    <w:docVar w:name="tableMoveToStyle" w:val="u"/>
    <w:docVar w:name="textDeleteStyle" w:val="s"/>
    <w:docVar w:name="textInsertStyle" w:val="bd"/>
    <w:docVar w:name="textMoveFromStyle" w:val="bs"/>
    <w:docVar w:name="textMoveToStyle" w:val="bd"/>
  </w:docVars>
  <w:rsids>
    <w:rsidRoot w:val="00C328DB"/>
    <w:rsid w:val="00001638"/>
    <w:rsid w:val="000064FA"/>
    <w:rsid w:val="000078F8"/>
    <w:rsid w:val="00007CAB"/>
    <w:rsid w:val="00011BE4"/>
    <w:rsid w:val="00011DDB"/>
    <w:rsid w:val="000130BA"/>
    <w:rsid w:val="000232F8"/>
    <w:rsid w:val="000256EA"/>
    <w:rsid w:val="00030145"/>
    <w:rsid w:val="000308DA"/>
    <w:rsid w:val="000317D6"/>
    <w:rsid w:val="0003241F"/>
    <w:rsid w:val="00036872"/>
    <w:rsid w:val="00036F25"/>
    <w:rsid w:val="00040025"/>
    <w:rsid w:val="000401F6"/>
    <w:rsid w:val="00041E3C"/>
    <w:rsid w:val="000433BF"/>
    <w:rsid w:val="00044185"/>
    <w:rsid w:val="00044D8C"/>
    <w:rsid w:val="00046319"/>
    <w:rsid w:val="00051DD4"/>
    <w:rsid w:val="00052074"/>
    <w:rsid w:val="000523C0"/>
    <w:rsid w:val="00053033"/>
    <w:rsid w:val="000567FE"/>
    <w:rsid w:val="00057B7A"/>
    <w:rsid w:val="00061C8F"/>
    <w:rsid w:val="00076DA2"/>
    <w:rsid w:val="00081EE0"/>
    <w:rsid w:val="00083442"/>
    <w:rsid w:val="00084898"/>
    <w:rsid w:val="00090299"/>
    <w:rsid w:val="000903C3"/>
    <w:rsid w:val="00090CC0"/>
    <w:rsid w:val="00090D45"/>
    <w:rsid w:val="000948C2"/>
    <w:rsid w:val="00095C82"/>
    <w:rsid w:val="000973F1"/>
    <w:rsid w:val="00097FA8"/>
    <w:rsid w:val="000A5A8F"/>
    <w:rsid w:val="000A6C85"/>
    <w:rsid w:val="000A77A0"/>
    <w:rsid w:val="000B311F"/>
    <w:rsid w:val="000C039C"/>
    <w:rsid w:val="000C13D6"/>
    <w:rsid w:val="000C2A35"/>
    <w:rsid w:val="000C2CDB"/>
    <w:rsid w:val="000C4FB0"/>
    <w:rsid w:val="000C522E"/>
    <w:rsid w:val="000D1E25"/>
    <w:rsid w:val="000D3E29"/>
    <w:rsid w:val="000D754D"/>
    <w:rsid w:val="000E0080"/>
    <w:rsid w:val="000E02A1"/>
    <w:rsid w:val="000E2CEB"/>
    <w:rsid w:val="000E3AFA"/>
    <w:rsid w:val="000E4233"/>
    <w:rsid w:val="000F1573"/>
    <w:rsid w:val="000F2FC0"/>
    <w:rsid w:val="000F3188"/>
    <w:rsid w:val="000F7CF5"/>
    <w:rsid w:val="001017CB"/>
    <w:rsid w:val="001019D6"/>
    <w:rsid w:val="001027D3"/>
    <w:rsid w:val="00105A67"/>
    <w:rsid w:val="0010639F"/>
    <w:rsid w:val="00111BC9"/>
    <w:rsid w:val="00112B85"/>
    <w:rsid w:val="00112BDD"/>
    <w:rsid w:val="001132EC"/>
    <w:rsid w:val="00113DD8"/>
    <w:rsid w:val="00113DE3"/>
    <w:rsid w:val="001179E1"/>
    <w:rsid w:val="00117A77"/>
    <w:rsid w:val="00123339"/>
    <w:rsid w:val="001253D6"/>
    <w:rsid w:val="0012591A"/>
    <w:rsid w:val="0012713D"/>
    <w:rsid w:val="00127F3B"/>
    <w:rsid w:val="00134411"/>
    <w:rsid w:val="001355F6"/>
    <w:rsid w:val="001456A1"/>
    <w:rsid w:val="00146EA9"/>
    <w:rsid w:val="0014774D"/>
    <w:rsid w:val="00147FA1"/>
    <w:rsid w:val="00154F93"/>
    <w:rsid w:val="0015582F"/>
    <w:rsid w:val="00162E47"/>
    <w:rsid w:val="001667B7"/>
    <w:rsid w:val="00166926"/>
    <w:rsid w:val="0017034C"/>
    <w:rsid w:val="00174C39"/>
    <w:rsid w:val="001802A9"/>
    <w:rsid w:val="001803CE"/>
    <w:rsid w:val="00181468"/>
    <w:rsid w:val="0018366A"/>
    <w:rsid w:val="001860ED"/>
    <w:rsid w:val="001870A3"/>
    <w:rsid w:val="00192AF2"/>
    <w:rsid w:val="001935F7"/>
    <w:rsid w:val="00193E06"/>
    <w:rsid w:val="00196343"/>
    <w:rsid w:val="00197126"/>
    <w:rsid w:val="001A1899"/>
    <w:rsid w:val="001A2D4E"/>
    <w:rsid w:val="001A4417"/>
    <w:rsid w:val="001B4447"/>
    <w:rsid w:val="001B4A13"/>
    <w:rsid w:val="001B50D5"/>
    <w:rsid w:val="001B59B5"/>
    <w:rsid w:val="001B68E7"/>
    <w:rsid w:val="001C0686"/>
    <w:rsid w:val="001C1297"/>
    <w:rsid w:val="001C2830"/>
    <w:rsid w:val="001C66E9"/>
    <w:rsid w:val="001C7214"/>
    <w:rsid w:val="001C74F0"/>
    <w:rsid w:val="001D0B5F"/>
    <w:rsid w:val="001D15AF"/>
    <w:rsid w:val="001D6198"/>
    <w:rsid w:val="001D631C"/>
    <w:rsid w:val="001D6529"/>
    <w:rsid w:val="001E13B8"/>
    <w:rsid w:val="001E27AF"/>
    <w:rsid w:val="001E2DBE"/>
    <w:rsid w:val="001E39B5"/>
    <w:rsid w:val="001E4715"/>
    <w:rsid w:val="001E4B7F"/>
    <w:rsid w:val="001E5D6D"/>
    <w:rsid w:val="001E5D83"/>
    <w:rsid w:val="001E7EBC"/>
    <w:rsid w:val="001F13AF"/>
    <w:rsid w:val="001F36A5"/>
    <w:rsid w:val="00206560"/>
    <w:rsid w:val="00207248"/>
    <w:rsid w:val="0020769B"/>
    <w:rsid w:val="00210FEB"/>
    <w:rsid w:val="00211213"/>
    <w:rsid w:val="00212418"/>
    <w:rsid w:val="002131A7"/>
    <w:rsid w:val="00214854"/>
    <w:rsid w:val="00215B76"/>
    <w:rsid w:val="0022168B"/>
    <w:rsid w:val="00222F1A"/>
    <w:rsid w:val="00231091"/>
    <w:rsid w:val="00231633"/>
    <w:rsid w:val="0023281A"/>
    <w:rsid w:val="00234079"/>
    <w:rsid w:val="002357B1"/>
    <w:rsid w:val="0024301C"/>
    <w:rsid w:val="00245B72"/>
    <w:rsid w:val="0025053D"/>
    <w:rsid w:val="00252395"/>
    <w:rsid w:val="00256E98"/>
    <w:rsid w:val="00257FC4"/>
    <w:rsid w:val="00261558"/>
    <w:rsid w:val="0026312B"/>
    <w:rsid w:val="00263A4F"/>
    <w:rsid w:val="00275463"/>
    <w:rsid w:val="00277A2A"/>
    <w:rsid w:val="002805E0"/>
    <w:rsid w:val="00280902"/>
    <w:rsid w:val="00281C7E"/>
    <w:rsid w:val="00283A2B"/>
    <w:rsid w:val="00283A3C"/>
    <w:rsid w:val="002868D9"/>
    <w:rsid w:val="002875D3"/>
    <w:rsid w:val="002904F0"/>
    <w:rsid w:val="00294D75"/>
    <w:rsid w:val="00295017"/>
    <w:rsid w:val="00295A7A"/>
    <w:rsid w:val="00296A72"/>
    <w:rsid w:val="002A0919"/>
    <w:rsid w:val="002A1605"/>
    <w:rsid w:val="002A456E"/>
    <w:rsid w:val="002A7EB3"/>
    <w:rsid w:val="002B29E0"/>
    <w:rsid w:val="002B44EF"/>
    <w:rsid w:val="002B45A4"/>
    <w:rsid w:val="002B4969"/>
    <w:rsid w:val="002C23FB"/>
    <w:rsid w:val="002C68EA"/>
    <w:rsid w:val="002C7C7E"/>
    <w:rsid w:val="002D2A64"/>
    <w:rsid w:val="002D2B34"/>
    <w:rsid w:val="002D2F0F"/>
    <w:rsid w:val="002D4F9C"/>
    <w:rsid w:val="002D7E7A"/>
    <w:rsid w:val="002E11FF"/>
    <w:rsid w:val="002E149A"/>
    <w:rsid w:val="002E4413"/>
    <w:rsid w:val="002E53F7"/>
    <w:rsid w:val="002E5D73"/>
    <w:rsid w:val="002E6099"/>
    <w:rsid w:val="002F0194"/>
    <w:rsid w:val="002F4325"/>
    <w:rsid w:val="002F47FA"/>
    <w:rsid w:val="00300306"/>
    <w:rsid w:val="00300EF2"/>
    <w:rsid w:val="00302212"/>
    <w:rsid w:val="003074D7"/>
    <w:rsid w:val="0031003B"/>
    <w:rsid w:val="00313CC3"/>
    <w:rsid w:val="0032222E"/>
    <w:rsid w:val="0032316D"/>
    <w:rsid w:val="00323AD4"/>
    <w:rsid w:val="003242CA"/>
    <w:rsid w:val="00326A0C"/>
    <w:rsid w:val="00326C0E"/>
    <w:rsid w:val="00330B67"/>
    <w:rsid w:val="003330B9"/>
    <w:rsid w:val="00335255"/>
    <w:rsid w:val="00341107"/>
    <w:rsid w:val="00343062"/>
    <w:rsid w:val="00343B11"/>
    <w:rsid w:val="0034732D"/>
    <w:rsid w:val="0035099E"/>
    <w:rsid w:val="00354920"/>
    <w:rsid w:val="00354C4B"/>
    <w:rsid w:val="00354EE8"/>
    <w:rsid w:val="00355D61"/>
    <w:rsid w:val="003561E1"/>
    <w:rsid w:val="00360546"/>
    <w:rsid w:val="00362640"/>
    <w:rsid w:val="0036460E"/>
    <w:rsid w:val="00366CC6"/>
    <w:rsid w:val="00367444"/>
    <w:rsid w:val="003749FC"/>
    <w:rsid w:val="003763BA"/>
    <w:rsid w:val="0038713E"/>
    <w:rsid w:val="00387BD4"/>
    <w:rsid w:val="003952E2"/>
    <w:rsid w:val="0039667F"/>
    <w:rsid w:val="00396810"/>
    <w:rsid w:val="003968F0"/>
    <w:rsid w:val="003A008F"/>
    <w:rsid w:val="003A5ABE"/>
    <w:rsid w:val="003B0CD1"/>
    <w:rsid w:val="003B3310"/>
    <w:rsid w:val="003B7C23"/>
    <w:rsid w:val="003B7F3B"/>
    <w:rsid w:val="003C32E0"/>
    <w:rsid w:val="003C3F1E"/>
    <w:rsid w:val="003C4A74"/>
    <w:rsid w:val="003C5EBE"/>
    <w:rsid w:val="003C6D77"/>
    <w:rsid w:val="003D1404"/>
    <w:rsid w:val="003D4205"/>
    <w:rsid w:val="003D748F"/>
    <w:rsid w:val="003E0EA3"/>
    <w:rsid w:val="003E18A8"/>
    <w:rsid w:val="003E69B6"/>
    <w:rsid w:val="003E6E06"/>
    <w:rsid w:val="003F4902"/>
    <w:rsid w:val="0040148F"/>
    <w:rsid w:val="004014C0"/>
    <w:rsid w:val="0040716E"/>
    <w:rsid w:val="0041181C"/>
    <w:rsid w:val="0041183C"/>
    <w:rsid w:val="00411BEA"/>
    <w:rsid w:val="004131FA"/>
    <w:rsid w:val="0041544F"/>
    <w:rsid w:val="004238FE"/>
    <w:rsid w:val="00431B39"/>
    <w:rsid w:val="004349CA"/>
    <w:rsid w:val="004421CB"/>
    <w:rsid w:val="00442FF0"/>
    <w:rsid w:val="00443344"/>
    <w:rsid w:val="00446968"/>
    <w:rsid w:val="00450044"/>
    <w:rsid w:val="00453607"/>
    <w:rsid w:val="00456F6D"/>
    <w:rsid w:val="004572E4"/>
    <w:rsid w:val="00462199"/>
    <w:rsid w:val="00463428"/>
    <w:rsid w:val="004642C8"/>
    <w:rsid w:val="004658D5"/>
    <w:rsid w:val="00471392"/>
    <w:rsid w:val="00471424"/>
    <w:rsid w:val="00471478"/>
    <w:rsid w:val="004731EE"/>
    <w:rsid w:val="00473B0B"/>
    <w:rsid w:val="00474AA0"/>
    <w:rsid w:val="004765B7"/>
    <w:rsid w:val="00477123"/>
    <w:rsid w:val="00487790"/>
    <w:rsid w:val="00487FF3"/>
    <w:rsid w:val="00490CD0"/>
    <w:rsid w:val="00491CCB"/>
    <w:rsid w:val="00493F50"/>
    <w:rsid w:val="004940C2"/>
    <w:rsid w:val="0049628E"/>
    <w:rsid w:val="00497049"/>
    <w:rsid w:val="00497D39"/>
    <w:rsid w:val="004A0289"/>
    <w:rsid w:val="004A1A35"/>
    <w:rsid w:val="004A532E"/>
    <w:rsid w:val="004A5877"/>
    <w:rsid w:val="004A7C71"/>
    <w:rsid w:val="004B0290"/>
    <w:rsid w:val="004B0C60"/>
    <w:rsid w:val="004B20B4"/>
    <w:rsid w:val="004B4E8C"/>
    <w:rsid w:val="004B65C8"/>
    <w:rsid w:val="004B7B8F"/>
    <w:rsid w:val="004C203F"/>
    <w:rsid w:val="004C3806"/>
    <w:rsid w:val="004C54D4"/>
    <w:rsid w:val="004C590E"/>
    <w:rsid w:val="004C76B1"/>
    <w:rsid w:val="004D465C"/>
    <w:rsid w:val="004E46B2"/>
    <w:rsid w:val="004E7810"/>
    <w:rsid w:val="004F5B2C"/>
    <w:rsid w:val="004F6439"/>
    <w:rsid w:val="00506159"/>
    <w:rsid w:val="00506651"/>
    <w:rsid w:val="00507C7C"/>
    <w:rsid w:val="005166FC"/>
    <w:rsid w:val="0052136B"/>
    <w:rsid w:val="00525D9B"/>
    <w:rsid w:val="00526785"/>
    <w:rsid w:val="00526A40"/>
    <w:rsid w:val="00531E26"/>
    <w:rsid w:val="00536534"/>
    <w:rsid w:val="005373B4"/>
    <w:rsid w:val="00540270"/>
    <w:rsid w:val="0054295C"/>
    <w:rsid w:val="00545C67"/>
    <w:rsid w:val="00545FB9"/>
    <w:rsid w:val="00546530"/>
    <w:rsid w:val="0055421F"/>
    <w:rsid w:val="00554A9F"/>
    <w:rsid w:val="00554C07"/>
    <w:rsid w:val="005621FF"/>
    <w:rsid w:val="00562D6D"/>
    <w:rsid w:val="005630C4"/>
    <w:rsid w:val="00563320"/>
    <w:rsid w:val="005661C3"/>
    <w:rsid w:val="00566F7E"/>
    <w:rsid w:val="0056796C"/>
    <w:rsid w:val="00567D82"/>
    <w:rsid w:val="00570195"/>
    <w:rsid w:val="00570692"/>
    <w:rsid w:val="00570752"/>
    <w:rsid w:val="00571727"/>
    <w:rsid w:val="00573BC0"/>
    <w:rsid w:val="00581C24"/>
    <w:rsid w:val="005827AF"/>
    <w:rsid w:val="00584781"/>
    <w:rsid w:val="00584B3B"/>
    <w:rsid w:val="005914CE"/>
    <w:rsid w:val="00596AAA"/>
    <w:rsid w:val="005A0043"/>
    <w:rsid w:val="005A1141"/>
    <w:rsid w:val="005A60D1"/>
    <w:rsid w:val="005A6A09"/>
    <w:rsid w:val="005A779F"/>
    <w:rsid w:val="005B07C8"/>
    <w:rsid w:val="005B2BF7"/>
    <w:rsid w:val="005C153C"/>
    <w:rsid w:val="005C3043"/>
    <w:rsid w:val="005C71A7"/>
    <w:rsid w:val="005C7AB2"/>
    <w:rsid w:val="005D2AAD"/>
    <w:rsid w:val="005D4345"/>
    <w:rsid w:val="005D490A"/>
    <w:rsid w:val="005D60DC"/>
    <w:rsid w:val="005E465B"/>
    <w:rsid w:val="005E5C55"/>
    <w:rsid w:val="005E5D66"/>
    <w:rsid w:val="005F0F59"/>
    <w:rsid w:val="005F27D4"/>
    <w:rsid w:val="005F601F"/>
    <w:rsid w:val="006052B1"/>
    <w:rsid w:val="006068C1"/>
    <w:rsid w:val="00607132"/>
    <w:rsid w:val="00612FCE"/>
    <w:rsid w:val="0061442F"/>
    <w:rsid w:val="00614B11"/>
    <w:rsid w:val="00615DAA"/>
    <w:rsid w:val="00617642"/>
    <w:rsid w:val="0062188C"/>
    <w:rsid w:val="0062271D"/>
    <w:rsid w:val="006241F3"/>
    <w:rsid w:val="006260D7"/>
    <w:rsid w:val="00627964"/>
    <w:rsid w:val="006313AD"/>
    <w:rsid w:val="006339A0"/>
    <w:rsid w:val="0063653B"/>
    <w:rsid w:val="00636AA2"/>
    <w:rsid w:val="0063730B"/>
    <w:rsid w:val="00640D65"/>
    <w:rsid w:val="00645696"/>
    <w:rsid w:val="00646B6A"/>
    <w:rsid w:val="00647165"/>
    <w:rsid w:val="006503D7"/>
    <w:rsid w:val="0065517E"/>
    <w:rsid w:val="00662E85"/>
    <w:rsid w:val="00664B92"/>
    <w:rsid w:val="00671EED"/>
    <w:rsid w:val="0067487B"/>
    <w:rsid w:val="006748EF"/>
    <w:rsid w:val="006761C7"/>
    <w:rsid w:val="00676B45"/>
    <w:rsid w:val="006803DF"/>
    <w:rsid w:val="0068204F"/>
    <w:rsid w:val="006849B9"/>
    <w:rsid w:val="00686455"/>
    <w:rsid w:val="0068708F"/>
    <w:rsid w:val="0069022B"/>
    <w:rsid w:val="0069206E"/>
    <w:rsid w:val="006A0464"/>
    <w:rsid w:val="006A2794"/>
    <w:rsid w:val="006A31CD"/>
    <w:rsid w:val="006A459D"/>
    <w:rsid w:val="006A4671"/>
    <w:rsid w:val="006A5C81"/>
    <w:rsid w:val="006A7B62"/>
    <w:rsid w:val="006A7CA2"/>
    <w:rsid w:val="006B062C"/>
    <w:rsid w:val="006B11D5"/>
    <w:rsid w:val="006B2A97"/>
    <w:rsid w:val="006B4568"/>
    <w:rsid w:val="006B4DAC"/>
    <w:rsid w:val="006B7CEF"/>
    <w:rsid w:val="006C0E31"/>
    <w:rsid w:val="006C1E2B"/>
    <w:rsid w:val="006C5C31"/>
    <w:rsid w:val="006C7753"/>
    <w:rsid w:val="006D096B"/>
    <w:rsid w:val="006D1227"/>
    <w:rsid w:val="006D58AC"/>
    <w:rsid w:val="006D6B24"/>
    <w:rsid w:val="006E0E89"/>
    <w:rsid w:val="006E60F7"/>
    <w:rsid w:val="006E6902"/>
    <w:rsid w:val="006E6903"/>
    <w:rsid w:val="006F6BC2"/>
    <w:rsid w:val="006F7509"/>
    <w:rsid w:val="0070072D"/>
    <w:rsid w:val="00704A6D"/>
    <w:rsid w:val="00706851"/>
    <w:rsid w:val="00712942"/>
    <w:rsid w:val="0071350C"/>
    <w:rsid w:val="0071414F"/>
    <w:rsid w:val="00714942"/>
    <w:rsid w:val="007222DB"/>
    <w:rsid w:val="00723085"/>
    <w:rsid w:val="007236EA"/>
    <w:rsid w:val="00725997"/>
    <w:rsid w:val="00730606"/>
    <w:rsid w:val="0073213A"/>
    <w:rsid w:val="00734E71"/>
    <w:rsid w:val="0073597B"/>
    <w:rsid w:val="00736BA4"/>
    <w:rsid w:val="00740C4C"/>
    <w:rsid w:val="00741507"/>
    <w:rsid w:val="007429C7"/>
    <w:rsid w:val="00745BDB"/>
    <w:rsid w:val="00746E7B"/>
    <w:rsid w:val="00750300"/>
    <w:rsid w:val="007526F1"/>
    <w:rsid w:val="00752EA4"/>
    <w:rsid w:val="00752EEA"/>
    <w:rsid w:val="00770124"/>
    <w:rsid w:val="0077309F"/>
    <w:rsid w:val="007737A2"/>
    <w:rsid w:val="00773AF6"/>
    <w:rsid w:val="007745C7"/>
    <w:rsid w:val="00782798"/>
    <w:rsid w:val="007828E8"/>
    <w:rsid w:val="00782D47"/>
    <w:rsid w:val="007830D8"/>
    <w:rsid w:val="007833DD"/>
    <w:rsid w:val="00784067"/>
    <w:rsid w:val="007932FE"/>
    <w:rsid w:val="00795BB2"/>
    <w:rsid w:val="007A132D"/>
    <w:rsid w:val="007A30A1"/>
    <w:rsid w:val="007A5B0B"/>
    <w:rsid w:val="007A6FF4"/>
    <w:rsid w:val="007B06F7"/>
    <w:rsid w:val="007B32A3"/>
    <w:rsid w:val="007B3EAB"/>
    <w:rsid w:val="007B6BD8"/>
    <w:rsid w:val="007B6D7E"/>
    <w:rsid w:val="007B70E5"/>
    <w:rsid w:val="007B713E"/>
    <w:rsid w:val="007C101C"/>
    <w:rsid w:val="007C12CF"/>
    <w:rsid w:val="007C2268"/>
    <w:rsid w:val="007C2D06"/>
    <w:rsid w:val="007C36E1"/>
    <w:rsid w:val="007C46A2"/>
    <w:rsid w:val="007C4BE8"/>
    <w:rsid w:val="007C6D63"/>
    <w:rsid w:val="007C6DDF"/>
    <w:rsid w:val="007C7980"/>
    <w:rsid w:val="007D039D"/>
    <w:rsid w:val="007D0A18"/>
    <w:rsid w:val="007D3A5E"/>
    <w:rsid w:val="007D516D"/>
    <w:rsid w:val="007E0FFF"/>
    <w:rsid w:val="007E10EC"/>
    <w:rsid w:val="007E11E4"/>
    <w:rsid w:val="007E2509"/>
    <w:rsid w:val="007E75D2"/>
    <w:rsid w:val="007E7CFB"/>
    <w:rsid w:val="007F061B"/>
    <w:rsid w:val="007F093E"/>
    <w:rsid w:val="007F330C"/>
    <w:rsid w:val="007F5216"/>
    <w:rsid w:val="007F6038"/>
    <w:rsid w:val="007F64FD"/>
    <w:rsid w:val="00800574"/>
    <w:rsid w:val="008054CD"/>
    <w:rsid w:val="00810B3A"/>
    <w:rsid w:val="0081328F"/>
    <w:rsid w:val="00820905"/>
    <w:rsid w:val="0082182F"/>
    <w:rsid w:val="00822149"/>
    <w:rsid w:val="00825A40"/>
    <w:rsid w:val="008300F0"/>
    <w:rsid w:val="008337FA"/>
    <w:rsid w:val="00834B72"/>
    <w:rsid w:val="0083608D"/>
    <w:rsid w:val="00837419"/>
    <w:rsid w:val="0084004C"/>
    <w:rsid w:val="0084093B"/>
    <w:rsid w:val="00841647"/>
    <w:rsid w:val="00844F26"/>
    <w:rsid w:val="0084668B"/>
    <w:rsid w:val="0085162E"/>
    <w:rsid w:val="00852076"/>
    <w:rsid w:val="008622DD"/>
    <w:rsid w:val="00864750"/>
    <w:rsid w:val="0086640C"/>
    <w:rsid w:val="008669E8"/>
    <w:rsid w:val="00866CD1"/>
    <w:rsid w:val="008701A6"/>
    <w:rsid w:val="00870BA5"/>
    <w:rsid w:val="00870CA7"/>
    <w:rsid w:val="00871985"/>
    <w:rsid w:val="00873535"/>
    <w:rsid w:val="008735F7"/>
    <w:rsid w:val="0087475F"/>
    <w:rsid w:val="00883784"/>
    <w:rsid w:val="0088600F"/>
    <w:rsid w:val="00886F0D"/>
    <w:rsid w:val="00892600"/>
    <w:rsid w:val="00894198"/>
    <w:rsid w:val="00897718"/>
    <w:rsid w:val="00897EBA"/>
    <w:rsid w:val="00897ECF"/>
    <w:rsid w:val="008A3CC9"/>
    <w:rsid w:val="008A6358"/>
    <w:rsid w:val="008A7482"/>
    <w:rsid w:val="008A7790"/>
    <w:rsid w:val="008B0090"/>
    <w:rsid w:val="008B2275"/>
    <w:rsid w:val="008B2BAE"/>
    <w:rsid w:val="008B4803"/>
    <w:rsid w:val="008B4C51"/>
    <w:rsid w:val="008C05DD"/>
    <w:rsid w:val="008C2095"/>
    <w:rsid w:val="008C51C6"/>
    <w:rsid w:val="008C68EF"/>
    <w:rsid w:val="008D2AE0"/>
    <w:rsid w:val="008D6FE9"/>
    <w:rsid w:val="008E14AA"/>
    <w:rsid w:val="008E1B58"/>
    <w:rsid w:val="008E2A2A"/>
    <w:rsid w:val="008E5877"/>
    <w:rsid w:val="008E7464"/>
    <w:rsid w:val="008F1E7C"/>
    <w:rsid w:val="008F40A7"/>
    <w:rsid w:val="008F5ED0"/>
    <w:rsid w:val="00903D78"/>
    <w:rsid w:val="009055F9"/>
    <w:rsid w:val="00905D83"/>
    <w:rsid w:val="009074DC"/>
    <w:rsid w:val="00907F02"/>
    <w:rsid w:val="00921981"/>
    <w:rsid w:val="009219B5"/>
    <w:rsid w:val="00921F0A"/>
    <w:rsid w:val="009235C7"/>
    <w:rsid w:val="00923D59"/>
    <w:rsid w:val="009241EB"/>
    <w:rsid w:val="00924FC6"/>
    <w:rsid w:val="00930492"/>
    <w:rsid w:val="00931B0C"/>
    <w:rsid w:val="009325AE"/>
    <w:rsid w:val="00936CAE"/>
    <w:rsid w:val="00940634"/>
    <w:rsid w:val="00940DAA"/>
    <w:rsid w:val="009448C2"/>
    <w:rsid w:val="009455ED"/>
    <w:rsid w:val="009532AE"/>
    <w:rsid w:val="00953E1E"/>
    <w:rsid w:val="00957E8F"/>
    <w:rsid w:val="00960D63"/>
    <w:rsid w:val="00961FE7"/>
    <w:rsid w:val="00962176"/>
    <w:rsid w:val="00965C2D"/>
    <w:rsid w:val="00965D7E"/>
    <w:rsid w:val="0097012B"/>
    <w:rsid w:val="00974094"/>
    <w:rsid w:val="00975130"/>
    <w:rsid w:val="009856A8"/>
    <w:rsid w:val="00985B0E"/>
    <w:rsid w:val="0099215E"/>
    <w:rsid w:val="009927CB"/>
    <w:rsid w:val="00993005"/>
    <w:rsid w:val="0099479F"/>
    <w:rsid w:val="009947C1"/>
    <w:rsid w:val="0099523A"/>
    <w:rsid w:val="009A17ED"/>
    <w:rsid w:val="009A3614"/>
    <w:rsid w:val="009A3C8A"/>
    <w:rsid w:val="009B0AD5"/>
    <w:rsid w:val="009B2B12"/>
    <w:rsid w:val="009B3A7C"/>
    <w:rsid w:val="009B3D4A"/>
    <w:rsid w:val="009B653D"/>
    <w:rsid w:val="009B6D4A"/>
    <w:rsid w:val="009C26C3"/>
    <w:rsid w:val="009C367B"/>
    <w:rsid w:val="009D34F9"/>
    <w:rsid w:val="009E0EBE"/>
    <w:rsid w:val="009E1010"/>
    <w:rsid w:val="009E231A"/>
    <w:rsid w:val="009E2451"/>
    <w:rsid w:val="009E61F6"/>
    <w:rsid w:val="009F29C1"/>
    <w:rsid w:val="009F58A3"/>
    <w:rsid w:val="009F6791"/>
    <w:rsid w:val="009F67ED"/>
    <w:rsid w:val="009F6FCB"/>
    <w:rsid w:val="009F73C6"/>
    <w:rsid w:val="00A021D4"/>
    <w:rsid w:val="00A0220E"/>
    <w:rsid w:val="00A02FE2"/>
    <w:rsid w:val="00A074AC"/>
    <w:rsid w:val="00A07C1B"/>
    <w:rsid w:val="00A10E4B"/>
    <w:rsid w:val="00A13E02"/>
    <w:rsid w:val="00A141E3"/>
    <w:rsid w:val="00A16344"/>
    <w:rsid w:val="00A21773"/>
    <w:rsid w:val="00A21890"/>
    <w:rsid w:val="00A22146"/>
    <w:rsid w:val="00A24945"/>
    <w:rsid w:val="00A32E7E"/>
    <w:rsid w:val="00A3479B"/>
    <w:rsid w:val="00A40A90"/>
    <w:rsid w:val="00A4209F"/>
    <w:rsid w:val="00A436EF"/>
    <w:rsid w:val="00A47D3B"/>
    <w:rsid w:val="00A534C3"/>
    <w:rsid w:val="00A5521A"/>
    <w:rsid w:val="00A56065"/>
    <w:rsid w:val="00A61AD1"/>
    <w:rsid w:val="00A65CA0"/>
    <w:rsid w:val="00A669E4"/>
    <w:rsid w:val="00A71180"/>
    <w:rsid w:val="00A724E3"/>
    <w:rsid w:val="00A7251B"/>
    <w:rsid w:val="00A7513C"/>
    <w:rsid w:val="00A7669F"/>
    <w:rsid w:val="00A76B23"/>
    <w:rsid w:val="00A8052A"/>
    <w:rsid w:val="00A81D16"/>
    <w:rsid w:val="00A82B47"/>
    <w:rsid w:val="00A842A3"/>
    <w:rsid w:val="00A84BF9"/>
    <w:rsid w:val="00A902E4"/>
    <w:rsid w:val="00A90F02"/>
    <w:rsid w:val="00A921F2"/>
    <w:rsid w:val="00A92336"/>
    <w:rsid w:val="00A92AEE"/>
    <w:rsid w:val="00A9560E"/>
    <w:rsid w:val="00A96C85"/>
    <w:rsid w:val="00AA09F3"/>
    <w:rsid w:val="00AA2D6E"/>
    <w:rsid w:val="00AA5A6C"/>
    <w:rsid w:val="00AA7276"/>
    <w:rsid w:val="00AA738A"/>
    <w:rsid w:val="00AB3756"/>
    <w:rsid w:val="00AB3CD1"/>
    <w:rsid w:val="00AB40EB"/>
    <w:rsid w:val="00AB4114"/>
    <w:rsid w:val="00AB52BA"/>
    <w:rsid w:val="00AB70D0"/>
    <w:rsid w:val="00AC12E0"/>
    <w:rsid w:val="00AC3251"/>
    <w:rsid w:val="00AC33C2"/>
    <w:rsid w:val="00AD18B2"/>
    <w:rsid w:val="00AD2C7E"/>
    <w:rsid w:val="00AD544E"/>
    <w:rsid w:val="00AD5479"/>
    <w:rsid w:val="00AD549C"/>
    <w:rsid w:val="00AD696C"/>
    <w:rsid w:val="00AD7406"/>
    <w:rsid w:val="00AE1330"/>
    <w:rsid w:val="00AE1F01"/>
    <w:rsid w:val="00AE26B3"/>
    <w:rsid w:val="00AE6629"/>
    <w:rsid w:val="00AE73E1"/>
    <w:rsid w:val="00AF1D53"/>
    <w:rsid w:val="00AF30BC"/>
    <w:rsid w:val="00AF34D8"/>
    <w:rsid w:val="00AF4759"/>
    <w:rsid w:val="00AF6684"/>
    <w:rsid w:val="00B02FC7"/>
    <w:rsid w:val="00B04004"/>
    <w:rsid w:val="00B0472B"/>
    <w:rsid w:val="00B04EB8"/>
    <w:rsid w:val="00B06E30"/>
    <w:rsid w:val="00B130B4"/>
    <w:rsid w:val="00B13169"/>
    <w:rsid w:val="00B14F0A"/>
    <w:rsid w:val="00B23C84"/>
    <w:rsid w:val="00B262A4"/>
    <w:rsid w:val="00B27F85"/>
    <w:rsid w:val="00B340E9"/>
    <w:rsid w:val="00B4089D"/>
    <w:rsid w:val="00B41654"/>
    <w:rsid w:val="00B42654"/>
    <w:rsid w:val="00B46EB6"/>
    <w:rsid w:val="00B4777B"/>
    <w:rsid w:val="00B506C5"/>
    <w:rsid w:val="00B53332"/>
    <w:rsid w:val="00B548FE"/>
    <w:rsid w:val="00B5518A"/>
    <w:rsid w:val="00B56488"/>
    <w:rsid w:val="00B61F1D"/>
    <w:rsid w:val="00B64CAE"/>
    <w:rsid w:val="00B705B4"/>
    <w:rsid w:val="00B70A24"/>
    <w:rsid w:val="00B71287"/>
    <w:rsid w:val="00B72566"/>
    <w:rsid w:val="00B74246"/>
    <w:rsid w:val="00B7567A"/>
    <w:rsid w:val="00B84823"/>
    <w:rsid w:val="00B85917"/>
    <w:rsid w:val="00B85ED6"/>
    <w:rsid w:val="00B87D3B"/>
    <w:rsid w:val="00B95956"/>
    <w:rsid w:val="00BA2501"/>
    <w:rsid w:val="00BA4529"/>
    <w:rsid w:val="00BA6257"/>
    <w:rsid w:val="00BA7980"/>
    <w:rsid w:val="00BA7DCE"/>
    <w:rsid w:val="00BB1745"/>
    <w:rsid w:val="00BB1893"/>
    <w:rsid w:val="00BB1FB2"/>
    <w:rsid w:val="00BB21F5"/>
    <w:rsid w:val="00BB4F5A"/>
    <w:rsid w:val="00BB7F6D"/>
    <w:rsid w:val="00BC1030"/>
    <w:rsid w:val="00BC28CD"/>
    <w:rsid w:val="00BC31BE"/>
    <w:rsid w:val="00BC3890"/>
    <w:rsid w:val="00BC717B"/>
    <w:rsid w:val="00BC7451"/>
    <w:rsid w:val="00BD2BA2"/>
    <w:rsid w:val="00BD3CFF"/>
    <w:rsid w:val="00BD68D6"/>
    <w:rsid w:val="00BE0B4A"/>
    <w:rsid w:val="00BE1084"/>
    <w:rsid w:val="00BE23B9"/>
    <w:rsid w:val="00BE6D28"/>
    <w:rsid w:val="00BF0076"/>
    <w:rsid w:val="00BF0FE0"/>
    <w:rsid w:val="00BF132A"/>
    <w:rsid w:val="00BF4AA4"/>
    <w:rsid w:val="00C03B5E"/>
    <w:rsid w:val="00C073BF"/>
    <w:rsid w:val="00C128F8"/>
    <w:rsid w:val="00C1350A"/>
    <w:rsid w:val="00C166E9"/>
    <w:rsid w:val="00C16817"/>
    <w:rsid w:val="00C208C5"/>
    <w:rsid w:val="00C26ECD"/>
    <w:rsid w:val="00C30A91"/>
    <w:rsid w:val="00C328DB"/>
    <w:rsid w:val="00C32DD3"/>
    <w:rsid w:val="00C33654"/>
    <w:rsid w:val="00C33D69"/>
    <w:rsid w:val="00C35C90"/>
    <w:rsid w:val="00C3732D"/>
    <w:rsid w:val="00C40A79"/>
    <w:rsid w:val="00C40E58"/>
    <w:rsid w:val="00C46FE3"/>
    <w:rsid w:val="00C4756F"/>
    <w:rsid w:val="00C5091C"/>
    <w:rsid w:val="00C54891"/>
    <w:rsid w:val="00C600D0"/>
    <w:rsid w:val="00C601EE"/>
    <w:rsid w:val="00C64AB5"/>
    <w:rsid w:val="00C72973"/>
    <w:rsid w:val="00C7562D"/>
    <w:rsid w:val="00C82529"/>
    <w:rsid w:val="00C83371"/>
    <w:rsid w:val="00C92024"/>
    <w:rsid w:val="00C93BC1"/>
    <w:rsid w:val="00C967AE"/>
    <w:rsid w:val="00CA0D61"/>
    <w:rsid w:val="00CA545F"/>
    <w:rsid w:val="00CA5D6A"/>
    <w:rsid w:val="00CB0A13"/>
    <w:rsid w:val="00CB134C"/>
    <w:rsid w:val="00CC0AB1"/>
    <w:rsid w:val="00CC1964"/>
    <w:rsid w:val="00CC1A02"/>
    <w:rsid w:val="00CC1E4C"/>
    <w:rsid w:val="00CC515A"/>
    <w:rsid w:val="00CE1255"/>
    <w:rsid w:val="00CE23DE"/>
    <w:rsid w:val="00CE67E7"/>
    <w:rsid w:val="00CE6BC7"/>
    <w:rsid w:val="00CE7A0B"/>
    <w:rsid w:val="00CF201F"/>
    <w:rsid w:val="00CF38C2"/>
    <w:rsid w:val="00CF3FEA"/>
    <w:rsid w:val="00CF73CC"/>
    <w:rsid w:val="00D04D7C"/>
    <w:rsid w:val="00D0614B"/>
    <w:rsid w:val="00D0700C"/>
    <w:rsid w:val="00D07B6F"/>
    <w:rsid w:val="00D10578"/>
    <w:rsid w:val="00D11C05"/>
    <w:rsid w:val="00D12914"/>
    <w:rsid w:val="00D12AFA"/>
    <w:rsid w:val="00D13336"/>
    <w:rsid w:val="00D14FE2"/>
    <w:rsid w:val="00D160C2"/>
    <w:rsid w:val="00D20B76"/>
    <w:rsid w:val="00D21595"/>
    <w:rsid w:val="00D30799"/>
    <w:rsid w:val="00D32BDD"/>
    <w:rsid w:val="00D3393A"/>
    <w:rsid w:val="00D34313"/>
    <w:rsid w:val="00D42C78"/>
    <w:rsid w:val="00D433D3"/>
    <w:rsid w:val="00D478A5"/>
    <w:rsid w:val="00D5426A"/>
    <w:rsid w:val="00D550E1"/>
    <w:rsid w:val="00D60325"/>
    <w:rsid w:val="00D623BA"/>
    <w:rsid w:val="00D64507"/>
    <w:rsid w:val="00D67452"/>
    <w:rsid w:val="00D72E3A"/>
    <w:rsid w:val="00D73682"/>
    <w:rsid w:val="00D75D30"/>
    <w:rsid w:val="00D76299"/>
    <w:rsid w:val="00D800AD"/>
    <w:rsid w:val="00D818A6"/>
    <w:rsid w:val="00D825F6"/>
    <w:rsid w:val="00D8393B"/>
    <w:rsid w:val="00D854C7"/>
    <w:rsid w:val="00D9264D"/>
    <w:rsid w:val="00D93AA4"/>
    <w:rsid w:val="00D95BE9"/>
    <w:rsid w:val="00D9727B"/>
    <w:rsid w:val="00DA05F6"/>
    <w:rsid w:val="00DA20CA"/>
    <w:rsid w:val="00DA22FB"/>
    <w:rsid w:val="00DA267D"/>
    <w:rsid w:val="00DA274F"/>
    <w:rsid w:val="00DA6AA0"/>
    <w:rsid w:val="00DA7862"/>
    <w:rsid w:val="00DB0249"/>
    <w:rsid w:val="00DB07AF"/>
    <w:rsid w:val="00DB095C"/>
    <w:rsid w:val="00DB139E"/>
    <w:rsid w:val="00DB3571"/>
    <w:rsid w:val="00DB4000"/>
    <w:rsid w:val="00DB4EDC"/>
    <w:rsid w:val="00DB5B26"/>
    <w:rsid w:val="00DB5D41"/>
    <w:rsid w:val="00DB707A"/>
    <w:rsid w:val="00DB7D8E"/>
    <w:rsid w:val="00DB7DDF"/>
    <w:rsid w:val="00DB7F45"/>
    <w:rsid w:val="00DC5DFB"/>
    <w:rsid w:val="00DD26F5"/>
    <w:rsid w:val="00DD2826"/>
    <w:rsid w:val="00DD4780"/>
    <w:rsid w:val="00DD4C9D"/>
    <w:rsid w:val="00DD7C29"/>
    <w:rsid w:val="00DE152F"/>
    <w:rsid w:val="00DE1632"/>
    <w:rsid w:val="00DE1BB9"/>
    <w:rsid w:val="00DE2EB2"/>
    <w:rsid w:val="00DE3586"/>
    <w:rsid w:val="00DE3733"/>
    <w:rsid w:val="00DE48D6"/>
    <w:rsid w:val="00DE4F29"/>
    <w:rsid w:val="00DE5354"/>
    <w:rsid w:val="00DE58FB"/>
    <w:rsid w:val="00DF2214"/>
    <w:rsid w:val="00DF3DF4"/>
    <w:rsid w:val="00DF5C15"/>
    <w:rsid w:val="00E01859"/>
    <w:rsid w:val="00E02C83"/>
    <w:rsid w:val="00E0461C"/>
    <w:rsid w:val="00E047BB"/>
    <w:rsid w:val="00E0530D"/>
    <w:rsid w:val="00E06B34"/>
    <w:rsid w:val="00E10167"/>
    <w:rsid w:val="00E13E87"/>
    <w:rsid w:val="00E13E8C"/>
    <w:rsid w:val="00E1568A"/>
    <w:rsid w:val="00E30ECE"/>
    <w:rsid w:val="00E31ADA"/>
    <w:rsid w:val="00E327CE"/>
    <w:rsid w:val="00E32813"/>
    <w:rsid w:val="00E4299E"/>
    <w:rsid w:val="00E45289"/>
    <w:rsid w:val="00E45D2D"/>
    <w:rsid w:val="00E51FC0"/>
    <w:rsid w:val="00E56B6C"/>
    <w:rsid w:val="00E61CF5"/>
    <w:rsid w:val="00E6512B"/>
    <w:rsid w:val="00E70E85"/>
    <w:rsid w:val="00E75E15"/>
    <w:rsid w:val="00E77487"/>
    <w:rsid w:val="00E77BAD"/>
    <w:rsid w:val="00E80C2C"/>
    <w:rsid w:val="00E816FA"/>
    <w:rsid w:val="00E81DE3"/>
    <w:rsid w:val="00E821D8"/>
    <w:rsid w:val="00E903B2"/>
    <w:rsid w:val="00E905BB"/>
    <w:rsid w:val="00E910A2"/>
    <w:rsid w:val="00E954DF"/>
    <w:rsid w:val="00EA3FF8"/>
    <w:rsid w:val="00EA52B9"/>
    <w:rsid w:val="00EC1C0B"/>
    <w:rsid w:val="00EC3B7B"/>
    <w:rsid w:val="00ED1FFF"/>
    <w:rsid w:val="00ED46B7"/>
    <w:rsid w:val="00ED5169"/>
    <w:rsid w:val="00EE2202"/>
    <w:rsid w:val="00EE57BA"/>
    <w:rsid w:val="00EF00F2"/>
    <w:rsid w:val="00EF13D3"/>
    <w:rsid w:val="00EF28CE"/>
    <w:rsid w:val="00EF3DB4"/>
    <w:rsid w:val="00EF4269"/>
    <w:rsid w:val="00EF5438"/>
    <w:rsid w:val="00EF57F5"/>
    <w:rsid w:val="00F020CA"/>
    <w:rsid w:val="00F03EE9"/>
    <w:rsid w:val="00F0684C"/>
    <w:rsid w:val="00F071D5"/>
    <w:rsid w:val="00F12604"/>
    <w:rsid w:val="00F164BA"/>
    <w:rsid w:val="00F16CF4"/>
    <w:rsid w:val="00F17420"/>
    <w:rsid w:val="00F210F0"/>
    <w:rsid w:val="00F24389"/>
    <w:rsid w:val="00F256C7"/>
    <w:rsid w:val="00F2669E"/>
    <w:rsid w:val="00F35518"/>
    <w:rsid w:val="00F355BD"/>
    <w:rsid w:val="00F35B82"/>
    <w:rsid w:val="00F4076F"/>
    <w:rsid w:val="00F40D4B"/>
    <w:rsid w:val="00F40F09"/>
    <w:rsid w:val="00F4329D"/>
    <w:rsid w:val="00F441BF"/>
    <w:rsid w:val="00F44216"/>
    <w:rsid w:val="00F4439A"/>
    <w:rsid w:val="00F47B30"/>
    <w:rsid w:val="00F51FAE"/>
    <w:rsid w:val="00F54BF4"/>
    <w:rsid w:val="00F55168"/>
    <w:rsid w:val="00F56F20"/>
    <w:rsid w:val="00F6078A"/>
    <w:rsid w:val="00F6392B"/>
    <w:rsid w:val="00F678ED"/>
    <w:rsid w:val="00F67FCC"/>
    <w:rsid w:val="00F73A60"/>
    <w:rsid w:val="00F757A2"/>
    <w:rsid w:val="00F814F4"/>
    <w:rsid w:val="00F8517F"/>
    <w:rsid w:val="00F8562D"/>
    <w:rsid w:val="00F87E9D"/>
    <w:rsid w:val="00F92EAA"/>
    <w:rsid w:val="00F93CBC"/>
    <w:rsid w:val="00F94205"/>
    <w:rsid w:val="00F94574"/>
    <w:rsid w:val="00F94E31"/>
    <w:rsid w:val="00F950A2"/>
    <w:rsid w:val="00F97CD5"/>
    <w:rsid w:val="00FA415C"/>
    <w:rsid w:val="00FB1840"/>
    <w:rsid w:val="00FB246C"/>
    <w:rsid w:val="00FB4AF2"/>
    <w:rsid w:val="00FB567B"/>
    <w:rsid w:val="00FB7F85"/>
    <w:rsid w:val="00FB7FD1"/>
    <w:rsid w:val="00FC03C3"/>
    <w:rsid w:val="00FC0668"/>
    <w:rsid w:val="00FC197B"/>
    <w:rsid w:val="00FC3393"/>
    <w:rsid w:val="00FC63C9"/>
    <w:rsid w:val="00FC654D"/>
    <w:rsid w:val="00FC7B80"/>
    <w:rsid w:val="00FD16D3"/>
    <w:rsid w:val="00FD2E69"/>
    <w:rsid w:val="00FD35E0"/>
    <w:rsid w:val="00FD4AB8"/>
    <w:rsid w:val="00FD6B89"/>
    <w:rsid w:val="00FE05AF"/>
    <w:rsid w:val="00FE51AE"/>
    <w:rsid w:val="00FF2CEE"/>
    <w:rsid w:val="00FF3089"/>
    <w:rsid w:val="00FF3A72"/>
    <w:rsid w:val="00FF44CD"/>
    <w:rsid w:val="00FF5FFA"/>
    <w:rsid w:val="00FF7B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47DB6"/>
  <w14:defaultImageDpi w14:val="96"/>
  <w15:docId w15:val="{A18F071C-9569-4731-8FE0-6F0B841F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imes New Roman"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67"/>
    <w:pPr>
      <w:widowControl w:val="0"/>
      <w:autoSpaceDE w:val="0"/>
      <w:autoSpaceDN w:val="0"/>
      <w:adjustRightInd w:val="0"/>
      <w:spacing w:after="0" w:line="240" w:lineRule="auto"/>
    </w:pPr>
    <w:rPr>
      <w:rFonts w:ascii="Arial" w:hAnsi="Arial" w:cs="Calibri"/>
      <w:sz w:val="20"/>
    </w:rPr>
  </w:style>
  <w:style w:type="paragraph" w:styleId="Nadpis1">
    <w:name w:val="heading 1"/>
    <w:basedOn w:val="Normln"/>
    <w:next w:val="Normln"/>
    <w:link w:val="Nadpis1Char"/>
    <w:uiPriority w:val="99"/>
    <w:qFormat/>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iPriority w:val="9"/>
    <w:unhideWhenUsed/>
    <w:qFormat/>
    <w:rsid w:val="00F73A60"/>
    <w:pPr>
      <w:keepNext/>
      <w:spacing w:before="200"/>
      <w:outlineLvl w:val="1"/>
    </w:pPr>
    <w:rPr>
      <w:rFonts w:eastAsiaTheme="majorEastAsia" w:cstheme="majorBidi"/>
      <w:bCs/>
      <w:szCs w:val="26"/>
    </w:rPr>
  </w:style>
  <w:style w:type="paragraph" w:styleId="Nadpis3">
    <w:name w:val="heading 3"/>
    <w:basedOn w:val="Normln"/>
    <w:next w:val="Normln"/>
    <w:link w:val="Nadpis3Char"/>
    <w:uiPriority w:val="99"/>
    <w:qFormat/>
    <w:pPr>
      <w:keepNext/>
      <w:keepLines/>
      <w:spacing w:before="200"/>
      <w:outlineLvl w:val="2"/>
    </w:pPr>
    <w:rPr>
      <w:rFonts w:ascii="Cambria" w:hAnsi="Cambria" w:cs="Cambria"/>
      <w:b/>
      <w:bCs/>
      <w:color w:val="4F81BD"/>
    </w:rPr>
  </w:style>
  <w:style w:type="paragraph" w:styleId="Nadpis6">
    <w:name w:val="heading 6"/>
    <w:basedOn w:val="Normln"/>
    <w:next w:val="Normln"/>
    <w:link w:val="Nadpis6Char"/>
    <w:uiPriority w:val="99"/>
    <w:qFormat/>
    <w:pPr>
      <w:keepNext/>
      <w:keepLines/>
      <w:spacing w:before="200"/>
      <w:outlineLvl w:val="5"/>
    </w:pPr>
    <w:rPr>
      <w:rFonts w:ascii="Cambria" w:hAnsi="Cambria" w:cs="Cambria"/>
      <w:i/>
      <w:iCs/>
      <w:color w:val="243F60"/>
    </w:rPr>
  </w:style>
  <w:style w:type="paragraph" w:styleId="Nadpis7">
    <w:name w:val="heading 7"/>
    <w:basedOn w:val="Normln"/>
    <w:next w:val="Normln"/>
    <w:link w:val="Nadpis7Char"/>
    <w:uiPriority w:val="99"/>
    <w:qFormat/>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b/>
      <w:bCs/>
      <w:color w:val="365F91"/>
      <w:sz w:val="28"/>
      <w:szCs w:val="28"/>
    </w:rPr>
  </w:style>
  <w:style w:type="character" w:customStyle="1" w:styleId="Nadpis3Char">
    <w:name w:val="Nadpis 3 Char"/>
    <w:basedOn w:val="Standardnpsmoodstavce"/>
    <w:link w:val="Nadpis3"/>
    <w:uiPriority w:val="99"/>
    <w:rPr>
      <w:b/>
      <w:bCs/>
      <w:color w:val="4F81BD"/>
    </w:rPr>
  </w:style>
  <w:style w:type="character" w:customStyle="1" w:styleId="Nadpis6Char">
    <w:name w:val="Nadpis 6 Char"/>
    <w:basedOn w:val="Standardnpsmoodstavce"/>
    <w:link w:val="Nadpis6"/>
    <w:uiPriority w:val="99"/>
    <w:rPr>
      <w:i/>
      <w:iCs/>
      <w:color w:val="243F60"/>
    </w:rPr>
  </w:style>
  <w:style w:type="character" w:customStyle="1" w:styleId="Nadpis7Char">
    <w:name w:val="Nadpis 7 Char"/>
    <w:basedOn w:val="Standardnpsmoodstavce"/>
    <w:link w:val="Nadpis7"/>
    <w:uiPriority w:val="99"/>
    <w:rPr>
      <w:i/>
      <w:iCs/>
      <w:color w:val="404040"/>
    </w:rPr>
  </w:style>
  <w:style w:type="paragraph" w:styleId="Odstavecseseznamem">
    <w:name w:val="List Paragraph"/>
    <w:basedOn w:val="Normln"/>
    <w:link w:val="OdstavecseseznamemChar"/>
    <w:uiPriority w:val="34"/>
    <w:qFormat/>
    <w:pPr>
      <w:ind w:left="720"/>
    </w:pPr>
  </w:style>
  <w:style w:type="paragraph" w:styleId="Zhlav">
    <w:name w:val="header"/>
    <w:basedOn w:val="Normln"/>
    <w:link w:val="ZhlavChar"/>
    <w:uiPriority w:val="99"/>
    <w:pPr>
      <w:tabs>
        <w:tab w:val="center" w:pos="4680"/>
        <w:tab w:val="right" w:pos="9360"/>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680"/>
        <w:tab w:val="right" w:pos="9360"/>
      </w:tabs>
    </w:pPr>
  </w:style>
  <w:style w:type="character" w:customStyle="1" w:styleId="ZpatChar">
    <w:name w:val="Zápatí Char"/>
    <w:basedOn w:val="Standardnpsmoodstavce"/>
    <w:link w:val="Zpat"/>
    <w:uiPriority w:val="99"/>
  </w:style>
  <w:style w:type="character" w:styleId="Hypertextovodkaz">
    <w:name w:val="Hyperlink"/>
    <w:basedOn w:val="Standardnpsmoodstavce"/>
    <w:uiPriority w:val="3"/>
    <w:rPr>
      <w:color w:val="0000FF"/>
      <w:u w:val="single"/>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sz w:val="16"/>
      <w:szCs w:val="16"/>
    </w:rPr>
  </w:style>
  <w:style w:type="paragraph" w:customStyle="1" w:styleId="SubTitle2">
    <w:name w:val="Sub Title 2"/>
    <w:basedOn w:val="Nadpis3"/>
    <w:uiPriority w:val="99"/>
    <w:pPr>
      <w:keepLines w:val="0"/>
      <w:tabs>
        <w:tab w:val="center" w:pos="4680"/>
      </w:tabs>
      <w:spacing w:before="0" w:after="1080"/>
      <w:ind w:left="360"/>
      <w:jc w:val="right"/>
    </w:pPr>
    <w:rPr>
      <w:rFonts w:ascii="Verdana" w:hAnsi="Verdana" w:cs="Verdana"/>
      <w:b w:val="0"/>
      <w:bCs w:val="0"/>
      <w:color w:val="993300"/>
      <w:sz w:val="24"/>
      <w:szCs w:val="24"/>
    </w:rPr>
  </w:style>
  <w:style w:type="paragraph" w:customStyle="1" w:styleId="SubTitle3">
    <w:name w:val="Sub Title 3"/>
    <w:uiPriority w:val="99"/>
    <w:pPr>
      <w:widowControl w:val="0"/>
      <w:tabs>
        <w:tab w:val="center" w:pos="4680"/>
      </w:tabs>
      <w:autoSpaceDE w:val="0"/>
      <w:autoSpaceDN w:val="0"/>
      <w:adjustRightInd w:val="0"/>
      <w:spacing w:after="0" w:line="240" w:lineRule="auto"/>
      <w:ind w:left="360"/>
      <w:jc w:val="right"/>
    </w:pPr>
    <w:rPr>
      <w:rFonts w:ascii="Verdana" w:hAnsi="Verdana" w:cs="Verdana"/>
      <w:color w:val="993300"/>
      <w:sz w:val="20"/>
      <w:szCs w:val="20"/>
    </w:rPr>
  </w:style>
  <w:style w:type="paragraph" w:customStyle="1" w:styleId="StyleHeading124ptBoldOrangeRightAfter12ptTop">
    <w:name w:val="Style Heading 1 + 24 pt Bold Orange Right After:  12 pt Top: (."/>
    <w:basedOn w:val="Nadpis1"/>
    <w:autoRedefine/>
    <w:uiPriority w:val="99"/>
    <w:pPr>
      <w:keepLines w:val="0"/>
      <w:tabs>
        <w:tab w:val="center" w:pos="4680"/>
      </w:tabs>
      <w:spacing w:before="0" w:after="120"/>
      <w:ind w:left="-14"/>
      <w:jc w:val="right"/>
    </w:pPr>
    <w:rPr>
      <w:rFonts w:ascii="Verdana" w:hAnsi="Verdana" w:cs="Verdana"/>
      <w:color w:val="808080"/>
      <w:sz w:val="48"/>
      <w:szCs w:val="48"/>
    </w:rPr>
  </w:style>
  <w:style w:type="paragraph" w:customStyle="1" w:styleId="StyleHeading116ptVioletRightBefore144ptAfter4">
    <w:name w:val="Style Heading 1 + 16 pt Violet Right Before:  144 pt After:  4"/>
    <w:basedOn w:val="Nadpis1"/>
    <w:uiPriority w:val="99"/>
    <w:pPr>
      <w:keepLines w:val="0"/>
      <w:tabs>
        <w:tab w:val="center" w:pos="4680"/>
      </w:tabs>
      <w:spacing w:before="2880" w:after="80"/>
      <w:ind w:left="-14"/>
      <w:jc w:val="right"/>
    </w:pPr>
    <w:rPr>
      <w:rFonts w:ascii="Verdana" w:hAnsi="Verdana" w:cs="Verdana"/>
      <w:b w:val="0"/>
      <w:bCs w:val="0"/>
      <w:color w:val="993300"/>
      <w:sz w:val="32"/>
      <w:szCs w:val="32"/>
    </w:rPr>
  </w:style>
  <w:style w:type="paragraph" w:customStyle="1" w:styleId="StyleSub-Title1Violet">
    <w:name w:val="Style Sub-Title 1 + Violet"/>
    <w:uiPriority w:val="99"/>
    <w:pPr>
      <w:keepNext/>
      <w:widowControl w:val="0"/>
      <w:pBdr>
        <w:top w:val="single" w:sz="6" w:space="0" w:color="333333"/>
      </w:pBdr>
      <w:tabs>
        <w:tab w:val="center" w:pos="4680"/>
      </w:tabs>
      <w:autoSpaceDE w:val="0"/>
      <w:autoSpaceDN w:val="0"/>
      <w:adjustRightInd w:val="0"/>
      <w:spacing w:before="1200" w:after="0" w:line="240" w:lineRule="auto"/>
      <w:ind w:left="-14"/>
      <w:jc w:val="right"/>
      <w:outlineLvl w:val="0"/>
    </w:pPr>
    <w:rPr>
      <w:rFonts w:ascii="Verdana" w:hAnsi="Verdana" w:cs="Verdana"/>
      <w:color w:val="808080"/>
      <w:sz w:val="24"/>
      <w:szCs w:val="24"/>
    </w:rPr>
  </w:style>
  <w:style w:type="paragraph" w:customStyle="1" w:styleId="SigLine">
    <w:name w:val="SigLine"/>
    <w:uiPriority w:val="99"/>
    <w:pPr>
      <w:widowControl w:val="0"/>
      <w:tabs>
        <w:tab w:val="right" w:pos="5040"/>
        <w:tab w:val="center" w:pos="5544"/>
      </w:tabs>
      <w:autoSpaceDE w:val="0"/>
      <w:autoSpaceDN w:val="0"/>
      <w:adjustRightInd w:val="0"/>
      <w:spacing w:after="0" w:line="192" w:lineRule="auto"/>
      <w:jc w:val="both"/>
    </w:pPr>
    <w:rPr>
      <w:rFonts w:ascii="Times New Roman" w:cs="Times New Roman"/>
      <w:spacing w:val="-2"/>
    </w:rPr>
  </w:style>
  <w:style w:type="character" w:styleId="Odkaznakoment">
    <w:name w:val="annotation reference"/>
    <w:basedOn w:val="Standardnpsmoodstav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basedOn w:val="Standardnpsmoodstavce"/>
    <w:link w:val="Textkomente"/>
    <w:rPr>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sz w:val="20"/>
      <w:szCs w:val="20"/>
    </w:rPr>
  </w:style>
  <w:style w:type="character" w:customStyle="1" w:styleId="value">
    <w:name w:val="value"/>
    <w:basedOn w:val="Standardnpsmoodstavce"/>
    <w:uiPriority w:val="99"/>
  </w:style>
  <w:style w:type="paragraph" w:styleId="Revize">
    <w:name w:val="Revision"/>
    <w:uiPriority w:val="99"/>
    <w:pPr>
      <w:widowControl w:val="0"/>
      <w:autoSpaceDE w:val="0"/>
      <w:autoSpaceDN w:val="0"/>
      <w:adjustRightInd w:val="0"/>
      <w:spacing w:after="0" w:line="240" w:lineRule="auto"/>
    </w:pPr>
    <w:rPr>
      <w:rFonts w:ascii="Calibri" w:hAnsi="Calibri" w:cs="Calibri"/>
    </w:rPr>
  </w:style>
  <w:style w:type="character" w:styleId="Sledovanodkaz">
    <w:name w:val="FollowedHyperlink"/>
    <w:basedOn w:val="Standardnpsmoodstavce"/>
    <w:uiPriority w:val="99"/>
    <w:rPr>
      <w:color w:val="800080"/>
      <w:u w:val="single"/>
    </w:rPr>
  </w:style>
  <w:style w:type="paragraph" w:styleId="Zkladntextodsazen2">
    <w:name w:val="Body Text Indent 2"/>
    <w:basedOn w:val="Normln"/>
    <w:link w:val="Zkladntextodsazen2Char"/>
    <w:uiPriority w:val="99"/>
    <w:pPr>
      <w:spacing w:after="120" w:line="480" w:lineRule="auto"/>
      <w:ind w:left="360"/>
    </w:pPr>
  </w:style>
  <w:style w:type="character" w:customStyle="1" w:styleId="Zkladntextodsazen2Char">
    <w:name w:val="Základní text odsazený 2 Char"/>
    <w:basedOn w:val="Standardnpsmoodstavce"/>
    <w:link w:val="Zkladntextodsazen2"/>
    <w:uiPriority w:val="99"/>
  </w:style>
  <w:style w:type="paragraph" w:customStyle="1" w:styleId="Default">
    <w:name w:val="Default"/>
    <w:uiPriority w:val="9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Zkladntext">
    <w:name w:val="Body Text"/>
    <w:aliases w:val="x,bt"/>
    <w:basedOn w:val="Normln"/>
    <w:link w:val="ZkladntextChar"/>
    <w:uiPriority w:val="99"/>
    <w:pPr>
      <w:spacing w:after="120"/>
    </w:pPr>
    <w:rPr>
      <w:rFonts w:ascii="Times New Roman" w:eastAsia="Times New Roman" w:hAnsi="Times New Roman" w:cs="Times New Roman"/>
      <w:sz w:val="24"/>
      <w:szCs w:val="24"/>
    </w:rPr>
  </w:style>
  <w:style w:type="character" w:customStyle="1" w:styleId="ZkladntextChar">
    <w:name w:val="Základní text Char"/>
    <w:aliases w:val="x Char,bt Char"/>
    <w:basedOn w:val="Standardnpsmoodstavce"/>
    <w:link w:val="Zkladntext"/>
    <w:uiPriority w:val="99"/>
    <w:rPr>
      <w:rFonts w:eastAsia="Times New Roman"/>
    </w:rPr>
  </w:style>
  <w:style w:type="paragraph" w:customStyle="1" w:styleId="Style0">
    <w:name w:val="Style0"/>
    <w:uiPriority w:val="99"/>
    <w:pPr>
      <w:widowControl w:val="0"/>
      <w:autoSpaceDE w:val="0"/>
      <w:autoSpaceDN w:val="0"/>
      <w:adjustRightInd w:val="0"/>
      <w:spacing w:after="0" w:line="240" w:lineRule="auto"/>
    </w:pPr>
    <w:rPr>
      <w:rFonts w:ascii="Arial" w:eastAsia="Times New Roman" w:hAnsi="Arial" w:cs="Arial"/>
      <w:sz w:val="24"/>
      <w:szCs w:val="24"/>
    </w:rPr>
  </w:style>
  <w:style w:type="table" w:styleId="Mkatabulky">
    <w:name w:val="Table Grid"/>
    <w:basedOn w:val="Normlntabulka"/>
    <w:uiPriority w:val="59"/>
    <w:pPr>
      <w:adjustRightInd w:val="0"/>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Zkladntextodsazen">
    <w:name w:val="Body Text Indent"/>
    <w:basedOn w:val="Normln"/>
    <w:link w:val="ZkladntextodsazenChar"/>
    <w:uiPriority w:val="99"/>
    <w:semiHidden/>
    <w:unhideWhenUsed/>
    <w:rsid w:val="00343B11"/>
    <w:pPr>
      <w:spacing w:after="120"/>
      <w:ind w:left="283"/>
    </w:pPr>
  </w:style>
  <w:style w:type="character" w:customStyle="1" w:styleId="ZkladntextodsazenChar">
    <w:name w:val="Základní text odsazený Char"/>
    <w:basedOn w:val="Standardnpsmoodstavce"/>
    <w:link w:val="Zkladntextodsazen"/>
    <w:uiPriority w:val="99"/>
    <w:semiHidden/>
    <w:rsid w:val="00343B11"/>
    <w:rPr>
      <w:rFonts w:ascii="Calibri" w:hAnsi="Calibri" w:cs="Calibri"/>
    </w:rPr>
  </w:style>
  <w:style w:type="paragraph" w:customStyle="1" w:styleId="ContractHeader">
    <w:name w:val="Contract Header"/>
    <w:basedOn w:val="Odstavecseseznamem"/>
    <w:link w:val="ContractHeaderChar"/>
    <w:qFormat/>
    <w:rsid w:val="003952E2"/>
    <w:pPr>
      <w:widowControl/>
      <w:numPr>
        <w:numId w:val="6"/>
      </w:numPr>
      <w:tabs>
        <w:tab w:val="left" w:pos="-142"/>
      </w:tabs>
      <w:autoSpaceDE/>
      <w:autoSpaceDN/>
      <w:adjustRightInd/>
      <w:spacing w:line="276" w:lineRule="auto"/>
      <w:jc w:val="both"/>
    </w:pPr>
    <w:rPr>
      <w:rFonts w:eastAsia="Times New Roman" w:cs="Times New Roman"/>
      <w:b/>
      <w:caps/>
      <w:szCs w:val="20"/>
      <w:lang w:val="en-US" w:eastAsia="en-US"/>
    </w:rPr>
  </w:style>
  <w:style w:type="character" w:customStyle="1" w:styleId="Nadpis2Char">
    <w:name w:val="Nadpis 2 Char"/>
    <w:basedOn w:val="Standardnpsmoodstavce"/>
    <w:link w:val="Nadpis2"/>
    <w:uiPriority w:val="9"/>
    <w:rsid w:val="00F73A60"/>
    <w:rPr>
      <w:rFonts w:ascii="Arial" w:eastAsiaTheme="majorEastAsia" w:hAnsi="Arial" w:cstheme="majorBidi"/>
      <w:bCs/>
      <w:sz w:val="20"/>
      <w:szCs w:val="26"/>
    </w:rPr>
  </w:style>
  <w:style w:type="character" w:customStyle="1" w:styleId="OdstavecseseznamemChar">
    <w:name w:val="Odstavec se seznamem Char"/>
    <w:basedOn w:val="Standardnpsmoodstavce"/>
    <w:link w:val="Odstavecseseznamem"/>
    <w:uiPriority w:val="34"/>
    <w:rsid w:val="00A3479B"/>
    <w:rPr>
      <w:rFonts w:ascii="Calibri" w:hAnsi="Calibri" w:cs="Calibri"/>
    </w:rPr>
  </w:style>
  <w:style w:type="character" w:customStyle="1" w:styleId="ContractHeaderChar">
    <w:name w:val="Contract Header Char"/>
    <w:basedOn w:val="OdstavecseseznamemChar"/>
    <w:link w:val="ContractHeader"/>
    <w:rsid w:val="003952E2"/>
    <w:rPr>
      <w:rFonts w:ascii="Arial" w:eastAsia="Times New Roman" w:hAnsi="Arial" w:cs="Times New Roman"/>
      <w:b/>
      <w:caps/>
      <w:sz w:val="20"/>
      <w:szCs w:val="20"/>
      <w:lang w:val="en-US" w:eastAsia="en-US"/>
    </w:rPr>
  </w:style>
  <w:style w:type="paragraph" w:styleId="Obsah6">
    <w:name w:val="toc 6"/>
    <w:basedOn w:val="Normln"/>
    <w:next w:val="Normln"/>
    <w:autoRedefine/>
    <w:uiPriority w:val="39"/>
    <w:semiHidden/>
    <w:unhideWhenUsed/>
    <w:rsid w:val="00905D83"/>
    <w:pPr>
      <w:spacing w:after="100"/>
      <w:ind w:left="1100"/>
    </w:pPr>
  </w:style>
  <w:style w:type="paragraph" w:styleId="Obsah1">
    <w:name w:val="toc 1"/>
    <w:basedOn w:val="Normln"/>
    <w:next w:val="Normln"/>
    <w:autoRedefine/>
    <w:uiPriority w:val="39"/>
    <w:unhideWhenUsed/>
    <w:rsid w:val="00905D83"/>
    <w:pPr>
      <w:spacing w:after="100"/>
    </w:pPr>
  </w:style>
  <w:style w:type="paragraph" w:customStyle="1" w:styleId="Contractheader2">
    <w:name w:val="Contract header 2"/>
    <w:basedOn w:val="Odstavecseseznamem"/>
    <w:link w:val="Contractheader2Char"/>
    <w:qFormat/>
    <w:rsid w:val="00AD544E"/>
    <w:pPr>
      <w:widowControl/>
      <w:tabs>
        <w:tab w:val="left" w:pos="851"/>
      </w:tabs>
      <w:autoSpaceDE/>
      <w:autoSpaceDN/>
      <w:adjustRightInd/>
      <w:spacing w:before="120" w:after="120"/>
      <w:ind w:left="0"/>
      <w:jc w:val="both"/>
    </w:pPr>
  </w:style>
  <w:style w:type="character" w:customStyle="1" w:styleId="Contractheader2Char">
    <w:name w:val="Contract header 2 Char"/>
    <w:basedOn w:val="OdstavecseseznamemChar"/>
    <w:link w:val="Contractheader2"/>
    <w:rsid w:val="00AD544E"/>
    <w:rPr>
      <w:rFonts w:ascii="Arial" w:hAnsi="Arial" w:cs="Calibri"/>
      <w:sz w:val="20"/>
    </w:rPr>
  </w:style>
  <w:style w:type="paragraph" w:styleId="Obsah2">
    <w:name w:val="toc 2"/>
    <w:basedOn w:val="Normln"/>
    <w:next w:val="Normln"/>
    <w:autoRedefine/>
    <w:uiPriority w:val="39"/>
    <w:unhideWhenUsed/>
    <w:rsid w:val="00BC1030"/>
    <w:pPr>
      <w:spacing w:after="100"/>
      <w:ind w:left="220"/>
    </w:pPr>
  </w:style>
  <w:style w:type="paragraph" w:styleId="Bezmezer">
    <w:name w:val="No Spacing"/>
    <w:uiPriority w:val="1"/>
    <w:qFormat/>
    <w:rsid w:val="000C039C"/>
    <w:pPr>
      <w:spacing w:after="0" w:line="240" w:lineRule="auto"/>
    </w:pPr>
    <w:rPr>
      <w:rFonts w:eastAsiaTheme="minorHAnsi" w:hAnsiTheme="minorHAnsi"/>
      <w:lang w:val="en-US" w:eastAsia="en-US"/>
    </w:rPr>
  </w:style>
  <w:style w:type="numbering" w:customStyle="1" w:styleId="Headings">
    <w:name w:val="Headings"/>
    <w:uiPriority w:val="99"/>
    <w:rsid w:val="009947C1"/>
    <w:pPr>
      <w:numPr>
        <w:numId w:val="3"/>
      </w:numPr>
    </w:pPr>
  </w:style>
  <w:style w:type="numbering" w:customStyle="1" w:styleId="ContractHeadings">
    <w:name w:val="Contract Headings"/>
    <w:uiPriority w:val="99"/>
    <w:rsid w:val="00AD544E"/>
    <w:pPr>
      <w:numPr>
        <w:numId w:val="1"/>
      </w:numPr>
    </w:pPr>
  </w:style>
  <w:style w:type="numbering" w:customStyle="1" w:styleId="NoList1">
    <w:name w:val="No List1"/>
    <w:next w:val="Bezseznamu"/>
    <w:uiPriority w:val="99"/>
    <w:semiHidden/>
    <w:unhideWhenUsed/>
    <w:rsid w:val="000948C2"/>
  </w:style>
  <w:style w:type="table" w:customStyle="1" w:styleId="TableGrid1">
    <w:name w:val="Table Grid1"/>
    <w:basedOn w:val="Normlntabulka"/>
    <w:next w:val="Mkatabulky"/>
    <w:uiPriority w:val="59"/>
    <w:rsid w:val="000948C2"/>
    <w:pPr>
      <w:adjustRightInd w:val="0"/>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numbering" w:customStyle="1" w:styleId="ContractHeadings1">
    <w:name w:val="Contract Headings1"/>
    <w:uiPriority w:val="99"/>
    <w:rsid w:val="000948C2"/>
  </w:style>
  <w:style w:type="paragraph" w:customStyle="1" w:styleId="Normlnbezmezery">
    <w:name w:val="Normální bez mezery"/>
    <w:basedOn w:val="Normln"/>
    <w:link w:val="NormlnbezmezeryChar"/>
    <w:qFormat/>
    <w:rsid w:val="002D7E7A"/>
    <w:pPr>
      <w:widowControl/>
      <w:autoSpaceDE/>
      <w:autoSpaceDN/>
      <w:adjustRightInd/>
      <w:spacing w:line="300" w:lineRule="auto"/>
      <w:jc w:val="both"/>
    </w:pPr>
    <w:rPr>
      <w:rFonts w:eastAsia="Times New Roman" w:cs="Times New Roman"/>
      <w:sz w:val="21"/>
      <w:szCs w:val="24"/>
      <w:lang w:val="cs-CZ" w:eastAsia="cs-CZ"/>
    </w:rPr>
  </w:style>
  <w:style w:type="character" w:customStyle="1" w:styleId="NormlnbezmezeryChar">
    <w:name w:val="Normální bez mezery Char"/>
    <w:link w:val="Normlnbezmezery"/>
    <w:qFormat/>
    <w:rsid w:val="002D7E7A"/>
    <w:rPr>
      <w:rFonts w:ascii="Arial" w:eastAsia="Times New Roman" w:hAnsi="Arial" w:cs="Times New Roman"/>
      <w:sz w:val="21"/>
      <w:szCs w:val="24"/>
      <w:lang w:val="cs-CZ" w:eastAsia="cs-CZ"/>
    </w:rPr>
  </w:style>
  <w:style w:type="character" w:styleId="Siln">
    <w:name w:val="Strong"/>
    <w:basedOn w:val="Standardnpsmoodstavce"/>
    <w:uiPriority w:val="22"/>
    <w:qFormat/>
    <w:rsid w:val="00F51FAE"/>
    <w:rPr>
      <w:b/>
      <w:bCs/>
    </w:rPr>
  </w:style>
  <w:style w:type="paragraph" w:customStyle="1" w:styleId="Recitals">
    <w:name w:val="Recitals"/>
    <w:basedOn w:val="Normln"/>
    <w:rsid w:val="00712942"/>
    <w:pPr>
      <w:widowControl/>
      <w:numPr>
        <w:numId w:val="9"/>
      </w:numPr>
      <w:autoSpaceDE/>
      <w:autoSpaceDN/>
      <w:adjustRightInd/>
      <w:spacing w:after="140" w:line="290" w:lineRule="auto"/>
      <w:jc w:val="both"/>
    </w:pPr>
    <w:rPr>
      <w:rFonts w:eastAsia="PMingLiU" w:cs="Times New Roman"/>
      <w:kern w:val="20"/>
      <w:szCs w:val="24"/>
      <w:lang w:eastAsia="en-US"/>
    </w:rPr>
  </w:style>
  <w:style w:type="paragraph" w:customStyle="1" w:styleId="AODocTxt">
    <w:name w:val="AODocTxt"/>
    <w:basedOn w:val="Normln"/>
    <w:uiPriority w:val="99"/>
    <w:rsid w:val="0069206E"/>
    <w:pPr>
      <w:widowControl/>
      <w:numPr>
        <w:numId w:val="15"/>
      </w:numPr>
      <w:autoSpaceDE/>
      <w:autoSpaceDN/>
      <w:adjustRightInd/>
      <w:spacing w:before="240" w:line="260" w:lineRule="atLeast"/>
      <w:jc w:val="both"/>
    </w:pPr>
    <w:rPr>
      <w:rFonts w:ascii="Times New Roman" w:eastAsia="SimSun" w:hAnsi="Times New Roman" w:cs="Times New Roman"/>
      <w:sz w:val="22"/>
      <w:lang w:val="cs-CZ" w:eastAsia="en-US"/>
    </w:rPr>
  </w:style>
  <w:style w:type="paragraph" w:customStyle="1" w:styleId="AODocTxtL1">
    <w:name w:val="AODocTxtL1"/>
    <w:basedOn w:val="AODocTxt"/>
    <w:uiPriority w:val="99"/>
    <w:rsid w:val="0069206E"/>
    <w:pPr>
      <w:numPr>
        <w:ilvl w:val="1"/>
      </w:numPr>
      <w:tabs>
        <w:tab w:val="num" w:pos="360"/>
        <w:tab w:val="num" w:pos="1440"/>
      </w:tabs>
      <w:ind w:left="1440" w:hanging="360"/>
    </w:pPr>
  </w:style>
  <w:style w:type="paragraph" w:customStyle="1" w:styleId="AODocTxtL2">
    <w:name w:val="AODocTxtL2"/>
    <w:basedOn w:val="AODocTxt"/>
    <w:uiPriority w:val="99"/>
    <w:rsid w:val="0069206E"/>
    <w:pPr>
      <w:numPr>
        <w:ilvl w:val="2"/>
      </w:numPr>
      <w:tabs>
        <w:tab w:val="num" w:pos="360"/>
        <w:tab w:val="num" w:pos="2160"/>
      </w:tabs>
      <w:ind w:left="2160" w:hanging="360"/>
    </w:pPr>
  </w:style>
  <w:style w:type="paragraph" w:customStyle="1" w:styleId="AODocTxtL3">
    <w:name w:val="AODocTxtL3"/>
    <w:basedOn w:val="AODocTxt"/>
    <w:uiPriority w:val="99"/>
    <w:rsid w:val="0069206E"/>
    <w:pPr>
      <w:numPr>
        <w:ilvl w:val="3"/>
      </w:numPr>
      <w:tabs>
        <w:tab w:val="num" w:pos="360"/>
        <w:tab w:val="num" w:pos="2880"/>
      </w:tabs>
      <w:ind w:left="2880" w:hanging="360"/>
    </w:pPr>
  </w:style>
  <w:style w:type="paragraph" w:customStyle="1" w:styleId="AODocTxtL4">
    <w:name w:val="AODocTxtL4"/>
    <w:basedOn w:val="AODocTxt"/>
    <w:uiPriority w:val="99"/>
    <w:rsid w:val="0069206E"/>
    <w:pPr>
      <w:numPr>
        <w:ilvl w:val="4"/>
      </w:numPr>
      <w:tabs>
        <w:tab w:val="num" w:pos="360"/>
        <w:tab w:val="num" w:pos="3600"/>
      </w:tabs>
      <w:ind w:left="3600" w:hanging="360"/>
    </w:pPr>
  </w:style>
  <w:style w:type="paragraph" w:customStyle="1" w:styleId="AODocTxtL5">
    <w:name w:val="AODocTxtL5"/>
    <w:basedOn w:val="AODocTxt"/>
    <w:uiPriority w:val="99"/>
    <w:rsid w:val="0069206E"/>
    <w:pPr>
      <w:numPr>
        <w:ilvl w:val="5"/>
      </w:numPr>
      <w:tabs>
        <w:tab w:val="num" w:pos="360"/>
        <w:tab w:val="num" w:pos="4320"/>
      </w:tabs>
      <w:ind w:left="4320" w:hanging="360"/>
    </w:pPr>
  </w:style>
  <w:style w:type="paragraph" w:customStyle="1" w:styleId="AODocTxtL6">
    <w:name w:val="AODocTxtL6"/>
    <w:basedOn w:val="AODocTxt"/>
    <w:uiPriority w:val="99"/>
    <w:rsid w:val="0069206E"/>
    <w:pPr>
      <w:numPr>
        <w:ilvl w:val="6"/>
      </w:numPr>
      <w:tabs>
        <w:tab w:val="num" w:pos="360"/>
        <w:tab w:val="num" w:pos="5040"/>
      </w:tabs>
      <w:ind w:left="5040" w:hanging="360"/>
    </w:pPr>
  </w:style>
  <w:style w:type="paragraph" w:customStyle="1" w:styleId="AODocTxtL7">
    <w:name w:val="AODocTxtL7"/>
    <w:basedOn w:val="AODocTxt"/>
    <w:uiPriority w:val="99"/>
    <w:rsid w:val="0069206E"/>
    <w:pPr>
      <w:numPr>
        <w:ilvl w:val="7"/>
      </w:numPr>
      <w:tabs>
        <w:tab w:val="num" w:pos="360"/>
        <w:tab w:val="num" w:pos="5760"/>
      </w:tabs>
      <w:ind w:left="5760" w:hanging="360"/>
    </w:pPr>
  </w:style>
  <w:style w:type="paragraph" w:customStyle="1" w:styleId="AODocTxtL8">
    <w:name w:val="AODocTxtL8"/>
    <w:basedOn w:val="AODocTxt"/>
    <w:uiPriority w:val="99"/>
    <w:rsid w:val="0069206E"/>
    <w:pPr>
      <w:numPr>
        <w:ilvl w:val="8"/>
      </w:numPr>
      <w:tabs>
        <w:tab w:val="num" w:pos="360"/>
        <w:tab w:val="num" w:pos="6480"/>
      </w:tabs>
      <w:ind w:left="6480" w:hanging="360"/>
    </w:pPr>
  </w:style>
  <w:style w:type="paragraph" w:styleId="Nadpisobsahu">
    <w:name w:val="TOC Heading"/>
    <w:basedOn w:val="Nadpis1"/>
    <w:next w:val="Normln"/>
    <w:uiPriority w:val="39"/>
    <w:unhideWhenUsed/>
    <w:qFormat/>
    <w:rsid w:val="0069206E"/>
    <w:pPr>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lang w:val="cs-CZ" w:eastAsia="cs-CZ"/>
    </w:rPr>
  </w:style>
  <w:style w:type="paragraph" w:styleId="Obsah3">
    <w:name w:val="toc 3"/>
    <w:basedOn w:val="Normln"/>
    <w:next w:val="Normln"/>
    <w:autoRedefine/>
    <w:uiPriority w:val="39"/>
    <w:unhideWhenUsed/>
    <w:rsid w:val="0069206E"/>
    <w:pPr>
      <w:widowControl/>
      <w:autoSpaceDE/>
      <w:autoSpaceDN/>
      <w:adjustRightInd/>
      <w:spacing w:after="100" w:line="259" w:lineRule="auto"/>
      <w:ind w:left="440"/>
    </w:pPr>
    <w:rPr>
      <w:rFonts w:asciiTheme="minorHAnsi" w:eastAsiaTheme="minorEastAsia" w:hAnsiTheme="minorHAnsi" w:cs="Times New Roman"/>
      <w:sz w:val="22"/>
      <w:lang w:val="cs-CZ" w:eastAsia="cs-CZ"/>
    </w:rPr>
  </w:style>
  <w:style w:type="character" w:customStyle="1" w:styleId="Bodytext2">
    <w:name w:val="Body text (2)_"/>
    <w:basedOn w:val="Standardnpsmoodstavce"/>
    <w:link w:val="Bodytext20"/>
    <w:rsid w:val="00330B67"/>
    <w:rPr>
      <w:rFonts w:ascii="Times New Roman" w:eastAsia="Times New Roman" w:cs="Times New Roman"/>
      <w:shd w:val="clear" w:color="auto" w:fill="FFFFFF"/>
    </w:rPr>
  </w:style>
  <w:style w:type="paragraph" w:customStyle="1" w:styleId="Bodytext20">
    <w:name w:val="Body text (2)"/>
    <w:basedOn w:val="Normln"/>
    <w:link w:val="Bodytext2"/>
    <w:rsid w:val="00330B67"/>
    <w:pPr>
      <w:shd w:val="clear" w:color="auto" w:fill="FFFFFF"/>
      <w:autoSpaceDE/>
      <w:autoSpaceDN/>
      <w:adjustRightInd/>
      <w:spacing w:line="374" w:lineRule="exact"/>
    </w:pPr>
    <w:rPr>
      <w:rFonts w:ascii="Times New Roman" w:eastAsia="Times New Roman" w:hAnsi="Times New Roman" w:cs="Times New Roman"/>
      <w:sz w:val="22"/>
    </w:rPr>
  </w:style>
  <w:style w:type="character" w:customStyle="1" w:styleId="Bodytext4">
    <w:name w:val="Body text (4)_"/>
    <w:basedOn w:val="Standardnpsmoodstavce"/>
    <w:link w:val="Bodytext40"/>
    <w:rsid w:val="00330B67"/>
    <w:rPr>
      <w:rFonts w:ascii="Times New Roman" w:eastAsia="Times New Roman" w:cs="Times New Roman"/>
      <w:b/>
      <w:bCs/>
      <w:shd w:val="clear" w:color="auto" w:fill="FFFFFF"/>
    </w:rPr>
  </w:style>
  <w:style w:type="paragraph" w:customStyle="1" w:styleId="Bodytext40">
    <w:name w:val="Body text (4)"/>
    <w:basedOn w:val="Normln"/>
    <w:link w:val="Bodytext4"/>
    <w:rsid w:val="00330B67"/>
    <w:pPr>
      <w:shd w:val="clear" w:color="auto" w:fill="FFFFFF"/>
      <w:autoSpaceDE/>
      <w:autoSpaceDN/>
      <w:adjustRightInd/>
      <w:spacing w:before="540" w:after="180" w:line="0" w:lineRule="atLeast"/>
    </w:pPr>
    <w:rPr>
      <w:rFonts w:ascii="Times New Roman" w:eastAsia="Times New Roman"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7568">
      <w:bodyDiv w:val="1"/>
      <w:marLeft w:val="0"/>
      <w:marRight w:val="0"/>
      <w:marTop w:val="0"/>
      <w:marBottom w:val="0"/>
      <w:divBdr>
        <w:top w:val="none" w:sz="0" w:space="0" w:color="auto"/>
        <w:left w:val="none" w:sz="0" w:space="0" w:color="auto"/>
        <w:bottom w:val="none" w:sz="0" w:space="0" w:color="auto"/>
        <w:right w:val="none" w:sz="0" w:space="0" w:color="auto"/>
      </w:divBdr>
    </w:div>
    <w:div w:id="72819506">
      <w:bodyDiv w:val="1"/>
      <w:marLeft w:val="0"/>
      <w:marRight w:val="0"/>
      <w:marTop w:val="0"/>
      <w:marBottom w:val="0"/>
      <w:divBdr>
        <w:top w:val="none" w:sz="0" w:space="0" w:color="auto"/>
        <w:left w:val="none" w:sz="0" w:space="0" w:color="auto"/>
        <w:bottom w:val="none" w:sz="0" w:space="0" w:color="auto"/>
        <w:right w:val="none" w:sz="0" w:space="0" w:color="auto"/>
      </w:divBdr>
    </w:div>
    <w:div w:id="139152819">
      <w:bodyDiv w:val="1"/>
      <w:marLeft w:val="0"/>
      <w:marRight w:val="0"/>
      <w:marTop w:val="0"/>
      <w:marBottom w:val="0"/>
      <w:divBdr>
        <w:top w:val="none" w:sz="0" w:space="0" w:color="auto"/>
        <w:left w:val="none" w:sz="0" w:space="0" w:color="auto"/>
        <w:bottom w:val="none" w:sz="0" w:space="0" w:color="auto"/>
        <w:right w:val="none" w:sz="0" w:space="0" w:color="auto"/>
      </w:divBdr>
    </w:div>
    <w:div w:id="146438978">
      <w:bodyDiv w:val="1"/>
      <w:marLeft w:val="0"/>
      <w:marRight w:val="0"/>
      <w:marTop w:val="0"/>
      <w:marBottom w:val="0"/>
      <w:divBdr>
        <w:top w:val="none" w:sz="0" w:space="0" w:color="auto"/>
        <w:left w:val="none" w:sz="0" w:space="0" w:color="auto"/>
        <w:bottom w:val="none" w:sz="0" w:space="0" w:color="auto"/>
        <w:right w:val="none" w:sz="0" w:space="0" w:color="auto"/>
      </w:divBdr>
    </w:div>
    <w:div w:id="229274988">
      <w:bodyDiv w:val="1"/>
      <w:marLeft w:val="0"/>
      <w:marRight w:val="0"/>
      <w:marTop w:val="0"/>
      <w:marBottom w:val="0"/>
      <w:divBdr>
        <w:top w:val="none" w:sz="0" w:space="0" w:color="auto"/>
        <w:left w:val="none" w:sz="0" w:space="0" w:color="auto"/>
        <w:bottom w:val="none" w:sz="0" w:space="0" w:color="auto"/>
        <w:right w:val="none" w:sz="0" w:space="0" w:color="auto"/>
      </w:divBdr>
    </w:div>
    <w:div w:id="308369201">
      <w:bodyDiv w:val="1"/>
      <w:marLeft w:val="0"/>
      <w:marRight w:val="0"/>
      <w:marTop w:val="0"/>
      <w:marBottom w:val="0"/>
      <w:divBdr>
        <w:top w:val="none" w:sz="0" w:space="0" w:color="auto"/>
        <w:left w:val="none" w:sz="0" w:space="0" w:color="auto"/>
        <w:bottom w:val="none" w:sz="0" w:space="0" w:color="auto"/>
        <w:right w:val="none" w:sz="0" w:space="0" w:color="auto"/>
      </w:divBdr>
    </w:div>
    <w:div w:id="327640032">
      <w:bodyDiv w:val="1"/>
      <w:marLeft w:val="0"/>
      <w:marRight w:val="0"/>
      <w:marTop w:val="0"/>
      <w:marBottom w:val="0"/>
      <w:divBdr>
        <w:top w:val="none" w:sz="0" w:space="0" w:color="auto"/>
        <w:left w:val="none" w:sz="0" w:space="0" w:color="auto"/>
        <w:bottom w:val="none" w:sz="0" w:space="0" w:color="auto"/>
        <w:right w:val="none" w:sz="0" w:space="0" w:color="auto"/>
      </w:divBdr>
    </w:div>
    <w:div w:id="329910289">
      <w:bodyDiv w:val="1"/>
      <w:marLeft w:val="0"/>
      <w:marRight w:val="0"/>
      <w:marTop w:val="0"/>
      <w:marBottom w:val="0"/>
      <w:divBdr>
        <w:top w:val="none" w:sz="0" w:space="0" w:color="auto"/>
        <w:left w:val="none" w:sz="0" w:space="0" w:color="auto"/>
        <w:bottom w:val="none" w:sz="0" w:space="0" w:color="auto"/>
        <w:right w:val="none" w:sz="0" w:space="0" w:color="auto"/>
      </w:divBdr>
    </w:div>
    <w:div w:id="462769881">
      <w:bodyDiv w:val="1"/>
      <w:marLeft w:val="0"/>
      <w:marRight w:val="0"/>
      <w:marTop w:val="0"/>
      <w:marBottom w:val="0"/>
      <w:divBdr>
        <w:top w:val="none" w:sz="0" w:space="0" w:color="auto"/>
        <w:left w:val="none" w:sz="0" w:space="0" w:color="auto"/>
        <w:bottom w:val="none" w:sz="0" w:space="0" w:color="auto"/>
        <w:right w:val="none" w:sz="0" w:space="0" w:color="auto"/>
      </w:divBdr>
    </w:div>
    <w:div w:id="666061189">
      <w:bodyDiv w:val="1"/>
      <w:marLeft w:val="0"/>
      <w:marRight w:val="0"/>
      <w:marTop w:val="0"/>
      <w:marBottom w:val="0"/>
      <w:divBdr>
        <w:top w:val="none" w:sz="0" w:space="0" w:color="auto"/>
        <w:left w:val="none" w:sz="0" w:space="0" w:color="auto"/>
        <w:bottom w:val="none" w:sz="0" w:space="0" w:color="auto"/>
        <w:right w:val="none" w:sz="0" w:space="0" w:color="auto"/>
      </w:divBdr>
    </w:div>
    <w:div w:id="857354154">
      <w:bodyDiv w:val="1"/>
      <w:marLeft w:val="0"/>
      <w:marRight w:val="0"/>
      <w:marTop w:val="0"/>
      <w:marBottom w:val="0"/>
      <w:divBdr>
        <w:top w:val="none" w:sz="0" w:space="0" w:color="auto"/>
        <w:left w:val="none" w:sz="0" w:space="0" w:color="auto"/>
        <w:bottom w:val="none" w:sz="0" w:space="0" w:color="auto"/>
        <w:right w:val="none" w:sz="0" w:space="0" w:color="auto"/>
      </w:divBdr>
    </w:div>
    <w:div w:id="882406572">
      <w:bodyDiv w:val="1"/>
      <w:marLeft w:val="0"/>
      <w:marRight w:val="0"/>
      <w:marTop w:val="0"/>
      <w:marBottom w:val="0"/>
      <w:divBdr>
        <w:top w:val="none" w:sz="0" w:space="0" w:color="auto"/>
        <w:left w:val="none" w:sz="0" w:space="0" w:color="auto"/>
        <w:bottom w:val="none" w:sz="0" w:space="0" w:color="auto"/>
        <w:right w:val="none" w:sz="0" w:space="0" w:color="auto"/>
      </w:divBdr>
    </w:div>
    <w:div w:id="983394109">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211649219">
      <w:bodyDiv w:val="1"/>
      <w:marLeft w:val="0"/>
      <w:marRight w:val="0"/>
      <w:marTop w:val="0"/>
      <w:marBottom w:val="0"/>
      <w:divBdr>
        <w:top w:val="none" w:sz="0" w:space="0" w:color="auto"/>
        <w:left w:val="none" w:sz="0" w:space="0" w:color="auto"/>
        <w:bottom w:val="none" w:sz="0" w:space="0" w:color="auto"/>
        <w:right w:val="none" w:sz="0" w:space="0" w:color="auto"/>
      </w:divBdr>
    </w:div>
    <w:div w:id="1245988106">
      <w:bodyDiv w:val="1"/>
      <w:marLeft w:val="0"/>
      <w:marRight w:val="0"/>
      <w:marTop w:val="0"/>
      <w:marBottom w:val="0"/>
      <w:divBdr>
        <w:top w:val="none" w:sz="0" w:space="0" w:color="auto"/>
        <w:left w:val="none" w:sz="0" w:space="0" w:color="auto"/>
        <w:bottom w:val="none" w:sz="0" w:space="0" w:color="auto"/>
        <w:right w:val="none" w:sz="0" w:space="0" w:color="auto"/>
      </w:divBdr>
    </w:div>
    <w:div w:id="1267956533">
      <w:bodyDiv w:val="1"/>
      <w:marLeft w:val="0"/>
      <w:marRight w:val="0"/>
      <w:marTop w:val="0"/>
      <w:marBottom w:val="0"/>
      <w:divBdr>
        <w:top w:val="none" w:sz="0" w:space="0" w:color="auto"/>
        <w:left w:val="none" w:sz="0" w:space="0" w:color="auto"/>
        <w:bottom w:val="none" w:sz="0" w:space="0" w:color="auto"/>
        <w:right w:val="none" w:sz="0" w:space="0" w:color="auto"/>
      </w:divBdr>
    </w:div>
    <w:div w:id="1386375636">
      <w:bodyDiv w:val="1"/>
      <w:marLeft w:val="0"/>
      <w:marRight w:val="0"/>
      <w:marTop w:val="0"/>
      <w:marBottom w:val="0"/>
      <w:divBdr>
        <w:top w:val="none" w:sz="0" w:space="0" w:color="auto"/>
        <w:left w:val="none" w:sz="0" w:space="0" w:color="auto"/>
        <w:bottom w:val="none" w:sz="0" w:space="0" w:color="auto"/>
        <w:right w:val="none" w:sz="0" w:space="0" w:color="auto"/>
      </w:divBdr>
    </w:div>
    <w:div w:id="1591542002">
      <w:bodyDiv w:val="1"/>
      <w:marLeft w:val="0"/>
      <w:marRight w:val="0"/>
      <w:marTop w:val="0"/>
      <w:marBottom w:val="0"/>
      <w:divBdr>
        <w:top w:val="none" w:sz="0" w:space="0" w:color="auto"/>
        <w:left w:val="none" w:sz="0" w:space="0" w:color="auto"/>
        <w:bottom w:val="none" w:sz="0" w:space="0" w:color="auto"/>
        <w:right w:val="none" w:sz="0" w:space="0" w:color="auto"/>
      </w:divBdr>
    </w:div>
    <w:div w:id="1613976984">
      <w:bodyDiv w:val="1"/>
      <w:marLeft w:val="0"/>
      <w:marRight w:val="0"/>
      <w:marTop w:val="0"/>
      <w:marBottom w:val="0"/>
      <w:divBdr>
        <w:top w:val="none" w:sz="0" w:space="0" w:color="auto"/>
        <w:left w:val="none" w:sz="0" w:space="0" w:color="auto"/>
        <w:bottom w:val="none" w:sz="0" w:space="0" w:color="auto"/>
        <w:right w:val="none" w:sz="0" w:space="0" w:color="auto"/>
      </w:divBdr>
    </w:div>
    <w:div w:id="1745446736">
      <w:bodyDiv w:val="1"/>
      <w:marLeft w:val="0"/>
      <w:marRight w:val="0"/>
      <w:marTop w:val="0"/>
      <w:marBottom w:val="0"/>
      <w:divBdr>
        <w:top w:val="none" w:sz="0" w:space="0" w:color="auto"/>
        <w:left w:val="none" w:sz="0" w:space="0" w:color="auto"/>
        <w:bottom w:val="none" w:sz="0" w:space="0" w:color="auto"/>
        <w:right w:val="none" w:sz="0" w:space="0" w:color="auto"/>
      </w:divBdr>
    </w:div>
    <w:div w:id="1855800484">
      <w:bodyDiv w:val="1"/>
      <w:marLeft w:val="0"/>
      <w:marRight w:val="0"/>
      <w:marTop w:val="0"/>
      <w:marBottom w:val="0"/>
      <w:divBdr>
        <w:top w:val="none" w:sz="0" w:space="0" w:color="auto"/>
        <w:left w:val="none" w:sz="0" w:space="0" w:color="auto"/>
        <w:bottom w:val="none" w:sz="0" w:space="0" w:color="auto"/>
        <w:right w:val="none" w:sz="0" w:space="0" w:color="auto"/>
      </w:divBdr>
    </w:div>
    <w:div w:id="2031056893">
      <w:bodyDiv w:val="1"/>
      <w:marLeft w:val="0"/>
      <w:marRight w:val="0"/>
      <w:marTop w:val="0"/>
      <w:marBottom w:val="0"/>
      <w:divBdr>
        <w:top w:val="none" w:sz="0" w:space="0" w:color="auto"/>
        <w:left w:val="none" w:sz="0" w:space="0" w:color="auto"/>
        <w:bottom w:val="none" w:sz="0" w:space="0" w:color="auto"/>
        <w:right w:val="none" w:sz="0" w:space="0" w:color="auto"/>
      </w:divBdr>
    </w:div>
    <w:div w:id="2143307426">
      <w:bodyDiv w:val="1"/>
      <w:marLeft w:val="0"/>
      <w:marRight w:val="0"/>
      <w:marTop w:val="0"/>
      <w:marBottom w:val="0"/>
      <w:divBdr>
        <w:top w:val="none" w:sz="0" w:space="0" w:color="auto"/>
        <w:left w:val="none" w:sz="0" w:space="0" w:color="auto"/>
        <w:bottom w:val="none" w:sz="0" w:space="0" w:color="auto"/>
        <w:right w:val="none" w:sz="0" w:space="0" w:color="auto"/>
      </w:divBdr>
    </w:div>
    <w:div w:id="21472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FD5A05A33C32014AA2E9E12B40A3E106" ma:contentTypeVersion="0" ma:contentTypeDescription="Create a new document." ma:contentTypeScope="" ma:versionID="d9def5a76c27b69db0b0dfafb439542a">
  <xsd:schema xmlns:xsd="http://www.w3.org/2001/XMLSchema" xmlns:xs="http://www.w3.org/2001/XMLSchema" xmlns:p="http://schemas.microsoft.com/office/2006/metadata/properties" xmlns:ns1="http://schemas.microsoft.com/sharepoint/v3" xmlns:ns2="http://schemas.microsoft.com/sharepoint/" targetNamespace="http://schemas.microsoft.com/office/2006/metadata/properties" ma:root="true" ma:fieldsID="749b6836aa1a115e23a99b6d83e15406" ns1:_="" ns2:_="">
    <xsd:import namespace="http://schemas.microsoft.com/sharepoint/v3"/>
    <xsd:import namespace="http://schemas.microsoft.com/sharepoint/"/>
    <xsd:element name="properties">
      <xsd:complexType>
        <xsd:sequence>
          <xsd:element name="documentManagement">
            <xsd:complexType>
              <xsd:all>
                <xsd:element ref="ns2:Tags" minOccurs="0"/>
                <xsd:element ref="ns1:Language" minOccurs="0"/>
                <xsd:element ref="ns2:Sector" minOccurs="0"/>
                <xsd:element ref="ns2:Sit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9"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 elementFormDefault="qualified">
    <xsd:import namespace="http://schemas.microsoft.com/office/2006/documentManagement/types"/>
    <xsd:import namespace="http://schemas.microsoft.com/office/infopath/2007/PartnerControls"/>
    <xsd:element name="Tags" ma:index="8" nillable="true" ma:displayName="Tags" ma:description="Tags allow for simple descriptions of your data for easier searching.  Multiple values should be separated by commas. (&quot;tag A,tag B&quot;)." ma:internalName="Tags" ma:readOnly="false">
      <xsd:simpleType>
        <xsd:restriction base="dms:Text"/>
      </xsd:simpleType>
    </xsd:element>
    <xsd:element name="Sector" ma:index="10" nillable="true" ma:displayName="Sector" ma:description="Your site's Sector.  This field is auto-populated." ma:internalName="Sector" ma:readOnly="false">
      <xsd:simpleType>
        <xsd:restriction base="dms:Text"/>
      </xsd:simpleType>
    </xsd:element>
    <xsd:element name="SiteName" ma:index="11" nillable="true" ma:displayName="Site Name" ma:description="Your site's Name.  This field is auto-populated." ma:internalName="SiteNam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gs xmlns="http://schemas.microsoft.com/sharepoint/" xsi:nil="true"/>
    <Language xmlns="http://schemas.microsoft.com/sharepoint/v3">English</Language>
    <SiteName xmlns="http://schemas.microsoft.com/sharepoint/" xsi:nil="true"/>
    <Sector xmlns="http://schemas.microsoft.com/sharepoint/"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22DD-5474-43BD-828D-25CA460EAE24}">
  <ds:schemaRefs>
    <ds:schemaRef ds:uri="http://schemas.openxmlformats.org/officeDocument/2006/bibliography"/>
  </ds:schemaRefs>
</ds:datastoreItem>
</file>

<file path=customXml/itemProps10.xml><?xml version="1.0" encoding="utf-8"?>
<ds:datastoreItem xmlns:ds="http://schemas.openxmlformats.org/officeDocument/2006/customXml" ds:itemID="{78580708-5AE2-4EE1-94C8-2918F4968B3C}">
  <ds:schemaRefs>
    <ds:schemaRef ds:uri="http://schemas.openxmlformats.org/officeDocument/2006/bibliography"/>
  </ds:schemaRefs>
</ds:datastoreItem>
</file>

<file path=customXml/itemProps11.xml><?xml version="1.0" encoding="utf-8"?>
<ds:datastoreItem xmlns:ds="http://schemas.openxmlformats.org/officeDocument/2006/customXml" ds:itemID="{B103B650-F7CF-4E09-A4EC-7746690A2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51F85-873C-45B6-993A-45500EFB4A93}">
  <ds:schemaRefs>
    <ds:schemaRef ds:uri="http://schemas.openxmlformats.org/officeDocument/2006/bibliography"/>
  </ds:schemaRefs>
</ds:datastoreItem>
</file>

<file path=customXml/itemProps3.xml><?xml version="1.0" encoding="utf-8"?>
<ds:datastoreItem xmlns:ds="http://schemas.openxmlformats.org/officeDocument/2006/customXml" ds:itemID="{D46E6E29-66E6-4485-84D2-BA5883CE931A}">
  <ds:schemaRefs>
    <ds:schemaRef ds:uri="http://schemas.openxmlformats.org/officeDocument/2006/bibliography"/>
  </ds:schemaRefs>
</ds:datastoreItem>
</file>

<file path=customXml/itemProps4.xml><?xml version="1.0" encoding="utf-8"?>
<ds:datastoreItem xmlns:ds="http://schemas.openxmlformats.org/officeDocument/2006/customXml" ds:itemID="{2F6CA29F-05E5-4932-B0A6-90E6EE40461C}">
  <ds:schemaRefs>
    <ds:schemaRef ds:uri="http://schemas.microsoft.com/sharepoint/v3/contenttype/forms"/>
  </ds:schemaRefs>
</ds:datastoreItem>
</file>

<file path=customXml/itemProps5.xml><?xml version="1.0" encoding="utf-8"?>
<ds:datastoreItem xmlns:ds="http://schemas.openxmlformats.org/officeDocument/2006/customXml" ds:itemID="{378D9FF7-30A4-495D-97F6-0EB77C0CFEE0}">
  <ds:schemaRefs>
    <ds:schemaRef ds:uri="http://schemas.openxmlformats.org/officeDocument/2006/bibliography"/>
  </ds:schemaRefs>
</ds:datastoreItem>
</file>

<file path=customXml/itemProps6.xml><?xml version="1.0" encoding="utf-8"?>
<ds:datastoreItem xmlns:ds="http://schemas.openxmlformats.org/officeDocument/2006/customXml" ds:itemID="{2793195E-E6FD-461F-A9D8-7FC867E0EEEB}">
  <ds:schemaRefs>
    <ds:schemaRef ds:uri="http://schemas.microsoft.com/office/2006/metadata/properties"/>
    <ds:schemaRef ds:uri="http://schemas.microsoft.com/office/infopath/2007/PartnerControls"/>
    <ds:schemaRef ds:uri="http://schemas.microsoft.com/sharepoint/"/>
    <ds:schemaRef ds:uri="http://schemas.microsoft.com/sharepoint/v3"/>
  </ds:schemaRefs>
</ds:datastoreItem>
</file>

<file path=customXml/itemProps7.xml><?xml version="1.0" encoding="utf-8"?>
<ds:datastoreItem xmlns:ds="http://schemas.openxmlformats.org/officeDocument/2006/customXml" ds:itemID="{9B90DB84-4FA0-49F9-8861-7239E4E4A911}">
  <ds:schemaRefs>
    <ds:schemaRef ds:uri="http://schemas.openxmlformats.org/officeDocument/2006/bibliography"/>
  </ds:schemaRefs>
</ds:datastoreItem>
</file>

<file path=customXml/itemProps8.xml><?xml version="1.0" encoding="utf-8"?>
<ds:datastoreItem xmlns:ds="http://schemas.openxmlformats.org/officeDocument/2006/customXml" ds:itemID="{077FA0D3-31A9-4E92-9C26-C9385F02E452}">
  <ds:schemaRefs>
    <ds:schemaRef ds:uri="http://schemas.openxmlformats.org/officeDocument/2006/bibliography"/>
  </ds:schemaRefs>
</ds:datastoreItem>
</file>

<file path=customXml/itemProps9.xml><?xml version="1.0" encoding="utf-8"?>
<ds:datastoreItem xmlns:ds="http://schemas.openxmlformats.org/officeDocument/2006/customXml" ds:itemID="{291B5D1B-E667-4A0D-8CC9-B7EEC84F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7715</Words>
  <Characters>45523</Characters>
  <Application>Microsoft Office Word</Application>
  <DocSecurity>0</DocSecurity>
  <Lines>379</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Eaton Corp</Company>
  <LinksUpToDate>false</LinksUpToDate>
  <CharactersWithSpaces>53132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Benzin, Sandy</dc:creator>
  <cp:lastModifiedBy>Blanka Grebeňová</cp:lastModifiedBy>
  <cp:revision>2</cp:revision>
  <cp:lastPrinted>2021-10-12T08:43:00Z</cp:lastPrinted>
  <dcterms:created xsi:type="dcterms:W3CDTF">2022-03-07T08:57:00Z</dcterms:created>
  <dcterms:modified xsi:type="dcterms:W3CDTF">2022-03-07T08:57:00Z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29195151.5</vt:lpwstr>
  </property>
  <property fmtid="{D5CDD505-2E9C-101B-9397-08002B2CF9AE}" pid="3" name="ContentTypeId">
    <vt:lpwstr>0x010100FD5A05A33C32014AA2E9E12B40A3E106</vt:lpwstr>
  </property>
</Properties>
</file>