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D88A" w14:textId="77777777" w:rsidR="00E35B9B" w:rsidRDefault="00E35B9B" w:rsidP="00E35B9B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5913E6B8" w14:textId="77777777" w:rsidR="00E35B9B" w:rsidRDefault="00E35B9B" w:rsidP="00E35B9B">
      <w:pPr>
        <w:jc w:val="center"/>
      </w:pPr>
    </w:p>
    <w:p w14:paraId="6B8710B6" w14:textId="77777777" w:rsidR="00E35B9B" w:rsidRPr="0046118E" w:rsidRDefault="00E35B9B" w:rsidP="00E35B9B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3798F73A" w14:textId="77777777" w:rsidR="00E35B9B" w:rsidRDefault="00E35B9B" w:rsidP="00E35B9B">
      <w:pPr>
        <w:jc w:val="center"/>
      </w:pPr>
    </w:p>
    <w:p w14:paraId="7F89F4A1" w14:textId="77777777" w:rsidR="00E35B9B" w:rsidRDefault="00E35B9B" w:rsidP="00E35B9B">
      <w:pPr>
        <w:jc w:val="center"/>
      </w:pPr>
    </w:p>
    <w:p w14:paraId="6A7AB70E" w14:textId="77777777" w:rsidR="00E35B9B" w:rsidRDefault="00E35B9B" w:rsidP="00E35B9B">
      <w:pPr>
        <w:jc w:val="center"/>
      </w:pPr>
    </w:p>
    <w:p w14:paraId="00CD7A84" w14:textId="77777777" w:rsidR="00E35B9B" w:rsidRPr="001747D1" w:rsidRDefault="00E35B9B" w:rsidP="00E35B9B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65E1D90A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Kalvodova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24505297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387D36C2" w14:textId="78462A1E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24024C" w:rsidRPr="0024024C">
        <w:rPr>
          <w:snapToGrid w:val="0"/>
          <w:highlight w:val="black"/>
        </w:rPr>
        <w:t>xxxxxxxxxx</w:t>
      </w:r>
      <w:proofErr w:type="spellEnd"/>
    </w:p>
    <w:p w14:paraId="36AA8A64" w14:textId="77777777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478BF6F8" w14:textId="77777777" w:rsidR="00E35B9B" w:rsidRDefault="00E35B9B" w:rsidP="00E35B9B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5F8E5D5C" w14:textId="651C3A51" w:rsidR="00E35B9B" w:rsidRPr="00237DDC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24024C" w:rsidRPr="0024024C">
        <w:rPr>
          <w:snapToGrid w:val="0"/>
          <w:highlight w:val="black"/>
        </w:rPr>
        <w:t>xxxxxxxxxx</w:t>
      </w:r>
      <w:proofErr w:type="spellEnd"/>
      <w:r w:rsidRPr="00237DDC">
        <w:rPr>
          <w:snapToGrid w:val="0"/>
        </w:rPr>
        <w:tab/>
      </w:r>
    </w:p>
    <w:p w14:paraId="73A08762" w14:textId="2BFBCF9D" w:rsidR="00E35B9B" w:rsidRPr="008E5B98" w:rsidRDefault="00E35B9B" w:rsidP="00E35B9B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24024C" w:rsidRPr="0024024C">
        <w:rPr>
          <w:snapToGrid w:val="0"/>
          <w:highlight w:val="black"/>
        </w:rPr>
        <w:t>xxxxxxxxxx</w:t>
      </w:r>
      <w:proofErr w:type="spellEnd"/>
    </w:p>
    <w:p w14:paraId="7076A931" w14:textId="5F26B7B5" w:rsidR="0024024C" w:rsidRPr="00C8024C" w:rsidRDefault="00E35B9B" w:rsidP="0024024C">
      <w:pPr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proofErr w:type="spellStart"/>
      <w:r w:rsidR="0024024C" w:rsidRPr="0024024C">
        <w:rPr>
          <w:snapToGrid w:val="0"/>
          <w:highlight w:val="black"/>
        </w:rPr>
        <w:t>xxxxxxxxxx</w:t>
      </w:r>
      <w:proofErr w:type="spellEnd"/>
    </w:p>
    <w:p w14:paraId="1345C0E7" w14:textId="71BB090C" w:rsidR="00E35B9B" w:rsidRPr="00C8024C" w:rsidRDefault="00E35B9B" w:rsidP="00E35B9B">
      <w:pPr>
        <w:rPr>
          <w:snapToGrid w:val="0"/>
        </w:rPr>
      </w:pPr>
      <w:r w:rsidRPr="00C8024C">
        <w:rPr>
          <w:snapToGrid w:val="0"/>
        </w:rPr>
        <w:t xml:space="preserve"> </w:t>
      </w:r>
    </w:p>
    <w:p w14:paraId="76061A62" w14:textId="415606A9" w:rsidR="00E35B9B" w:rsidRPr="00E44957" w:rsidRDefault="00E44957" w:rsidP="00E44957">
      <w:pPr>
        <w:widowControl w:val="0"/>
        <w:spacing w:line="240" w:lineRule="atLeast"/>
        <w:ind w:left="2835" w:hanging="2835"/>
        <w:jc w:val="both"/>
        <w:rPr>
          <w:snapToGrid w:val="0"/>
        </w:rPr>
      </w:pPr>
      <w:r>
        <w:rPr>
          <w:snapToGrid w:val="0"/>
        </w:rPr>
        <w:t>(dále jen „prodávající“)</w:t>
      </w:r>
    </w:p>
    <w:p w14:paraId="31F6F047" w14:textId="6C827F9C" w:rsidR="00A61D16" w:rsidRDefault="00A61D16" w:rsidP="00E44957">
      <w:pPr>
        <w:widowControl w:val="0"/>
        <w:spacing w:line="240" w:lineRule="atLeast"/>
        <w:jc w:val="both"/>
        <w:rPr>
          <w:snapToGrid w:val="0"/>
        </w:rPr>
      </w:pPr>
    </w:p>
    <w:p w14:paraId="6C78476D" w14:textId="39456D79" w:rsidR="00A17053" w:rsidRPr="00A61D16" w:rsidRDefault="00A17053" w:rsidP="00E44957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a</w:t>
      </w:r>
    </w:p>
    <w:p w14:paraId="04FE2330" w14:textId="77777777" w:rsidR="00A61D16" w:rsidRPr="00C8024C" w:rsidRDefault="00A61D16" w:rsidP="00E35B9B">
      <w:pPr>
        <w:widowControl w:val="0"/>
        <w:spacing w:line="240" w:lineRule="atLeast"/>
        <w:ind w:left="2835" w:hanging="2835"/>
        <w:jc w:val="both"/>
        <w:rPr>
          <w:b/>
          <w:bCs/>
          <w:snapToGrid w:val="0"/>
        </w:rPr>
      </w:pPr>
    </w:p>
    <w:p w14:paraId="632F11D8" w14:textId="77777777" w:rsidR="00B11D80" w:rsidRPr="00C8024C" w:rsidRDefault="00B11D80" w:rsidP="00B11D80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1FCC6935" w14:textId="77777777" w:rsidR="00B11D80" w:rsidRPr="00C8024C" w:rsidRDefault="00B11D80" w:rsidP="00B11D80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7FECD2A4" w14:textId="77777777" w:rsidR="00B11D80" w:rsidRPr="00C8024C" w:rsidRDefault="00B11D80" w:rsidP="00B11D80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3B59ED37" w14:textId="77777777" w:rsidR="00B11D80" w:rsidRPr="00C8024C" w:rsidRDefault="00B11D80" w:rsidP="00B11D80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Pr="00C8024C">
        <w:rPr>
          <w:rFonts w:ascii="Times New Roman" w:hAnsi="Times New Roman"/>
          <w:snapToGrid w:val="0"/>
          <w:sz w:val="24"/>
          <w:szCs w:val="24"/>
        </w:rPr>
        <w:t>:</w:t>
      </w:r>
      <w:r w:rsidRPr="00C8024C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Pr="00C8024C">
        <w:rPr>
          <w:rFonts w:ascii="Times New Roman" w:hAnsi="Times New Roman"/>
          <w:snapToGrid w:val="0"/>
          <w:sz w:val="24"/>
          <w:szCs w:val="24"/>
        </w:rPr>
        <w:t>Ing. A</w:t>
      </w:r>
      <w:r>
        <w:rPr>
          <w:rFonts w:ascii="Times New Roman" w:hAnsi="Times New Roman"/>
          <w:snapToGrid w:val="0"/>
          <w:sz w:val="24"/>
          <w:szCs w:val="24"/>
        </w:rPr>
        <w:t>ntonín</w:t>
      </w:r>
      <w:r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>
        <w:rPr>
          <w:rFonts w:ascii="Times New Roman" w:hAnsi="Times New Roman"/>
          <w:snapToGrid w:val="0"/>
          <w:sz w:val="24"/>
          <w:szCs w:val="24"/>
        </w:rPr>
        <w:t>limša</w:t>
      </w:r>
      <w:r w:rsidRPr="00C8024C">
        <w:rPr>
          <w:rFonts w:ascii="Times New Roman" w:hAnsi="Times New Roman"/>
          <w:snapToGrid w:val="0"/>
          <w:sz w:val="24"/>
          <w:szCs w:val="24"/>
        </w:rPr>
        <w:t>, MBA, výkonný ředitel</w:t>
      </w:r>
    </w:p>
    <w:p w14:paraId="03EE38C4" w14:textId="77777777" w:rsidR="00B11D80" w:rsidRPr="00C8024C" w:rsidRDefault="00B11D80" w:rsidP="00B11D80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65046C40" w14:textId="3DA39FEC" w:rsidR="00B11D80" w:rsidRPr="00C8024C" w:rsidRDefault="00B11D80" w:rsidP="00B11D80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proofErr w:type="spellStart"/>
      <w:r w:rsidR="0024024C" w:rsidRPr="0024024C">
        <w:rPr>
          <w:snapToGrid w:val="0"/>
          <w:highlight w:val="black"/>
        </w:rPr>
        <w:t>xxxxxxxxxx</w:t>
      </w:r>
      <w:proofErr w:type="spellEnd"/>
    </w:p>
    <w:p w14:paraId="75B9C42A" w14:textId="76442FBA" w:rsidR="00B11D80" w:rsidRPr="00C8024C" w:rsidRDefault="00B11D80" w:rsidP="00B11D80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proofErr w:type="spellStart"/>
      <w:r w:rsidR="0024024C" w:rsidRPr="0024024C">
        <w:rPr>
          <w:snapToGrid w:val="0"/>
          <w:highlight w:val="black"/>
        </w:rPr>
        <w:t>xxxxxxxxxx</w:t>
      </w:r>
      <w:proofErr w:type="spellEnd"/>
    </w:p>
    <w:p w14:paraId="72A77531" w14:textId="4C84B13F" w:rsidR="00B11D80" w:rsidRDefault="00B11D80" w:rsidP="00B11D80">
      <w:pPr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proofErr w:type="spellStart"/>
      <w:r w:rsidR="0024024C" w:rsidRPr="0024024C">
        <w:rPr>
          <w:snapToGrid w:val="0"/>
          <w:highlight w:val="black"/>
        </w:rPr>
        <w:t>xxxxxxxxxx</w:t>
      </w:r>
      <w:proofErr w:type="spellEnd"/>
      <w:r>
        <w:rPr>
          <w:color w:val="1F497D"/>
        </w:rPr>
        <w:t xml:space="preserve"> </w:t>
      </w:r>
    </w:p>
    <w:p w14:paraId="1D47D569" w14:textId="37858AC2" w:rsidR="00E35B9B" w:rsidRDefault="00E35B9B" w:rsidP="00E35B9B">
      <w:pPr>
        <w:rPr>
          <w:color w:val="1F497D"/>
        </w:rPr>
      </w:pPr>
      <w:r>
        <w:rPr>
          <w:color w:val="1F497D"/>
        </w:rPr>
        <w:t xml:space="preserve"> </w:t>
      </w:r>
    </w:p>
    <w:p w14:paraId="1928F91D" w14:textId="234969CF" w:rsidR="00A17053" w:rsidRDefault="00A17053" w:rsidP="00E35B9B">
      <w:r>
        <w:t>(dále jen „kupující“)</w:t>
      </w:r>
    </w:p>
    <w:p w14:paraId="526CDEF3" w14:textId="35B1E552" w:rsidR="00A17053" w:rsidRDefault="00A17053" w:rsidP="00E35B9B"/>
    <w:p w14:paraId="04B75ADA" w14:textId="01B46E3D" w:rsidR="00A17053" w:rsidRPr="00A17053" w:rsidRDefault="00A17053" w:rsidP="00E35B9B">
      <w:pPr>
        <w:rPr>
          <w:sz w:val="22"/>
          <w:szCs w:val="22"/>
        </w:rPr>
      </w:pPr>
      <w:r>
        <w:t>(prodávající a kupující společně dále jako „smluvní strany“)</w:t>
      </w:r>
    </w:p>
    <w:p w14:paraId="67D2D351" w14:textId="77777777" w:rsidR="00E35B9B" w:rsidRDefault="00E35B9B" w:rsidP="00E35B9B"/>
    <w:p w14:paraId="1E01B0C8" w14:textId="77777777" w:rsidR="00E35B9B" w:rsidRDefault="00E35B9B" w:rsidP="00E35B9B"/>
    <w:p w14:paraId="41E7A0C7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6E0FCE01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6F5EE2CA" w14:textId="77777777" w:rsidR="00E35B9B" w:rsidRDefault="00E35B9B" w:rsidP="00E35B9B">
      <w:pPr>
        <w:jc w:val="center"/>
      </w:pPr>
    </w:p>
    <w:p w14:paraId="7E737D47" w14:textId="5C6B7B0E" w:rsidR="00E35B9B" w:rsidRPr="00A17053" w:rsidRDefault="00E35B9B" w:rsidP="006A36C7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A17053">
        <w:t xml:space="preserve">Předmětem smlouvy je prodloužení a rozšíření stávajícího </w:t>
      </w:r>
      <w:r w:rsidR="00B11D80" w:rsidRPr="00A17053">
        <w:t>licenčního programu Microsoft 365 s navýšením počtu licencí</w:t>
      </w:r>
      <w:r w:rsidR="00245E00" w:rsidRPr="00A17053">
        <w:t xml:space="preserve"> (dále jen „předmět smlouvy“). Dodání předmětu smlouvy je výsledkem Rozhodnutí o výběru nejvýhodnější nabídky ze dne </w:t>
      </w:r>
      <w:r w:rsidR="00CA5C71" w:rsidRPr="00A17053">
        <w:t>16.2.2022</w:t>
      </w:r>
      <w:r w:rsidR="00043905" w:rsidRPr="00A17053">
        <w:t xml:space="preserve"> kupujícího v rámci veřejné zakázky malého rozsahu pod názvem </w:t>
      </w:r>
      <w:bookmarkStart w:id="0" w:name="_Hlk96540704"/>
      <w:r w:rsidR="00043905" w:rsidRPr="00A17053">
        <w:t>„</w:t>
      </w:r>
      <w:r w:rsidR="009141CB" w:rsidRPr="00A17053">
        <w:t>Prodloužení a rozšíření stávajícího licenčního programu Microsoft 365 s navýšením počtu licencí</w:t>
      </w:r>
      <w:r w:rsidR="00043905" w:rsidRPr="00A17053">
        <w:t>“</w:t>
      </w:r>
      <w:bookmarkEnd w:id="0"/>
      <w:r w:rsidR="009141CB" w:rsidRPr="00A17053">
        <w:t>.</w:t>
      </w:r>
      <w:r w:rsidR="007A2546" w:rsidRPr="00A17053">
        <w:t xml:space="preserve"> V rámci výběrového řízení bylo prodávajícím předloženo řešení, které je blíže specifikováno v </w:t>
      </w:r>
      <w:r w:rsidR="005B3064" w:rsidRPr="00A17053">
        <w:t>Příloze č. 1 „Technická a cenová nabídka“</w:t>
      </w:r>
      <w:r w:rsidR="00DA7BEF">
        <w:t xml:space="preserve"> a</w:t>
      </w:r>
      <w:r w:rsidR="005B3064" w:rsidRPr="00A17053">
        <w:t xml:space="preserve"> která je </w:t>
      </w:r>
      <w:r w:rsidR="00DA7BEF">
        <w:t>n</w:t>
      </w:r>
      <w:r w:rsidR="005B3064" w:rsidRPr="00A17053">
        <w:t>edílnou součástí</w:t>
      </w:r>
      <w:r w:rsidR="00DA7BEF">
        <w:t xml:space="preserve"> této smlouvy.</w:t>
      </w:r>
    </w:p>
    <w:p w14:paraId="11DF24DA" w14:textId="16B06A7D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</w:t>
      </w:r>
      <w:r w:rsidR="00E83ED2">
        <w:t>předmět smlouvy</w:t>
      </w:r>
      <w:r w:rsidRPr="00711B3C">
        <w:t xml:space="preserve"> řádně a včas, dle podmínek stanovených touto smlouvou.</w:t>
      </w:r>
    </w:p>
    <w:p w14:paraId="38957E5C" w14:textId="37836F59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</w:t>
      </w:r>
      <w:r w:rsidR="00E83ED2">
        <w:t xml:space="preserve">ý předmět smlouvy </w:t>
      </w:r>
      <w:r w:rsidRPr="00711B3C">
        <w:t>převzít a zaplatit prodávajícímu sjednanou kupní cenu.</w:t>
      </w:r>
    </w:p>
    <w:p w14:paraId="5A1D6DFB" w14:textId="7B9844A9" w:rsidR="00E35B9B" w:rsidRPr="00711B3C" w:rsidRDefault="00E35B9B" w:rsidP="00E35B9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Prodávající prohlašuje, že je oprávněn distribuovat předmět </w:t>
      </w:r>
      <w:r w:rsidR="00E83ED2">
        <w:t>smlouvy</w:t>
      </w:r>
      <w:r>
        <w:t>, a tudíž je dodávka předmětu smlouvy plně v souladu s licenčními podmínkami.</w:t>
      </w:r>
    </w:p>
    <w:p w14:paraId="361118DD" w14:textId="77777777" w:rsidR="00E35B9B" w:rsidRDefault="00E35B9B" w:rsidP="00E35B9B"/>
    <w:p w14:paraId="48FD5EAF" w14:textId="77777777" w:rsidR="00E35B9B" w:rsidRPr="006D0567" w:rsidRDefault="00E35B9B" w:rsidP="00E35B9B">
      <w:pPr>
        <w:jc w:val="center"/>
        <w:rPr>
          <w:b/>
        </w:rPr>
      </w:pPr>
      <w:r w:rsidRPr="006D0567">
        <w:rPr>
          <w:b/>
        </w:rPr>
        <w:lastRenderedPageBreak/>
        <w:t>II.</w:t>
      </w:r>
    </w:p>
    <w:p w14:paraId="3B2633A5" w14:textId="77777777" w:rsidR="00E35B9B" w:rsidRPr="006D0567" w:rsidRDefault="00E35B9B" w:rsidP="00E35B9B">
      <w:pPr>
        <w:jc w:val="center"/>
        <w:rPr>
          <w:b/>
        </w:rPr>
      </w:pPr>
      <w:r w:rsidRPr="006D0567">
        <w:rPr>
          <w:b/>
        </w:rPr>
        <w:t>Kupní cena</w:t>
      </w:r>
    </w:p>
    <w:p w14:paraId="43981323" w14:textId="77777777" w:rsidR="00E35B9B" w:rsidRDefault="00E35B9B" w:rsidP="00E35B9B"/>
    <w:p w14:paraId="3C230985" w14:textId="24C79BF4" w:rsidR="0077594C" w:rsidRDefault="0077594C" w:rsidP="0077594C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>
        <w:t>Technická a cenová nabídka</w:t>
      </w:r>
      <w:r w:rsidRPr="00F423AB">
        <w:t>“</w:t>
      </w:r>
      <w:r w:rsidR="00E83ED2">
        <w:t xml:space="preserve"> a</w:t>
      </w:r>
      <w:r w:rsidRPr="00F423AB">
        <w:t xml:space="preserve"> k</w:t>
      </w:r>
      <w:r>
        <w:t>terá je nedílnou součástí</w:t>
      </w:r>
      <w:r w:rsidR="00E83ED2">
        <w:t xml:space="preserve"> </w:t>
      </w:r>
      <w:r w:rsidR="00D6138E">
        <w:t>smlouvy.</w:t>
      </w:r>
    </w:p>
    <w:p w14:paraId="27310B0F" w14:textId="77777777" w:rsidR="0077594C" w:rsidRDefault="0077594C" w:rsidP="0077594C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5B32D457" w14:textId="54AA29DE" w:rsidR="0077594C" w:rsidRDefault="0077594C" w:rsidP="0077594C">
      <w:pPr>
        <w:numPr>
          <w:ilvl w:val="0"/>
          <w:numId w:val="2"/>
        </w:numPr>
        <w:jc w:val="both"/>
      </w:pPr>
      <w:r>
        <w:t xml:space="preserve">Celková cena zakázky bez </w:t>
      </w:r>
      <w:r w:rsidR="00856F05">
        <w:t>daně z přidané hodnoty (dále jen „</w:t>
      </w:r>
      <w:r>
        <w:t>DPH</w:t>
      </w:r>
      <w:r w:rsidR="00856F05">
        <w:t>“)</w:t>
      </w:r>
      <w:r>
        <w:t>, DPH a včetně DPH je stanovena takto:</w:t>
      </w:r>
    </w:p>
    <w:p w14:paraId="4808F7B4" w14:textId="77777777" w:rsidR="00E35B9B" w:rsidRDefault="00E35B9B" w:rsidP="00E35B9B">
      <w:pPr>
        <w:jc w:val="both"/>
      </w:pPr>
    </w:p>
    <w:p w14:paraId="1B139606" w14:textId="77777777" w:rsidR="00E35B9B" w:rsidRPr="000B6C85" w:rsidRDefault="00E35B9B" w:rsidP="00E35B9B">
      <w:pPr>
        <w:rPr>
          <w:color w:val="FF0000"/>
        </w:rPr>
      </w:pPr>
    </w:p>
    <w:p w14:paraId="596F31A8" w14:textId="77777777" w:rsidR="00E35B9B" w:rsidRPr="003C3329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bez DPH: </w:t>
      </w:r>
      <w:r w:rsidRPr="003C3329">
        <w:rPr>
          <w:b/>
          <w:bCs/>
        </w:rPr>
        <w:tab/>
        <w:t xml:space="preserve">            </w:t>
      </w:r>
      <w:r w:rsidR="0077594C">
        <w:rPr>
          <w:b/>
          <w:bCs/>
        </w:rPr>
        <w:t>720 170</w:t>
      </w:r>
      <w:r>
        <w:rPr>
          <w:b/>
          <w:bCs/>
        </w:rPr>
        <w:t>,</w:t>
      </w:r>
      <w:r w:rsidRPr="003C3329">
        <w:rPr>
          <w:b/>
          <w:bCs/>
        </w:rPr>
        <w:t>00 Kč</w:t>
      </w:r>
    </w:p>
    <w:p w14:paraId="19D0CCD4" w14:textId="77777777" w:rsidR="00E35B9B" w:rsidRPr="003C3329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DPH 21%: </w:t>
      </w:r>
      <w:r w:rsidRPr="003C3329">
        <w:rPr>
          <w:b/>
          <w:bCs/>
        </w:rPr>
        <w:tab/>
      </w:r>
      <w:r w:rsidR="0077594C">
        <w:rPr>
          <w:b/>
          <w:bCs/>
        </w:rPr>
        <w:t>151 235,70</w:t>
      </w:r>
      <w:r>
        <w:rPr>
          <w:b/>
          <w:bCs/>
        </w:rPr>
        <w:t xml:space="preserve"> </w:t>
      </w:r>
      <w:r w:rsidRPr="003C3329">
        <w:rPr>
          <w:b/>
          <w:bCs/>
        </w:rPr>
        <w:t>Kč</w:t>
      </w:r>
    </w:p>
    <w:p w14:paraId="7A4EAFD6" w14:textId="77777777" w:rsidR="00E35B9B" w:rsidRPr="00B933A4" w:rsidRDefault="00E35B9B" w:rsidP="00E35B9B">
      <w:pPr>
        <w:tabs>
          <w:tab w:val="right" w:pos="5670"/>
        </w:tabs>
        <w:jc w:val="center"/>
        <w:rPr>
          <w:b/>
          <w:bCs/>
        </w:rPr>
      </w:pPr>
      <w:r w:rsidRPr="003C3329">
        <w:rPr>
          <w:b/>
          <w:bCs/>
        </w:rPr>
        <w:t xml:space="preserve">Celková cena včetně DPH:        </w:t>
      </w:r>
      <w:r w:rsidRPr="003C3329">
        <w:rPr>
          <w:b/>
          <w:bCs/>
        </w:rPr>
        <w:tab/>
      </w:r>
      <w:r w:rsidR="0077594C">
        <w:rPr>
          <w:b/>
          <w:bCs/>
        </w:rPr>
        <w:t>871 405,70</w:t>
      </w:r>
      <w:r w:rsidRPr="003C3329">
        <w:rPr>
          <w:b/>
          <w:bCs/>
        </w:rPr>
        <w:t xml:space="preserve"> Kč</w:t>
      </w:r>
    </w:p>
    <w:p w14:paraId="37BCA83E" w14:textId="77777777" w:rsidR="00E35B9B" w:rsidRDefault="00E35B9B" w:rsidP="00E35B9B">
      <w:pPr>
        <w:jc w:val="center"/>
        <w:rPr>
          <w:b/>
          <w:bCs/>
        </w:rPr>
      </w:pPr>
    </w:p>
    <w:p w14:paraId="5B8F23F8" w14:textId="77777777" w:rsidR="00E35B9B" w:rsidRDefault="00E35B9B" w:rsidP="00E35B9B">
      <w:pPr>
        <w:jc w:val="center"/>
        <w:rPr>
          <w:b/>
          <w:bCs/>
        </w:rPr>
      </w:pPr>
    </w:p>
    <w:p w14:paraId="1D63CBF2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1893B724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75E5AAB4" w14:textId="77777777" w:rsidR="00E35B9B" w:rsidRDefault="00E35B9B" w:rsidP="00E35B9B">
      <w:pPr>
        <w:jc w:val="center"/>
      </w:pPr>
    </w:p>
    <w:p w14:paraId="06D2B84D" w14:textId="6479ACF1" w:rsidR="0077594C" w:rsidRDefault="0077594C" w:rsidP="0077594C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 w:rsidR="000901D3">
        <w:t>předmětu smlouvy</w:t>
      </w:r>
      <w:r w:rsidRPr="00711B3C">
        <w:t xml:space="preserve"> dle objednávky kupujícího na základě řádně vystaveného daňového dokladu – faktury. </w:t>
      </w:r>
    </w:p>
    <w:p w14:paraId="5CF50DA8" w14:textId="77777777" w:rsidR="0077594C" w:rsidRPr="00711B3C" w:rsidRDefault="0077594C" w:rsidP="0077594C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4019BBE6" w14:textId="5C5E85DC" w:rsidR="0077594C" w:rsidRPr="00711B3C" w:rsidRDefault="0077594C" w:rsidP="0077594C">
      <w:pPr>
        <w:numPr>
          <w:ilvl w:val="0"/>
          <w:numId w:val="3"/>
        </w:numPr>
        <w:jc w:val="both"/>
      </w:pPr>
      <w:r w:rsidRPr="00711B3C">
        <w:t xml:space="preserve">Prodávající je povinen vystavit fakturu vždy do </w:t>
      </w:r>
      <w:r w:rsidR="004E1B25" w:rsidRPr="00711B3C">
        <w:t>10</w:t>
      </w:r>
      <w:r w:rsidRPr="00711B3C">
        <w:t xml:space="preserve"> kalendářních dnů ode dne dodání </w:t>
      </w:r>
      <w:r w:rsidR="00F3143A">
        <w:t>předmětu smlouvy</w:t>
      </w:r>
      <w:r>
        <w:t xml:space="preserve">, kterou doručí fyzicky na adresu sídla kupujícího nebo na e-mail kupujícího: </w:t>
      </w:r>
      <w:hyperlink r:id="rId7" w:history="1">
        <w:r>
          <w:rPr>
            <w:rStyle w:val="Hypertextovodkaz"/>
          </w:rPr>
          <w:t>faktury@rbp-zp.cz</w:t>
        </w:r>
      </w:hyperlink>
    </w:p>
    <w:p w14:paraId="364A468A" w14:textId="77777777" w:rsidR="0077594C" w:rsidRDefault="0077594C" w:rsidP="0077594C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5A80E9C2" w14:textId="77777777" w:rsidR="0077594C" w:rsidRPr="00711B3C" w:rsidRDefault="0077594C" w:rsidP="0077594C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1E949836" w14:textId="77777777" w:rsidR="0077594C" w:rsidRDefault="0077594C" w:rsidP="0077594C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45A01633" w14:textId="77777777" w:rsidR="0077594C" w:rsidRDefault="0077594C" w:rsidP="0077594C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2980806A" w14:textId="69A2CC38" w:rsidR="0077594C" w:rsidRPr="00711B3C" w:rsidRDefault="0077594C" w:rsidP="0077594C">
      <w:pPr>
        <w:numPr>
          <w:ilvl w:val="0"/>
          <w:numId w:val="3"/>
        </w:numPr>
        <w:jc w:val="both"/>
      </w:pPr>
      <w:r w:rsidRPr="00711B3C">
        <w:t xml:space="preserve">Takto stanovená celková nabídková cena za </w:t>
      </w:r>
      <w:r w:rsidR="009B2EA9">
        <w:t>předmět smlouvy</w:t>
      </w:r>
      <w:r w:rsidRPr="00711B3C">
        <w:t xml:space="preserve"> (uvedená v korunách českých) je konečná a pevná a její překročení je možné pouze v případě změny (zvýšení) sazby DPH, a to o částku odpovídající této legislativní změně.</w:t>
      </w:r>
    </w:p>
    <w:p w14:paraId="41CB2CD6" w14:textId="77777777" w:rsidR="00E35B9B" w:rsidRDefault="00E35B9B" w:rsidP="00E35B9B">
      <w:pPr>
        <w:jc w:val="both"/>
      </w:pPr>
    </w:p>
    <w:p w14:paraId="2A83EEC7" w14:textId="77777777" w:rsidR="00E35B9B" w:rsidRDefault="00E35B9B" w:rsidP="00E35B9B">
      <w:pPr>
        <w:jc w:val="both"/>
      </w:pPr>
    </w:p>
    <w:p w14:paraId="226C0463" w14:textId="77777777" w:rsidR="00E35B9B" w:rsidRDefault="00E35B9B" w:rsidP="00E35B9B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24F1175E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501A3CFA" w14:textId="77777777" w:rsidR="00E35B9B" w:rsidRDefault="00E35B9B" w:rsidP="00E35B9B">
      <w:pPr>
        <w:jc w:val="center"/>
        <w:rPr>
          <w:b/>
          <w:bCs/>
        </w:rPr>
      </w:pPr>
    </w:p>
    <w:p w14:paraId="19A215C5" w14:textId="5D836B9E" w:rsidR="005646F8" w:rsidRPr="00F9428F" w:rsidRDefault="005646F8" w:rsidP="005646F8">
      <w:pPr>
        <w:numPr>
          <w:ilvl w:val="0"/>
          <w:numId w:val="4"/>
        </w:numPr>
        <w:jc w:val="both"/>
      </w:pPr>
      <w:r w:rsidRPr="00F9428F">
        <w:t>Prodávající</w:t>
      </w:r>
      <w:r w:rsidRPr="00F9428F">
        <w:rPr>
          <w:snapToGrid w:val="0"/>
        </w:rPr>
        <w:t xml:space="preserve"> je povinen dodat kupujícímu </w:t>
      </w:r>
      <w:r w:rsidR="009B2EA9">
        <w:rPr>
          <w:snapToGrid w:val="0"/>
        </w:rPr>
        <w:t>předmět smlouvy</w:t>
      </w:r>
      <w:r>
        <w:rPr>
          <w:snapToGrid w:val="0"/>
        </w:rPr>
        <w:t xml:space="preserve"> </w:t>
      </w:r>
      <w:r w:rsidRPr="00F9428F">
        <w:rPr>
          <w:snapToGrid w:val="0"/>
        </w:rPr>
        <w:t xml:space="preserve">na základě uzavřené smlouvy do </w:t>
      </w:r>
      <w:r w:rsidR="00A31AC6">
        <w:rPr>
          <w:snapToGrid w:val="0"/>
        </w:rPr>
        <w:t>30</w:t>
      </w:r>
      <w:r>
        <w:rPr>
          <w:snapToGrid w:val="0"/>
        </w:rPr>
        <w:t xml:space="preserve"> </w:t>
      </w:r>
      <w:r w:rsidRPr="00F9428F">
        <w:rPr>
          <w:snapToGrid w:val="0"/>
        </w:rPr>
        <w:t>pr</w:t>
      </w:r>
      <w:r>
        <w:rPr>
          <w:snapToGrid w:val="0"/>
        </w:rPr>
        <w:t>acovních dnů od podpisu smlouvy.</w:t>
      </w:r>
    </w:p>
    <w:p w14:paraId="7A29DCF6" w14:textId="16B27A59" w:rsidR="005646F8" w:rsidRPr="00CA4AC1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 xml:space="preserve">Dodávka </w:t>
      </w:r>
      <w:r w:rsidR="009B2EA9">
        <w:rPr>
          <w:snapToGrid w:val="0"/>
        </w:rPr>
        <w:t>předmětu smlouvy</w:t>
      </w:r>
      <w:r w:rsidRPr="00CA4AC1">
        <w:rPr>
          <w:snapToGrid w:val="0"/>
        </w:rPr>
        <w:t xml:space="preserve"> bude provedena do sídla kupujícího tj. Michálkovická 967/108, Slezská Ostrava, 710 00 Ostrava</w:t>
      </w:r>
    </w:p>
    <w:p w14:paraId="330EC4A0" w14:textId="52701C67" w:rsidR="005646F8" w:rsidRPr="00CA4AC1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 xml:space="preserve">Prodávající je povinen dodat </w:t>
      </w:r>
      <w:r w:rsidR="00D6152C">
        <w:rPr>
          <w:snapToGrid w:val="0"/>
        </w:rPr>
        <w:t>předmět smlouvy</w:t>
      </w:r>
      <w:r w:rsidRPr="00CA4AC1">
        <w:rPr>
          <w:snapToGrid w:val="0"/>
        </w:rPr>
        <w:t xml:space="preserve"> do místa určeného ve smlouvě bezplatně.</w:t>
      </w:r>
    </w:p>
    <w:p w14:paraId="589A0052" w14:textId="020512C7" w:rsidR="005646F8" w:rsidRPr="00CA4AC1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</w:t>
      </w:r>
      <w:r w:rsidR="00D6152C">
        <w:rPr>
          <w:snapToGrid w:val="0"/>
        </w:rPr>
        <w:t xml:space="preserve">ý předmět smlouvy </w:t>
      </w:r>
      <w:r w:rsidRPr="00CA4AC1">
        <w:rPr>
          <w:snapToGrid w:val="0"/>
        </w:rPr>
        <w:t>není zatížen právy třetích osob.</w:t>
      </w:r>
    </w:p>
    <w:p w14:paraId="270B2D98" w14:textId="1AA7685F" w:rsidR="005646F8" w:rsidRDefault="005646F8" w:rsidP="005646F8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 xml:space="preserve">Nebezpečí škody na věci přechází na kupujícího předáním </w:t>
      </w:r>
      <w:r w:rsidR="00D6152C">
        <w:rPr>
          <w:snapToGrid w:val="0"/>
        </w:rPr>
        <w:t>předmětu smlouvy</w:t>
      </w:r>
      <w:r w:rsidRPr="00CA4AC1">
        <w:rPr>
          <w:snapToGrid w:val="0"/>
        </w:rPr>
        <w:t xml:space="preserve"> v souladu s touto smlouvou</w:t>
      </w:r>
      <w:r>
        <w:rPr>
          <w:snapToGrid w:val="0"/>
        </w:rPr>
        <w:t>.</w:t>
      </w:r>
    </w:p>
    <w:p w14:paraId="72E0F7F5" w14:textId="31F4C7AA" w:rsidR="00E35B9B" w:rsidRDefault="00E35B9B" w:rsidP="00E35B9B"/>
    <w:p w14:paraId="169C94DC" w14:textId="72EE411B" w:rsidR="008C31B1" w:rsidRDefault="008C31B1" w:rsidP="00E35B9B"/>
    <w:p w14:paraId="394496F4" w14:textId="77777777" w:rsidR="008C31B1" w:rsidRDefault="008C31B1" w:rsidP="00E35B9B"/>
    <w:p w14:paraId="6D9360DC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lastRenderedPageBreak/>
        <w:tab/>
        <w:t>V.</w:t>
      </w:r>
    </w:p>
    <w:p w14:paraId="49F7CFF5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42F1C38B" w14:textId="77777777" w:rsidR="00E35B9B" w:rsidRDefault="00E35B9B" w:rsidP="00E35B9B">
      <w:pPr>
        <w:jc w:val="center"/>
      </w:pPr>
    </w:p>
    <w:p w14:paraId="4FE787A8" w14:textId="20E8D182" w:rsidR="00E35B9B" w:rsidRDefault="00E35B9B" w:rsidP="00E35B9B">
      <w:pPr>
        <w:numPr>
          <w:ilvl w:val="0"/>
          <w:numId w:val="5"/>
        </w:numPr>
        <w:jc w:val="both"/>
      </w:pPr>
      <w:r w:rsidRPr="00711B3C">
        <w:t>Kupující nabývá vlastnické právo k</w:t>
      </w:r>
      <w:r w:rsidR="007507F7">
        <w:t> předmětu smlouvy</w:t>
      </w:r>
      <w:r w:rsidRPr="00711B3C">
        <w:t xml:space="preserve">, jakmile je mu </w:t>
      </w:r>
      <w:r w:rsidR="007507F7">
        <w:t>předmět smlouvy</w:t>
      </w:r>
      <w:r w:rsidRPr="00711B3C">
        <w:t xml:space="preserve"> předán.</w:t>
      </w:r>
    </w:p>
    <w:p w14:paraId="004C21E9" w14:textId="77777777" w:rsidR="00660990" w:rsidRDefault="00660990" w:rsidP="00660990">
      <w:pPr>
        <w:jc w:val="both"/>
      </w:pPr>
    </w:p>
    <w:p w14:paraId="19FDBC92" w14:textId="77777777" w:rsidR="00660990" w:rsidRDefault="00660990" w:rsidP="00660990">
      <w:pPr>
        <w:tabs>
          <w:tab w:val="left" w:pos="4678"/>
        </w:tabs>
        <w:jc w:val="center"/>
        <w:rPr>
          <w:b/>
          <w:bCs/>
        </w:rPr>
      </w:pPr>
      <w:r>
        <w:rPr>
          <w:b/>
          <w:bCs/>
        </w:rPr>
        <w:t>VI.</w:t>
      </w:r>
    </w:p>
    <w:p w14:paraId="3637E6B9" w14:textId="77777777" w:rsidR="00660990" w:rsidRDefault="00660990" w:rsidP="00660990">
      <w:pPr>
        <w:jc w:val="center"/>
        <w:rPr>
          <w:b/>
          <w:bCs/>
        </w:rPr>
      </w:pPr>
      <w:r>
        <w:rPr>
          <w:b/>
          <w:bCs/>
        </w:rPr>
        <w:t>Servisní podmínky</w:t>
      </w:r>
    </w:p>
    <w:p w14:paraId="199B04EA" w14:textId="77777777" w:rsidR="00660990" w:rsidRDefault="00660990" w:rsidP="00660990">
      <w:pPr>
        <w:rPr>
          <w:bCs/>
        </w:rPr>
      </w:pPr>
    </w:p>
    <w:p w14:paraId="6B183B8E" w14:textId="77777777" w:rsidR="00660990" w:rsidRDefault="00660990" w:rsidP="00660990">
      <w:pPr>
        <w:numPr>
          <w:ilvl w:val="0"/>
          <w:numId w:val="7"/>
        </w:numPr>
        <w:ind w:left="284" w:hanging="284"/>
        <w:jc w:val="both"/>
      </w:pPr>
      <w:r w:rsidRPr="00660990">
        <w:t>Prodávající se zavazuje provádět podporu produktu (Microsoft 365) s dostupností 24</w:t>
      </w:r>
      <w:r w:rsidR="001C54B1">
        <w:t>x</w:t>
      </w:r>
      <w:r w:rsidRPr="00660990">
        <w:t>7 dní v týdnu s možností zadávat požadavky</w:t>
      </w:r>
      <w:r w:rsidR="00A31AC6">
        <w:t xml:space="preserve"> telefonicky +420 599 527 649, emailem </w:t>
      </w:r>
      <w:hyperlink r:id="rId8" w:history="1">
        <w:r w:rsidR="00A31AC6" w:rsidRPr="00856825">
          <w:rPr>
            <w:rStyle w:val="Hypertextovodkaz"/>
          </w:rPr>
          <w:t>servis@brain.cz</w:t>
        </w:r>
      </w:hyperlink>
      <w:r w:rsidR="00A31AC6">
        <w:t xml:space="preserve"> popř.</w:t>
      </w:r>
      <w:r w:rsidRPr="00660990">
        <w:t xml:space="preserve"> přes informační systém prodávajícího </w:t>
      </w:r>
      <w:hyperlink r:id="rId9" w:history="1">
        <w:r w:rsidRPr="00660990">
          <w:rPr>
            <w:rStyle w:val="Hypertextovodkaz"/>
          </w:rPr>
          <w:t>https://helpdesk.brain.cz/SupportCentre</w:t>
        </w:r>
      </w:hyperlink>
      <w:r w:rsidR="00B9134F">
        <w:t xml:space="preserve">. </w:t>
      </w:r>
    </w:p>
    <w:p w14:paraId="1BB1996B" w14:textId="77777777" w:rsidR="00B9134F" w:rsidRDefault="00B9134F" w:rsidP="00660990">
      <w:pPr>
        <w:numPr>
          <w:ilvl w:val="0"/>
          <w:numId w:val="7"/>
        </w:numPr>
        <w:ind w:left="284" w:hanging="284"/>
        <w:jc w:val="both"/>
      </w:pPr>
      <w:r>
        <w:t>Podporou produktu Microsoft 365 se rozumí vzdálená technická podpora v rozsahu minimálně 5 hodin měsíčně zdarma s možností nevyčerpané hodiny převádět do dalších měsíců.</w:t>
      </w:r>
    </w:p>
    <w:p w14:paraId="075767D4" w14:textId="77777777" w:rsidR="00B9134F" w:rsidRPr="00660990" w:rsidRDefault="00B9134F" w:rsidP="00660990">
      <w:pPr>
        <w:numPr>
          <w:ilvl w:val="0"/>
          <w:numId w:val="7"/>
        </w:numPr>
        <w:ind w:left="284" w:hanging="284"/>
        <w:jc w:val="both"/>
      </w:pPr>
      <w:r>
        <w:t xml:space="preserve">Hodinová sazba při vyčerpání hodin zdarma uvedená v příloze č. 1 - </w:t>
      </w:r>
      <w:r w:rsidRPr="00B9134F">
        <w:t>Technická a cenová nabídka</w:t>
      </w:r>
      <w:r>
        <w:t>.</w:t>
      </w:r>
    </w:p>
    <w:p w14:paraId="3F36EE35" w14:textId="77777777" w:rsidR="00E35B9B" w:rsidRDefault="00E35B9B" w:rsidP="00E35B9B">
      <w:pPr>
        <w:jc w:val="center"/>
        <w:rPr>
          <w:b/>
          <w:bCs/>
        </w:rPr>
      </w:pPr>
    </w:p>
    <w:p w14:paraId="4838572B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</w:t>
      </w:r>
      <w:r w:rsidR="00660990">
        <w:rPr>
          <w:b/>
          <w:bCs/>
        </w:rPr>
        <w:t>I</w:t>
      </w:r>
      <w:r>
        <w:rPr>
          <w:b/>
          <w:bCs/>
        </w:rPr>
        <w:t>I.</w:t>
      </w:r>
    </w:p>
    <w:p w14:paraId="3474EA0F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04440856" w14:textId="77777777" w:rsidR="00E35B9B" w:rsidRDefault="00E35B9B" w:rsidP="00E35B9B">
      <w:pPr>
        <w:tabs>
          <w:tab w:val="left" w:pos="675"/>
        </w:tabs>
      </w:pPr>
    </w:p>
    <w:p w14:paraId="41007846" w14:textId="4037E726" w:rsidR="005646F8" w:rsidRPr="003F2C7D" w:rsidRDefault="005646F8" w:rsidP="00E20EB7">
      <w:pPr>
        <w:numPr>
          <w:ilvl w:val="0"/>
          <w:numId w:val="10"/>
        </w:numPr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>z</w:t>
      </w:r>
      <w:r w:rsidR="00260332">
        <w:t xml:space="preserve"> kupní </w:t>
      </w:r>
      <w:r>
        <w:t xml:space="preserve">ceny dle objednávky za každý i započatý den prodlení s dodáním </w:t>
      </w:r>
      <w:r w:rsidR="00D11B25">
        <w:t>předmětu smlouvy</w:t>
      </w:r>
      <w:r>
        <w:t xml:space="preserve"> oproti dodací lhůtě stanovené ve smlouvě. </w:t>
      </w:r>
    </w:p>
    <w:p w14:paraId="4A12F5A3" w14:textId="77777777" w:rsidR="005646F8" w:rsidRPr="003F2C7D" w:rsidRDefault="005646F8" w:rsidP="00E20EB7">
      <w:pPr>
        <w:numPr>
          <w:ilvl w:val="0"/>
          <w:numId w:val="10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546650BF" w14:textId="77777777" w:rsidR="005646F8" w:rsidRPr="000664E5" w:rsidRDefault="005646F8" w:rsidP="00E20EB7">
      <w:pPr>
        <w:numPr>
          <w:ilvl w:val="0"/>
          <w:numId w:val="10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743483C1" w14:textId="77777777" w:rsidR="00E35B9B" w:rsidRDefault="00E35B9B" w:rsidP="00E35B9B">
      <w:pPr>
        <w:ind w:left="284"/>
        <w:jc w:val="both"/>
        <w:rPr>
          <w:b/>
          <w:bCs/>
        </w:rPr>
      </w:pPr>
    </w:p>
    <w:p w14:paraId="6E95EB78" w14:textId="77777777" w:rsidR="00E35B9B" w:rsidRDefault="00E35B9B" w:rsidP="00E35B9B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</w:t>
      </w:r>
      <w:r w:rsidR="00660990">
        <w:rPr>
          <w:b/>
          <w:bCs/>
        </w:rPr>
        <w:t>I</w:t>
      </w:r>
      <w:r>
        <w:rPr>
          <w:b/>
          <w:bCs/>
        </w:rPr>
        <w:t>I</w:t>
      </w:r>
      <w:r w:rsidRPr="00B66511">
        <w:rPr>
          <w:b/>
          <w:bCs/>
        </w:rPr>
        <w:t>I.</w:t>
      </w:r>
    </w:p>
    <w:p w14:paraId="08773ACE" w14:textId="77777777" w:rsidR="00E35B9B" w:rsidRDefault="00E35B9B" w:rsidP="00E35B9B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6117AD00" w14:textId="77777777" w:rsidR="00E35B9B" w:rsidRDefault="00E35B9B" w:rsidP="00E35B9B">
      <w:pPr>
        <w:jc w:val="center"/>
        <w:rPr>
          <w:b/>
          <w:bCs/>
        </w:rPr>
      </w:pPr>
    </w:p>
    <w:p w14:paraId="6454D3BB" w14:textId="77777777" w:rsidR="005646F8" w:rsidRDefault="005646F8" w:rsidP="005646F8">
      <w:pPr>
        <w:pStyle w:val="Odstavecseseznamem"/>
        <w:numPr>
          <w:ilvl w:val="0"/>
          <w:numId w:val="6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254B9B01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608648AF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1A9F3AD1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69A02436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3F9A25FA" w14:textId="77777777" w:rsidR="005646F8" w:rsidRPr="00BE5E20" w:rsidRDefault="005646F8" w:rsidP="005646F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17AFB30D" w14:textId="77777777" w:rsidR="005646F8" w:rsidRPr="00BE5E20" w:rsidRDefault="005646F8" w:rsidP="000E37F8">
      <w:pPr>
        <w:pStyle w:val="Odstavecseseznamem"/>
        <w:ind w:left="340"/>
        <w:jc w:val="both"/>
        <w:rPr>
          <w:b/>
          <w:bCs/>
        </w:rPr>
      </w:pPr>
      <w:r w:rsidRPr="00BE5E20">
        <w:lastRenderedPageBreak/>
        <w:t xml:space="preserve">Zjistí-li kupující, že prodávající umožňuje výkon nelegální práce, a to nikoli pouze při realizaci této smlouvy, je oprávněn od smlouvy odstoupit. </w:t>
      </w:r>
    </w:p>
    <w:p w14:paraId="4A74BB49" w14:textId="77777777" w:rsidR="005646F8" w:rsidRDefault="005646F8" w:rsidP="000E37F8">
      <w:pPr>
        <w:pStyle w:val="Odstavecseseznamem"/>
        <w:ind w:left="340"/>
        <w:jc w:val="both"/>
      </w:pPr>
      <w:r w:rsidRPr="00BE5E20">
        <w:t>Bude-li s kupujícím v důsledku porušení povinností prodávajícího zahájeno správní řízení pro spáchání správního deliktu dle § 140 odst. 1 písm. c) nebo e) zák. č. 435/2004 Sb., o zaměstnanosti, v platném znění, nebo bude s kupujícím zahájeno správní řízení podle § 141a odst. 2 zák. č. 435/2004 Sb., o zaměstnanosti, v platném znění (o tom, že kupující ručí za správní delikt prodávajícího) má objednatel právo vyzvat prodávajícího k uhrazení smluvní pokuty ve výši 250.000,- Kč (slovy: dvě stě padesát tisíc korun českých) a prodávající se zavazuje tuto smluvní pokutu uhradit ve lhůtě a způsobem uvedeným ve výzvě. Uhrazením smluvní pokuty není dotčeno právo kupujícího na náhradu škody. Pokud vznikne kupujícímu v důsledku umožnění nelegální práce ze strany prodávajícího škoda uložením pokuty za správní delikt podle § 140 odst. 4 písm. f) zák. č. 435/2004 Sb., o zaměstnanosti, v platném znění, nebo bude povinen uhradit pokutu z titulu ručení dle § 141a zák. č. 435/2004 Sb., o zaměstnanosti, v platném znění, je prodávající povinen tuto škodu kupujícímu uhradit nejpozději do jednoho týdne poté, co jej k tomu kupujícím vyzve.“</w:t>
      </w:r>
    </w:p>
    <w:p w14:paraId="7B41B6E2" w14:textId="0DBE186D" w:rsidR="005646F8" w:rsidRDefault="005646F8" w:rsidP="005646F8">
      <w:pPr>
        <w:numPr>
          <w:ilvl w:val="0"/>
          <w:numId w:val="6"/>
        </w:numPr>
        <w:jc w:val="both"/>
      </w:pPr>
      <w:r>
        <w:t>Změnit nebo doplnit tuto smlouvu lze pouze formou písemného dodatku.</w:t>
      </w:r>
    </w:p>
    <w:p w14:paraId="50BBBF46" w14:textId="74F3AACF" w:rsidR="00104A91" w:rsidRDefault="00104A91" w:rsidP="005646F8">
      <w:pPr>
        <w:numPr>
          <w:ilvl w:val="0"/>
          <w:numId w:val="6"/>
        </w:numPr>
        <w:jc w:val="both"/>
      </w:pPr>
      <w:r w:rsidRPr="008E7C9F">
        <w:rPr>
          <w:rFonts w:cs="Tahoma"/>
          <w:szCs w:val="18"/>
        </w:rPr>
        <w:t>V</w:t>
      </w:r>
      <w:r>
        <w:rPr>
          <w:rFonts w:cs="Tahoma"/>
          <w:szCs w:val="18"/>
        </w:rPr>
        <w:t> </w:t>
      </w:r>
      <w:r w:rsidRPr="008E7C9F">
        <w:rPr>
          <w:rFonts w:cs="Tahoma"/>
          <w:szCs w:val="18"/>
        </w:rPr>
        <w:t>případě</w:t>
      </w:r>
      <w:r>
        <w:rPr>
          <w:rFonts w:cs="Tahoma"/>
          <w:szCs w:val="18"/>
        </w:rPr>
        <w:t xml:space="preserve"> jakýchkoli rozporů nebo rozdílů mezi textem těla smlouvy a jejích příloh, má text těla smlouvy vždy přednost</w:t>
      </w:r>
      <w:r w:rsidRPr="008E7C9F">
        <w:rPr>
          <w:rFonts w:cs="Tahoma"/>
          <w:szCs w:val="18"/>
        </w:rPr>
        <w:t>.</w:t>
      </w:r>
    </w:p>
    <w:p w14:paraId="2311F45D" w14:textId="77777777" w:rsidR="005646F8" w:rsidRDefault="005646F8" w:rsidP="005646F8">
      <w:pPr>
        <w:numPr>
          <w:ilvl w:val="0"/>
          <w:numId w:val="6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02D85BCC" w14:textId="77777777" w:rsidR="005646F8" w:rsidRDefault="005646F8" w:rsidP="005646F8">
      <w:pPr>
        <w:numPr>
          <w:ilvl w:val="0"/>
          <w:numId w:val="6"/>
        </w:numPr>
        <w:jc w:val="both"/>
      </w:pPr>
      <w:r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41464394" w14:textId="77777777" w:rsidR="005646F8" w:rsidRDefault="005646F8" w:rsidP="005646F8">
      <w:pPr>
        <w:numPr>
          <w:ilvl w:val="0"/>
          <w:numId w:val="6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3F9B4D86" w14:textId="77777777" w:rsidR="005646F8" w:rsidRDefault="005646F8" w:rsidP="005646F8">
      <w:pPr>
        <w:numPr>
          <w:ilvl w:val="0"/>
          <w:numId w:val="6"/>
        </w:numPr>
        <w:jc w:val="both"/>
      </w:pPr>
      <w:r>
        <w:t>Prodávající se zavazuje při plnění veřejné zakázky dodržet veškeré aktuálně platné právní předpisy.</w:t>
      </w:r>
    </w:p>
    <w:p w14:paraId="43F9E678" w14:textId="77777777" w:rsidR="005646F8" w:rsidRDefault="005646F8" w:rsidP="005646F8">
      <w:pPr>
        <w:numPr>
          <w:ilvl w:val="0"/>
          <w:numId w:val="6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650B6CCC" w14:textId="77777777" w:rsidR="005646F8" w:rsidRDefault="005646F8" w:rsidP="005646F8">
      <w:pPr>
        <w:pStyle w:val="Odstavecseseznamem"/>
        <w:numPr>
          <w:ilvl w:val="0"/>
          <w:numId w:val="6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0259BAD6" w14:textId="77777777" w:rsidR="00E35B9B" w:rsidRDefault="00E35B9B" w:rsidP="00E35B9B"/>
    <w:p w14:paraId="4761465C" w14:textId="77777777" w:rsidR="005646F8" w:rsidRDefault="005646F8" w:rsidP="005646F8">
      <w:r w:rsidRPr="00711B3C">
        <w:t>Příloha č.</w:t>
      </w:r>
      <w:r>
        <w:t xml:space="preserve"> </w:t>
      </w:r>
      <w:r w:rsidRPr="00711B3C">
        <w:t>1 –</w:t>
      </w:r>
      <w:r>
        <w:t xml:space="preserve"> „Technická a cenová nabídka“</w:t>
      </w:r>
    </w:p>
    <w:p w14:paraId="79D50E1D" w14:textId="77777777" w:rsidR="00186DA9" w:rsidRDefault="00186DA9" w:rsidP="005646F8"/>
    <w:tbl>
      <w:tblPr>
        <w:tblpPr w:leftFromText="141" w:rightFromText="141" w:vertAnchor="text" w:horzAnchor="margin" w:tblpY="128"/>
        <w:tblW w:w="9895" w:type="dxa"/>
        <w:tblLayout w:type="fixed"/>
        <w:tblLook w:val="04A0" w:firstRow="1" w:lastRow="0" w:firstColumn="1" w:lastColumn="0" w:noHBand="0" w:noVBand="1"/>
      </w:tblPr>
      <w:tblGrid>
        <w:gridCol w:w="4948"/>
        <w:gridCol w:w="4947"/>
      </w:tblGrid>
      <w:tr w:rsidR="005646F8" w:rsidRPr="00CA4AC1" w14:paraId="62822A56" w14:textId="77777777" w:rsidTr="00186DA9">
        <w:trPr>
          <w:trHeight w:val="413"/>
        </w:trPr>
        <w:tc>
          <w:tcPr>
            <w:tcW w:w="4948" w:type="dxa"/>
          </w:tcPr>
          <w:p w14:paraId="7D8B6571" w14:textId="77777777" w:rsidR="005646F8" w:rsidRPr="00CA4AC1" w:rsidRDefault="005646F8" w:rsidP="008712E0">
            <w:r w:rsidRPr="00CA4AC1">
              <w:t xml:space="preserve">V Ostravě, dne </w:t>
            </w:r>
            <w:r>
              <w:t>………….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4947" w:type="dxa"/>
          </w:tcPr>
          <w:p w14:paraId="67BFAA71" w14:textId="77777777" w:rsidR="005646F8" w:rsidRDefault="005646F8" w:rsidP="008712E0">
            <w:r w:rsidRPr="00CA4AC1">
              <w:t>V Ostravě, dne  ............................</w:t>
            </w:r>
          </w:p>
          <w:p w14:paraId="3EFA9DC6" w14:textId="77777777" w:rsidR="005646F8" w:rsidRDefault="005646F8" w:rsidP="008712E0"/>
          <w:p w14:paraId="2F837DE9" w14:textId="77777777" w:rsidR="005646F8" w:rsidRPr="00CA4AC1" w:rsidRDefault="005646F8" w:rsidP="008712E0"/>
        </w:tc>
      </w:tr>
      <w:tr w:rsidR="005646F8" w:rsidRPr="00CA4AC1" w14:paraId="4F82B2DE" w14:textId="77777777" w:rsidTr="00186DA9">
        <w:trPr>
          <w:trHeight w:val="451"/>
        </w:trPr>
        <w:tc>
          <w:tcPr>
            <w:tcW w:w="4948" w:type="dxa"/>
          </w:tcPr>
          <w:p w14:paraId="38EFD682" w14:textId="77777777" w:rsidR="005646F8" w:rsidRDefault="005646F8" w:rsidP="008712E0"/>
          <w:p w14:paraId="6404FF6F" w14:textId="77777777" w:rsidR="005646F8" w:rsidRPr="00CA4AC1" w:rsidRDefault="005646F8" w:rsidP="008712E0">
            <w:r>
              <w:t>………………………......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4947" w:type="dxa"/>
            <w:vAlign w:val="bottom"/>
          </w:tcPr>
          <w:p w14:paraId="2EC826BB" w14:textId="77777777" w:rsidR="005646F8" w:rsidRPr="00CA4AC1" w:rsidRDefault="005646F8" w:rsidP="008712E0">
            <w:r>
              <w:t>………………………......</w:t>
            </w:r>
            <w:r w:rsidRPr="00CA4AC1">
              <w:tab/>
            </w:r>
          </w:p>
        </w:tc>
      </w:tr>
      <w:tr w:rsidR="005646F8" w:rsidRPr="00CA4AC1" w14:paraId="5DF49E41" w14:textId="77777777" w:rsidTr="00186DA9">
        <w:trPr>
          <w:trHeight w:val="85"/>
        </w:trPr>
        <w:tc>
          <w:tcPr>
            <w:tcW w:w="4948" w:type="dxa"/>
          </w:tcPr>
          <w:p w14:paraId="6414CDCE" w14:textId="77777777" w:rsidR="005646F8" w:rsidRPr="00CA4AC1" w:rsidRDefault="005646F8" w:rsidP="008712E0">
            <w:r w:rsidRPr="00CA4AC1">
              <w:t>za prodávajícího</w:t>
            </w:r>
          </w:p>
        </w:tc>
        <w:tc>
          <w:tcPr>
            <w:tcW w:w="4947" w:type="dxa"/>
          </w:tcPr>
          <w:p w14:paraId="0D284BE7" w14:textId="77777777" w:rsidR="005646F8" w:rsidRPr="00CA4AC1" w:rsidRDefault="005646F8" w:rsidP="008712E0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646F8" w:rsidRPr="002327DC" w14:paraId="25632778" w14:textId="77777777" w:rsidTr="001A5144">
        <w:trPr>
          <w:trHeight w:val="68"/>
        </w:trPr>
        <w:tc>
          <w:tcPr>
            <w:tcW w:w="4948" w:type="dxa"/>
          </w:tcPr>
          <w:p w14:paraId="1B5B39FA" w14:textId="77777777" w:rsidR="0024024C" w:rsidRDefault="0024024C" w:rsidP="008712E0">
            <w:pPr>
              <w:tabs>
                <w:tab w:val="left" w:pos="5835"/>
              </w:tabs>
            </w:pPr>
            <w:proofErr w:type="spellStart"/>
            <w:r w:rsidRPr="0024024C">
              <w:rPr>
                <w:snapToGrid w:val="0"/>
                <w:highlight w:val="black"/>
              </w:rPr>
              <w:t>xxxxxxxxxx</w:t>
            </w:r>
            <w:proofErr w:type="spellEnd"/>
            <w:r w:rsidRPr="00CA4AC1">
              <w:t xml:space="preserve"> </w:t>
            </w:r>
          </w:p>
          <w:p w14:paraId="5E27EB15" w14:textId="1F478F97" w:rsidR="005646F8" w:rsidRPr="00CA4AC1" w:rsidRDefault="0024024C" w:rsidP="008712E0">
            <w:pPr>
              <w:tabs>
                <w:tab w:val="left" w:pos="5835"/>
              </w:tabs>
            </w:pPr>
            <w:proofErr w:type="spellStart"/>
            <w:r w:rsidRPr="0024024C">
              <w:rPr>
                <w:snapToGrid w:val="0"/>
                <w:highlight w:val="black"/>
              </w:rPr>
              <w:t>xxxxxxxxxx</w:t>
            </w:r>
            <w:proofErr w:type="spellEnd"/>
            <w:r w:rsidRPr="00CA4AC1">
              <w:t xml:space="preserve"> </w:t>
            </w:r>
            <w:r w:rsidR="005646F8" w:rsidRPr="00CA4AC1">
              <w:t xml:space="preserve"> </w:t>
            </w:r>
          </w:p>
        </w:tc>
        <w:tc>
          <w:tcPr>
            <w:tcW w:w="4947" w:type="dxa"/>
          </w:tcPr>
          <w:p w14:paraId="3C72776B" w14:textId="77777777" w:rsidR="005646F8" w:rsidRDefault="005646F8" w:rsidP="008712E0">
            <w:pPr>
              <w:tabs>
                <w:tab w:val="left" w:pos="5835"/>
              </w:tabs>
            </w:pPr>
            <w:r w:rsidRPr="00CA4AC1">
              <w:t xml:space="preserve">Ing. Antonín Klimša, MBA </w:t>
            </w:r>
          </w:p>
          <w:p w14:paraId="0E5C2834" w14:textId="77777777" w:rsidR="005646F8" w:rsidRDefault="005646F8" w:rsidP="008712E0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007F0EB0" w14:textId="77777777" w:rsidR="005646F8" w:rsidRPr="002327DC" w:rsidRDefault="005646F8" w:rsidP="008712E0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67EDDC8B" w14:textId="77777777" w:rsidR="00BD082C" w:rsidRPr="005646F8" w:rsidRDefault="0024024C" w:rsidP="0024024C">
      <w:pPr>
        <w:rPr>
          <w:b/>
        </w:rPr>
      </w:pPr>
    </w:p>
    <w:sectPr w:rsidR="00BD082C" w:rsidRPr="005646F8" w:rsidSect="00186DA9">
      <w:headerReference w:type="default" r:id="rId10"/>
      <w:footerReference w:type="default" r:id="rId11"/>
      <w:pgSz w:w="11906" w:h="16838"/>
      <w:pgMar w:top="1134" w:right="1134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E61C" w14:textId="77777777" w:rsidR="00D67F95" w:rsidRDefault="00D67F95">
      <w:r>
        <w:separator/>
      </w:r>
    </w:p>
  </w:endnote>
  <w:endnote w:type="continuationSeparator" w:id="0">
    <w:p w14:paraId="725B7933" w14:textId="77777777" w:rsidR="00D67F95" w:rsidRDefault="00D6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21DD" w14:textId="77777777" w:rsidR="00186DA9" w:rsidRDefault="00186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FC6B" w14:textId="77777777" w:rsidR="00D67F95" w:rsidRDefault="00D67F95">
      <w:r>
        <w:separator/>
      </w:r>
    </w:p>
  </w:footnote>
  <w:footnote w:type="continuationSeparator" w:id="0">
    <w:p w14:paraId="040D2BCC" w14:textId="77777777" w:rsidR="00D67F95" w:rsidRDefault="00D67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13E4" w14:textId="77777777" w:rsidR="0035638D" w:rsidRPr="0035638D" w:rsidRDefault="00B11D80">
    <w:pPr>
      <w:pStyle w:val="Zhlav"/>
      <w:jc w:val="right"/>
      <w:rPr>
        <w:color w:val="4F81BD"/>
      </w:rPr>
    </w:pPr>
    <w:r>
      <w:rPr>
        <w:color w:val="4F81BD"/>
      </w:rPr>
      <w:t>KS/2022</w:t>
    </w:r>
    <w:r w:rsidR="000557DF">
      <w:rPr>
        <w:color w:val="4F81BD"/>
      </w:rPr>
      <w:t>/</w:t>
    </w:r>
    <w:r>
      <w:rPr>
        <w:color w:val="4F81BD"/>
      </w:rPr>
      <w:t>02</w:t>
    </w:r>
  </w:p>
  <w:p w14:paraId="0464011A" w14:textId="77777777" w:rsidR="0035638D" w:rsidRDefault="00240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2C5"/>
    <w:multiLevelType w:val="hybridMultilevel"/>
    <w:tmpl w:val="C7243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F8E"/>
    <w:multiLevelType w:val="hybridMultilevel"/>
    <w:tmpl w:val="6B6CA3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A7514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CA7366"/>
    <w:multiLevelType w:val="hybridMultilevel"/>
    <w:tmpl w:val="CBCCDC80"/>
    <w:lvl w:ilvl="0" w:tplc="B35EA9C0">
      <w:start w:val="70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B250B9A"/>
    <w:multiLevelType w:val="hybridMultilevel"/>
    <w:tmpl w:val="C0F06A6E"/>
    <w:lvl w:ilvl="0" w:tplc="6ED08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B9B"/>
    <w:rsid w:val="0002658F"/>
    <w:rsid w:val="00041F7D"/>
    <w:rsid w:val="00043905"/>
    <w:rsid w:val="000557DF"/>
    <w:rsid w:val="000901D3"/>
    <w:rsid w:val="000E37F8"/>
    <w:rsid w:val="00104A91"/>
    <w:rsid w:val="00186DA9"/>
    <w:rsid w:val="001A5144"/>
    <w:rsid w:val="001C54B1"/>
    <w:rsid w:val="00224DB4"/>
    <w:rsid w:val="0024024C"/>
    <w:rsid w:val="00245E00"/>
    <w:rsid w:val="0025331F"/>
    <w:rsid w:val="00260332"/>
    <w:rsid w:val="00444F56"/>
    <w:rsid w:val="004544D8"/>
    <w:rsid w:val="004A533B"/>
    <w:rsid w:val="004D5B10"/>
    <w:rsid w:val="004E1B25"/>
    <w:rsid w:val="004F6F7D"/>
    <w:rsid w:val="005646F8"/>
    <w:rsid w:val="005B3064"/>
    <w:rsid w:val="005F444A"/>
    <w:rsid w:val="006607BF"/>
    <w:rsid w:val="00660990"/>
    <w:rsid w:val="00682866"/>
    <w:rsid w:val="006A36C7"/>
    <w:rsid w:val="006E1261"/>
    <w:rsid w:val="007507F7"/>
    <w:rsid w:val="0077594C"/>
    <w:rsid w:val="007A2546"/>
    <w:rsid w:val="007F6571"/>
    <w:rsid w:val="00814B15"/>
    <w:rsid w:val="00856F05"/>
    <w:rsid w:val="008C31B1"/>
    <w:rsid w:val="008F50C6"/>
    <w:rsid w:val="009141CB"/>
    <w:rsid w:val="009A43AB"/>
    <w:rsid w:val="009B2EA9"/>
    <w:rsid w:val="00A17053"/>
    <w:rsid w:val="00A31AC6"/>
    <w:rsid w:val="00A61D16"/>
    <w:rsid w:val="00B11D80"/>
    <w:rsid w:val="00B2145C"/>
    <w:rsid w:val="00B23C3D"/>
    <w:rsid w:val="00B9134F"/>
    <w:rsid w:val="00C57288"/>
    <w:rsid w:val="00C745E6"/>
    <w:rsid w:val="00CA5C71"/>
    <w:rsid w:val="00D11B25"/>
    <w:rsid w:val="00D50277"/>
    <w:rsid w:val="00D6138E"/>
    <w:rsid w:val="00D6152C"/>
    <w:rsid w:val="00D67F95"/>
    <w:rsid w:val="00DA7BEF"/>
    <w:rsid w:val="00DB3938"/>
    <w:rsid w:val="00E20EB7"/>
    <w:rsid w:val="00E35B9B"/>
    <w:rsid w:val="00E44957"/>
    <w:rsid w:val="00E83ED2"/>
    <w:rsid w:val="00F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9AE4"/>
  <w15:chartTrackingRefBased/>
  <w15:docId w15:val="{E570C268-5852-4DFF-B958-96A4F405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35B9B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E35B9B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E35B9B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B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3938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9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46F8"/>
    <w:pPr>
      <w:ind w:left="720"/>
      <w:contextualSpacing/>
    </w:pPr>
  </w:style>
  <w:style w:type="paragraph" w:styleId="Revize">
    <w:name w:val="Revision"/>
    <w:hidden/>
    <w:uiPriority w:val="99"/>
    <w:semiHidden/>
    <w:rsid w:val="00104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rai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y@rbp-z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elpdesk.brain.cz/SupportCentr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1544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7</cp:revision>
  <dcterms:created xsi:type="dcterms:W3CDTF">2022-02-24T08:53:00Z</dcterms:created>
  <dcterms:modified xsi:type="dcterms:W3CDTF">2022-03-04T08:41:00Z</dcterms:modified>
</cp:coreProperties>
</file>