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397D4" w14:textId="77777777" w:rsidR="00412860" w:rsidRPr="00E35319" w:rsidRDefault="00412860" w:rsidP="009F3C65">
      <w:pPr>
        <w:pStyle w:val="Zkladntext"/>
        <w:jc w:val="center"/>
        <w:rPr>
          <w:rFonts w:ascii="Arial Narrow" w:hAnsi="Arial Narrow"/>
          <w:b/>
          <w:sz w:val="36"/>
          <w:szCs w:val="36"/>
        </w:rPr>
      </w:pPr>
      <w:r w:rsidRPr="00E35319">
        <w:rPr>
          <w:rFonts w:ascii="Arial Narrow" w:hAnsi="Arial Narrow"/>
          <w:b/>
          <w:sz w:val="36"/>
          <w:szCs w:val="36"/>
        </w:rPr>
        <w:t>Smlouva o dílo</w:t>
      </w:r>
    </w:p>
    <w:p w14:paraId="64A47282" w14:textId="77777777" w:rsidR="00412860" w:rsidRPr="00E35319" w:rsidRDefault="00412860" w:rsidP="009F3C65">
      <w:pPr>
        <w:pStyle w:val="Zkladntext"/>
        <w:jc w:val="center"/>
        <w:rPr>
          <w:rFonts w:ascii="Arial Narrow" w:hAnsi="Arial Narrow"/>
          <w:b/>
          <w:sz w:val="36"/>
          <w:szCs w:val="36"/>
        </w:rPr>
      </w:pPr>
      <w:r w:rsidRPr="00863D36">
        <w:rPr>
          <w:rFonts w:ascii="Arial Narrow" w:hAnsi="Arial Narrow"/>
          <w:b/>
          <w:sz w:val="36"/>
          <w:szCs w:val="36"/>
        </w:rPr>
        <w:t>Zpracování datové a grafické části ÚAP ORP Černošice</w:t>
      </w:r>
    </w:p>
    <w:p w14:paraId="13C9E4E8" w14:textId="77777777" w:rsidR="00412860" w:rsidRPr="004A52DB" w:rsidRDefault="00412860" w:rsidP="009F3C65">
      <w:pPr>
        <w:pStyle w:val="Zkladntext"/>
        <w:jc w:val="center"/>
        <w:rPr>
          <w:rFonts w:ascii="Arial Narrow" w:hAnsi="Arial Narrow"/>
          <w:b/>
          <w:color w:val="FF0000"/>
          <w:sz w:val="36"/>
          <w:szCs w:val="36"/>
        </w:rPr>
      </w:pPr>
    </w:p>
    <w:p w14:paraId="435F5F8A" w14:textId="77777777" w:rsidR="00412860" w:rsidRPr="004A52DB" w:rsidRDefault="00412860" w:rsidP="00DA6A03">
      <w:pPr>
        <w:pStyle w:val="Default"/>
        <w:rPr>
          <w:rFonts w:ascii="Arial Narrow" w:hAnsi="Arial Narrow"/>
          <w:sz w:val="22"/>
          <w:szCs w:val="22"/>
        </w:rPr>
      </w:pPr>
      <w:r w:rsidRPr="004A52DB">
        <w:rPr>
          <w:rFonts w:ascii="Arial Narrow" w:hAnsi="Arial Narrow"/>
          <w:sz w:val="22"/>
          <w:szCs w:val="22"/>
        </w:rPr>
        <w:t xml:space="preserve">uzavřená podle § 2586 a násl. zákona č. 89/2012 Sb., občanský zákoník, ve znění pozdějších předpisů (dále jen občanský zákoník), níže uvedeného dne, měsíce a roku </w:t>
      </w:r>
    </w:p>
    <w:p w14:paraId="3CE10102" w14:textId="77777777" w:rsidR="00412860" w:rsidRPr="00A80B06" w:rsidRDefault="00412860" w:rsidP="009F3C65">
      <w:pPr>
        <w:spacing w:line="360" w:lineRule="auto"/>
        <w:rPr>
          <w:rFonts w:ascii="Arial Narrow" w:hAnsi="Arial Narrow"/>
          <w:sz w:val="24"/>
          <w:szCs w:val="24"/>
        </w:rPr>
      </w:pPr>
    </w:p>
    <w:p w14:paraId="1EF07555" w14:textId="77777777" w:rsidR="00412860" w:rsidRPr="00A80B06" w:rsidRDefault="00412860" w:rsidP="009F3C65">
      <w:pPr>
        <w:spacing w:line="360" w:lineRule="auto"/>
        <w:rPr>
          <w:rFonts w:ascii="Arial Narrow" w:hAnsi="Arial Narrow"/>
          <w:sz w:val="24"/>
          <w:szCs w:val="24"/>
          <w:highlight w:val="yellow"/>
        </w:rPr>
      </w:pPr>
    </w:p>
    <w:p w14:paraId="09D1FBEC" w14:textId="77777777" w:rsidR="00412860" w:rsidRPr="00A80B06" w:rsidRDefault="00412860" w:rsidP="00201C94">
      <w:pPr>
        <w:keepNext/>
        <w:widowControl/>
        <w:spacing w:line="360" w:lineRule="auto"/>
        <w:jc w:val="lef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1. Smluvní strany</w:t>
      </w:r>
    </w:p>
    <w:p w14:paraId="57BA4F7F" w14:textId="77777777" w:rsidR="00412860" w:rsidRPr="00A80B06" w:rsidRDefault="00412860" w:rsidP="009F3C65">
      <w:pPr>
        <w:spacing w:line="360" w:lineRule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1.1.</w:t>
      </w:r>
      <w:r w:rsidRPr="00A80B06">
        <w:rPr>
          <w:rFonts w:ascii="Arial Narrow" w:hAnsi="Arial Narrow"/>
          <w:sz w:val="24"/>
          <w:szCs w:val="24"/>
        </w:rPr>
        <w:t xml:space="preserve"> Objednatel:</w:t>
      </w:r>
      <w:r w:rsidRPr="00A80B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b/>
          <w:sz w:val="24"/>
          <w:szCs w:val="24"/>
        </w:rPr>
        <w:t xml:space="preserve">Město </w:t>
      </w:r>
      <w:r>
        <w:rPr>
          <w:rFonts w:ascii="Arial Narrow" w:hAnsi="Arial Narrow"/>
          <w:b/>
          <w:sz w:val="24"/>
          <w:szCs w:val="24"/>
        </w:rPr>
        <w:t>Černošice</w:t>
      </w:r>
    </w:p>
    <w:p w14:paraId="21888EE9" w14:textId="77777777" w:rsidR="00412860" w:rsidRPr="00E35319" w:rsidRDefault="00412860" w:rsidP="009F3C65">
      <w:pPr>
        <w:spacing w:line="360" w:lineRule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sz w:val="24"/>
          <w:szCs w:val="24"/>
        </w:rPr>
        <w:t>se sídlem:</w:t>
      </w:r>
      <w:r w:rsidRPr="00A80B06"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K</w:t>
      </w:r>
      <w:r w:rsidRPr="00E53E7E">
        <w:rPr>
          <w:rFonts w:ascii="Arial Narrow" w:hAnsi="Arial Narrow"/>
          <w:sz w:val="24"/>
          <w:szCs w:val="24"/>
        </w:rPr>
        <w:t>arlštejnská 259</w:t>
      </w:r>
      <w:r>
        <w:rPr>
          <w:rFonts w:ascii="Arial Narrow" w:hAnsi="Arial Narrow"/>
          <w:sz w:val="24"/>
          <w:szCs w:val="24"/>
        </w:rPr>
        <w:t>, 252 28 Černošice</w:t>
      </w:r>
    </w:p>
    <w:p w14:paraId="0EDF36F9" w14:textId="77777777" w:rsidR="00412860" w:rsidRPr="00E35319" w:rsidRDefault="00412860" w:rsidP="009F3C65">
      <w:pPr>
        <w:spacing w:line="360" w:lineRule="auto"/>
        <w:rPr>
          <w:rFonts w:ascii="Arial Narrow" w:hAnsi="Arial Narrow"/>
          <w:sz w:val="24"/>
          <w:szCs w:val="24"/>
        </w:rPr>
      </w:pPr>
      <w:r w:rsidRPr="00E35319">
        <w:rPr>
          <w:rFonts w:ascii="Arial Narrow" w:hAnsi="Arial Narrow"/>
          <w:sz w:val="24"/>
          <w:szCs w:val="24"/>
        </w:rPr>
        <w:t>zastoupený:</w:t>
      </w:r>
      <w:r w:rsidRPr="00E35319">
        <w:rPr>
          <w:rFonts w:ascii="Arial Narrow" w:hAnsi="Arial Narrow"/>
          <w:sz w:val="24"/>
          <w:szCs w:val="24"/>
        </w:rPr>
        <w:tab/>
      </w:r>
      <w:r w:rsidRPr="00E35319">
        <w:rPr>
          <w:rFonts w:ascii="Arial Narrow" w:hAnsi="Arial Narrow"/>
          <w:sz w:val="24"/>
          <w:szCs w:val="24"/>
        </w:rPr>
        <w:tab/>
      </w:r>
      <w:r w:rsidRPr="00E3531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ve věcech smluvních Mgr. </w:t>
      </w:r>
      <w:r>
        <w:rPr>
          <w:rStyle w:val="Siln"/>
          <w:rFonts w:ascii="Arial Narrow" w:hAnsi="Arial Narrow" w:cs="Arial"/>
          <w:b w:val="0"/>
          <w:bCs/>
          <w:sz w:val="24"/>
          <w:szCs w:val="24"/>
          <w:shd w:val="clear" w:color="auto" w:fill="FFFFFF"/>
        </w:rPr>
        <w:t>Filipem Kořínkem</w:t>
      </w:r>
      <w:r w:rsidRPr="00E35319">
        <w:rPr>
          <w:rFonts w:ascii="Arial Narrow" w:hAnsi="Arial Narrow"/>
          <w:sz w:val="24"/>
          <w:szCs w:val="24"/>
        </w:rPr>
        <w:t>, starostou města</w:t>
      </w:r>
    </w:p>
    <w:p w14:paraId="244C9605" w14:textId="3A0EE3F4" w:rsidR="00412860" w:rsidRPr="005777E2" w:rsidRDefault="00412860" w:rsidP="00E35319">
      <w:pPr>
        <w:spacing w:line="360" w:lineRule="auto"/>
        <w:ind w:left="2124" w:firstLine="708"/>
        <w:rPr>
          <w:rFonts w:ascii="Arial Narrow" w:hAnsi="Arial Narrow"/>
          <w:sz w:val="24"/>
          <w:szCs w:val="24"/>
        </w:rPr>
      </w:pPr>
      <w:r w:rsidRPr="00E35319">
        <w:rPr>
          <w:rFonts w:ascii="Arial Narrow" w:hAnsi="Arial Narrow"/>
          <w:sz w:val="24"/>
          <w:szCs w:val="24"/>
        </w:rPr>
        <w:t>ve věcech technických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20809">
        <w:rPr>
          <w:rFonts w:ascii="Arial Narrow" w:hAnsi="Arial Narrow"/>
          <w:sz w:val="24"/>
          <w:szCs w:val="24"/>
        </w:rPr>
        <w:t>xxxxxxxxxxxxxxxxxxxxxxx</w:t>
      </w:r>
      <w:proofErr w:type="spellEnd"/>
    </w:p>
    <w:p w14:paraId="29241410" w14:textId="77777777" w:rsidR="00412860" w:rsidRPr="00D92D93" w:rsidRDefault="00412860" w:rsidP="009F3C65">
      <w:pPr>
        <w:spacing w:line="360" w:lineRule="auto"/>
        <w:rPr>
          <w:rFonts w:ascii="Arial Narrow" w:hAnsi="Arial Narrow"/>
          <w:sz w:val="24"/>
          <w:szCs w:val="24"/>
        </w:rPr>
      </w:pPr>
      <w:r w:rsidRPr="00D92D93">
        <w:rPr>
          <w:rFonts w:ascii="Arial Narrow" w:hAnsi="Arial Narrow"/>
          <w:sz w:val="24"/>
          <w:szCs w:val="24"/>
        </w:rPr>
        <w:t>IČ:</w:t>
      </w:r>
      <w:r w:rsidRPr="00D92D93">
        <w:rPr>
          <w:rFonts w:ascii="Arial Narrow" w:hAnsi="Arial Narrow"/>
          <w:sz w:val="24"/>
          <w:szCs w:val="24"/>
        </w:rPr>
        <w:tab/>
      </w:r>
      <w:r w:rsidRPr="00D92D93">
        <w:rPr>
          <w:rFonts w:ascii="Arial Narrow" w:hAnsi="Arial Narrow"/>
          <w:sz w:val="24"/>
          <w:szCs w:val="24"/>
        </w:rPr>
        <w:tab/>
      </w:r>
      <w:r w:rsidRPr="00D92D93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E53E7E">
        <w:rPr>
          <w:rFonts w:ascii="Arial Narrow" w:hAnsi="Arial Narrow"/>
          <w:sz w:val="24"/>
          <w:szCs w:val="24"/>
        </w:rPr>
        <w:t>00241121</w:t>
      </w:r>
    </w:p>
    <w:p w14:paraId="68225FE9" w14:textId="77777777" w:rsidR="00412860" w:rsidRPr="00D92D93" w:rsidRDefault="00412860" w:rsidP="009F3C65">
      <w:pPr>
        <w:spacing w:line="360" w:lineRule="auto"/>
        <w:rPr>
          <w:rFonts w:ascii="Arial Narrow" w:hAnsi="Arial Narrow"/>
          <w:sz w:val="24"/>
          <w:szCs w:val="24"/>
        </w:rPr>
      </w:pPr>
      <w:r w:rsidRPr="00D92D93">
        <w:rPr>
          <w:rFonts w:ascii="Arial Narrow" w:hAnsi="Arial Narrow"/>
          <w:sz w:val="24"/>
          <w:szCs w:val="24"/>
        </w:rPr>
        <w:t>DIČ:</w:t>
      </w:r>
      <w:r w:rsidRPr="00D92D93">
        <w:rPr>
          <w:rFonts w:ascii="Arial Narrow" w:hAnsi="Arial Narrow"/>
          <w:b/>
          <w:sz w:val="24"/>
          <w:szCs w:val="24"/>
        </w:rPr>
        <w:t xml:space="preserve"> </w:t>
      </w:r>
      <w:r w:rsidRPr="00D92D93">
        <w:rPr>
          <w:rFonts w:ascii="Arial Narrow" w:hAnsi="Arial Narrow"/>
          <w:b/>
          <w:sz w:val="24"/>
          <w:szCs w:val="24"/>
        </w:rPr>
        <w:tab/>
      </w:r>
      <w:r w:rsidRPr="00D92D93">
        <w:rPr>
          <w:rFonts w:ascii="Arial Narrow" w:hAnsi="Arial Narrow"/>
          <w:b/>
          <w:sz w:val="24"/>
          <w:szCs w:val="24"/>
        </w:rPr>
        <w:tab/>
      </w:r>
      <w:r w:rsidRPr="00D92D93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E53E7E">
        <w:rPr>
          <w:rFonts w:ascii="Arial Narrow" w:hAnsi="Arial Narrow"/>
          <w:sz w:val="24"/>
          <w:szCs w:val="24"/>
        </w:rPr>
        <w:t>CZ00241121</w:t>
      </w:r>
    </w:p>
    <w:p w14:paraId="09C64D08" w14:textId="77777777" w:rsidR="00412860" w:rsidRDefault="00412860" w:rsidP="009F3C65">
      <w:pPr>
        <w:spacing w:line="360" w:lineRule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sz w:val="24"/>
          <w:szCs w:val="24"/>
        </w:rPr>
        <w:t xml:space="preserve">Bankovní spojení: </w:t>
      </w:r>
      <w:r w:rsidRPr="00A80B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E53E7E">
        <w:rPr>
          <w:rFonts w:ascii="Arial Narrow" w:hAnsi="Arial Narrow"/>
          <w:sz w:val="24"/>
          <w:szCs w:val="24"/>
        </w:rPr>
        <w:t>transparentní účet u ČS, a.s.</w:t>
      </w:r>
    </w:p>
    <w:p w14:paraId="1785E827" w14:textId="77777777" w:rsidR="00412860" w:rsidRPr="00EA101A" w:rsidRDefault="00412860" w:rsidP="00E35319">
      <w:pPr>
        <w:spacing w:line="360" w:lineRule="auto"/>
        <w:ind w:left="2124" w:firstLine="708"/>
        <w:rPr>
          <w:rFonts w:ascii="Arial Narrow" w:hAnsi="Arial Narrow"/>
          <w:sz w:val="24"/>
          <w:szCs w:val="24"/>
        </w:rPr>
      </w:pPr>
      <w:r w:rsidRPr="00E53E7E">
        <w:rPr>
          <w:rFonts w:ascii="Arial Narrow" w:hAnsi="Arial Narrow"/>
          <w:sz w:val="24"/>
          <w:szCs w:val="24"/>
        </w:rPr>
        <w:t>27-388063349/0800</w:t>
      </w:r>
    </w:p>
    <w:p w14:paraId="0727D525" w14:textId="77777777" w:rsidR="00412860" w:rsidRPr="00A80B06" w:rsidRDefault="00412860" w:rsidP="009F3C65">
      <w:pPr>
        <w:spacing w:line="360" w:lineRule="auto"/>
        <w:rPr>
          <w:rFonts w:ascii="Arial Narrow" w:hAnsi="Arial Narrow"/>
          <w:b/>
          <w:sz w:val="24"/>
          <w:szCs w:val="24"/>
        </w:rPr>
      </w:pPr>
      <w:r w:rsidRPr="00A80B06">
        <w:rPr>
          <w:rFonts w:ascii="Arial Narrow" w:hAnsi="Arial Narrow"/>
          <w:sz w:val="24"/>
          <w:szCs w:val="24"/>
        </w:rPr>
        <w:t>(dále jen "objednatel")</w:t>
      </w:r>
    </w:p>
    <w:p w14:paraId="1E28B007" w14:textId="77777777" w:rsidR="00412860" w:rsidRPr="00A80B06" w:rsidRDefault="00412860" w:rsidP="009F3C65">
      <w:pPr>
        <w:spacing w:line="360" w:lineRule="auto"/>
        <w:rPr>
          <w:rFonts w:ascii="Arial Narrow" w:hAnsi="Arial Narrow"/>
          <w:sz w:val="24"/>
          <w:szCs w:val="24"/>
          <w:highlight w:val="yellow"/>
        </w:rPr>
      </w:pPr>
    </w:p>
    <w:p w14:paraId="19F5D03E" w14:textId="77777777" w:rsidR="00412860" w:rsidRPr="00A80B06" w:rsidRDefault="00412860" w:rsidP="009F3C65">
      <w:pPr>
        <w:spacing w:line="360" w:lineRule="auto"/>
        <w:rPr>
          <w:rFonts w:ascii="Arial Narrow" w:hAnsi="Arial Narrow"/>
          <w:sz w:val="24"/>
          <w:szCs w:val="24"/>
          <w:highlight w:val="yellow"/>
        </w:rPr>
      </w:pPr>
    </w:p>
    <w:p w14:paraId="064289E2" w14:textId="007378D1" w:rsidR="00412860" w:rsidRPr="00DA6A03" w:rsidRDefault="00412860" w:rsidP="009F3C65">
      <w:pPr>
        <w:spacing w:line="360" w:lineRule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1.2.</w:t>
      </w:r>
      <w:r w:rsidRPr="00A80B06">
        <w:rPr>
          <w:rFonts w:ascii="Arial Narrow" w:hAnsi="Arial Narrow"/>
          <w:sz w:val="24"/>
          <w:szCs w:val="24"/>
        </w:rPr>
        <w:t xml:space="preserve"> Zhotovitel: </w:t>
      </w:r>
      <w:r w:rsidRPr="00A80B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6023AB" w:rsidRPr="006023AB">
        <w:rPr>
          <w:rFonts w:ascii="Arial Narrow" w:hAnsi="Arial Narrow"/>
          <w:sz w:val="24"/>
          <w:szCs w:val="24"/>
        </w:rPr>
        <w:t>T-MAPY spol. s r.o.</w:t>
      </w:r>
    </w:p>
    <w:p w14:paraId="41B04EC9" w14:textId="539C690F" w:rsidR="00412860" w:rsidRPr="006023AB" w:rsidRDefault="00412860" w:rsidP="00C10433">
      <w:pPr>
        <w:pStyle w:val="Zkladntext2"/>
        <w:spacing w:after="0" w:line="360" w:lineRule="auto"/>
        <w:rPr>
          <w:rFonts w:ascii="Arial Narrow" w:hAnsi="Arial Narrow"/>
          <w:sz w:val="24"/>
          <w:szCs w:val="24"/>
        </w:rPr>
      </w:pPr>
      <w:r w:rsidRPr="006023AB">
        <w:rPr>
          <w:rFonts w:ascii="Arial Narrow" w:hAnsi="Arial Narrow"/>
          <w:sz w:val="24"/>
          <w:szCs w:val="24"/>
        </w:rPr>
        <w:t>se sídlem:</w:t>
      </w:r>
      <w:r w:rsidRPr="006023AB">
        <w:rPr>
          <w:rFonts w:ascii="Arial Narrow" w:hAnsi="Arial Narrow"/>
          <w:sz w:val="24"/>
          <w:szCs w:val="24"/>
        </w:rPr>
        <w:tab/>
      </w:r>
      <w:r w:rsidRPr="006023AB">
        <w:rPr>
          <w:rFonts w:ascii="Arial Narrow" w:hAnsi="Arial Narrow"/>
          <w:sz w:val="24"/>
          <w:szCs w:val="24"/>
        </w:rPr>
        <w:tab/>
      </w:r>
      <w:r w:rsidRPr="006023AB">
        <w:rPr>
          <w:rFonts w:ascii="Arial Narrow" w:hAnsi="Arial Narrow"/>
          <w:sz w:val="24"/>
          <w:szCs w:val="24"/>
        </w:rPr>
        <w:tab/>
      </w:r>
      <w:r w:rsidR="006023AB" w:rsidRPr="006023AB">
        <w:rPr>
          <w:rFonts w:ascii="Arial Narrow" w:hAnsi="Arial Narrow"/>
          <w:sz w:val="24"/>
          <w:szCs w:val="24"/>
        </w:rPr>
        <w:t>Špitálská 150, 500 03 Hradec Králové</w:t>
      </w:r>
    </w:p>
    <w:p w14:paraId="23CB4AE4" w14:textId="0CDC08FC" w:rsidR="00412860" w:rsidRPr="006023AB" w:rsidRDefault="00412860" w:rsidP="009F3C65">
      <w:pPr>
        <w:spacing w:line="360" w:lineRule="auto"/>
        <w:rPr>
          <w:rFonts w:ascii="Arial Narrow" w:hAnsi="Arial Narrow"/>
          <w:sz w:val="24"/>
          <w:szCs w:val="24"/>
        </w:rPr>
      </w:pPr>
      <w:r w:rsidRPr="006023AB">
        <w:rPr>
          <w:rFonts w:ascii="Arial Narrow" w:hAnsi="Arial Narrow"/>
          <w:sz w:val="24"/>
          <w:szCs w:val="24"/>
        </w:rPr>
        <w:t>IČ:</w:t>
      </w:r>
      <w:r w:rsidRPr="006023AB">
        <w:rPr>
          <w:rFonts w:ascii="Arial Narrow" w:hAnsi="Arial Narrow"/>
          <w:sz w:val="24"/>
          <w:szCs w:val="24"/>
        </w:rPr>
        <w:tab/>
      </w:r>
      <w:r w:rsidRPr="006023AB">
        <w:rPr>
          <w:rFonts w:ascii="Arial Narrow" w:hAnsi="Arial Narrow"/>
          <w:sz w:val="24"/>
          <w:szCs w:val="24"/>
        </w:rPr>
        <w:tab/>
      </w:r>
      <w:r w:rsidRPr="006023AB">
        <w:rPr>
          <w:rFonts w:ascii="Arial Narrow" w:hAnsi="Arial Narrow"/>
          <w:sz w:val="24"/>
          <w:szCs w:val="24"/>
        </w:rPr>
        <w:tab/>
      </w:r>
      <w:r w:rsidRPr="006023AB">
        <w:rPr>
          <w:rFonts w:ascii="Arial Narrow" w:hAnsi="Arial Narrow"/>
          <w:sz w:val="24"/>
          <w:szCs w:val="24"/>
        </w:rPr>
        <w:tab/>
      </w:r>
      <w:r w:rsidR="006023AB" w:rsidRPr="006023AB">
        <w:rPr>
          <w:rFonts w:ascii="Arial Narrow" w:hAnsi="Arial Narrow"/>
          <w:sz w:val="24"/>
          <w:szCs w:val="24"/>
        </w:rPr>
        <w:t>47451084</w:t>
      </w:r>
    </w:p>
    <w:p w14:paraId="4904C673" w14:textId="7AEC6B9C" w:rsidR="00412860" w:rsidRPr="006023AB" w:rsidRDefault="00412860" w:rsidP="009F3C65">
      <w:pPr>
        <w:spacing w:line="360" w:lineRule="auto"/>
        <w:rPr>
          <w:rFonts w:ascii="Arial Narrow" w:hAnsi="Arial Narrow"/>
          <w:sz w:val="24"/>
          <w:szCs w:val="24"/>
        </w:rPr>
      </w:pPr>
      <w:r w:rsidRPr="006023AB">
        <w:rPr>
          <w:rFonts w:ascii="Arial Narrow" w:hAnsi="Arial Narrow"/>
          <w:sz w:val="24"/>
          <w:szCs w:val="24"/>
        </w:rPr>
        <w:t>DIČ:</w:t>
      </w:r>
      <w:r w:rsidRPr="006023AB">
        <w:rPr>
          <w:rFonts w:ascii="Arial Narrow" w:hAnsi="Arial Narrow"/>
          <w:b/>
          <w:sz w:val="24"/>
          <w:szCs w:val="24"/>
        </w:rPr>
        <w:tab/>
      </w:r>
      <w:r w:rsidRPr="006023AB">
        <w:rPr>
          <w:rFonts w:ascii="Arial Narrow" w:hAnsi="Arial Narrow"/>
          <w:b/>
          <w:sz w:val="24"/>
          <w:szCs w:val="24"/>
        </w:rPr>
        <w:tab/>
      </w:r>
      <w:r w:rsidRPr="006023AB">
        <w:rPr>
          <w:rFonts w:ascii="Arial Narrow" w:hAnsi="Arial Narrow"/>
          <w:b/>
          <w:sz w:val="24"/>
          <w:szCs w:val="24"/>
        </w:rPr>
        <w:tab/>
      </w:r>
      <w:r w:rsidRPr="006023AB">
        <w:rPr>
          <w:rFonts w:ascii="Arial Narrow" w:hAnsi="Arial Narrow"/>
          <w:b/>
          <w:sz w:val="24"/>
          <w:szCs w:val="24"/>
        </w:rPr>
        <w:tab/>
      </w:r>
      <w:r w:rsidR="006023AB" w:rsidRPr="006023AB">
        <w:rPr>
          <w:rFonts w:ascii="Arial Narrow" w:hAnsi="Arial Narrow"/>
          <w:sz w:val="24"/>
          <w:szCs w:val="24"/>
        </w:rPr>
        <w:t>CZ47451084</w:t>
      </w:r>
    </w:p>
    <w:p w14:paraId="573DF767" w14:textId="0559E10E" w:rsidR="00412860" w:rsidRPr="006023AB" w:rsidRDefault="00412860" w:rsidP="00E35319">
      <w:pPr>
        <w:spacing w:line="360" w:lineRule="auto"/>
        <w:rPr>
          <w:rFonts w:ascii="Arial Narrow" w:hAnsi="Arial Narrow"/>
          <w:sz w:val="24"/>
          <w:szCs w:val="24"/>
        </w:rPr>
      </w:pPr>
      <w:r w:rsidRPr="006023AB">
        <w:rPr>
          <w:rFonts w:ascii="Arial Narrow" w:hAnsi="Arial Narrow"/>
          <w:sz w:val="24"/>
          <w:szCs w:val="24"/>
        </w:rPr>
        <w:t>Bankovní spojení:</w:t>
      </w:r>
      <w:r w:rsidRPr="006023AB">
        <w:rPr>
          <w:rFonts w:ascii="Arial Narrow" w:hAnsi="Arial Narrow"/>
          <w:sz w:val="24"/>
          <w:szCs w:val="24"/>
        </w:rPr>
        <w:tab/>
      </w:r>
      <w:r w:rsidRPr="006023AB">
        <w:rPr>
          <w:rFonts w:ascii="Arial Narrow" w:hAnsi="Arial Narrow"/>
          <w:sz w:val="24"/>
          <w:szCs w:val="24"/>
        </w:rPr>
        <w:tab/>
      </w:r>
      <w:r w:rsidR="006023AB" w:rsidRPr="006023AB">
        <w:rPr>
          <w:rFonts w:ascii="Arial Narrow" w:hAnsi="Arial Narrow"/>
          <w:sz w:val="24"/>
          <w:szCs w:val="24"/>
        </w:rPr>
        <w:t>ČSOB a.s., pobočka Hradec Králové</w:t>
      </w:r>
    </w:p>
    <w:p w14:paraId="7F490B26" w14:textId="34CA3516" w:rsidR="00412860" w:rsidRPr="006023AB" w:rsidRDefault="006023AB" w:rsidP="00E35319">
      <w:pPr>
        <w:spacing w:line="360" w:lineRule="auto"/>
        <w:ind w:left="2124" w:firstLine="708"/>
        <w:rPr>
          <w:rFonts w:ascii="Arial Narrow" w:hAnsi="Arial Narrow"/>
          <w:sz w:val="24"/>
          <w:szCs w:val="24"/>
        </w:rPr>
      </w:pPr>
      <w:r w:rsidRPr="006023AB">
        <w:rPr>
          <w:rFonts w:ascii="Arial Narrow" w:hAnsi="Arial Narrow"/>
          <w:sz w:val="24"/>
          <w:szCs w:val="24"/>
        </w:rPr>
        <w:t>8688743/0300</w:t>
      </w:r>
    </w:p>
    <w:p w14:paraId="303D9DC0" w14:textId="3AA3DDAB" w:rsidR="00412860" w:rsidRPr="006023AB" w:rsidRDefault="00412860" w:rsidP="004A52DB">
      <w:pPr>
        <w:spacing w:before="80"/>
        <w:ind w:left="2832" w:hanging="2832"/>
        <w:jc w:val="left"/>
        <w:rPr>
          <w:rFonts w:ascii="Arial Narrow" w:hAnsi="Arial Narrow"/>
          <w:spacing w:val="-4"/>
          <w:sz w:val="24"/>
          <w:szCs w:val="24"/>
        </w:rPr>
      </w:pPr>
      <w:r w:rsidRPr="006023AB">
        <w:rPr>
          <w:rFonts w:ascii="Arial Narrow" w:hAnsi="Arial Narrow"/>
          <w:sz w:val="24"/>
          <w:szCs w:val="24"/>
        </w:rPr>
        <w:t>zastoupený:</w:t>
      </w:r>
      <w:r w:rsidRPr="006023AB">
        <w:rPr>
          <w:rFonts w:ascii="Arial Narrow" w:hAnsi="Arial Narrow"/>
          <w:sz w:val="24"/>
          <w:szCs w:val="24"/>
        </w:rPr>
        <w:tab/>
      </w:r>
      <w:r w:rsidR="006023AB" w:rsidRPr="006023AB">
        <w:rPr>
          <w:rFonts w:ascii="Arial Narrow" w:hAnsi="Arial Narrow"/>
          <w:sz w:val="24"/>
          <w:szCs w:val="24"/>
        </w:rPr>
        <w:t>ve věcech smluvních Ing. Milan Novotný, jednatel</w:t>
      </w:r>
    </w:p>
    <w:p w14:paraId="46D9ACC9" w14:textId="3FE8AE80" w:rsidR="00412860" w:rsidRPr="006023AB" w:rsidRDefault="00412860" w:rsidP="004A52DB">
      <w:pPr>
        <w:spacing w:before="80"/>
        <w:ind w:left="2832"/>
        <w:jc w:val="left"/>
        <w:rPr>
          <w:rFonts w:ascii="Arial Narrow" w:hAnsi="Arial Narrow"/>
          <w:spacing w:val="-4"/>
          <w:sz w:val="24"/>
          <w:szCs w:val="24"/>
        </w:rPr>
      </w:pPr>
      <w:r w:rsidRPr="006023AB">
        <w:rPr>
          <w:rFonts w:ascii="Arial Narrow" w:hAnsi="Arial Narrow"/>
          <w:spacing w:val="-4"/>
          <w:sz w:val="24"/>
          <w:szCs w:val="24"/>
        </w:rPr>
        <w:t>e-mail:</w:t>
      </w:r>
      <w:r w:rsidR="006023AB" w:rsidRPr="006023AB">
        <w:rPr>
          <w:rFonts w:ascii="Arial Narrow" w:hAnsi="Arial Narrow"/>
          <w:spacing w:val="-4"/>
          <w:sz w:val="24"/>
          <w:szCs w:val="24"/>
        </w:rPr>
        <w:t xml:space="preserve"> </w:t>
      </w:r>
      <w:proofErr w:type="spellStart"/>
      <w:r w:rsidR="00520809">
        <w:rPr>
          <w:rFonts w:ascii="Arial Narrow" w:hAnsi="Arial Narrow"/>
          <w:sz w:val="24"/>
          <w:szCs w:val="24"/>
        </w:rPr>
        <w:t>xxxxxxxxxxxxxxxxxxxxxxx</w:t>
      </w:r>
      <w:proofErr w:type="spellEnd"/>
    </w:p>
    <w:p w14:paraId="27C67349" w14:textId="77777777" w:rsidR="00412860" w:rsidRPr="006023AB" w:rsidRDefault="00412860" w:rsidP="004A52DB">
      <w:pPr>
        <w:spacing w:line="360" w:lineRule="auto"/>
        <w:ind w:left="2832"/>
        <w:jc w:val="left"/>
        <w:rPr>
          <w:rFonts w:ascii="Arial Narrow" w:hAnsi="Arial Narrow"/>
          <w:sz w:val="24"/>
          <w:szCs w:val="24"/>
        </w:rPr>
      </w:pPr>
    </w:p>
    <w:p w14:paraId="03419050" w14:textId="339198B9" w:rsidR="00412860" w:rsidRPr="006023AB" w:rsidRDefault="00412860" w:rsidP="004A52DB">
      <w:pPr>
        <w:spacing w:line="360" w:lineRule="auto"/>
        <w:ind w:left="2832"/>
        <w:jc w:val="left"/>
        <w:rPr>
          <w:rFonts w:ascii="Arial Narrow" w:hAnsi="Arial Narrow"/>
          <w:sz w:val="24"/>
          <w:szCs w:val="24"/>
        </w:rPr>
      </w:pPr>
      <w:r w:rsidRPr="006023AB">
        <w:rPr>
          <w:rFonts w:ascii="Arial Narrow" w:hAnsi="Arial Narrow"/>
          <w:sz w:val="24"/>
          <w:szCs w:val="24"/>
        </w:rPr>
        <w:t xml:space="preserve">ve věcech technických </w:t>
      </w:r>
      <w:r w:rsidR="00520809">
        <w:rPr>
          <w:rFonts w:ascii="Arial Narrow" w:hAnsi="Arial Narrow"/>
          <w:sz w:val="24"/>
          <w:szCs w:val="24"/>
        </w:rPr>
        <w:t>xxxxxxxxxxxxxxxxxxxxxxx</w:t>
      </w:r>
      <w:bookmarkStart w:id="0" w:name="_GoBack"/>
      <w:bookmarkEnd w:id="0"/>
    </w:p>
    <w:p w14:paraId="054A09E8" w14:textId="7E0AED2C" w:rsidR="00412860" w:rsidRPr="006023AB" w:rsidRDefault="006023AB" w:rsidP="004A52DB">
      <w:pPr>
        <w:spacing w:line="360" w:lineRule="auto"/>
        <w:ind w:left="2832"/>
        <w:jc w:val="left"/>
        <w:rPr>
          <w:rFonts w:ascii="Arial Narrow" w:hAnsi="Arial Narrow"/>
          <w:sz w:val="24"/>
          <w:szCs w:val="24"/>
        </w:rPr>
      </w:pPr>
      <w:r w:rsidRPr="006023AB">
        <w:rPr>
          <w:rFonts w:ascii="Arial Narrow" w:hAnsi="Arial Narrow"/>
          <w:sz w:val="24"/>
          <w:szCs w:val="24"/>
        </w:rPr>
        <w:t xml:space="preserve">e-mail: </w:t>
      </w:r>
      <w:proofErr w:type="spellStart"/>
      <w:r w:rsidR="00520809">
        <w:rPr>
          <w:rFonts w:ascii="Arial Narrow" w:hAnsi="Arial Narrow"/>
          <w:sz w:val="24"/>
          <w:szCs w:val="24"/>
        </w:rPr>
        <w:t>xxxxxxxxxxxxxxxxxxxxxxx</w:t>
      </w:r>
      <w:proofErr w:type="spellEnd"/>
    </w:p>
    <w:p w14:paraId="046ACFA5" w14:textId="77777777" w:rsidR="00412860" w:rsidRDefault="00412860" w:rsidP="009F3C65">
      <w:pPr>
        <w:spacing w:line="360" w:lineRule="auto"/>
        <w:rPr>
          <w:rFonts w:ascii="Arial Narrow" w:hAnsi="Arial Narrow"/>
          <w:sz w:val="24"/>
          <w:szCs w:val="24"/>
        </w:rPr>
      </w:pPr>
      <w:r w:rsidRPr="00DA6A03">
        <w:rPr>
          <w:rFonts w:ascii="Arial Narrow" w:hAnsi="Arial Narrow"/>
          <w:sz w:val="24"/>
          <w:szCs w:val="24"/>
        </w:rPr>
        <w:t>(dále jen "zhotovitel")</w:t>
      </w:r>
    </w:p>
    <w:p w14:paraId="3E817FD5" w14:textId="77777777" w:rsidR="006023AB" w:rsidRDefault="006023AB" w:rsidP="00201C94">
      <w:pPr>
        <w:keepNext/>
        <w:widowControl/>
        <w:spacing w:line="360" w:lineRule="auto"/>
        <w:rPr>
          <w:rFonts w:ascii="Arial Narrow" w:hAnsi="Arial Narrow"/>
          <w:i/>
          <w:color w:val="FF0000"/>
          <w:sz w:val="24"/>
          <w:szCs w:val="24"/>
        </w:rPr>
      </w:pPr>
    </w:p>
    <w:p w14:paraId="10ACA68E" w14:textId="77777777" w:rsidR="00412860" w:rsidRPr="00A80B06" w:rsidRDefault="00412860" w:rsidP="00201C94">
      <w:pPr>
        <w:keepNext/>
        <w:widowControl/>
        <w:spacing w:line="360" w:lineRule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sz w:val="24"/>
          <w:szCs w:val="24"/>
        </w:rPr>
        <w:br w:type="page"/>
      </w:r>
      <w:r w:rsidRPr="00A80B06">
        <w:rPr>
          <w:rFonts w:ascii="Arial Narrow" w:hAnsi="Arial Narrow"/>
          <w:b/>
          <w:sz w:val="24"/>
          <w:szCs w:val="24"/>
        </w:rPr>
        <w:lastRenderedPageBreak/>
        <w:t>2. Předmět smlouvy</w:t>
      </w:r>
    </w:p>
    <w:p w14:paraId="4A7E53F4" w14:textId="77777777" w:rsidR="00412860" w:rsidRPr="00A80B06" w:rsidRDefault="00412860" w:rsidP="00201C94">
      <w:pPr>
        <w:keepNext/>
        <w:widowControl/>
        <w:spacing w:line="240" w:lineRule="auto"/>
        <w:rPr>
          <w:rFonts w:ascii="Arial Narrow" w:hAnsi="Arial Narrow"/>
          <w:sz w:val="24"/>
          <w:szCs w:val="24"/>
        </w:rPr>
      </w:pPr>
    </w:p>
    <w:p w14:paraId="6B679DB1" w14:textId="77777777" w:rsidR="00412860" w:rsidRPr="00A80B06" w:rsidRDefault="00412860" w:rsidP="00201C94">
      <w:pPr>
        <w:keepNext/>
        <w:widowControl/>
        <w:autoSpaceDE w:val="0"/>
        <w:autoSpaceDN w:val="0"/>
        <w:spacing w:line="240" w:lineRule="auto"/>
        <w:jc w:val="center"/>
        <w:textAlignment w:val="auto"/>
        <w:rPr>
          <w:rFonts w:ascii="Arial Narrow" w:hAnsi="Arial Narrow"/>
          <w:sz w:val="24"/>
          <w:szCs w:val="24"/>
        </w:rPr>
      </w:pPr>
      <w:r w:rsidRPr="00D472B4">
        <w:rPr>
          <w:rFonts w:ascii="Arial Narrow" w:hAnsi="Arial Narrow"/>
          <w:b/>
          <w:bCs/>
          <w:sz w:val="24"/>
          <w:szCs w:val="24"/>
        </w:rPr>
        <w:t xml:space="preserve">„Zpracování </w:t>
      </w:r>
      <w:r>
        <w:rPr>
          <w:rFonts w:ascii="Arial Narrow" w:hAnsi="Arial Narrow"/>
          <w:b/>
          <w:bCs/>
          <w:sz w:val="24"/>
          <w:szCs w:val="24"/>
        </w:rPr>
        <w:t>datové a grafické části</w:t>
      </w:r>
      <w:r w:rsidRPr="00D472B4">
        <w:rPr>
          <w:rFonts w:ascii="Arial Narrow" w:hAnsi="Arial Narrow"/>
          <w:b/>
          <w:bCs/>
          <w:sz w:val="24"/>
          <w:szCs w:val="24"/>
        </w:rPr>
        <w:t xml:space="preserve"> územně analytických podkladů ORP Černošice“</w:t>
      </w:r>
    </w:p>
    <w:p w14:paraId="01197848" w14:textId="77777777" w:rsidR="00412860" w:rsidRDefault="00412860" w:rsidP="00201C94">
      <w:pPr>
        <w:keepNext/>
        <w:widowControl/>
        <w:spacing w:line="240" w:lineRule="auto"/>
        <w:jc w:val="center"/>
        <w:rPr>
          <w:rFonts w:ascii="Arial Narrow" w:hAnsi="Arial Narrow"/>
          <w:spacing w:val="-4"/>
          <w:sz w:val="24"/>
          <w:szCs w:val="24"/>
        </w:rPr>
      </w:pPr>
      <w:r w:rsidRPr="00A80B06">
        <w:rPr>
          <w:rFonts w:ascii="Arial Narrow" w:hAnsi="Arial Narrow"/>
          <w:spacing w:val="-4"/>
          <w:sz w:val="24"/>
          <w:szCs w:val="24"/>
        </w:rPr>
        <w:t xml:space="preserve"> (dále jen </w:t>
      </w:r>
      <w:r>
        <w:rPr>
          <w:rFonts w:ascii="Arial Narrow" w:hAnsi="Arial Narrow"/>
          <w:spacing w:val="-4"/>
          <w:sz w:val="24"/>
          <w:szCs w:val="24"/>
        </w:rPr>
        <w:t>„</w:t>
      </w:r>
      <w:r w:rsidRPr="00A80B06">
        <w:rPr>
          <w:rFonts w:ascii="Arial Narrow" w:hAnsi="Arial Narrow"/>
          <w:spacing w:val="-4"/>
          <w:sz w:val="24"/>
          <w:szCs w:val="24"/>
        </w:rPr>
        <w:t>dílo</w:t>
      </w:r>
      <w:r>
        <w:rPr>
          <w:rFonts w:ascii="Arial Narrow" w:hAnsi="Arial Narrow"/>
          <w:spacing w:val="-4"/>
          <w:sz w:val="24"/>
          <w:szCs w:val="24"/>
        </w:rPr>
        <w:t>“</w:t>
      </w:r>
      <w:r w:rsidRPr="00A80B06">
        <w:rPr>
          <w:rFonts w:ascii="Arial Narrow" w:hAnsi="Arial Narrow"/>
          <w:spacing w:val="-4"/>
          <w:sz w:val="24"/>
          <w:szCs w:val="24"/>
        </w:rPr>
        <w:t>).</w:t>
      </w:r>
    </w:p>
    <w:p w14:paraId="492801B3" w14:textId="77777777" w:rsidR="00412860" w:rsidRPr="00A80B06" w:rsidRDefault="00412860" w:rsidP="00201C94">
      <w:pPr>
        <w:keepNext/>
        <w:widowControl/>
        <w:spacing w:line="240" w:lineRule="auto"/>
        <w:jc w:val="center"/>
        <w:rPr>
          <w:rFonts w:ascii="Arial Narrow" w:hAnsi="Arial Narrow"/>
          <w:b/>
          <w:spacing w:val="-4"/>
          <w:sz w:val="24"/>
          <w:szCs w:val="24"/>
        </w:rPr>
      </w:pPr>
    </w:p>
    <w:p w14:paraId="1ED61BED" w14:textId="77777777" w:rsidR="00412860" w:rsidRDefault="00412860" w:rsidP="00D2614B">
      <w:pPr>
        <w:numPr>
          <w:ilvl w:val="1"/>
          <w:numId w:val="4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Předmětem plnění tohoto díla je </w:t>
      </w:r>
      <w:r w:rsidRPr="00D2614B">
        <w:rPr>
          <w:rFonts w:ascii="Arial Narrow" w:hAnsi="Arial Narrow"/>
          <w:sz w:val="24"/>
          <w:szCs w:val="24"/>
        </w:rPr>
        <w:t xml:space="preserve">zpracování </w:t>
      </w:r>
      <w:r>
        <w:rPr>
          <w:rFonts w:ascii="Arial Narrow" w:hAnsi="Arial Narrow"/>
          <w:sz w:val="24"/>
          <w:szCs w:val="24"/>
        </w:rPr>
        <w:t xml:space="preserve">databáze a grafické části </w:t>
      </w:r>
      <w:r w:rsidRPr="00D2614B">
        <w:rPr>
          <w:rFonts w:ascii="Arial Narrow" w:hAnsi="Arial Narrow"/>
          <w:sz w:val="24"/>
          <w:szCs w:val="24"/>
        </w:rPr>
        <w:t xml:space="preserve">územně analytických podkladů (dále v textu jen „ÚAP“) správního celku </w:t>
      </w:r>
      <w:r>
        <w:rPr>
          <w:rFonts w:ascii="Arial Narrow" w:hAnsi="Arial Narrow"/>
          <w:sz w:val="24"/>
          <w:szCs w:val="24"/>
        </w:rPr>
        <w:t>Obce</w:t>
      </w:r>
      <w:r w:rsidRPr="00D2614B">
        <w:rPr>
          <w:rFonts w:ascii="Arial Narrow" w:hAnsi="Arial Narrow"/>
          <w:sz w:val="24"/>
          <w:szCs w:val="24"/>
        </w:rPr>
        <w:t xml:space="preserve"> s rozšířenou působností </w:t>
      </w:r>
      <w:r>
        <w:rPr>
          <w:rFonts w:ascii="Arial Narrow" w:hAnsi="Arial Narrow"/>
          <w:sz w:val="24"/>
          <w:szCs w:val="24"/>
        </w:rPr>
        <w:t>Černošice</w:t>
      </w:r>
      <w:r w:rsidRPr="00D2614B">
        <w:rPr>
          <w:rFonts w:ascii="Arial Narrow" w:hAnsi="Arial Narrow"/>
          <w:sz w:val="24"/>
          <w:szCs w:val="24"/>
        </w:rPr>
        <w:t xml:space="preserve"> (dále jen „ORP </w:t>
      </w:r>
      <w:r>
        <w:rPr>
          <w:rFonts w:ascii="Arial Narrow" w:hAnsi="Arial Narrow"/>
          <w:sz w:val="24"/>
          <w:szCs w:val="24"/>
        </w:rPr>
        <w:t>Černošice</w:t>
      </w:r>
      <w:r w:rsidRPr="00D2614B">
        <w:rPr>
          <w:rFonts w:ascii="Arial Narrow" w:hAnsi="Arial Narrow"/>
          <w:sz w:val="24"/>
          <w:szCs w:val="24"/>
        </w:rPr>
        <w:t xml:space="preserve">“) </w:t>
      </w:r>
      <w:r>
        <w:rPr>
          <w:rFonts w:ascii="Arial Narrow" w:hAnsi="Arial Narrow"/>
          <w:sz w:val="24"/>
          <w:szCs w:val="24"/>
        </w:rPr>
        <w:t>v rámci jejich V. aktualizace, v souladu s požadavky</w:t>
      </w:r>
      <w:r w:rsidRPr="00D2614B">
        <w:rPr>
          <w:rFonts w:ascii="Arial Narrow" w:hAnsi="Arial Narrow"/>
          <w:sz w:val="24"/>
          <w:szCs w:val="24"/>
        </w:rPr>
        <w:t xml:space="preserve"> zákona č. 183/</w:t>
      </w:r>
      <w:r>
        <w:rPr>
          <w:rFonts w:ascii="Arial Narrow" w:hAnsi="Arial Narrow"/>
          <w:sz w:val="24"/>
          <w:szCs w:val="24"/>
        </w:rPr>
        <w:t>2006 Sb., o územním plánování a </w:t>
      </w:r>
      <w:r w:rsidRPr="00D2614B">
        <w:rPr>
          <w:rFonts w:ascii="Arial Narrow" w:hAnsi="Arial Narrow"/>
          <w:sz w:val="24"/>
          <w:szCs w:val="24"/>
        </w:rPr>
        <w:t>stavebním řádu ve znění pozdějších předpisů (dále jen „</w:t>
      </w:r>
      <w:r>
        <w:rPr>
          <w:rFonts w:ascii="Arial Narrow" w:hAnsi="Arial Narrow"/>
          <w:sz w:val="24"/>
          <w:szCs w:val="24"/>
        </w:rPr>
        <w:t>stavební zákon“), a vyhlášky č.</w:t>
      </w:r>
      <w:r w:rsidRPr="00F352B0">
        <w:rPr>
          <w:rFonts w:ascii="Arial Narrow" w:hAnsi="Arial Narrow"/>
          <w:bCs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500/2006 Sb., o</w:t>
      </w:r>
      <w:r w:rsidRPr="00E24671">
        <w:rPr>
          <w:rFonts w:ascii="Arial Narrow" w:hAnsi="Arial Narrow"/>
          <w:b/>
          <w:bCs/>
          <w:sz w:val="24"/>
          <w:szCs w:val="24"/>
        </w:rPr>
        <w:t> </w:t>
      </w:r>
      <w:r w:rsidRPr="00D2614B">
        <w:rPr>
          <w:rFonts w:ascii="Arial Narrow" w:hAnsi="Arial Narrow"/>
          <w:sz w:val="24"/>
          <w:szCs w:val="24"/>
        </w:rPr>
        <w:t>územně analytických podkladech,</w:t>
      </w:r>
      <w:r>
        <w:rPr>
          <w:rFonts w:ascii="Arial Narrow" w:hAnsi="Arial Narrow"/>
          <w:sz w:val="24"/>
          <w:szCs w:val="24"/>
        </w:rPr>
        <w:t xml:space="preserve"> územně plánovací dokumentaci a </w:t>
      </w:r>
      <w:r w:rsidRPr="00D2614B">
        <w:rPr>
          <w:rFonts w:ascii="Arial Narrow" w:hAnsi="Arial Narrow"/>
          <w:sz w:val="24"/>
          <w:szCs w:val="24"/>
        </w:rPr>
        <w:t>způsobu evidence územně plánovací činnosti ve znění pozdějších předpisů</w:t>
      </w:r>
      <w:r>
        <w:rPr>
          <w:rFonts w:ascii="Arial Narrow" w:hAnsi="Arial Narrow"/>
          <w:sz w:val="24"/>
          <w:szCs w:val="24"/>
        </w:rPr>
        <w:t xml:space="preserve"> (dále jen „vyhláška“)</w:t>
      </w:r>
      <w:r w:rsidRPr="00D2614B">
        <w:rPr>
          <w:rFonts w:ascii="Arial Narrow" w:hAnsi="Arial Narrow"/>
          <w:sz w:val="24"/>
          <w:szCs w:val="24"/>
        </w:rPr>
        <w:t xml:space="preserve"> a </w:t>
      </w:r>
      <w:r>
        <w:rPr>
          <w:rFonts w:ascii="Arial Narrow" w:hAnsi="Arial Narrow"/>
          <w:sz w:val="24"/>
          <w:szCs w:val="24"/>
        </w:rPr>
        <w:t>po</w:t>
      </w:r>
      <w:r w:rsidRPr="00D2614B">
        <w:rPr>
          <w:rFonts w:ascii="Arial Narrow" w:hAnsi="Arial Narrow"/>
          <w:sz w:val="24"/>
          <w:szCs w:val="24"/>
        </w:rPr>
        <w:t>dle metodi</w:t>
      </w:r>
      <w:r>
        <w:rPr>
          <w:rFonts w:ascii="Arial Narrow" w:hAnsi="Arial Narrow"/>
          <w:sz w:val="24"/>
          <w:szCs w:val="24"/>
        </w:rPr>
        <w:t>ckých informací</w:t>
      </w:r>
      <w:r w:rsidRPr="00D2614B">
        <w:rPr>
          <w:rFonts w:ascii="Arial Narrow" w:hAnsi="Arial Narrow"/>
          <w:sz w:val="24"/>
          <w:szCs w:val="24"/>
        </w:rPr>
        <w:t xml:space="preserve"> Mini</w:t>
      </w:r>
      <w:r>
        <w:rPr>
          <w:rFonts w:ascii="Arial Narrow" w:hAnsi="Arial Narrow"/>
          <w:sz w:val="24"/>
          <w:szCs w:val="24"/>
        </w:rPr>
        <w:t>sterstva pro místní rozvoj ČR dostupných ke dni zahájení prací na díle. Předmětem plnění bude zpracování díla s následujícím obsahem</w:t>
      </w:r>
      <w:r w:rsidRPr="00D2614B">
        <w:rPr>
          <w:rFonts w:ascii="Arial Narrow" w:hAnsi="Arial Narrow"/>
          <w:sz w:val="24"/>
          <w:szCs w:val="24"/>
        </w:rPr>
        <w:t>:</w:t>
      </w:r>
    </w:p>
    <w:p w14:paraId="16FA279F" w14:textId="77777777" w:rsidR="00412860" w:rsidRDefault="00412860" w:rsidP="003C396F">
      <w:pPr>
        <w:spacing w:line="240" w:lineRule="auto"/>
        <w:rPr>
          <w:rFonts w:ascii="Arial Narrow" w:hAnsi="Arial Narrow"/>
          <w:sz w:val="24"/>
          <w:szCs w:val="24"/>
        </w:rPr>
      </w:pPr>
    </w:p>
    <w:p w14:paraId="15CEAE0B" w14:textId="3448640D" w:rsidR="00412860" w:rsidRDefault="00412860" w:rsidP="00942194">
      <w:pPr>
        <w:numPr>
          <w:ilvl w:val="0"/>
          <w:numId w:val="14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8E3EFC">
        <w:rPr>
          <w:rFonts w:ascii="Arial Narrow" w:hAnsi="Arial Narrow"/>
          <w:sz w:val="24"/>
          <w:szCs w:val="24"/>
        </w:rPr>
        <w:t xml:space="preserve">Aktualizace </w:t>
      </w:r>
      <w:r>
        <w:rPr>
          <w:rFonts w:ascii="Arial Narrow" w:hAnsi="Arial Narrow"/>
          <w:sz w:val="24"/>
          <w:szCs w:val="24"/>
        </w:rPr>
        <w:t xml:space="preserve">v </w:t>
      </w:r>
      <w:r w:rsidRPr="00126377">
        <w:rPr>
          <w:rFonts w:ascii="Arial Narrow" w:hAnsi="Arial Narrow"/>
          <w:sz w:val="24"/>
          <w:szCs w:val="24"/>
        </w:rPr>
        <w:t xml:space="preserve">rozsahu stávající databáze ÚAP ORP </w:t>
      </w:r>
      <w:r w:rsidRPr="006F1ADF">
        <w:rPr>
          <w:rFonts w:ascii="Arial Narrow" w:hAnsi="Arial Narrow"/>
          <w:sz w:val="24"/>
          <w:szCs w:val="24"/>
        </w:rPr>
        <w:t>Černošice</w:t>
      </w:r>
      <w:r w:rsidR="00225DE8" w:rsidRPr="006F1ADF">
        <w:rPr>
          <w:rFonts w:ascii="Arial Narrow" w:hAnsi="Arial Narrow"/>
          <w:sz w:val="24"/>
          <w:szCs w:val="24"/>
        </w:rPr>
        <w:t xml:space="preserve"> (datového modelu) v rozsahu údajů o území předaných úřadem územního plánování; předmětem není zpracování/aktualizace jevů 1, 1a, 1b, 105a, 116a</w:t>
      </w:r>
    </w:p>
    <w:p w14:paraId="34F7A713" w14:textId="77777777" w:rsidR="00412860" w:rsidRDefault="00412860" w:rsidP="00942194">
      <w:pPr>
        <w:numPr>
          <w:ilvl w:val="0"/>
          <w:numId w:val="14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8E3EFC">
        <w:rPr>
          <w:rFonts w:ascii="Arial Narrow" w:hAnsi="Arial Narrow"/>
          <w:sz w:val="24"/>
          <w:szCs w:val="24"/>
        </w:rPr>
        <w:t xml:space="preserve">Tvorba </w:t>
      </w:r>
      <w:r w:rsidRPr="00126377">
        <w:rPr>
          <w:rFonts w:ascii="Arial Narrow" w:hAnsi="Arial Narrow"/>
          <w:sz w:val="24"/>
          <w:szCs w:val="24"/>
        </w:rPr>
        <w:t>datových vrstev nových jevů, dle přílohy č. 1 vyhlášky č. 500/2006 Sb., ve znění pozdějších předpisů, které byly definovány v rámci novelizace vyhláškou č. 13/2018 Sb</w:t>
      </w:r>
      <w:r>
        <w:rPr>
          <w:rFonts w:ascii="Arial Narrow" w:hAnsi="Arial Narrow"/>
          <w:sz w:val="24"/>
          <w:szCs w:val="24"/>
        </w:rPr>
        <w:t>.:</w:t>
      </w:r>
      <w:r w:rsidRPr="008E3EFC">
        <w:rPr>
          <w:rFonts w:ascii="Arial Narrow" w:hAnsi="Arial Narrow"/>
          <w:sz w:val="24"/>
          <w:szCs w:val="24"/>
        </w:rPr>
        <w:t xml:space="preserve"> </w:t>
      </w:r>
    </w:p>
    <w:p w14:paraId="1BD15DE5" w14:textId="77777777" w:rsidR="00412860" w:rsidRPr="00126377" w:rsidRDefault="00412860" w:rsidP="00126377">
      <w:pPr>
        <w:pStyle w:val="Odstavecseseznamem"/>
        <w:numPr>
          <w:ilvl w:val="0"/>
          <w:numId w:val="13"/>
        </w:numPr>
        <w:spacing w:line="240" w:lineRule="auto"/>
        <w:rPr>
          <w:rFonts w:ascii="Arial Narrow" w:hAnsi="Arial Narrow"/>
          <w:sz w:val="24"/>
          <w:szCs w:val="24"/>
        </w:rPr>
      </w:pPr>
      <w:r w:rsidRPr="00126377">
        <w:rPr>
          <w:rFonts w:ascii="Arial Narrow" w:hAnsi="Arial Narrow"/>
          <w:sz w:val="24"/>
          <w:szCs w:val="24"/>
        </w:rPr>
        <w:t xml:space="preserve">zařízení výroby (jev 2) a zařízení občanského vybavení (jev 3), </w:t>
      </w:r>
    </w:p>
    <w:p w14:paraId="4A0BD370" w14:textId="77777777" w:rsidR="00412860" w:rsidRPr="00126377" w:rsidRDefault="00412860" w:rsidP="00126377">
      <w:pPr>
        <w:pStyle w:val="Odstavecseseznamem"/>
        <w:numPr>
          <w:ilvl w:val="0"/>
          <w:numId w:val="13"/>
        </w:numPr>
        <w:spacing w:line="240" w:lineRule="auto"/>
        <w:rPr>
          <w:rFonts w:ascii="Arial Narrow" w:hAnsi="Arial Narrow"/>
          <w:sz w:val="24"/>
          <w:szCs w:val="24"/>
        </w:rPr>
      </w:pPr>
      <w:r w:rsidRPr="00126377">
        <w:rPr>
          <w:rFonts w:ascii="Arial Narrow" w:hAnsi="Arial Narrow"/>
          <w:sz w:val="24"/>
          <w:szCs w:val="24"/>
        </w:rPr>
        <w:t xml:space="preserve">veřejná prostranství (jev 3a) a struktura a výška zástavby (jev 11a), </w:t>
      </w:r>
    </w:p>
    <w:p w14:paraId="42BB40D6" w14:textId="77777777" w:rsidR="00412860" w:rsidRPr="00126377" w:rsidRDefault="00412860" w:rsidP="00126377">
      <w:pPr>
        <w:pStyle w:val="Odstavecseseznamem"/>
        <w:numPr>
          <w:ilvl w:val="0"/>
          <w:numId w:val="13"/>
        </w:numPr>
        <w:spacing w:line="240" w:lineRule="auto"/>
        <w:rPr>
          <w:rFonts w:ascii="Arial Narrow" w:hAnsi="Arial Narrow"/>
          <w:sz w:val="24"/>
          <w:szCs w:val="24"/>
        </w:rPr>
      </w:pPr>
      <w:r w:rsidRPr="00126377">
        <w:rPr>
          <w:rFonts w:ascii="Arial Narrow" w:hAnsi="Arial Narrow"/>
          <w:sz w:val="24"/>
          <w:szCs w:val="24"/>
        </w:rPr>
        <w:t xml:space="preserve">plochy vodní a větrné eroze (jev 42a) a plochy vhodné k zalesnění, resp. k zatravnění plochy vhodné (jev 43a), </w:t>
      </w:r>
    </w:p>
    <w:p w14:paraId="24B320B8" w14:textId="77777777" w:rsidR="00412860" w:rsidRPr="00126377" w:rsidRDefault="00412860" w:rsidP="00126377">
      <w:pPr>
        <w:pStyle w:val="Odstavecseseznamem"/>
        <w:numPr>
          <w:ilvl w:val="0"/>
          <w:numId w:val="13"/>
        </w:numPr>
        <w:spacing w:after="240" w:line="240" w:lineRule="auto"/>
        <w:rPr>
          <w:rFonts w:ascii="Arial Narrow" w:hAnsi="Arial Narrow"/>
          <w:sz w:val="24"/>
          <w:szCs w:val="24"/>
        </w:rPr>
      </w:pPr>
      <w:r w:rsidRPr="00126377">
        <w:rPr>
          <w:rFonts w:ascii="Arial Narrow" w:hAnsi="Arial Narrow"/>
          <w:sz w:val="24"/>
          <w:szCs w:val="24"/>
        </w:rPr>
        <w:t>hlukové zóny obcí (jev 65a)</w:t>
      </w:r>
    </w:p>
    <w:p w14:paraId="06FAF78F" w14:textId="77777777" w:rsidR="00412860" w:rsidRDefault="00412860" w:rsidP="00942194">
      <w:pPr>
        <w:numPr>
          <w:ilvl w:val="0"/>
          <w:numId w:val="14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8E3EFC">
        <w:rPr>
          <w:rFonts w:ascii="Arial Narrow" w:hAnsi="Arial Narrow"/>
          <w:sz w:val="24"/>
          <w:szCs w:val="24"/>
        </w:rPr>
        <w:t>Zpracování grafické část</w:t>
      </w:r>
      <w:r>
        <w:rPr>
          <w:rFonts w:ascii="Arial Narrow" w:hAnsi="Arial Narrow"/>
          <w:sz w:val="24"/>
          <w:szCs w:val="24"/>
        </w:rPr>
        <w:t>i</w:t>
      </w:r>
    </w:p>
    <w:p w14:paraId="64F7CBB7" w14:textId="77777777" w:rsidR="00412860" w:rsidRPr="00126377" w:rsidRDefault="00412860" w:rsidP="00653B69">
      <w:pPr>
        <w:pStyle w:val="Odstavecseseznamem"/>
        <w:numPr>
          <w:ilvl w:val="0"/>
          <w:numId w:val="13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Výkres </w:t>
      </w:r>
      <w:r w:rsidRPr="00863D36">
        <w:rPr>
          <w:rFonts w:ascii="Arial Narrow" w:hAnsi="Arial Narrow"/>
          <w:sz w:val="24"/>
          <w:szCs w:val="24"/>
        </w:rPr>
        <w:t>hodnot území (1:25 000)</w:t>
      </w:r>
    </w:p>
    <w:p w14:paraId="114F101D" w14:textId="77777777" w:rsidR="00412860" w:rsidRPr="00126377" w:rsidRDefault="00412860" w:rsidP="00653B69">
      <w:pPr>
        <w:pStyle w:val="Odstavecseseznamem"/>
        <w:numPr>
          <w:ilvl w:val="0"/>
          <w:numId w:val="13"/>
        </w:numPr>
        <w:spacing w:line="240" w:lineRule="auto"/>
        <w:rPr>
          <w:rFonts w:ascii="Arial Narrow" w:hAnsi="Arial Narrow"/>
          <w:sz w:val="24"/>
          <w:szCs w:val="24"/>
        </w:rPr>
      </w:pPr>
      <w:r w:rsidRPr="00863D36">
        <w:rPr>
          <w:rFonts w:ascii="Arial Narrow" w:hAnsi="Arial Narrow"/>
          <w:sz w:val="24"/>
          <w:szCs w:val="24"/>
        </w:rPr>
        <w:t>Výkres limitů využití území (1:25 000)</w:t>
      </w:r>
      <w:r w:rsidRPr="00126377">
        <w:rPr>
          <w:rFonts w:ascii="Arial Narrow" w:hAnsi="Arial Narrow"/>
          <w:sz w:val="24"/>
          <w:szCs w:val="24"/>
        </w:rPr>
        <w:t xml:space="preserve"> </w:t>
      </w:r>
    </w:p>
    <w:p w14:paraId="2129D9D7" w14:textId="77777777" w:rsidR="00412860" w:rsidRPr="00126377" w:rsidRDefault="00412860" w:rsidP="00653B69">
      <w:pPr>
        <w:pStyle w:val="Odstavecseseznamem"/>
        <w:numPr>
          <w:ilvl w:val="0"/>
          <w:numId w:val="13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Výkres </w:t>
      </w:r>
      <w:r w:rsidRPr="00863D36">
        <w:rPr>
          <w:rFonts w:ascii="Arial Narrow" w:hAnsi="Arial Narrow"/>
          <w:sz w:val="24"/>
          <w:szCs w:val="24"/>
        </w:rPr>
        <w:t>záměrů na provedení změn v území (1:25 000)</w:t>
      </w:r>
    </w:p>
    <w:p w14:paraId="5D96D483" w14:textId="77777777" w:rsidR="00412860" w:rsidRDefault="00412860" w:rsidP="00F10680">
      <w:pPr>
        <w:pStyle w:val="Odstavecseseznamem"/>
        <w:spacing w:line="240" w:lineRule="auto"/>
        <w:ind w:left="720"/>
        <w:rPr>
          <w:rFonts w:ascii="Arial Narrow" w:hAnsi="Arial Narrow"/>
          <w:sz w:val="24"/>
          <w:szCs w:val="24"/>
        </w:rPr>
      </w:pPr>
    </w:p>
    <w:p w14:paraId="7E638366" w14:textId="77777777" w:rsidR="00412860" w:rsidRDefault="00412860" w:rsidP="00EA101A">
      <w:pPr>
        <w:spacing w:line="240" w:lineRule="auto"/>
        <w:ind w:left="360"/>
        <w:rPr>
          <w:rFonts w:ascii="Arial Narrow" w:hAnsi="Arial Narrow"/>
          <w:sz w:val="24"/>
          <w:szCs w:val="24"/>
        </w:rPr>
      </w:pPr>
      <w:r w:rsidRPr="00863D36">
        <w:rPr>
          <w:rFonts w:ascii="Arial Narrow" w:hAnsi="Arial Narrow"/>
          <w:sz w:val="24"/>
          <w:szCs w:val="24"/>
        </w:rPr>
        <w:t xml:space="preserve">Součástí plnění </w:t>
      </w:r>
      <w:r>
        <w:rPr>
          <w:rFonts w:ascii="Arial Narrow" w:hAnsi="Arial Narrow"/>
          <w:sz w:val="24"/>
          <w:szCs w:val="24"/>
        </w:rPr>
        <w:t>není</w:t>
      </w:r>
      <w:r w:rsidRPr="00863D36">
        <w:rPr>
          <w:rFonts w:ascii="Arial Narrow" w:hAnsi="Arial Narrow"/>
          <w:sz w:val="24"/>
          <w:szCs w:val="24"/>
        </w:rPr>
        <w:t xml:space="preserve"> zpracování</w:t>
      </w:r>
      <w:r>
        <w:rPr>
          <w:rFonts w:ascii="Arial Narrow" w:hAnsi="Arial Narrow"/>
          <w:sz w:val="24"/>
          <w:szCs w:val="24"/>
        </w:rPr>
        <w:t xml:space="preserve"> výkresu problémů k řešení v územně plánovacích dokumentacích, případně v územních studiích. </w:t>
      </w:r>
    </w:p>
    <w:p w14:paraId="4AB4C9C7" w14:textId="77777777" w:rsidR="00412860" w:rsidRDefault="00412860" w:rsidP="00EA101A">
      <w:pPr>
        <w:spacing w:line="240" w:lineRule="auto"/>
        <w:ind w:left="360"/>
        <w:rPr>
          <w:rFonts w:ascii="Arial Narrow" w:hAnsi="Arial Narrow"/>
          <w:sz w:val="24"/>
          <w:szCs w:val="24"/>
        </w:rPr>
      </w:pPr>
      <w:r w:rsidRPr="00863D36">
        <w:rPr>
          <w:rFonts w:ascii="Arial Narrow" w:hAnsi="Arial Narrow"/>
          <w:sz w:val="24"/>
          <w:szCs w:val="24"/>
        </w:rPr>
        <w:t xml:space="preserve">Součástí plnění </w:t>
      </w:r>
      <w:r>
        <w:rPr>
          <w:rFonts w:ascii="Arial Narrow" w:hAnsi="Arial Narrow"/>
          <w:sz w:val="24"/>
          <w:szCs w:val="24"/>
        </w:rPr>
        <w:t>není</w:t>
      </w:r>
      <w:r w:rsidRPr="00863D36">
        <w:rPr>
          <w:rFonts w:ascii="Arial Narrow" w:hAnsi="Arial Narrow"/>
          <w:sz w:val="24"/>
          <w:szCs w:val="24"/>
        </w:rPr>
        <w:t xml:space="preserve"> zpracování textových částí podkladů pro rozb</w:t>
      </w:r>
      <w:r>
        <w:rPr>
          <w:rFonts w:ascii="Arial Narrow" w:hAnsi="Arial Narrow"/>
          <w:sz w:val="24"/>
          <w:szCs w:val="24"/>
        </w:rPr>
        <w:t>or udržitelného rozvoje území a </w:t>
      </w:r>
      <w:r w:rsidRPr="00863D36">
        <w:rPr>
          <w:rFonts w:ascii="Arial Narrow" w:hAnsi="Arial Narrow"/>
          <w:sz w:val="24"/>
          <w:szCs w:val="24"/>
        </w:rPr>
        <w:t xml:space="preserve">vlastního rozboru udržitelného rozvoje území (textová + výkresová část) v rozsahu dle odst. (2), (3) a (6) § 4 </w:t>
      </w:r>
      <w:proofErr w:type="spellStart"/>
      <w:r w:rsidRPr="00863D36">
        <w:rPr>
          <w:rFonts w:ascii="Arial Narrow" w:hAnsi="Arial Narrow"/>
          <w:sz w:val="24"/>
          <w:szCs w:val="24"/>
        </w:rPr>
        <w:t>vyhl</w:t>
      </w:r>
      <w:proofErr w:type="spellEnd"/>
      <w:r w:rsidRPr="00863D36">
        <w:rPr>
          <w:rFonts w:ascii="Arial Narrow" w:hAnsi="Arial Narrow"/>
          <w:sz w:val="24"/>
          <w:szCs w:val="24"/>
        </w:rPr>
        <w:t>. č. 500/2006 Sb., ve znění pozdějších předpisů</w:t>
      </w:r>
      <w:r>
        <w:rPr>
          <w:rFonts w:ascii="Arial Narrow" w:hAnsi="Arial Narrow"/>
          <w:sz w:val="24"/>
          <w:szCs w:val="24"/>
        </w:rPr>
        <w:t>.</w:t>
      </w:r>
    </w:p>
    <w:p w14:paraId="14ADBC86" w14:textId="77777777" w:rsidR="00412860" w:rsidRPr="00A80B06" w:rsidRDefault="00412860" w:rsidP="00EA101A">
      <w:pPr>
        <w:spacing w:line="240" w:lineRule="auto"/>
        <w:ind w:left="360"/>
        <w:rPr>
          <w:rFonts w:ascii="Arial Narrow" w:hAnsi="Arial Narrow"/>
          <w:sz w:val="24"/>
          <w:szCs w:val="24"/>
        </w:rPr>
      </w:pPr>
    </w:p>
    <w:p w14:paraId="6826235D" w14:textId="77777777" w:rsidR="00412860" w:rsidRPr="00F352B0" w:rsidRDefault="00412860" w:rsidP="00F352B0">
      <w:pPr>
        <w:numPr>
          <w:ilvl w:val="1"/>
          <w:numId w:val="4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Databáze ÚAP bude mít náležitosti, obsah a formu podle požadavků stavebního zákona, vyhlášky a souvisejících metodických informací dostupných ke dni zahájení prací na díle.</w:t>
      </w:r>
    </w:p>
    <w:p w14:paraId="1A2799F4" w14:textId="77777777" w:rsidR="00412860" w:rsidRPr="00F352B0" w:rsidRDefault="00412860" w:rsidP="00F352B0">
      <w:pPr>
        <w:pStyle w:val="Odstavecseseznamem"/>
        <w:rPr>
          <w:rFonts w:ascii="Arial Narrow" w:hAnsi="Arial Narrow"/>
          <w:bCs/>
          <w:sz w:val="24"/>
          <w:szCs w:val="24"/>
        </w:rPr>
      </w:pPr>
    </w:p>
    <w:p w14:paraId="7C49E015" w14:textId="77777777" w:rsidR="00412860" w:rsidRPr="00F352B0" w:rsidRDefault="00412860" w:rsidP="003D6DC5">
      <w:pPr>
        <w:numPr>
          <w:ilvl w:val="1"/>
          <w:numId w:val="4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Dílo bude</w:t>
      </w:r>
      <w:r w:rsidRPr="00F352B0">
        <w:rPr>
          <w:rFonts w:ascii="Arial Narrow" w:hAnsi="Arial Narrow"/>
          <w:bCs/>
          <w:sz w:val="24"/>
          <w:szCs w:val="24"/>
        </w:rPr>
        <w:t xml:space="preserve"> zpracován</w:t>
      </w:r>
      <w:r>
        <w:rPr>
          <w:rFonts w:ascii="Arial Narrow" w:hAnsi="Arial Narrow"/>
          <w:bCs/>
          <w:sz w:val="24"/>
          <w:szCs w:val="24"/>
        </w:rPr>
        <w:t>o</w:t>
      </w:r>
      <w:r w:rsidRPr="00F352B0">
        <w:rPr>
          <w:rFonts w:ascii="Arial Narrow" w:hAnsi="Arial Narrow"/>
          <w:bCs/>
          <w:sz w:val="24"/>
          <w:szCs w:val="24"/>
        </w:rPr>
        <w:t xml:space="preserve"> v digitální podobě </w:t>
      </w:r>
      <w:r w:rsidRPr="00F352B0">
        <w:rPr>
          <w:rFonts w:ascii="Arial Narrow" w:hAnsi="Arial Narrow"/>
          <w:sz w:val="24"/>
          <w:szCs w:val="24"/>
        </w:rPr>
        <w:t>technologií GIS způsobem umožňujícím výměnu dat pro jejich využití v územně analytických podkla</w:t>
      </w:r>
      <w:r>
        <w:rPr>
          <w:rFonts w:ascii="Arial Narrow" w:hAnsi="Arial Narrow"/>
          <w:sz w:val="24"/>
          <w:szCs w:val="24"/>
        </w:rPr>
        <w:t>dech kraje s využitím datového modelu ÚAP Středočeského kraje.</w:t>
      </w:r>
    </w:p>
    <w:p w14:paraId="3926798B" w14:textId="77777777" w:rsidR="00412860" w:rsidRPr="00F352B0" w:rsidRDefault="00412860" w:rsidP="008213C7">
      <w:pPr>
        <w:spacing w:line="240" w:lineRule="auto"/>
        <w:rPr>
          <w:rFonts w:ascii="Arial Narrow" w:hAnsi="Arial Narrow"/>
          <w:sz w:val="24"/>
          <w:szCs w:val="24"/>
        </w:rPr>
      </w:pPr>
    </w:p>
    <w:p w14:paraId="1411A357" w14:textId="77777777" w:rsidR="00412860" w:rsidRPr="00F352B0" w:rsidRDefault="00412860" w:rsidP="003D6DC5">
      <w:pPr>
        <w:numPr>
          <w:ilvl w:val="1"/>
          <w:numId w:val="4"/>
        </w:numPr>
        <w:spacing w:line="240" w:lineRule="auto"/>
        <w:rPr>
          <w:rFonts w:ascii="Arial Narrow" w:hAnsi="Arial Narrow"/>
          <w:sz w:val="24"/>
          <w:szCs w:val="24"/>
        </w:rPr>
      </w:pPr>
      <w:r w:rsidRPr="003D6DC5">
        <w:rPr>
          <w:rFonts w:ascii="Arial Narrow" w:hAnsi="Arial Narrow"/>
          <w:bCs/>
          <w:sz w:val="24"/>
          <w:szCs w:val="24"/>
        </w:rPr>
        <w:t>Dílo</w:t>
      </w:r>
      <w:r>
        <w:rPr>
          <w:rFonts w:ascii="Arial Narrow" w:hAnsi="Arial Narrow"/>
          <w:bCs/>
          <w:sz w:val="24"/>
          <w:szCs w:val="24"/>
        </w:rPr>
        <w:t xml:space="preserve"> bude</w:t>
      </w:r>
      <w:r w:rsidRPr="00F352B0">
        <w:rPr>
          <w:rFonts w:ascii="Arial Narrow" w:hAnsi="Arial Narrow"/>
          <w:bCs/>
          <w:sz w:val="24"/>
          <w:szCs w:val="24"/>
        </w:rPr>
        <w:t xml:space="preserve"> odevzdán</w:t>
      </w:r>
      <w:r>
        <w:rPr>
          <w:rFonts w:ascii="Arial Narrow" w:hAnsi="Arial Narrow"/>
          <w:bCs/>
          <w:sz w:val="24"/>
          <w:szCs w:val="24"/>
        </w:rPr>
        <w:t>o</w:t>
      </w:r>
      <w:r w:rsidRPr="00F352B0">
        <w:rPr>
          <w:rFonts w:ascii="Arial Narrow" w:hAnsi="Arial Narrow"/>
          <w:bCs/>
          <w:sz w:val="24"/>
          <w:szCs w:val="24"/>
        </w:rPr>
        <w:t xml:space="preserve"> v dig</w:t>
      </w:r>
      <w:r>
        <w:rPr>
          <w:rFonts w:ascii="Arial Narrow" w:hAnsi="Arial Narrow"/>
          <w:bCs/>
          <w:sz w:val="24"/>
          <w:szCs w:val="24"/>
        </w:rPr>
        <w:t>itální podobě a v tištěné formě:</w:t>
      </w:r>
    </w:p>
    <w:p w14:paraId="03B3EBEB" w14:textId="77777777" w:rsidR="00412860" w:rsidRDefault="00412860" w:rsidP="00D63E1E">
      <w:pPr>
        <w:spacing w:line="240" w:lineRule="auto"/>
        <w:ind w:left="360"/>
        <w:rPr>
          <w:rFonts w:ascii="Arial Narrow" w:hAnsi="Arial Narrow"/>
          <w:sz w:val="24"/>
          <w:szCs w:val="24"/>
        </w:rPr>
      </w:pPr>
    </w:p>
    <w:p w14:paraId="286E4966" w14:textId="77777777" w:rsidR="00412860" w:rsidRDefault="00412860" w:rsidP="00D63E1E">
      <w:pPr>
        <w:spacing w:line="240" w:lineRule="auto"/>
        <w:ind w:left="360"/>
        <w:rPr>
          <w:rFonts w:ascii="Arial Narrow" w:hAnsi="Arial Narrow"/>
          <w:sz w:val="24"/>
          <w:szCs w:val="24"/>
        </w:rPr>
      </w:pPr>
      <w:r w:rsidRPr="00863D36">
        <w:rPr>
          <w:rFonts w:ascii="Arial Narrow" w:hAnsi="Arial Narrow"/>
          <w:sz w:val="24"/>
          <w:szCs w:val="24"/>
        </w:rPr>
        <w:t xml:space="preserve">Objednateli budou předány zpracované výstupy v tomto následující členění: </w:t>
      </w:r>
    </w:p>
    <w:p w14:paraId="2A029C48" w14:textId="77777777" w:rsidR="00412860" w:rsidRDefault="00412860" w:rsidP="00D63E1E">
      <w:pPr>
        <w:numPr>
          <w:ilvl w:val="0"/>
          <w:numId w:val="9"/>
        </w:numPr>
        <w:spacing w:line="240" w:lineRule="auto"/>
        <w:rPr>
          <w:rFonts w:ascii="Arial Narrow" w:hAnsi="Arial Narrow"/>
          <w:sz w:val="24"/>
          <w:szCs w:val="24"/>
        </w:rPr>
      </w:pPr>
      <w:r w:rsidRPr="00863D36">
        <w:rPr>
          <w:rFonts w:ascii="Arial Narrow" w:hAnsi="Arial Narrow"/>
          <w:sz w:val="24"/>
          <w:szCs w:val="24"/>
        </w:rPr>
        <w:t xml:space="preserve">Datová část: </w:t>
      </w:r>
    </w:p>
    <w:p w14:paraId="413241E9" w14:textId="77777777" w:rsidR="00412860" w:rsidRDefault="00412860" w:rsidP="00D63E1E">
      <w:pPr>
        <w:spacing w:line="240" w:lineRule="auto"/>
        <w:ind w:left="1080"/>
        <w:rPr>
          <w:rFonts w:ascii="Arial Narrow" w:hAnsi="Arial Narrow"/>
          <w:sz w:val="24"/>
          <w:szCs w:val="24"/>
        </w:rPr>
      </w:pPr>
      <w:r w:rsidRPr="00863D36">
        <w:rPr>
          <w:rFonts w:ascii="Arial Narrow" w:hAnsi="Arial Narrow"/>
          <w:sz w:val="24"/>
          <w:szCs w:val="24"/>
        </w:rPr>
        <w:t xml:space="preserve">A. Databáze územně analytických podkladů ORP Černošice </w:t>
      </w:r>
    </w:p>
    <w:p w14:paraId="4017539F" w14:textId="77777777" w:rsidR="00412860" w:rsidRDefault="00412860" w:rsidP="00D63E1E">
      <w:pPr>
        <w:numPr>
          <w:ilvl w:val="0"/>
          <w:numId w:val="9"/>
        </w:numPr>
        <w:spacing w:line="240" w:lineRule="auto"/>
        <w:rPr>
          <w:rFonts w:ascii="Arial Narrow" w:hAnsi="Arial Narrow"/>
          <w:sz w:val="24"/>
          <w:szCs w:val="24"/>
        </w:rPr>
      </w:pPr>
      <w:r w:rsidRPr="00863D36">
        <w:rPr>
          <w:rFonts w:ascii="Arial Narrow" w:hAnsi="Arial Narrow"/>
          <w:sz w:val="24"/>
          <w:szCs w:val="24"/>
        </w:rPr>
        <w:t xml:space="preserve">Grafická část: </w:t>
      </w:r>
    </w:p>
    <w:p w14:paraId="59EFDBA5" w14:textId="77777777" w:rsidR="00412860" w:rsidRDefault="00412860" w:rsidP="00D63E1E">
      <w:pPr>
        <w:spacing w:line="240" w:lineRule="auto"/>
        <w:ind w:left="1080"/>
        <w:rPr>
          <w:rFonts w:ascii="Arial Narrow" w:hAnsi="Arial Narrow"/>
          <w:sz w:val="24"/>
          <w:szCs w:val="24"/>
        </w:rPr>
      </w:pPr>
      <w:r w:rsidRPr="00863D36">
        <w:rPr>
          <w:rFonts w:ascii="Arial Narrow" w:hAnsi="Arial Narrow"/>
          <w:sz w:val="24"/>
          <w:szCs w:val="24"/>
        </w:rPr>
        <w:lastRenderedPageBreak/>
        <w:t xml:space="preserve">A. Výkres hodnot území (1:25 000) </w:t>
      </w:r>
    </w:p>
    <w:p w14:paraId="61CA1D75" w14:textId="77777777" w:rsidR="00412860" w:rsidRDefault="00412860" w:rsidP="00D63E1E">
      <w:pPr>
        <w:spacing w:line="240" w:lineRule="auto"/>
        <w:ind w:left="1080"/>
        <w:rPr>
          <w:rFonts w:ascii="Arial Narrow" w:hAnsi="Arial Narrow"/>
          <w:sz w:val="24"/>
          <w:szCs w:val="24"/>
        </w:rPr>
      </w:pPr>
      <w:r w:rsidRPr="00863D36">
        <w:rPr>
          <w:rFonts w:ascii="Arial Narrow" w:hAnsi="Arial Narrow"/>
          <w:sz w:val="24"/>
          <w:szCs w:val="24"/>
        </w:rPr>
        <w:t xml:space="preserve">B. Výkres limitů využití území (1:25 000) </w:t>
      </w:r>
    </w:p>
    <w:p w14:paraId="21D90D83" w14:textId="77777777" w:rsidR="00412860" w:rsidRDefault="00412860" w:rsidP="00D63E1E">
      <w:pPr>
        <w:spacing w:line="240" w:lineRule="auto"/>
        <w:ind w:left="1080"/>
        <w:rPr>
          <w:rFonts w:ascii="Arial Narrow" w:hAnsi="Arial Narrow"/>
          <w:sz w:val="24"/>
          <w:szCs w:val="24"/>
        </w:rPr>
      </w:pPr>
      <w:r w:rsidRPr="00863D36">
        <w:rPr>
          <w:rFonts w:ascii="Arial Narrow" w:hAnsi="Arial Narrow"/>
          <w:sz w:val="24"/>
          <w:szCs w:val="24"/>
        </w:rPr>
        <w:t xml:space="preserve">C. Výkres záměrů na provedení změn v území (1:25 000) </w:t>
      </w:r>
    </w:p>
    <w:p w14:paraId="1EE825AC" w14:textId="77777777" w:rsidR="00412860" w:rsidRDefault="00412860" w:rsidP="00D63E1E">
      <w:pPr>
        <w:tabs>
          <w:tab w:val="left" w:pos="1320"/>
        </w:tabs>
        <w:spacing w:line="240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4AF9EB1C" w14:textId="77777777" w:rsidR="00412860" w:rsidRDefault="00412860" w:rsidP="00D63E1E">
      <w:pPr>
        <w:spacing w:line="240" w:lineRule="auto"/>
        <w:ind w:left="360"/>
        <w:rPr>
          <w:rFonts w:ascii="Arial Narrow" w:hAnsi="Arial Narrow"/>
          <w:sz w:val="24"/>
          <w:szCs w:val="24"/>
        </w:rPr>
      </w:pPr>
      <w:r w:rsidRPr="00863D36">
        <w:rPr>
          <w:rFonts w:ascii="Arial Narrow" w:hAnsi="Arial Narrow"/>
          <w:sz w:val="24"/>
          <w:szCs w:val="24"/>
        </w:rPr>
        <w:t xml:space="preserve">Výše uvedené výstupy budou předány </w:t>
      </w:r>
      <w:r w:rsidRPr="001E083B">
        <w:rPr>
          <w:rFonts w:ascii="Arial Narrow" w:hAnsi="Arial Narrow"/>
          <w:sz w:val="24"/>
          <w:szCs w:val="24"/>
        </w:rPr>
        <w:t>v 1 tiskovém</w:t>
      </w:r>
      <w:r w:rsidRPr="00863D36">
        <w:rPr>
          <w:rFonts w:ascii="Arial Narrow" w:hAnsi="Arial Narrow"/>
          <w:sz w:val="24"/>
          <w:szCs w:val="24"/>
        </w:rPr>
        <w:t xml:space="preserve"> vyhotovení (výkresová část) a 2x v digitální podobě na elektronických nosičích ve formátech „*.</w:t>
      </w:r>
      <w:proofErr w:type="spellStart"/>
      <w:r w:rsidRPr="00863D36">
        <w:rPr>
          <w:rFonts w:ascii="Arial Narrow" w:hAnsi="Arial Narrow"/>
          <w:sz w:val="24"/>
          <w:szCs w:val="24"/>
        </w:rPr>
        <w:t>shp</w:t>
      </w:r>
      <w:proofErr w:type="spellEnd"/>
      <w:r w:rsidRPr="00863D36">
        <w:rPr>
          <w:rFonts w:ascii="Arial Narrow" w:hAnsi="Arial Narrow"/>
          <w:sz w:val="24"/>
          <w:szCs w:val="24"/>
        </w:rPr>
        <w:t xml:space="preserve">“ (datová </w:t>
      </w:r>
      <w:proofErr w:type="gramStart"/>
      <w:r w:rsidRPr="00863D36">
        <w:rPr>
          <w:rFonts w:ascii="Arial Narrow" w:hAnsi="Arial Narrow"/>
          <w:sz w:val="24"/>
          <w:szCs w:val="24"/>
        </w:rPr>
        <w:t>část) a „*.PDF</w:t>
      </w:r>
      <w:proofErr w:type="gramEnd"/>
      <w:r w:rsidRPr="00863D36">
        <w:rPr>
          <w:rFonts w:ascii="Arial Narrow" w:hAnsi="Arial Narrow"/>
          <w:sz w:val="24"/>
          <w:szCs w:val="24"/>
        </w:rPr>
        <w:t>“ (grafická část)</w:t>
      </w:r>
    </w:p>
    <w:p w14:paraId="70BD70C7" w14:textId="77777777" w:rsidR="00412860" w:rsidRDefault="00412860" w:rsidP="00F352B0">
      <w:pPr>
        <w:widowControl/>
        <w:numPr>
          <w:ilvl w:val="0"/>
          <w:numId w:val="3"/>
        </w:numPr>
        <w:autoSpaceDE w:val="0"/>
        <w:autoSpaceDN w:val="0"/>
        <w:spacing w:line="240" w:lineRule="auto"/>
        <w:ind w:left="714" w:hanging="357"/>
        <w:textAlignment w:val="auto"/>
        <w:rPr>
          <w:rFonts w:ascii="Arial Narrow" w:hAnsi="Arial Narrow"/>
          <w:bCs/>
          <w:sz w:val="24"/>
          <w:szCs w:val="24"/>
        </w:rPr>
      </w:pPr>
      <w:r w:rsidRPr="00F352B0">
        <w:rPr>
          <w:rFonts w:ascii="Arial Narrow" w:hAnsi="Arial Narrow"/>
          <w:bCs/>
          <w:sz w:val="24"/>
          <w:szCs w:val="24"/>
        </w:rPr>
        <w:t xml:space="preserve">digitální zpracování bude </w:t>
      </w:r>
      <w:r>
        <w:rPr>
          <w:rFonts w:ascii="Arial Narrow" w:hAnsi="Arial Narrow"/>
          <w:bCs/>
          <w:sz w:val="24"/>
          <w:szCs w:val="24"/>
        </w:rPr>
        <w:t xml:space="preserve">odpovídat požadavkům vyhlášky a metodickým informacím </w:t>
      </w:r>
      <w:r w:rsidRPr="00D2614B">
        <w:rPr>
          <w:rFonts w:ascii="Arial Narrow" w:hAnsi="Arial Narrow"/>
          <w:sz w:val="24"/>
          <w:szCs w:val="24"/>
        </w:rPr>
        <w:t>Mini</w:t>
      </w:r>
      <w:r>
        <w:rPr>
          <w:rFonts w:ascii="Arial Narrow" w:hAnsi="Arial Narrow"/>
          <w:sz w:val="24"/>
          <w:szCs w:val="24"/>
        </w:rPr>
        <w:t>sterstva pro místní rozvoj ČR dostupným ke dni zahájení prací na díle</w:t>
      </w:r>
      <w:r>
        <w:rPr>
          <w:rFonts w:ascii="Arial Narrow" w:hAnsi="Arial Narrow"/>
          <w:bCs/>
          <w:sz w:val="24"/>
          <w:szCs w:val="24"/>
        </w:rPr>
        <w:t>.</w:t>
      </w:r>
    </w:p>
    <w:p w14:paraId="2E9C79CE" w14:textId="77777777" w:rsidR="00412860" w:rsidRDefault="00412860" w:rsidP="00F352B0">
      <w:pPr>
        <w:widowControl/>
        <w:autoSpaceDE w:val="0"/>
        <w:autoSpaceDN w:val="0"/>
        <w:spacing w:line="240" w:lineRule="auto"/>
        <w:textAlignment w:val="auto"/>
        <w:rPr>
          <w:rFonts w:ascii="Arial Narrow" w:hAnsi="Arial Narrow"/>
          <w:bCs/>
          <w:sz w:val="24"/>
          <w:szCs w:val="24"/>
        </w:rPr>
      </w:pPr>
    </w:p>
    <w:p w14:paraId="43F9A2E3" w14:textId="77777777" w:rsidR="00412860" w:rsidRDefault="00412860" w:rsidP="00F352B0">
      <w:pPr>
        <w:widowControl/>
        <w:autoSpaceDE w:val="0"/>
        <w:autoSpaceDN w:val="0"/>
        <w:spacing w:line="240" w:lineRule="auto"/>
        <w:textAlignment w:val="auto"/>
        <w:rPr>
          <w:rFonts w:ascii="Arial Narrow" w:hAnsi="Arial Narrow"/>
          <w:bCs/>
          <w:sz w:val="24"/>
          <w:szCs w:val="24"/>
        </w:rPr>
      </w:pPr>
    </w:p>
    <w:p w14:paraId="5AEAAA24" w14:textId="77777777" w:rsidR="00412860" w:rsidRPr="00A80B06" w:rsidRDefault="00412860" w:rsidP="00201C94">
      <w:pPr>
        <w:keepNext/>
        <w:widowControl/>
        <w:spacing w:line="240" w:lineRule="auto"/>
        <w:rPr>
          <w:rFonts w:ascii="Arial Narrow" w:hAnsi="Arial Narrow"/>
          <w:b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 xml:space="preserve">3. Doba a </w:t>
      </w:r>
      <w:r w:rsidRPr="00A6353D">
        <w:rPr>
          <w:rFonts w:ascii="Arial Narrow" w:hAnsi="Arial Narrow"/>
          <w:b/>
          <w:sz w:val="24"/>
          <w:szCs w:val="24"/>
        </w:rPr>
        <w:t>místo</w:t>
      </w:r>
      <w:r w:rsidRPr="00A80B06">
        <w:rPr>
          <w:rFonts w:ascii="Arial Narrow" w:hAnsi="Arial Narrow"/>
          <w:b/>
          <w:sz w:val="24"/>
          <w:szCs w:val="24"/>
        </w:rPr>
        <w:t xml:space="preserve"> plnění </w:t>
      </w:r>
    </w:p>
    <w:p w14:paraId="778E1273" w14:textId="77777777" w:rsidR="00412860" w:rsidRPr="00A80B06" w:rsidRDefault="00412860" w:rsidP="00201C94">
      <w:pPr>
        <w:keepNext/>
        <w:widowControl/>
        <w:spacing w:line="240" w:lineRule="auto"/>
        <w:rPr>
          <w:rFonts w:ascii="Arial Narrow" w:hAnsi="Arial Narrow"/>
          <w:b/>
          <w:sz w:val="24"/>
          <w:szCs w:val="24"/>
        </w:rPr>
      </w:pPr>
    </w:p>
    <w:p w14:paraId="2066AAC8" w14:textId="77777777" w:rsidR="00412860" w:rsidRDefault="00412860" w:rsidP="008213C7">
      <w:pPr>
        <w:widowControl/>
        <w:autoSpaceDE w:val="0"/>
        <w:autoSpaceDN w:val="0"/>
        <w:spacing w:line="240" w:lineRule="auto"/>
        <w:jc w:val="left"/>
        <w:textAlignment w:val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3.1.</w:t>
      </w:r>
      <w:r w:rsidRPr="00A80B06">
        <w:rPr>
          <w:rFonts w:ascii="Arial Narrow" w:hAnsi="Arial Narrow"/>
          <w:sz w:val="24"/>
          <w:szCs w:val="24"/>
        </w:rPr>
        <w:t xml:space="preserve"> Termíny:</w:t>
      </w:r>
    </w:p>
    <w:p w14:paraId="1DB28ECE" w14:textId="77777777" w:rsidR="00412860" w:rsidRDefault="00412860" w:rsidP="008213C7">
      <w:pPr>
        <w:widowControl/>
        <w:autoSpaceDE w:val="0"/>
        <w:autoSpaceDN w:val="0"/>
        <w:spacing w:line="240" w:lineRule="auto"/>
        <w:jc w:val="left"/>
        <w:textAlignment w:val="auto"/>
        <w:rPr>
          <w:rFonts w:ascii="Arial Narrow" w:hAnsi="Arial Narrow"/>
          <w:sz w:val="24"/>
          <w:szCs w:val="24"/>
        </w:rPr>
      </w:pPr>
    </w:p>
    <w:p w14:paraId="661D27A3" w14:textId="77777777" w:rsidR="00412860" w:rsidRPr="008E3EFC" w:rsidRDefault="00412860" w:rsidP="008E3EFC">
      <w:pPr>
        <w:spacing w:after="120" w:line="240" w:lineRule="auto"/>
        <w:ind w:left="360"/>
        <w:jc w:val="left"/>
        <w:rPr>
          <w:rFonts w:ascii="Arial Narrow" w:hAnsi="Arial Narrow"/>
          <w:sz w:val="24"/>
          <w:szCs w:val="24"/>
          <w:u w:val="single"/>
        </w:rPr>
      </w:pPr>
      <w:r w:rsidRPr="008E3EFC">
        <w:rPr>
          <w:rFonts w:ascii="Arial Narrow" w:hAnsi="Arial Narrow"/>
          <w:sz w:val="24"/>
          <w:szCs w:val="24"/>
          <w:u w:val="single"/>
        </w:rPr>
        <w:t xml:space="preserve">Zahájení prací: </w:t>
      </w:r>
    </w:p>
    <w:p w14:paraId="078677E7" w14:textId="77777777" w:rsidR="00412860" w:rsidRDefault="00412860" w:rsidP="008E3EFC">
      <w:pPr>
        <w:widowControl/>
        <w:autoSpaceDE w:val="0"/>
        <w:autoSpaceDN w:val="0"/>
        <w:spacing w:line="240" w:lineRule="auto"/>
        <w:ind w:left="360"/>
        <w:jc w:val="left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ke dni předání podkladů pro zpracování díla</w:t>
      </w:r>
    </w:p>
    <w:p w14:paraId="4CB28AAB" w14:textId="77777777" w:rsidR="00412860" w:rsidRDefault="00412860" w:rsidP="008E3EFC">
      <w:pPr>
        <w:widowControl/>
        <w:autoSpaceDE w:val="0"/>
        <w:autoSpaceDN w:val="0"/>
        <w:spacing w:line="240" w:lineRule="auto"/>
        <w:ind w:left="360"/>
        <w:jc w:val="left"/>
        <w:textAlignment w:val="auto"/>
        <w:rPr>
          <w:rFonts w:ascii="Arial Narrow" w:hAnsi="Arial Narrow"/>
          <w:sz w:val="24"/>
          <w:szCs w:val="24"/>
        </w:rPr>
      </w:pPr>
    </w:p>
    <w:p w14:paraId="787EB356" w14:textId="1C037425" w:rsidR="00412860" w:rsidRPr="008E3EFC" w:rsidRDefault="00412860" w:rsidP="008E3EFC">
      <w:pPr>
        <w:spacing w:after="120" w:line="240" w:lineRule="auto"/>
        <w:ind w:left="360"/>
        <w:jc w:val="left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 xml:space="preserve">Etapa </w:t>
      </w:r>
      <w:r w:rsidRPr="008E3EFC">
        <w:rPr>
          <w:rFonts w:ascii="Arial Narrow" w:hAnsi="Arial Narrow"/>
          <w:sz w:val="24"/>
          <w:szCs w:val="24"/>
          <w:u w:val="single"/>
        </w:rPr>
        <w:t>zpracování datové a grafické části</w:t>
      </w:r>
      <w:r w:rsidR="00A6353D">
        <w:rPr>
          <w:rFonts w:ascii="Arial Narrow" w:hAnsi="Arial Narrow"/>
          <w:sz w:val="24"/>
          <w:szCs w:val="24"/>
          <w:u w:val="single"/>
        </w:rPr>
        <w:t xml:space="preserve"> dle čl. </w:t>
      </w:r>
      <w:proofErr w:type="gramStart"/>
      <w:r w:rsidR="00A6353D">
        <w:rPr>
          <w:rFonts w:ascii="Arial Narrow" w:hAnsi="Arial Narrow"/>
          <w:sz w:val="24"/>
          <w:szCs w:val="24"/>
          <w:u w:val="single"/>
        </w:rPr>
        <w:t xml:space="preserve">2.1. </w:t>
      </w:r>
      <w:r>
        <w:rPr>
          <w:rFonts w:ascii="Arial Narrow" w:hAnsi="Arial Narrow"/>
          <w:sz w:val="24"/>
          <w:szCs w:val="24"/>
          <w:u w:val="single"/>
        </w:rPr>
        <w:t>této</w:t>
      </w:r>
      <w:proofErr w:type="gramEnd"/>
      <w:r>
        <w:rPr>
          <w:rFonts w:ascii="Arial Narrow" w:hAnsi="Arial Narrow"/>
          <w:sz w:val="24"/>
          <w:szCs w:val="24"/>
          <w:u w:val="single"/>
        </w:rPr>
        <w:t xml:space="preserve"> smlouvy a odevzdání výstupů dle čl. 2.4.</w:t>
      </w:r>
      <w:r w:rsidR="00A6353D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>této smlouvy:</w:t>
      </w:r>
    </w:p>
    <w:p w14:paraId="2FB2D5B1" w14:textId="77777777" w:rsidR="00412860" w:rsidRDefault="00412860" w:rsidP="008E3EFC">
      <w:pPr>
        <w:spacing w:after="120" w:line="240" w:lineRule="auto"/>
        <w:ind w:left="36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 3 měsíců</w:t>
      </w:r>
      <w:r w:rsidRPr="008E3EFC">
        <w:rPr>
          <w:rFonts w:ascii="Arial Narrow" w:hAnsi="Arial Narrow"/>
          <w:sz w:val="24"/>
          <w:szCs w:val="24"/>
        </w:rPr>
        <w:t xml:space="preserve"> od podpisu smlouvy a předání podkladů</w:t>
      </w:r>
      <w:r>
        <w:rPr>
          <w:rFonts w:ascii="Arial Narrow" w:hAnsi="Arial Narrow"/>
          <w:sz w:val="24"/>
          <w:szCs w:val="24"/>
        </w:rPr>
        <w:t>.</w:t>
      </w:r>
    </w:p>
    <w:p w14:paraId="7ABCAD0E" w14:textId="77777777" w:rsidR="00412860" w:rsidRDefault="00412860" w:rsidP="008213C7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14:paraId="3347F669" w14:textId="039877C7" w:rsidR="00412860" w:rsidRDefault="00412860" w:rsidP="008213C7">
      <w:pPr>
        <w:spacing w:line="240" w:lineRule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3.2.</w:t>
      </w:r>
      <w:r>
        <w:rPr>
          <w:rFonts w:ascii="Arial Narrow" w:hAnsi="Arial Narrow"/>
          <w:sz w:val="24"/>
          <w:szCs w:val="24"/>
        </w:rPr>
        <w:t xml:space="preserve"> </w:t>
      </w:r>
      <w:r w:rsidRPr="005B4D94">
        <w:rPr>
          <w:rFonts w:ascii="Arial Narrow" w:hAnsi="Arial Narrow"/>
          <w:sz w:val="24"/>
          <w:szCs w:val="24"/>
        </w:rPr>
        <w:t>V průběhu zpracování se požadují průběžné pracovní schůzky a to nejméně 1x měsíčně</w:t>
      </w:r>
      <w:r w:rsidR="00A6353D">
        <w:rPr>
          <w:rFonts w:ascii="Arial Narrow" w:hAnsi="Arial Narrow"/>
          <w:sz w:val="24"/>
          <w:szCs w:val="24"/>
        </w:rPr>
        <w:t xml:space="preserve">, které se budou konat v sídle objednatele po vzájemné dohodě na základě e-mailu odeslaného alespoň 3 pracovní dny před termínem konání. Obsahem schůzek bude kontrola dosavadního zpracování </w:t>
      </w:r>
      <w:r w:rsidR="00F53B63">
        <w:rPr>
          <w:rFonts w:ascii="Arial Narrow" w:hAnsi="Arial Narrow"/>
          <w:sz w:val="24"/>
          <w:szCs w:val="24"/>
        </w:rPr>
        <w:t>vybraných</w:t>
      </w:r>
      <w:r w:rsidR="00A6353D">
        <w:rPr>
          <w:rFonts w:ascii="Arial Narrow" w:hAnsi="Arial Narrow"/>
          <w:sz w:val="24"/>
          <w:szCs w:val="24"/>
        </w:rPr>
        <w:t xml:space="preserve"> datov</w:t>
      </w:r>
      <w:r w:rsidR="00F53B63">
        <w:rPr>
          <w:rFonts w:ascii="Arial Narrow" w:hAnsi="Arial Narrow"/>
          <w:sz w:val="24"/>
          <w:szCs w:val="24"/>
        </w:rPr>
        <w:t>ých</w:t>
      </w:r>
      <w:r w:rsidR="00A6353D">
        <w:rPr>
          <w:rFonts w:ascii="Arial Narrow" w:hAnsi="Arial Narrow"/>
          <w:sz w:val="24"/>
          <w:szCs w:val="24"/>
        </w:rPr>
        <w:t xml:space="preserve"> vrst</w:t>
      </w:r>
      <w:r w:rsidR="00F53B63">
        <w:rPr>
          <w:rFonts w:ascii="Arial Narrow" w:hAnsi="Arial Narrow"/>
          <w:sz w:val="24"/>
          <w:szCs w:val="24"/>
        </w:rPr>
        <w:t>ev</w:t>
      </w:r>
      <w:r w:rsidR="00A6353D">
        <w:rPr>
          <w:rFonts w:ascii="Arial Narrow" w:hAnsi="Arial Narrow"/>
          <w:sz w:val="24"/>
          <w:szCs w:val="24"/>
        </w:rPr>
        <w:t xml:space="preserve"> a kontrola plnění harmonogramu prací.</w:t>
      </w:r>
    </w:p>
    <w:p w14:paraId="6AC4EB97" w14:textId="77777777" w:rsidR="00412860" w:rsidRDefault="00412860" w:rsidP="008213C7">
      <w:pPr>
        <w:spacing w:line="240" w:lineRule="auto"/>
        <w:rPr>
          <w:rFonts w:ascii="Arial Narrow" w:hAnsi="Arial Narrow"/>
          <w:sz w:val="24"/>
          <w:szCs w:val="24"/>
        </w:rPr>
      </w:pPr>
    </w:p>
    <w:p w14:paraId="1F8EEAB5" w14:textId="1058863E" w:rsidR="00412860" w:rsidRDefault="00412860" w:rsidP="005B4D94">
      <w:pPr>
        <w:spacing w:line="240" w:lineRule="auto"/>
        <w:rPr>
          <w:rFonts w:ascii="Arial Narrow" w:hAnsi="Arial Narrow"/>
          <w:sz w:val="24"/>
          <w:szCs w:val="24"/>
        </w:rPr>
      </w:pPr>
      <w:r w:rsidRPr="00A6353D">
        <w:rPr>
          <w:rFonts w:ascii="Arial Narrow" w:hAnsi="Arial Narrow"/>
          <w:b/>
          <w:sz w:val="24"/>
          <w:szCs w:val="24"/>
        </w:rPr>
        <w:t>3.3.</w:t>
      </w:r>
      <w:r w:rsidRPr="00A6353D">
        <w:rPr>
          <w:rFonts w:ascii="Arial Narrow" w:hAnsi="Arial Narrow"/>
          <w:sz w:val="24"/>
          <w:szCs w:val="24"/>
        </w:rPr>
        <w:t xml:space="preserve"> Mís</w:t>
      </w:r>
      <w:r w:rsidR="00A6353D">
        <w:rPr>
          <w:rFonts w:ascii="Arial Narrow" w:hAnsi="Arial Narrow"/>
          <w:sz w:val="24"/>
          <w:szCs w:val="24"/>
        </w:rPr>
        <w:t>tem plnění je území ORP Černošice. Předání díla proběhne v sídle objednatele na adrese Karlštejnská 259, 252 28 Černošice.</w:t>
      </w:r>
    </w:p>
    <w:p w14:paraId="48CED621" w14:textId="77777777" w:rsidR="00412860" w:rsidRPr="00201C94" w:rsidRDefault="00412860" w:rsidP="008213C7">
      <w:pPr>
        <w:spacing w:line="240" w:lineRule="auto"/>
        <w:rPr>
          <w:rFonts w:ascii="Arial Narrow" w:hAnsi="Arial Narrow"/>
          <w:sz w:val="24"/>
          <w:szCs w:val="24"/>
        </w:rPr>
      </w:pPr>
    </w:p>
    <w:p w14:paraId="41F9888E" w14:textId="77777777" w:rsidR="00412860" w:rsidRDefault="00412860" w:rsidP="008213C7">
      <w:pPr>
        <w:spacing w:line="240" w:lineRule="auto"/>
        <w:rPr>
          <w:rFonts w:ascii="Arial Narrow" w:hAnsi="Arial Narrow"/>
          <w:sz w:val="24"/>
          <w:szCs w:val="24"/>
        </w:rPr>
      </w:pPr>
    </w:p>
    <w:p w14:paraId="1CF87DE3" w14:textId="77777777" w:rsidR="00412860" w:rsidRPr="00201C94" w:rsidRDefault="00412860" w:rsidP="00201C94">
      <w:pPr>
        <w:keepNext/>
        <w:widowControl/>
        <w:spacing w:line="240" w:lineRule="auto"/>
        <w:rPr>
          <w:rFonts w:ascii="Arial Narrow" w:hAnsi="Arial Narrow"/>
          <w:b/>
          <w:sz w:val="24"/>
          <w:szCs w:val="24"/>
        </w:rPr>
      </w:pPr>
      <w:r w:rsidRPr="00201C94">
        <w:rPr>
          <w:rFonts w:ascii="Arial Narrow" w:hAnsi="Arial Narrow"/>
          <w:b/>
          <w:sz w:val="24"/>
          <w:szCs w:val="24"/>
        </w:rPr>
        <w:t>4. Cena díla a fakturace</w:t>
      </w:r>
    </w:p>
    <w:p w14:paraId="04024031" w14:textId="77777777" w:rsidR="00412860" w:rsidRPr="00201C94" w:rsidRDefault="00412860" w:rsidP="00201C94">
      <w:pPr>
        <w:keepNext/>
        <w:widowControl/>
        <w:spacing w:line="240" w:lineRule="auto"/>
        <w:rPr>
          <w:rFonts w:ascii="Arial Narrow" w:hAnsi="Arial Narrow"/>
          <w:b/>
          <w:sz w:val="24"/>
          <w:szCs w:val="24"/>
        </w:rPr>
      </w:pPr>
    </w:p>
    <w:p w14:paraId="6565394B" w14:textId="77777777" w:rsidR="00412860" w:rsidRDefault="00412860" w:rsidP="008213C7">
      <w:pPr>
        <w:keepNext/>
        <w:spacing w:line="240" w:lineRule="auto"/>
        <w:rPr>
          <w:rFonts w:ascii="Arial Narrow" w:hAnsi="Arial Narrow"/>
          <w:sz w:val="24"/>
          <w:szCs w:val="24"/>
        </w:rPr>
      </w:pPr>
      <w:r w:rsidRPr="00201C94">
        <w:rPr>
          <w:rFonts w:ascii="Arial Narrow" w:hAnsi="Arial Narrow"/>
          <w:b/>
          <w:sz w:val="24"/>
          <w:szCs w:val="24"/>
        </w:rPr>
        <w:t xml:space="preserve">4.1. </w:t>
      </w:r>
      <w:r w:rsidRPr="00201C94">
        <w:rPr>
          <w:rFonts w:ascii="Arial Narrow" w:hAnsi="Arial Narrow"/>
          <w:sz w:val="24"/>
          <w:szCs w:val="24"/>
        </w:rPr>
        <w:t>Cena díla uvedeného v</w:t>
      </w:r>
      <w:r w:rsidRPr="008C0EF2">
        <w:rPr>
          <w:rFonts w:ascii="Arial Narrow" w:hAnsi="Arial Narrow"/>
          <w:sz w:val="24"/>
          <w:szCs w:val="24"/>
        </w:rPr>
        <w:t xml:space="preserve"> čl. 2 této smlouvy </w:t>
      </w:r>
      <w:r w:rsidRPr="00A94C01">
        <w:rPr>
          <w:rFonts w:ascii="Arial Narrow" w:hAnsi="Arial Narrow"/>
          <w:sz w:val="24"/>
          <w:szCs w:val="24"/>
        </w:rPr>
        <w:t>činí:</w:t>
      </w:r>
    </w:p>
    <w:p w14:paraId="7753D380" w14:textId="77777777" w:rsidR="00412860" w:rsidRDefault="00412860" w:rsidP="008213C7">
      <w:pPr>
        <w:keepNext/>
        <w:spacing w:line="240" w:lineRule="auto"/>
        <w:rPr>
          <w:rFonts w:ascii="Arial Narrow" w:hAnsi="Arial Narrow"/>
          <w:sz w:val="24"/>
          <w:szCs w:val="24"/>
        </w:rPr>
      </w:pPr>
    </w:p>
    <w:p w14:paraId="6C5A8CF0" w14:textId="77777777" w:rsidR="006023AB" w:rsidRDefault="006023AB" w:rsidP="008213C7">
      <w:pPr>
        <w:keepNext/>
        <w:spacing w:line="240" w:lineRule="auto"/>
        <w:rPr>
          <w:rFonts w:ascii="Arial Narrow" w:hAnsi="Arial Narrow"/>
          <w:sz w:val="24"/>
          <w:szCs w:val="24"/>
        </w:rPr>
      </w:pPr>
    </w:p>
    <w:p w14:paraId="6A2EC0E8" w14:textId="77777777" w:rsidR="006023AB" w:rsidRPr="006023AB" w:rsidRDefault="006023AB" w:rsidP="006023AB">
      <w:pPr>
        <w:keepNext/>
        <w:spacing w:line="240" w:lineRule="auto"/>
        <w:rPr>
          <w:rFonts w:ascii="Arial Narrow" w:hAnsi="Arial Narrow" w:cs="Arial"/>
          <w:sz w:val="24"/>
          <w:szCs w:val="24"/>
        </w:rPr>
      </w:pPr>
      <w:r w:rsidRPr="006023AB">
        <w:rPr>
          <w:rFonts w:ascii="Arial Narrow" w:hAnsi="Arial Narrow" w:cs="Arial"/>
          <w:sz w:val="24"/>
          <w:szCs w:val="24"/>
        </w:rPr>
        <w:t xml:space="preserve">Cena bez DPH </w:t>
      </w:r>
      <w:r w:rsidRPr="006023AB">
        <w:rPr>
          <w:rFonts w:ascii="Arial Narrow" w:hAnsi="Arial Narrow" w:cs="Arial"/>
          <w:b/>
          <w:sz w:val="24"/>
          <w:szCs w:val="24"/>
        </w:rPr>
        <w:t>242 000,- Kč</w:t>
      </w:r>
      <w:r w:rsidRPr="006023AB">
        <w:rPr>
          <w:rFonts w:ascii="Arial Narrow" w:hAnsi="Arial Narrow" w:cs="Arial"/>
          <w:sz w:val="24"/>
          <w:szCs w:val="24"/>
        </w:rPr>
        <w:t xml:space="preserve"> (slovy: </w:t>
      </w:r>
      <w:proofErr w:type="spellStart"/>
      <w:r w:rsidRPr="006023AB">
        <w:rPr>
          <w:rFonts w:ascii="Arial Narrow" w:hAnsi="Arial Narrow" w:cs="Arial"/>
          <w:sz w:val="24"/>
          <w:szCs w:val="24"/>
        </w:rPr>
        <w:t>dvěstěčtyřicetdvatisíc</w:t>
      </w:r>
      <w:proofErr w:type="spellEnd"/>
      <w:r w:rsidRPr="006023AB">
        <w:rPr>
          <w:rFonts w:ascii="Arial Narrow" w:hAnsi="Arial Narrow" w:cs="Arial"/>
          <w:sz w:val="24"/>
          <w:szCs w:val="24"/>
        </w:rPr>
        <w:t xml:space="preserve"> korun českých)</w:t>
      </w:r>
    </w:p>
    <w:p w14:paraId="1EAB6457" w14:textId="77777777" w:rsidR="006023AB" w:rsidRPr="006023AB" w:rsidRDefault="006023AB" w:rsidP="006023AB">
      <w:pPr>
        <w:keepNext/>
        <w:spacing w:line="240" w:lineRule="auto"/>
        <w:rPr>
          <w:rFonts w:ascii="Arial Narrow" w:hAnsi="Arial Narrow" w:cs="Arial"/>
          <w:sz w:val="24"/>
          <w:szCs w:val="24"/>
        </w:rPr>
      </w:pPr>
      <w:r w:rsidRPr="006023AB">
        <w:rPr>
          <w:rFonts w:ascii="Arial Narrow" w:hAnsi="Arial Narrow" w:cs="Arial"/>
          <w:sz w:val="24"/>
          <w:szCs w:val="24"/>
        </w:rPr>
        <w:t xml:space="preserve">DPH ve výši 50 820,- Kč (slovy: </w:t>
      </w:r>
      <w:proofErr w:type="spellStart"/>
      <w:r w:rsidRPr="006023AB">
        <w:rPr>
          <w:rFonts w:ascii="Arial Narrow" w:hAnsi="Arial Narrow" w:cs="Arial"/>
          <w:sz w:val="24"/>
          <w:szCs w:val="24"/>
        </w:rPr>
        <w:t>padesáttisícosmsetdvacet</w:t>
      </w:r>
      <w:proofErr w:type="spellEnd"/>
      <w:r w:rsidRPr="006023AB">
        <w:rPr>
          <w:rFonts w:ascii="Arial Narrow" w:hAnsi="Arial Narrow" w:cs="Arial"/>
          <w:sz w:val="24"/>
          <w:szCs w:val="24"/>
        </w:rPr>
        <w:t xml:space="preserve"> korun českých)</w:t>
      </w:r>
    </w:p>
    <w:p w14:paraId="2F9C3D50" w14:textId="30353233" w:rsidR="00412860" w:rsidRPr="006023AB" w:rsidRDefault="006023AB" w:rsidP="006023AB">
      <w:pPr>
        <w:keepNext/>
        <w:spacing w:line="240" w:lineRule="auto"/>
        <w:rPr>
          <w:rFonts w:ascii="Arial Narrow" w:hAnsi="Arial Narrow" w:cs="Arial"/>
          <w:sz w:val="24"/>
          <w:szCs w:val="24"/>
        </w:rPr>
      </w:pPr>
      <w:r w:rsidRPr="006023AB">
        <w:rPr>
          <w:rFonts w:ascii="Arial Narrow" w:hAnsi="Arial Narrow" w:cs="Arial"/>
          <w:sz w:val="24"/>
          <w:szCs w:val="24"/>
        </w:rPr>
        <w:t xml:space="preserve">Cena celkem včetně DPH </w:t>
      </w:r>
      <w:r w:rsidRPr="006023AB">
        <w:rPr>
          <w:rFonts w:ascii="Arial Narrow" w:hAnsi="Arial Narrow" w:cs="Arial"/>
          <w:b/>
          <w:sz w:val="24"/>
          <w:szCs w:val="24"/>
        </w:rPr>
        <w:t>292 820,-</w:t>
      </w:r>
      <w:r w:rsidRPr="006023AB">
        <w:rPr>
          <w:rFonts w:ascii="Arial Narrow" w:hAnsi="Arial Narrow" w:cs="Arial"/>
          <w:sz w:val="24"/>
          <w:szCs w:val="24"/>
        </w:rPr>
        <w:t xml:space="preserve"> Kč (slovy: </w:t>
      </w:r>
      <w:proofErr w:type="spellStart"/>
      <w:r w:rsidRPr="006023AB">
        <w:rPr>
          <w:rFonts w:ascii="Arial Narrow" w:hAnsi="Arial Narrow" w:cs="Arial"/>
          <w:sz w:val="24"/>
          <w:szCs w:val="24"/>
        </w:rPr>
        <w:t>dvěstědevadesátdvatisícosmsetdvacet</w:t>
      </w:r>
      <w:proofErr w:type="spellEnd"/>
      <w:r w:rsidRPr="006023AB">
        <w:rPr>
          <w:rFonts w:ascii="Arial Narrow" w:hAnsi="Arial Narrow" w:cs="Arial"/>
          <w:sz w:val="24"/>
          <w:szCs w:val="24"/>
        </w:rPr>
        <w:t xml:space="preserve"> korun českých)</w:t>
      </w:r>
    </w:p>
    <w:p w14:paraId="03D3AB25" w14:textId="77777777" w:rsidR="006023AB" w:rsidRDefault="006023AB" w:rsidP="006023AB">
      <w:pPr>
        <w:keepNext/>
        <w:spacing w:line="240" w:lineRule="auto"/>
        <w:rPr>
          <w:rFonts w:ascii="Arial Narrow" w:hAnsi="Arial Narrow" w:cs="Arial"/>
          <w:color w:val="FF0000"/>
          <w:sz w:val="24"/>
          <w:szCs w:val="24"/>
        </w:rPr>
      </w:pPr>
    </w:p>
    <w:p w14:paraId="7EA072A1" w14:textId="77777777" w:rsidR="006023AB" w:rsidRDefault="006023AB" w:rsidP="006023AB">
      <w:pPr>
        <w:keepNext/>
        <w:spacing w:line="240" w:lineRule="auto"/>
        <w:rPr>
          <w:rFonts w:ascii="Arial Narrow" w:hAnsi="Arial Narrow"/>
          <w:sz w:val="24"/>
          <w:szCs w:val="24"/>
        </w:rPr>
      </w:pPr>
    </w:p>
    <w:p w14:paraId="17E8FD0F" w14:textId="77777777" w:rsidR="00412860" w:rsidRPr="006C3658" w:rsidRDefault="00412860" w:rsidP="008213C7">
      <w:pPr>
        <w:spacing w:line="240" w:lineRule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4.2.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6C3658">
        <w:rPr>
          <w:rFonts w:ascii="Arial Narrow" w:hAnsi="Arial Narrow"/>
          <w:sz w:val="24"/>
          <w:szCs w:val="24"/>
        </w:rPr>
        <w:t xml:space="preserve">Cenu díla lze navýšit pouze dodatkem k této smlouvě v případě, že došlo ke zřetelnému navýšení pracnosti </w:t>
      </w:r>
      <w:r>
        <w:rPr>
          <w:rFonts w:ascii="Arial Narrow" w:hAnsi="Arial Narrow"/>
          <w:sz w:val="24"/>
          <w:szCs w:val="24"/>
        </w:rPr>
        <w:t>zpracování díla</w:t>
      </w:r>
      <w:r w:rsidRPr="006C365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dané požadavky na straně</w:t>
      </w:r>
      <w:r w:rsidRPr="006C3658">
        <w:rPr>
          <w:rFonts w:ascii="Arial Narrow" w:hAnsi="Arial Narrow"/>
          <w:sz w:val="24"/>
          <w:szCs w:val="24"/>
        </w:rPr>
        <w:t xml:space="preserve"> objednatel</w:t>
      </w:r>
      <w:r>
        <w:rPr>
          <w:rFonts w:ascii="Arial Narrow" w:hAnsi="Arial Narrow"/>
          <w:sz w:val="24"/>
          <w:szCs w:val="24"/>
        </w:rPr>
        <w:t>e, které nemohly být před zahájením prací na díle známy</w:t>
      </w:r>
      <w:r w:rsidRPr="006C3658">
        <w:rPr>
          <w:rFonts w:ascii="Arial Narrow" w:hAnsi="Arial Narrow"/>
          <w:sz w:val="24"/>
          <w:szCs w:val="24"/>
        </w:rPr>
        <w:t xml:space="preserve">, a které </w:t>
      </w:r>
      <w:r>
        <w:rPr>
          <w:rFonts w:ascii="Arial Narrow" w:hAnsi="Arial Narrow"/>
          <w:sz w:val="24"/>
          <w:szCs w:val="24"/>
        </w:rPr>
        <w:t xml:space="preserve">zároveň </w:t>
      </w:r>
      <w:r w:rsidRPr="006C3658">
        <w:rPr>
          <w:rFonts w:ascii="Arial Narrow" w:hAnsi="Arial Narrow"/>
          <w:sz w:val="24"/>
          <w:szCs w:val="24"/>
        </w:rPr>
        <w:t>n</w:t>
      </w:r>
      <w:r>
        <w:rPr>
          <w:rFonts w:ascii="Arial Narrow" w:hAnsi="Arial Narrow"/>
          <w:sz w:val="24"/>
          <w:szCs w:val="24"/>
        </w:rPr>
        <w:t>ejsou</w:t>
      </w:r>
      <w:r w:rsidRPr="006C3658">
        <w:rPr>
          <w:rFonts w:ascii="Arial Narrow" w:hAnsi="Arial Narrow"/>
          <w:sz w:val="24"/>
          <w:szCs w:val="24"/>
        </w:rPr>
        <w:t xml:space="preserve"> dán</w:t>
      </w:r>
      <w:r>
        <w:rPr>
          <w:rFonts w:ascii="Arial Narrow" w:hAnsi="Arial Narrow"/>
          <w:sz w:val="24"/>
          <w:szCs w:val="24"/>
        </w:rPr>
        <w:t>y</w:t>
      </w:r>
      <w:r w:rsidRPr="006C3658">
        <w:rPr>
          <w:rFonts w:ascii="Arial Narrow" w:hAnsi="Arial Narrow"/>
          <w:sz w:val="24"/>
          <w:szCs w:val="24"/>
        </w:rPr>
        <w:t xml:space="preserve"> nedostatky </w:t>
      </w:r>
      <w:r>
        <w:rPr>
          <w:rFonts w:ascii="Arial Narrow" w:hAnsi="Arial Narrow"/>
          <w:sz w:val="24"/>
          <w:szCs w:val="24"/>
        </w:rPr>
        <w:t>na straně zhotovitele</w:t>
      </w:r>
      <w:r w:rsidRPr="006C3658">
        <w:rPr>
          <w:rFonts w:ascii="Arial Narrow" w:hAnsi="Arial Narrow"/>
          <w:sz w:val="24"/>
          <w:szCs w:val="24"/>
        </w:rPr>
        <w:t>.</w:t>
      </w:r>
    </w:p>
    <w:p w14:paraId="6040D781" w14:textId="77777777" w:rsidR="00412860" w:rsidRPr="00A80B06" w:rsidRDefault="00412860" w:rsidP="008213C7">
      <w:pPr>
        <w:spacing w:line="240" w:lineRule="auto"/>
        <w:rPr>
          <w:rFonts w:ascii="Arial Narrow" w:hAnsi="Arial Narrow"/>
          <w:sz w:val="24"/>
          <w:szCs w:val="24"/>
          <w:highlight w:val="yellow"/>
        </w:rPr>
      </w:pPr>
    </w:p>
    <w:p w14:paraId="32984C67" w14:textId="77777777" w:rsidR="00412860" w:rsidRPr="00A80B06" w:rsidRDefault="00412860" w:rsidP="008213C7">
      <w:pPr>
        <w:widowControl/>
        <w:autoSpaceDE w:val="0"/>
        <w:autoSpaceDN w:val="0"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4.</w:t>
      </w:r>
      <w:r>
        <w:rPr>
          <w:rFonts w:ascii="Arial Narrow" w:hAnsi="Arial Narrow"/>
          <w:b/>
          <w:sz w:val="24"/>
          <w:szCs w:val="24"/>
        </w:rPr>
        <w:t>3</w:t>
      </w:r>
      <w:r w:rsidRPr="00A80B06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A80B06">
        <w:rPr>
          <w:rFonts w:ascii="Arial Narrow" w:hAnsi="Arial Narrow"/>
          <w:sz w:val="24"/>
          <w:szCs w:val="24"/>
        </w:rPr>
        <w:t xml:space="preserve">Cena díla bude objednatelem uhrazena po protokolním předání </w:t>
      </w:r>
      <w:r>
        <w:rPr>
          <w:rFonts w:ascii="Arial Narrow" w:hAnsi="Arial Narrow"/>
          <w:sz w:val="24"/>
          <w:szCs w:val="24"/>
        </w:rPr>
        <w:t>díla</w:t>
      </w:r>
      <w:r w:rsidRPr="00A80B06">
        <w:rPr>
          <w:rFonts w:ascii="Arial Narrow" w:hAnsi="Arial Narrow"/>
          <w:sz w:val="24"/>
          <w:szCs w:val="24"/>
        </w:rPr>
        <w:t xml:space="preserve"> zhotovitelem.</w:t>
      </w:r>
    </w:p>
    <w:p w14:paraId="17B7CB69" w14:textId="77777777" w:rsidR="00412860" w:rsidRPr="00A80B06" w:rsidRDefault="00412860" w:rsidP="008213C7">
      <w:pPr>
        <w:spacing w:line="240" w:lineRule="auto"/>
        <w:rPr>
          <w:rFonts w:ascii="Arial Narrow" w:hAnsi="Arial Narrow"/>
          <w:sz w:val="24"/>
          <w:szCs w:val="24"/>
          <w:highlight w:val="yellow"/>
        </w:rPr>
      </w:pPr>
    </w:p>
    <w:p w14:paraId="01033345" w14:textId="77777777" w:rsidR="00412860" w:rsidRDefault="00412860" w:rsidP="008A59A7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4.4</w:t>
      </w:r>
      <w:r w:rsidRPr="00A80B06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Pr="00A80B06">
        <w:rPr>
          <w:rFonts w:ascii="Arial Narrow" w:hAnsi="Arial Narrow"/>
          <w:sz w:val="24"/>
          <w:szCs w:val="24"/>
        </w:rPr>
        <w:t xml:space="preserve">Zálohy k úhradě ceny díla nebudou objednatelem poskytovány. </w:t>
      </w:r>
      <w:r>
        <w:rPr>
          <w:rFonts w:ascii="Arial Narrow" w:hAnsi="Arial Narrow"/>
          <w:sz w:val="24"/>
          <w:szCs w:val="24"/>
        </w:rPr>
        <w:t>Objednatel uhradí zhotoviteli sjednanou cenu po odevzdání úplného díla, a to formou daňového dokladu – faktury vystavené zhotovitelem a doručené objednateli.</w:t>
      </w:r>
    </w:p>
    <w:p w14:paraId="72D2936A" w14:textId="77777777" w:rsidR="00412860" w:rsidRDefault="00412860" w:rsidP="0076742B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14:paraId="136E2FF0" w14:textId="77777777" w:rsidR="00412860" w:rsidRDefault="00412860" w:rsidP="0076742B">
      <w:pPr>
        <w:spacing w:line="240" w:lineRule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lastRenderedPageBreak/>
        <w:t>4.</w:t>
      </w:r>
      <w:r>
        <w:rPr>
          <w:rFonts w:ascii="Arial Narrow" w:hAnsi="Arial Narrow"/>
          <w:b/>
          <w:sz w:val="24"/>
          <w:szCs w:val="24"/>
        </w:rPr>
        <w:t>5</w:t>
      </w:r>
      <w:r w:rsidRPr="00A80B06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Splatnost daňového</w:t>
      </w:r>
      <w:r w:rsidRPr="00A80B06">
        <w:rPr>
          <w:rFonts w:ascii="Arial Narrow" w:hAnsi="Arial Narrow"/>
          <w:sz w:val="24"/>
          <w:szCs w:val="24"/>
        </w:rPr>
        <w:t xml:space="preserve"> doklad</w:t>
      </w:r>
      <w:r>
        <w:rPr>
          <w:rFonts w:ascii="Arial Narrow" w:hAnsi="Arial Narrow"/>
          <w:sz w:val="24"/>
          <w:szCs w:val="24"/>
        </w:rPr>
        <w:t>u</w:t>
      </w:r>
      <w:r w:rsidRPr="00A80B06">
        <w:rPr>
          <w:rFonts w:ascii="Arial Narrow" w:hAnsi="Arial Narrow"/>
          <w:b/>
          <w:sz w:val="24"/>
          <w:szCs w:val="24"/>
        </w:rPr>
        <w:t xml:space="preserve"> </w:t>
      </w:r>
      <w:r w:rsidRPr="00A80B06">
        <w:rPr>
          <w:rFonts w:ascii="Arial Narrow" w:hAnsi="Arial Narrow"/>
          <w:sz w:val="24"/>
          <w:szCs w:val="24"/>
        </w:rPr>
        <w:t xml:space="preserve">je </w:t>
      </w:r>
      <w:r w:rsidRPr="00D84F39">
        <w:rPr>
          <w:rFonts w:ascii="Arial Narrow" w:hAnsi="Arial Narrow"/>
          <w:sz w:val="24"/>
          <w:szCs w:val="24"/>
        </w:rPr>
        <w:t>30</w:t>
      </w:r>
      <w:r w:rsidRPr="00A94C01">
        <w:rPr>
          <w:rFonts w:ascii="Arial Narrow" w:hAnsi="Arial Narrow"/>
          <w:sz w:val="24"/>
          <w:szCs w:val="24"/>
        </w:rPr>
        <w:t xml:space="preserve"> dní</w:t>
      </w:r>
      <w:r>
        <w:rPr>
          <w:rFonts w:ascii="Arial Narrow" w:hAnsi="Arial Narrow"/>
          <w:sz w:val="24"/>
          <w:szCs w:val="24"/>
        </w:rPr>
        <w:t xml:space="preserve"> od jejich</w:t>
      </w:r>
      <w:r w:rsidRPr="00A80B06">
        <w:rPr>
          <w:rFonts w:ascii="Arial Narrow" w:hAnsi="Arial Narrow"/>
          <w:sz w:val="24"/>
          <w:szCs w:val="24"/>
        </w:rPr>
        <w:t xml:space="preserve"> doručení objednateli díla.</w:t>
      </w:r>
    </w:p>
    <w:p w14:paraId="0531D4E5" w14:textId="77777777" w:rsidR="00412860" w:rsidRDefault="00412860" w:rsidP="0076742B">
      <w:pPr>
        <w:spacing w:line="240" w:lineRule="auto"/>
        <w:rPr>
          <w:rFonts w:ascii="Arial Narrow" w:hAnsi="Arial Narrow"/>
          <w:sz w:val="24"/>
          <w:szCs w:val="24"/>
        </w:rPr>
      </w:pPr>
    </w:p>
    <w:p w14:paraId="63C10C56" w14:textId="77777777" w:rsidR="00412860" w:rsidRPr="00A80B06" w:rsidRDefault="00412860" w:rsidP="0076742B">
      <w:pPr>
        <w:spacing w:line="240" w:lineRule="auto"/>
        <w:rPr>
          <w:rFonts w:ascii="Arial Narrow" w:hAnsi="Arial Narrow"/>
          <w:sz w:val="24"/>
          <w:szCs w:val="24"/>
        </w:rPr>
      </w:pPr>
      <w:r w:rsidRPr="0062249D">
        <w:rPr>
          <w:rFonts w:ascii="Arial Narrow" w:hAnsi="Arial Narrow"/>
          <w:b/>
          <w:sz w:val="24"/>
          <w:szCs w:val="24"/>
        </w:rPr>
        <w:t>4.</w:t>
      </w:r>
      <w:r>
        <w:rPr>
          <w:rFonts w:ascii="Arial Narrow" w:hAnsi="Arial Narrow"/>
          <w:b/>
          <w:sz w:val="24"/>
          <w:szCs w:val="24"/>
        </w:rPr>
        <w:t>6</w:t>
      </w:r>
      <w:r w:rsidRPr="0062249D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V případě výskytu vad a nedodělků při předání a převzetí díla bude faktura vystavena až po jejich odstranění potvrzeném objednatelem.</w:t>
      </w:r>
    </w:p>
    <w:p w14:paraId="00033376" w14:textId="77777777" w:rsidR="00412860" w:rsidRPr="00A80B06" w:rsidRDefault="00412860" w:rsidP="008A59A7">
      <w:pPr>
        <w:spacing w:line="240" w:lineRule="auto"/>
        <w:rPr>
          <w:rFonts w:ascii="Arial Narrow" w:hAnsi="Arial Narrow"/>
          <w:sz w:val="24"/>
          <w:szCs w:val="24"/>
        </w:rPr>
      </w:pPr>
    </w:p>
    <w:p w14:paraId="15D9DEC8" w14:textId="77777777" w:rsidR="00412860" w:rsidRPr="00A80B06" w:rsidRDefault="00412860" w:rsidP="008213C7">
      <w:pPr>
        <w:spacing w:line="240" w:lineRule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4.</w:t>
      </w:r>
      <w:r>
        <w:rPr>
          <w:rFonts w:ascii="Arial Narrow" w:hAnsi="Arial Narrow"/>
          <w:b/>
          <w:sz w:val="24"/>
          <w:szCs w:val="24"/>
        </w:rPr>
        <w:t>7</w:t>
      </w:r>
      <w:r w:rsidRPr="00A80B06">
        <w:rPr>
          <w:rFonts w:ascii="Arial Narrow" w:hAnsi="Arial Narrow"/>
          <w:b/>
          <w:sz w:val="24"/>
          <w:szCs w:val="24"/>
        </w:rPr>
        <w:t xml:space="preserve">. </w:t>
      </w:r>
      <w:r w:rsidRPr="00A80B06">
        <w:rPr>
          <w:rFonts w:ascii="Arial Narrow" w:hAnsi="Arial Narrow"/>
          <w:sz w:val="24"/>
          <w:szCs w:val="24"/>
        </w:rPr>
        <w:t>Cena zah</w:t>
      </w:r>
      <w:r>
        <w:rPr>
          <w:rFonts w:ascii="Arial Narrow" w:hAnsi="Arial Narrow"/>
          <w:sz w:val="24"/>
          <w:szCs w:val="24"/>
        </w:rPr>
        <w:t xml:space="preserve">rnuje veškeré nutné náklady na zpracování díla </w:t>
      </w:r>
      <w:r w:rsidRPr="00A80B06">
        <w:rPr>
          <w:rFonts w:ascii="Arial Narrow" w:hAnsi="Arial Narrow"/>
          <w:sz w:val="24"/>
          <w:szCs w:val="24"/>
        </w:rPr>
        <w:t>včetně nákladů souvisejících (poplatky, vedlejší náklady, předpokládaná rizika, energie).</w:t>
      </w:r>
    </w:p>
    <w:p w14:paraId="624458E0" w14:textId="77777777" w:rsidR="00412860" w:rsidRDefault="00412860" w:rsidP="008213C7">
      <w:pPr>
        <w:spacing w:line="240" w:lineRule="auto"/>
        <w:rPr>
          <w:rFonts w:ascii="Arial Narrow" w:hAnsi="Arial Narrow"/>
          <w:sz w:val="24"/>
          <w:szCs w:val="24"/>
        </w:rPr>
      </w:pPr>
    </w:p>
    <w:p w14:paraId="73127635" w14:textId="77777777" w:rsidR="00412860" w:rsidRPr="00A80B06" w:rsidRDefault="00412860" w:rsidP="008213C7">
      <w:pPr>
        <w:spacing w:line="240" w:lineRule="auto"/>
        <w:rPr>
          <w:rFonts w:ascii="Arial Narrow" w:hAnsi="Arial Narrow"/>
          <w:sz w:val="24"/>
          <w:szCs w:val="24"/>
        </w:rPr>
      </w:pPr>
    </w:p>
    <w:p w14:paraId="264DB5E8" w14:textId="77777777" w:rsidR="00412860" w:rsidRPr="00A80B06" w:rsidRDefault="00412860" w:rsidP="008738EA">
      <w:pPr>
        <w:keepNext/>
        <w:widowControl/>
        <w:spacing w:line="240" w:lineRule="auto"/>
        <w:rPr>
          <w:rFonts w:ascii="Arial Narrow" w:hAnsi="Arial Narrow"/>
          <w:b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5. Podklady objednatele</w:t>
      </w:r>
    </w:p>
    <w:p w14:paraId="0E48596E" w14:textId="77777777" w:rsidR="00412860" w:rsidRPr="00A80B06" w:rsidRDefault="00412860" w:rsidP="008738EA">
      <w:pPr>
        <w:keepNext/>
        <w:widowControl/>
        <w:spacing w:line="240" w:lineRule="auto"/>
        <w:rPr>
          <w:rFonts w:ascii="Arial Narrow" w:hAnsi="Arial Narrow"/>
          <w:b/>
          <w:sz w:val="24"/>
          <w:szCs w:val="24"/>
        </w:rPr>
      </w:pPr>
    </w:p>
    <w:p w14:paraId="089B83C4" w14:textId="77777777" w:rsidR="00412860" w:rsidRPr="00A80B06" w:rsidRDefault="00412860" w:rsidP="008213C7">
      <w:pPr>
        <w:widowControl/>
        <w:autoSpaceDE w:val="0"/>
        <w:autoSpaceDN w:val="0"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5.1.</w:t>
      </w:r>
      <w:r w:rsidRPr="00A80B06">
        <w:rPr>
          <w:rFonts w:ascii="Arial Narrow" w:hAnsi="Arial Narrow"/>
          <w:sz w:val="24"/>
          <w:szCs w:val="24"/>
        </w:rPr>
        <w:t xml:space="preserve"> Objednatel předá zhotoviteli:</w:t>
      </w:r>
    </w:p>
    <w:p w14:paraId="511AAF86" w14:textId="77777777" w:rsidR="00412860" w:rsidRPr="00A80B06" w:rsidRDefault="00412860" w:rsidP="00060194">
      <w:pPr>
        <w:numPr>
          <w:ilvl w:val="0"/>
          <w:numId w:val="1"/>
        </w:numPr>
        <w:spacing w:after="120" w:line="240" w:lineRule="auto"/>
        <w:ind w:left="839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IV</w:t>
      </w:r>
      <w:r w:rsidRPr="00A80B06">
        <w:rPr>
          <w:rFonts w:ascii="Arial Narrow" w:hAnsi="Arial Narrow"/>
          <w:sz w:val="24"/>
          <w:szCs w:val="24"/>
        </w:rPr>
        <w:t>. a</w:t>
      </w:r>
      <w:r>
        <w:rPr>
          <w:rFonts w:ascii="Arial Narrow" w:hAnsi="Arial Narrow"/>
          <w:sz w:val="24"/>
          <w:szCs w:val="24"/>
        </w:rPr>
        <w:t>ktualizaci ÚAP ORP Černošice</w:t>
      </w:r>
      <w:r w:rsidRPr="00A80B06">
        <w:rPr>
          <w:rFonts w:ascii="Arial Narrow" w:hAnsi="Arial Narrow"/>
          <w:sz w:val="24"/>
          <w:szCs w:val="24"/>
        </w:rPr>
        <w:t>,</w:t>
      </w:r>
    </w:p>
    <w:p w14:paraId="07CC7FCD" w14:textId="77777777" w:rsidR="00412860" w:rsidRDefault="00412860" w:rsidP="00060194">
      <w:pPr>
        <w:numPr>
          <w:ilvl w:val="0"/>
          <w:numId w:val="1"/>
        </w:numPr>
        <w:spacing w:after="120" w:line="240" w:lineRule="auto"/>
        <w:ind w:left="839" w:hanging="357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sz w:val="24"/>
          <w:szCs w:val="24"/>
        </w:rPr>
        <w:t xml:space="preserve">údaje o území, které </w:t>
      </w:r>
      <w:r>
        <w:rPr>
          <w:rFonts w:ascii="Arial Narrow" w:hAnsi="Arial Narrow"/>
          <w:sz w:val="24"/>
          <w:szCs w:val="24"/>
        </w:rPr>
        <w:t>převezme od poskytovatelů údajů,</w:t>
      </w:r>
    </w:p>
    <w:p w14:paraId="4B4F7FF6" w14:textId="77777777" w:rsidR="00412860" w:rsidRDefault="00412860" w:rsidP="00060194">
      <w:pPr>
        <w:numPr>
          <w:ilvl w:val="0"/>
          <w:numId w:val="1"/>
        </w:numPr>
        <w:spacing w:after="120" w:line="240" w:lineRule="auto"/>
        <w:ind w:left="839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údaje o ÚPD obcí ve správním obvodu ORP,</w:t>
      </w:r>
    </w:p>
    <w:p w14:paraId="43ECEBD0" w14:textId="77777777" w:rsidR="00412860" w:rsidRPr="00A80B06" w:rsidRDefault="00412860" w:rsidP="00060194">
      <w:pPr>
        <w:numPr>
          <w:ilvl w:val="0"/>
          <w:numId w:val="1"/>
        </w:numPr>
        <w:spacing w:after="120" w:line="240" w:lineRule="auto"/>
        <w:ind w:left="839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další podklady relevantní k předmětu zakázky.</w:t>
      </w:r>
    </w:p>
    <w:p w14:paraId="731F7688" w14:textId="77777777" w:rsidR="00412860" w:rsidRPr="00A80B06" w:rsidRDefault="00412860" w:rsidP="008213C7">
      <w:pPr>
        <w:spacing w:line="240" w:lineRule="auto"/>
        <w:rPr>
          <w:rFonts w:ascii="Arial Narrow" w:hAnsi="Arial Narrow"/>
          <w:sz w:val="24"/>
          <w:szCs w:val="24"/>
        </w:rPr>
      </w:pPr>
    </w:p>
    <w:p w14:paraId="191335CC" w14:textId="77777777" w:rsidR="00412860" w:rsidRPr="00A80B06" w:rsidRDefault="00412860" w:rsidP="008738EA">
      <w:pPr>
        <w:keepNext/>
        <w:widowControl/>
        <w:spacing w:line="240" w:lineRule="auto"/>
        <w:rPr>
          <w:rFonts w:ascii="Arial Narrow" w:hAnsi="Arial Narrow"/>
          <w:b/>
          <w:sz w:val="24"/>
          <w:szCs w:val="24"/>
        </w:rPr>
      </w:pPr>
      <w:r w:rsidRPr="00A6353D">
        <w:rPr>
          <w:rFonts w:ascii="Arial Narrow" w:hAnsi="Arial Narrow"/>
          <w:b/>
          <w:sz w:val="24"/>
          <w:szCs w:val="24"/>
        </w:rPr>
        <w:t>6. Smluvní pokuty</w:t>
      </w:r>
    </w:p>
    <w:p w14:paraId="1103864A" w14:textId="77777777" w:rsidR="00412860" w:rsidRPr="00A80B06" w:rsidRDefault="00412860" w:rsidP="008738EA">
      <w:pPr>
        <w:keepNext/>
        <w:widowControl/>
        <w:spacing w:line="240" w:lineRule="auto"/>
        <w:rPr>
          <w:rFonts w:ascii="Arial Narrow" w:hAnsi="Arial Narrow"/>
          <w:b/>
          <w:sz w:val="24"/>
          <w:szCs w:val="24"/>
        </w:rPr>
      </w:pPr>
    </w:p>
    <w:p w14:paraId="4F437AAE" w14:textId="764D3A79" w:rsidR="00412860" w:rsidRPr="00A80B06" w:rsidRDefault="00412860" w:rsidP="008213C7">
      <w:pPr>
        <w:spacing w:line="240" w:lineRule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6.1.</w:t>
      </w:r>
      <w:r w:rsidRPr="00A80B06">
        <w:rPr>
          <w:rFonts w:ascii="Arial Narrow" w:hAnsi="Arial Narrow"/>
          <w:sz w:val="24"/>
          <w:szCs w:val="24"/>
        </w:rPr>
        <w:t xml:space="preserve"> </w:t>
      </w:r>
      <w:r w:rsidRPr="00A6353D">
        <w:rPr>
          <w:rFonts w:ascii="Arial Narrow" w:hAnsi="Arial Narrow"/>
          <w:sz w:val="24"/>
          <w:szCs w:val="24"/>
        </w:rPr>
        <w:t>V případě prodlení</w:t>
      </w:r>
      <w:r w:rsidR="00074911" w:rsidRPr="00A6353D">
        <w:rPr>
          <w:rFonts w:ascii="Arial Narrow" w:hAnsi="Arial Narrow"/>
          <w:sz w:val="24"/>
          <w:szCs w:val="24"/>
        </w:rPr>
        <w:t xml:space="preserve"> zhotovitele se splněním termínu</w:t>
      </w:r>
      <w:r w:rsidRPr="00A6353D">
        <w:rPr>
          <w:rFonts w:ascii="Arial Narrow" w:hAnsi="Arial Narrow"/>
          <w:sz w:val="24"/>
          <w:szCs w:val="24"/>
        </w:rPr>
        <w:t xml:space="preserve"> předání díla, </w:t>
      </w:r>
      <w:r w:rsidR="00A6353D" w:rsidRPr="00A6353D">
        <w:rPr>
          <w:rFonts w:ascii="Arial Narrow" w:hAnsi="Arial Narrow"/>
          <w:sz w:val="24"/>
          <w:szCs w:val="24"/>
        </w:rPr>
        <w:t xml:space="preserve">bude zhotovitel písemně vyzván k předání díla </w:t>
      </w:r>
      <w:r w:rsidR="00A6353D">
        <w:rPr>
          <w:rFonts w:ascii="Arial Narrow" w:hAnsi="Arial Narrow"/>
          <w:sz w:val="24"/>
          <w:szCs w:val="24"/>
        </w:rPr>
        <w:t>v náhradní</w:t>
      </w:r>
      <w:r w:rsidR="00A6353D" w:rsidRPr="00A6353D">
        <w:rPr>
          <w:rFonts w:ascii="Arial Narrow" w:hAnsi="Arial Narrow"/>
          <w:sz w:val="24"/>
          <w:szCs w:val="24"/>
        </w:rPr>
        <w:t xml:space="preserve"> lhůtě do 14 dní. V případě, že ani v této lhůtě dílo nepředá, </w:t>
      </w:r>
      <w:r w:rsidRPr="00A6353D">
        <w:rPr>
          <w:rFonts w:ascii="Arial Narrow" w:hAnsi="Arial Narrow"/>
          <w:sz w:val="24"/>
          <w:szCs w:val="24"/>
        </w:rPr>
        <w:t>zaplatí zhotovitel objednateli smluvní pokutu ve výši 0,05 % bez DPH z ceny díla za každý započatý den prodlení</w:t>
      </w:r>
      <w:r w:rsidRPr="00A80B06">
        <w:rPr>
          <w:rFonts w:ascii="Arial Narrow" w:hAnsi="Arial Narrow"/>
          <w:sz w:val="24"/>
          <w:szCs w:val="24"/>
        </w:rPr>
        <w:t>.</w:t>
      </w:r>
      <w:r w:rsidR="00A6353D">
        <w:rPr>
          <w:rFonts w:ascii="Arial Narrow" w:hAnsi="Arial Narrow"/>
          <w:sz w:val="24"/>
          <w:szCs w:val="24"/>
        </w:rPr>
        <w:t xml:space="preserve"> </w:t>
      </w:r>
    </w:p>
    <w:p w14:paraId="6AC64F15" w14:textId="77777777" w:rsidR="00412860" w:rsidRPr="00A80B06" w:rsidRDefault="00412860" w:rsidP="008213C7">
      <w:pPr>
        <w:spacing w:line="240" w:lineRule="auto"/>
        <w:rPr>
          <w:rFonts w:ascii="Arial Narrow" w:hAnsi="Arial Narrow"/>
          <w:sz w:val="24"/>
          <w:szCs w:val="24"/>
        </w:rPr>
      </w:pPr>
    </w:p>
    <w:p w14:paraId="54D4CBB8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 xml:space="preserve">6.2. </w:t>
      </w:r>
      <w:r w:rsidRPr="00A80B06">
        <w:rPr>
          <w:rFonts w:ascii="Arial Narrow" w:hAnsi="Arial Narrow"/>
          <w:sz w:val="24"/>
          <w:szCs w:val="24"/>
        </w:rPr>
        <w:t>V případě prodlení objednatele se zaplacením faktury, zaplatí objednatel zhotoviteli smluvní pokutu ve výši 0,05 % z výše fakturované částky bez DPH za každý započatý den prodlení.</w:t>
      </w:r>
    </w:p>
    <w:p w14:paraId="02982BB0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22D0AA40" w14:textId="77777777" w:rsidR="00412860" w:rsidRPr="00A80B06" w:rsidRDefault="00412860" w:rsidP="008213C7">
      <w:pPr>
        <w:spacing w:line="240" w:lineRule="auto"/>
        <w:rPr>
          <w:rFonts w:ascii="Arial Narrow" w:hAnsi="Arial Narrow"/>
          <w:sz w:val="24"/>
          <w:szCs w:val="24"/>
          <w:highlight w:val="yellow"/>
        </w:rPr>
      </w:pPr>
    </w:p>
    <w:p w14:paraId="3A200C47" w14:textId="77777777" w:rsidR="00412860" w:rsidRPr="00A80B06" w:rsidRDefault="00412860" w:rsidP="0013162E">
      <w:pPr>
        <w:keepNext/>
        <w:widowControl/>
        <w:spacing w:line="240" w:lineRule="auto"/>
        <w:rPr>
          <w:rFonts w:ascii="Arial Narrow" w:hAnsi="Arial Narrow"/>
          <w:b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7. Ostatní ujednání</w:t>
      </w:r>
    </w:p>
    <w:p w14:paraId="7A83E505" w14:textId="77777777" w:rsidR="00412860" w:rsidRPr="00A80B06" w:rsidRDefault="00412860" w:rsidP="0013162E">
      <w:pPr>
        <w:keepNext/>
        <w:widowControl/>
        <w:spacing w:line="240" w:lineRule="auto"/>
        <w:rPr>
          <w:rFonts w:ascii="Arial Narrow" w:hAnsi="Arial Narrow"/>
          <w:b/>
          <w:sz w:val="24"/>
          <w:szCs w:val="24"/>
        </w:rPr>
      </w:pPr>
    </w:p>
    <w:p w14:paraId="30F5D9DE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7.</w:t>
      </w:r>
      <w:r>
        <w:rPr>
          <w:rFonts w:ascii="Arial Narrow" w:hAnsi="Arial Narrow"/>
          <w:b/>
          <w:sz w:val="24"/>
          <w:szCs w:val="24"/>
        </w:rPr>
        <w:t>1</w:t>
      </w:r>
      <w:r w:rsidRPr="00A80B06">
        <w:rPr>
          <w:rFonts w:ascii="Arial Narrow" w:hAnsi="Arial Narrow"/>
          <w:b/>
          <w:sz w:val="24"/>
          <w:szCs w:val="24"/>
        </w:rPr>
        <w:t>.</w:t>
      </w:r>
      <w:r w:rsidRPr="00A80B06">
        <w:rPr>
          <w:rFonts w:ascii="Arial Narrow" w:hAnsi="Arial Narrow"/>
          <w:sz w:val="24"/>
          <w:szCs w:val="24"/>
        </w:rPr>
        <w:t xml:space="preserve"> Zhotovitel se zavazuje bezplatně odstranit nedostatky a vady díla</w:t>
      </w:r>
      <w:r>
        <w:rPr>
          <w:rFonts w:ascii="Arial Narrow" w:hAnsi="Arial Narrow"/>
          <w:sz w:val="24"/>
          <w:szCs w:val="24"/>
        </w:rPr>
        <w:t>. Soupis případných vad a nedodělků musí být zhotoviteli předán v písemném protokolu společně s pokyny k jejich nápravě. Protokol lze předat elektronickou formou. Předání díla s odstraněnými vadami a nedodělky proběhne</w:t>
      </w:r>
      <w:r w:rsidRPr="00A80B06">
        <w:rPr>
          <w:rFonts w:ascii="Arial Narrow" w:hAnsi="Arial Narrow"/>
          <w:sz w:val="24"/>
          <w:szCs w:val="24"/>
        </w:rPr>
        <w:t xml:space="preserve"> do 14 kalendářních dnů od </w:t>
      </w:r>
      <w:r>
        <w:rPr>
          <w:rFonts w:ascii="Arial Narrow" w:hAnsi="Arial Narrow"/>
          <w:sz w:val="24"/>
          <w:szCs w:val="24"/>
        </w:rPr>
        <w:t>předání protokolu o vadách a nedodělcích zhotoviteli</w:t>
      </w:r>
      <w:r w:rsidRPr="00A80B06">
        <w:rPr>
          <w:rFonts w:ascii="Arial Narrow" w:hAnsi="Arial Narrow"/>
          <w:sz w:val="24"/>
          <w:szCs w:val="24"/>
        </w:rPr>
        <w:t>.</w:t>
      </w:r>
    </w:p>
    <w:p w14:paraId="62B3E699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2AA26A54" w14:textId="77777777" w:rsidR="00412860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 w:rsidRPr="00A6353D">
        <w:rPr>
          <w:rFonts w:ascii="Arial Narrow" w:hAnsi="Arial Narrow"/>
          <w:b/>
          <w:sz w:val="24"/>
          <w:szCs w:val="24"/>
        </w:rPr>
        <w:t>7.2.</w:t>
      </w:r>
      <w:r w:rsidRPr="00A6353D">
        <w:rPr>
          <w:rFonts w:ascii="Arial Narrow" w:hAnsi="Arial Narrow"/>
          <w:sz w:val="24"/>
          <w:szCs w:val="24"/>
        </w:rPr>
        <w:t xml:space="preserve"> Zhotovitel a objednatel mají právo svolat kontrolní den, a to písemným oznámením doručeným druhé smluvní straně nejpozději 7 dní před termínem jeho konání. Druhá strana je povinna se kontrolního dne zúčastnit.</w:t>
      </w:r>
      <w:r w:rsidRPr="0053508E">
        <w:rPr>
          <w:rFonts w:ascii="Arial Narrow" w:hAnsi="Arial Narrow"/>
          <w:sz w:val="24"/>
          <w:szCs w:val="24"/>
        </w:rPr>
        <w:t xml:space="preserve"> </w:t>
      </w:r>
    </w:p>
    <w:p w14:paraId="33D5DDD3" w14:textId="77777777" w:rsidR="00412860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2EABC22B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 w:rsidRPr="005C5336">
        <w:rPr>
          <w:rFonts w:ascii="Arial Narrow" w:hAnsi="Arial Narrow"/>
          <w:b/>
          <w:sz w:val="24"/>
          <w:szCs w:val="24"/>
        </w:rPr>
        <w:t>7.3.</w:t>
      </w:r>
      <w:r>
        <w:rPr>
          <w:rFonts w:ascii="Arial Narrow" w:hAnsi="Arial Narrow"/>
          <w:sz w:val="24"/>
          <w:szCs w:val="24"/>
        </w:rPr>
        <w:t xml:space="preserve"> </w:t>
      </w:r>
      <w:r w:rsidRPr="00A80B06">
        <w:rPr>
          <w:rFonts w:ascii="Arial Narrow" w:hAnsi="Arial Narrow"/>
          <w:sz w:val="24"/>
          <w:szCs w:val="24"/>
        </w:rPr>
        <w:t>V případě, že smluvní strany podstatně poruší smluvní závazky, mohou od smlouvy odstoupit</w:t>
      </w:r>
      <w:r>
        <w:rPr>
          <w:rFonts w:ascii="Arial Narrow" w:hAnsi="Arial Narrow"/>
          <w:sz w:val="24"/>
          <w:szCs w:val="24"/>
        </w:rPr>
        <w:t>.</w:t>
      </w:r>
      <w:r w:rsidRPr="00A80B06">
        <w:rPr>
          <w:rFonts w:ascii="Arial Narrow" w:hAnsi="Arial Narrow"/>
          <w:sz w:val="24"/>
          <w:szCs w:val="24"/>
        </w:rPr>
        <w:t xml:space="preserve"> Podstatným porušením smlouvy se rozumí nedodržo</w:t>
      </w:r>
      <w:r w:rsidRPr="00A80B06">
        <w:rPr>
          <w:rFonts w:ascii="Arial Narrow" w:hAnsi="Arial Narrow"/>
          <w:sz w:val="24"/>
          <w:szCs w:val="24"/>
        </w:rPr>
        <w:softHyphen/>
        <w:t xml:space="preserve">vání podmínek smlouvy ve čl. 2, </w:t>
      </w:r>
      <w:smartTag w:uri="urn:schemas-microsoft-com:office:smarttags" w:element="PersonName">
        <w:smartTagPr>
          <w:attr w:name="ProductID" w:val="3 a"/>
        </w:smartTagPr>
        <w:smartTag w:uri="urn:schemas-microsoft-com:office:smarttags" w:element="metricconverter">
          <w:smartTagPr>
            <w:attr w:name="ProductID" w:val="3 a"/>
          </w:smartTagPr>
          <w:r w:rsidRPr="00A80B06">
            <w:rPr>
              <w:rFonts w:ascii="Arial Narrow" w:hAnsi="Arial Narrow"/>
              <w:sz w:val="24"/>
              <w:szCs w:val="24"/>
            </w:rPr>
            <w:t>3 a</w:t>
          </w:r>
        </w:smartTag>
      </w:smartTag>
      <w:r w:rsidRPr="00A80B06">
        <w:rPr>
          <w:rFonts w:ascii="Arial Narrow" w:hAnsi="Arial Narrow"/>
          <w:sz w:val="24"/>
          <w:szCs w:val="24"/>
        </w:rPr>
        <w:t xml:space="preserve"> 4.</w:t>
      </w:r>
    </w:p>
    <w:p w14:paraId="0E44AF49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7C0537D1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7.4</w:t>
      </w:r>
      <w:r w:rsidRPr="00A80B06">
        <w:rPr>
          <w:rFonts w:ascii="Arial Narrow" w:hAnsi="Arial Narrow"/>
          <w:b/>
          <w:sz w:val="24"/>
          <w:szCs w:val="24"/>
        </w:rPr>
        <w:t>.</w:t>
      </w:r>
      <w:r w:rsidRPr="00A80B06">
        <w:rPr>
          <w:rFonts w:ascii="Arial Narrow" w:hAnsi="Arial Narrow"/>
          <w:sz w:val="24"/>
          <w:szCs w:val="24"/>
        </w:rPr>
        <w:t xml:space="preserve"> V případě, že při zpracování jakékoliv části díla nastanou nepředvídané mimořádné okolnosti, které by bránily jejímu řádnému provedení či jejímu dokončení na straně zhotovitele nebo závažné důvody bránící řádnému převzetí díla na straně o</w:t>
      </w:r>
      <w:r w:rsidR="00C10160">
        <w:rPr>
          <w:rFonts w:ascii="Arial Narrow" w:hAnsi="Arial Narrow"/>
          <w:sz w:val="24"/>
          <w:szCs w:val="24"/>
        </w:rPr>
        <w:t>bjedn</w:t>
      </w:r>
      <w:r w:rsidRPr="00A80B06">
        <w:rPr>
          <w:rFonts w:ascii="Arial Narrow" w:hAnsi="Arial Narrow"/>
          <w:sz w:val="24"/>
          <w:szCs w:val="24"/>
        </w:rPr>
        <w:t>atele, bude tento stav na</w:t>
      </w:r>
      <w:r>
        <w:rPr>
          <w:rFonts w:ascii="Arial Narrow" w:hAnsi="Arial Narrow"/>
          <w:sz w:val="24"/>
          <w:szCs w:val="24"/>
        </w:rPr>
        <w:t xml:space="preserve"> písemné vyžádání kterékoliv ze </w:t>
      </w:r>
      <w:r w:rsidRPr="00A80B06">
        <w:rPr>
          <w:rFonts w:ascii="Arial Narrow" w:hAnsi="Arial Narrow"/>
          <w:sz w:val="24"/>
          <w:szCs w:val="24"/>
        </w:rPr>
        <w:t>smluvních stran vyřešen zpracováním oboustranně odsouhlaseného dodatku této smlouvy.</w:t>
      </w:r>
    </w:p>
    <w:p w14:paraId="6F3B44E2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4FCE8AF6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7.5</w:t>
      </w:r>
      <w:r w:rsidRPr="00A80B06">
        <w:rPr>
          <w:rFonts w:ascii="Arial Narrow" w:hAnsi="Arial Narrow"/>
          <w:b/>
          <w:sz w:val="24"/>
          <w:szCs w:val="24"/>
        </w:rPr>
        <w:t xml:space="preserve">. </w:t>
      </w:r>
      <w:r w:rsidRPr="00A80B06">
        <w:rPr>
          <w:rFonts w:ascii="Arial Narrow" w:hAnsi="Arial Narrow"/>
          <w:sz w:val="24"/>
          <w:szCs w:val="24"/>
        </w:rPr>
        <w:t>Zhotovitel podpisem smlouvy dává objednateli souhlas s tím, aby objednatel zhotovené a předané části díla bez omezení rozmnožoval a užíval pro veškeré své vnitřní potřeby, včetně užití jako zadávacího podkladu pro poptávková a výběrová řízení.</w:t>
      </w:r>
    </w:p>
    <w:p w14:paraId="41B5D8C2" w14:textId="77777777" w:rsidR="00412860" w:rsidRPr="00A80B06" w:rsidRDefault="00412860" w:rsidP="008213C7">
      <w:pPr>
        <w:spacing w:line="240" w:lineRule="auto"/>
        <w:ind w:left="840"/>
        <w:rPr>
          <w:rFonts w:ascii="Arial Narrow" w:hAnsi="Arial Narrow"/>
          <w:sz w:val="24"/>
          <w:szCs w:val="24"/>
        </w:rPr>
      </w:pPr>
    </w:p>
    <w:p w14:paraId="784958B3" w14:textId="77777777" w:rsidR="00412860" w:rsidRPr="00A80B06" w:rsidRDefault="00412860" w:rsidP="008213C7">
      <w:pPr>
        <w:spacing w:line="240" w:lineRule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7.</w:t>
      </w:r>
      <w:r>
        <w:rPr>
          <w:rFonts w:ascii="Arial Narrow" w:hAnsi="Arial Narrow"/>
          <w:b/>
          <w:sz w:val="24"/>
          <w:szCs w:val="24"/>
        </w:rPr>
        <w:t>6</w:t>
      </w:r>
      <w:r w:rsidRPr="00A80B06">
        <w:rPr>
          <w:rFonts w:ascii="Arial Narrow" w:hAnsi="Arial Narrow"/>
          <w:b/>
          <w:sz w:val="24"/>
          <w:szCs w:val="24"/>
        </w:rPr>
        <w:t>.</w:t>
      </w:r>
      <w:r w:rsidRPr="00A80B06">
        <w:rPr>
          <w:rFonts w:ascii="Arial Narrow" w:hAnsi="Arial Narrow"/>
          <w:sz w:val="24"/>
          <w:szCs w:val="24"/>
        </w:rPr>
        <w:t xml:space="preserve"> Zhotovitel svým podpisem smlouvy stvrzuje, že:</w:t>
      </w:r>
    </w:p>
    <w:p w14:paraId="30DCBD25" w14:textId="77777777" w:rsidR="00412860" w:rsidRPr="00A80B06" w:rsidRDefault="00412860" w:rsidP="0013162E">
      <w:pPr>
        <w:numPr>
          <w:ilvl w:val="0"/>
          <w:numId w:val="1"/>
        </w:numPr>
        <w:spacing w:after="120" w:line="240" w:lineRule="auto"/>
        <w:ind w:left="839" w:hanging="357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sz w:val="24"/>
          <w:szCs w:val="24"/>
        </w:rPr>
        <w:t xml:space="preserve">zapůjčené podklady budou použity pouze pro vyhotovení </w:t>
      </w:r>
      <w:r>
        <w:rPr>
          <w:rFonts w:ascii="Arial Narrow" w:hAnsi="Arial Narrow"/>
          <w:sz w:val="24"/>
          <w:szCs w:val="24"/>
        </w:rPr>
        <w:t>smlouvou stanoveného předmětu a </w:t>
      </w:r>
      <w:r w:rsidRPr="00A80B06">
        <w:rPr>
          <w:rFonts w:ascii="Arial Narrow" w:hAnsi="Arial Narrow"/>
          <w:sz w:val="24"/>
          <w:szCs w:val="24"/>
        </w:rPr>
        <w:t>obsahu díla a ani v průběhu prací ani kdykoliv poté nebudou poskytnuty třetí osobě,</w:t>
      </w:r>
    </w:p>
    <w:p w14:paraId="1F51007F" w14:textId="77777777" w:rsidR="00412860" w:rsidRPr="00A80B06" w:rsidRDefault="00412860" w:rsidP="0013162E">
      <w:pPr>
        <w:numPr>
          <w:ilvl w:val="0"/>
          <w:numId w:val="1"/>
        </w:numPr>
        <w:spacing w:after="120" w:line="240" w:lineRule="auto"/>
        <w:ind w:left="839" w:hanging="357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sz w:val="24"/>
          <w:szCs w:val="24"/>
        </w:rPr>
        <w:t>zapůjčené podklady v den odevzdání díla objednateli v jeho sídle v úplnosti vrátí.</w:t>
      </w:r>
    </w:p>
    <w:p w14:paraId="018CC9A1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0BC92E18" w14:textId="2E68BA36" w:rsidR="00A6353D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7.</w:t>
      </w:r>
      <w:r>
        <w:rPr>
          <w:rFonts w:ascii="Arial Narrow" w:hAnsi="Arial Narrow"/>
          <w:b/>
          <w:sz w:val="24"/>
          <w:szCs w:val="24"/>
        </w:rPr>
        <w:t>7</w:t>
      </w:r>
      <w:r w:rsidRPr="00A80B06">
        <w:rPr>
          <w:rFonts w:ascii="Arial Narrow" w:hAnsi="Arial Narrow"/>
          <w:b/>
          <w:sz w:val="24"/>
          <w:szCs w:val="24"/>
        </w:rPr>
        <w:t>.</w:t>
      </w:r>
      <w:r w:rsidRPr="00A80B06">
        <w:rPr>
          <w:rFonts w:ascii="Arial Narrow" w:hAnsi="Arial Narrow"/>
          <w:sz w:val="24"/>
          <w:szCs w:val="24"/>
        </w:rPr>
        <w:t xml:space="preserve"> </w:t>
      </w:r>
      <w:r w:rsidR="00A6353D">
        <w:rPr>
          <w:rFonts w:ascii="Arial Narrow" w:hAnsi="Arial Narrow"/>
          <w:sz w:val="24"/>
          <w:szCs w:val="24"/>
        </w:rPr>
        <w:t>Zhotovitel prohlašuje, že disponuje odbornou způsobilostí a příslušným osvědčením o autorizaci podle zákona č. 360/1992 Sb., o výkonu povolání autorizovaných architektů a výkonu povolání autorizovaných inženýrů a techniků činných ve výstavbě, ve znění pozdějších předpisů a to jako autorizovaný architekt pro obor územní plánování, příp. je autorizovanou osobou/architektem se všeobecnou autorizací.</w:t>
      </w:r>
    </w:p>
    <w:p w14:paraId="75A604A9" w14:textId="77777777" w:rsidR="00A6353D" w:rsidRDefault="00A6353D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111FCF87" w14:textId="0B0D5810" w:rsidR="00412860" w:rsidRPr="00A80B06" w:rsidRDefault="00A6353D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7.8. </w:t>
      </w:r>
      <w:r w:rsidR="00412860" w:rsidRPr="00A80B06">
        <w:rPr>
          <w:rFonts w:ascii="Arial Narrow" w:hAnsi="Arial Narrow"/>
          <w:sz w:val="24"/>
          <w:szCs w:val="24"/>
        </w:rPr>
        <w:t xml:space="preserve">Smluvní strany prohlašují, že skutečnosti uvedené v této smlouvě nepovažují za obchodní tajemství ve smyslu § </w:t>
      </w:r>
      <w:r w:rsidR="00412860">
        <w:rPr>
          <w:rFonts w:ascii="Arial Narrow" w:hAnsi="Arial Narrow"/>
          <w:sz w:val="24"/>
          <w:szCs w:val="24"/>
        </w:rPr>
        <w:t>504 zákona č. 89/2012</w:t>
      </w:r>
      <w:r w:rsidR="00412860" w:rsidRPr="00A80B06">
        <w:rPr>
          <w:rFonts w:ascii="Arial Narrow" w:hAnsi="Arial Narrow"/>
          <w:sz w:val="24"/>
          <w:szCs w:val="24"/>
        </w:rPr>
        <w:t xml:space="preserve"> </w:t>
      </w:r>
      <w:r w:rsidR="00412860">
        <w:rPr>
          <w:rFonts w:ascii="Arial Narrow" w:hAnsi="Arial Narrow"/>
          <w:sz w:val="24"/>
          <w:szCs w:val="24"/>
        </w:rPr>
        <w:t>Sb.</w:t>
      </w:r>
      <w:r w:rsidR="00412860" w:rsidRPr="00A80B06">
        <w:rPr>
          <w:rFonts w:ascii="Arial Narrow" w:hAnsi="Arial Narrow"/>
          <w:sz w:val="24"/>
          <w:szCs w:val="24"/>
        </w:rPr>
        <w:t xml:space="preserve"> a udělují svoje svolení k jejich zpřístupně</w:t>
      </w:r>
      <w:r w:rsidR="00412860">
        <w:rPr>
          <w:rFonts w:ascii="Arial Narrow" w:hAnsi="Arial Narrow"/>
          <w:sz w:val="24"/>
          <w:szCs w:val="24"/>
        </w:rPr>
        <w:t>ní ve smyslu zákona č. </w:t>
      </w:r>
      <w:r w:rsidR="00412860" w:rsidRPr="00A80B06">
        <w:rPr>
          <w:rFonts w:ascii="Arial Narrow" w:hAnsi="Arial Narrow"/>
          <w:sz w:val="24"/>
          <w:szCs w:val="24"/>
        </w:rPr>
        <w:t>106/1999 Sb. a zveřejnění bez jakýchkoliv dalších podmínek.</w:t>
      </w:r>
    </w:p>
    <w:p w14:paraId="0C691DB4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37A52F16" w14:textId="5C1DFCAB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7.</w:t>
      </w:r>
      <w:r w:rsidR="00A6353D">
        <w:rPr>
          <w:rFonts w:ascii="Arial Narrow" w:hAnsi="Arial Narrow"/>
          <w:b/>
          <w:sz w:val="24"/>
          <w:szCs w:val="24"/>
        </w:rPr>
        <w:t>9</w:t>
      </w:r>
      <w:r w:rsidRPr="00A80B06">
        <w:rPr>
          <w:rFonts w:ascii="Arial Narrow" w:hAnsi="Arial Narrow"/>
          <w:b/>
          <w:sz w:val="24"/>
          <w:szCs w:val="24"/>
        </w:rPr>
        <w:t>.</w:t>
      </w:r>
      <w:r w:rsidRPr="00A80B06">
        <w:rPr>
          <w:rFonts w:ascii="Arial Narrow" w:hAnsi="Arial Narrow"/>
          <w:sz w:val="24"/>
          <w:szCs w:val="24"/>
        </w:rPr>
        <w:t xml:space="preserve"> Měnit nebo doplňovat text této smlouvy je možné jen formou číslovaných písemných dodatků, potvrzených oprávněnými zástupci obou smluvních stran.</w:t>
      </w:r>
    </w:p>
    <w:p w14:paraId="570C3306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0A0E4F0A" w14:textId="7480ECD0" w:rsidR="00412860" w:rsidRPr="00A80B06" w:rsidRDefault="00A6353D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7.10</w:t>
      </w:r>
      <w:r w:rsidR="00412860" w:rsidRPr="00A80B06">
        <w:rPr>
          <w:rFonts w:ascii="Arial Narrow" w:hAnsi="Arial Narrow"/>
          <w:b/>
          <w:sz w:val="24"/>
          <w:szCs w:val="24"/>
        </w:rPr>
        <w:t xml:space="preserve">. </w:t>
      </w:r>
      <w:r w:rsidR="00412860" w:rsidRPr="00A80B06">
        <w:rPr>
          <w:rFonts w:ascii="Arial Narrow" w:hAnsi="Arial Narrow"/>
          <w:sz w:val="24"/>
          <w:szCs w:val="24"/>
        </w:rPr>
        <w:t>Změna lhůty plnění z titulu nepředvídaných podstatných př</w:t>
      </w:r>
      <w:r w:rsidR="00412860">
        <w:rPr>
          <w:rFonts w:ascii="Arial Narrow" w:hAnsi="Arial Narrow"/>
          <w:sz w:val="24"/>
          <w:szCs w:val="24"/>
        </w:rPr>
        <w:t>ekážek na straně objednatele či </w:t>
      </w:r>
      <w:r w:rsidR="00412860" w:rsidRPr="00A80B06">
        <w:rPr>
          <w:rFonts w:ascii="Arial Narrow" w:hAnsi="Arial Narrow"/>
          <w:sz w:val="24"/>
          <w:szCs w:val="24"/>
        </w:rPr>
        <w:t>zhotovitele bude řešena předem vzájemnou dohodou bez uplatňování sankcí. Určení podstatných překážek bude provedeno na jednáních na statutární úrovni. Výsledky těchto ujedná</w:t>
      </w:r>
      <w:r w:rsidR="00412860">
        <w:rPr>
          <w:rFonts w:ascii="Arial Narrow" w:hAnsi="Arial Narrow"/>
          <w:sz w:val="24"/>
          <w:szCs w:val="24"/>
        </w:rPr>
        <w:t>ní budou řešeny v </w:t>
      </w:r>
      <w:r w:rsidR="00412860" w:rsidRPr="00A80B06">
        <w:rPr>
          <w:rFonts w:ascii="Arial Narrow" w:hAnsi="Arial Narrow"/>
          <w:sz w:val="24"/>
          <w:szCs w:val="24"/>
        </w:rPr>
        <w:t>dodatku k této smlouvě.</w:t>
      </w:r>
    </w:p>
    <w:p w14:paraId="61FAEEA6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72A24319" w14:textId="67442793" w:rsidR="00412860" w:rsidRPr="00A80B06" w:rsidRDefault="00A6353D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7.11</w:t>
      </w:r>
      <w:r w:rsidR="00412860" w:rsidRPr="00A80B06">
        <w:rPr>
          <w:rFonts w:ascii="Arial Narrow" w:hAnsi="Arial Narrow"/>
          <w:b/>
          <w:sz w:val="24"/>
          <w:szCs w:val="24"/>
        </w:rPr>
        <w:t xml:space="preserve">. </w:t>
      </w:r>
      <w:r w:rsidR="00412860" w:rsidRPr="00A80B06">
        <w:rPr>
          <w:rFonts w:ascii="Arial Narrow" w:hAnsi="Arial Narrow"/>
          <w:sz w:val="24"/>
          <w:szCs w:val="24"/>
        </w:rPr>
        <w:t>Uhrazením ceny díla přechází na objednatele právo dílo užít ve smyslu zákona č. 121/2000 Sb. (autorský zákon) ve znění pozdějších předpisů.</w:t>
      </w:r>
    </w:p>
    <w:p w14:paraId="55F50C65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34E95157" w14:textId="254417DE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7.1</w:t>
      </w:r>
      <w:r w:rsidR="00A6353D">
        <w:rPr>
          <w:rFonts w:ascii="Arial Narrow" w:hAnsi="Arial Narrow"/>
          <w:b/>
          <w:sz w:val="24"/>
          <w:szCs w:val="24"/>
        </w:rPr>
        <w:t>2</w:t>
      </w:r>
      <w:r w:rsidRPr="00A80B06">
        <w:rPr>
          <w:rFonts w:ascii="Arial Narrow" w:hAnsi="Arial Narrow"/>
          <w:b/>
          <w:sz w:val="24"/>
          <w:szCs w:val="24"/>
        </w:rPr>
        <w:t xml:space="preserve">. </w:t>
      </w:r>
      <w:r w:rsidRPr="00A80B06">
        <w:rPr>
          <w:rFonts w:ascii="Arial Narrow" w:hAnsi="Arial Narrow"/>
          <w:sz w:val="24"/>
          <w:szCs w:val="24"/>
        </w:rPr>
        <w:t>Vzniklé spory mezi smluvními stranami budou řešeny přednostně dohodou.</w:t>
      </w:r>
    </w:p>
    <w:p w14:paraId="75E2377E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0277C228" w14:textId="08FC9191" w:rsidR="00412860" w:rsidRPr="00A80B06" w:rsidRDefault="00A6353D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7.13</w:t>
      </w:r>
      <w:r w:rsidR="00412860" w:rsidRPr="00A80B06">
        <w:rPr>
          <w:rFonts w:ascii="Arial Narrow" w:hAnsi="Arial Narrow"/>
          <w:b/>
          <w:sz w:val="24"/>
          <w:szCs w:val="24"/>
        </w:rPr>
        <w:t>.</w:t>
      </w:r>
      <w:r w:rsidR="00412860" w:rsidRPr="00A80B06">
        <w:rPr>
          <w:rFonts w:ascii="Arial Narrow" w:hAnsi="Arial Narrow"/>
          <w:sz w:val="24"/>
          <w:szCs w:val="24"/>
        </w:rPr>
        <w:t xml:space="preserve"> Tato smlouva nabývá </w:t>
      </w:r>
      <w:r w:rsidR="00C10160">
        <w:rPr>
          <w:rFonts w:ascii="Arial Narrow" w:hAnsi="Arial Narrow"/>
          <w:sz w:val="24"/>
          <w:szCs w:val="24"/>
        </w:rPr>
        <w:t>platnosti</w:t>
      </w:r>
      <w:r w:rsidR="00412860" w:rsidRPr="00A80B06">
        <w:rPr>
          <w:rFonts w:ascii="Arial Narrow" w:hAnsi="Arial Narrow"/>
          <w:sz w:val="24"/>
          <w:szCs w:val="24"/>
        </w:rPr>
        <w:t xml:space="preserve"> dnem podpisu oběma smluvními stranami.</w:t>
      </w:r>
    </w:p>
    <w:p w14:paraId="476022DE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4E266A2E" w14:textId="495A20C9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b/>
          <w:sz w:val="24"/>
          <w:szCs w:val="24"/>
        </w:rPr>
        <w:t>7.1</w:t>
      </w:r>
      <w:r w:rsidR="00A6353D">
        <w:rPr>
          <w:rFonts w:ascii="Arial Narrow" w:hAnsi="Arial Narrow"/>
          <w:b/>
          <w:sz w:val="24"/>
          <w:szCs w:val="24"/>
        </w:rPr>
        <w:t>4</w:t>
      </w:r>
      <w:r w:rsidRPr="00A80B06">
        <w:rPr>
          <w:rFonts w:ascii="Arial Narrow" w:hAnsi="Arial Narrow"/>
          <w:b/>
          <w:sz w:val="24"/>
          <w:szCs w:val="24"/>
        </w:rPr>
        <w:t>.</w:t>
      </w:r>
      <w:r w:rsidRPr="00A80B06">
        <w:rPr>
          <w:rFonts w:ascii="Arial Narrow" w:hAnsi="Arial Narrow"/>
          <w:sz w:val="24"/>
          <w:szCs w:val="24"/>
        </w:rPr>
        <w:t xml:space="preserve"> </w:t>
      </w:r>
      <w:r w:rsidR="00C10160">
        <w:rPr>
          <w:rFonts w:ascii="Arial Narrow" w:hAnsi="Arial Narrow" w:cs="Calibri"/>
          <w:sz w:val="24"/>
          <w:szCs w:val="24"/>
        </w:rPr>
        <w:t>Zhotovitel</w:t>
      </w:r>
      <w:r w:rsidR="00C10160" w:rsidRPr="00C10160">
        <w:rPr>
          <w:rFonts w:ascii="Arial Narrow" w:hAnsi="Arial Narrow" w:cs="Calibri"/>
          <w:sz w:val="24"/>
          <w:szCs w:val="24"/>
        </w:rPr>
        <w:t xml:space="preserve"> bere na vědomí, že </w:t>
      </w:r>
      <w:r w:rsidR="00C10160">
        <w:rPr>
          <w:rFonts w:ascii="Arial Narrow" w:hAnsi="Arial Narrow" w:cs="Calibri"/>
          <w:sz w:val="24"/>
          <w:szCs w:val="24"/>
        </w:rPr>
        <w:t>objednatel</w:t>
      </w:r>
      <w:r w:rsidR="00C10160" w:rsidRPr="00C10160">
        <w:rPr>
          <w:rFonts w:ascii="Arial Narrow" w:hAnsi="Arial Narrow" w:cs="Calibri"/>
          <w:sz w:val="24"/>
          <w:szCs w:val="24"/>
        </w:rPr>
        <w:t xml:space="preserve"> pro realizaci svých bezhotovostních plateb může používat transparentní příjmový a výdajový bankovní účet a v této souvislosti </w:t>
      </w:r>
      <w:r w:rsidR="00C10160">
        <w:rPr>
          <w:rFonts w:ascii="Arial Narrow" w:hAnsi="Arial Narrow" w:cs="Calibri"/>
          <w:sz w:val="24"/>
          <w:szCs w:val="24"/>
        </w:rPr>
        <w:t>zhotovitel</w:t>
      </w:r>
      <w:r w:rsidR="00C10160" w:rsidRPr="00C10160">
        <w:rPr>
          <w:rFonts w:ascii="Arial Narrow" w:hAnsi="Arial Narrow" w:cs="Calibri"/>
          <w:sz w:val="24"/>
          <w:szCs w:val="24"/>
        </w:rPr>
        <w:t xml:space="preserve"> uděluje souhlas se zveřejněním názvu svého účtu; </w:t>
      </w:r>
      <w:r w:rsidR="00C10160">
        <w:rPr>
          <w:rFonts w:ascii="Arial Narrow" w:hAnsi="Arial Narrow" w:cs="Calibri"/>
          <w:sz w:val="24"/>
          <w:szCs w:val="24"/>
        </w:rPr>
        <w:t>Zhotovitel</w:t>
      </w:r>
      <w:r w:rsidR="00C10160" w:rsidRPr="00C10160">
        <w:rPr>
          <w:rFonts w:ascii="Arial Narrow" w:hAnsi="Arial Narrow" w:cs="Calibri"/>
          <w:sz w:val="24"/>
          <w:szCs w:val="24"/>
        </w:rPr>
        <w:t xml:space="preserve"> výslovně souhlasí se zveřejněním elektronického obrazu této smlouvy na webových stránkách </w:t>
      </w:r>
      <w:r w:rsidR="00C10160">
        <w:rPr>
          <w:rFonts w:ascii="Arial Narrow" w:hAnsi="Arial Narrow" w:cs="Calibri"/>
          <w:sz w:val="24"/>
          <w:szCs w:val="24"/>
        </w:rPr>
        <w:t>objednatele</w:t>
      </w:r>
      <w:r w:rsidR="00C10160" w:rsidRPr="00C10160">
        <w:rPr>
          <w:rFonts w:ascii="Arial Narrow" w:hAnsi="Arial Narrow" w:cs="Calibri"/>
          <w:sz w:val="24"/>
          <w:szCs w:val="24"/>
        </w:rPr>
        <w:t>.</w:t>
      </w:r>
    </w:p>
    <w:p w14:paraId="32C434CA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2C29E733" w14:textId="4D4CA52C" w:rsidR="00412860" w:rsidRDefault="00A6353D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7.15</w:t>
      </w:r>
      <w:r w:rsidR="00412860">
        <w:rPr>
          <w:rFonts w:ascii="Arial Narrow" w:hAnsi="Arial Narrow"/>
          <w:b/>
          <w:sz w:val="24"/>
          <w:szCs w:val="24"/>
        </w:rPr>
        <w:t xml:space="preserve">. </w:t>
      </w:r>
      <w:r w:rsidR="00412860" w:rsidRPr="00A80B06">
        <w:rPr>
          <w:rFonts w:ascii="Arial Narrow" w:hAnsi="Arial Narrow"/>
          <w:sz w:val="24"/>
          <w:szCs w:val="24"/>
        </w:rPr>
        <w:t xml:space="preserve">Tato smlouva je vyhotovena ve </w:t>
      </w:r>
      <w:r w:rsidR="00412860">
        <w:rPr>
          <w:rFonts w:ascii="Arial Narrow" w:hAnsi="Arial Narrow"/>
          <w:sz w:val="24"/>
          <w:szCs w:val="24"/>
        </w:rPr>
        <w:t>4</w:t>
      </w:r>
      <w:r w:rsidR="00412860" w:rsidRPr="00A80B06">
        <w:rPr>
          <w:rFonts w:ascii="Arial Narrow" w:hAnsi="Arial Narrow"/>
          <w:sz w:val="24"/>
          <w:szCs w:val="24"/>
        </w:rPr>
        <w:t xml:space="preserve"> stejnopisech, z nichž </w:t>
      </w:r>
      <w:r w:rsidR="00412860">
        <w:rPr>
          <w:rFonts w:ascii="Arial Narrow" w:hAnsi="Arial Narrow"/>
          <w:sz w:val="24"/>
          <w:szCs w:val="24"/>
        </w:rPr>
        <w:t>2</w:t>
      </w:r>
      <w:r w:rsidR="00412860" w:rsidRPr="00A80B06">
        <w:rPr>
          <w:rFonts w:ascii="Arial Narrow" w:hAnsi="Arial Narrow"/>
          <w:sz w:val="24"/>
          <w:szCs w:val="24"/>
        </w:rPr>
        <w:t xml:space="preserve"> obdrží objednatel a </w:t>
      </w:r>
      <w:r w:rsidR="00412860">
        <w:rPr>
          <w:rFonts w:ascii="Arial Narrow" w:hAnsi="Arial Narrow"/>
          <w:sz w:val="24"/>
          <w:szCs w:val="24"/>
        </w:rPr>
        <w:t>2</w:t>
      </w:r>
      <w:r w:rsidR="00412860" w:rsidRPr="00A80B06">
        <w:rPr>
          <w:rFonts w:ascii="Arial Narrow" w:hAnsi="Arial Narrow"/>
          <w:sz w:val="24"/>
          <w:szCs w:val="24"/>
        </w:rPr>
        <w:t> zhotovitel.</w:t>
      </w:r>
    </w:p>
    <w:p w14:paraId="5E9763BF" w14:textId="77777777" w:rsidR="00412860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70DA7684" w14:textId="347CFBC9" w:rsidR="00412860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 w:cs="Calibri"/>
          <w:sz w:val="24"/>
          <w:szCs w:val="24"/>
        </w:rPr>
      </w:pPr>
      <w:r w:rsidRPr="006839DD">
        <w:rPr>
          <w:rFonts w:ascii="Arial Narrow" w:hAnsi="Arial Narrow"/>
          <w:b/>
          <w:sz w:val="24"/>
          <w:szCs w:val="24"/>
        </w:rPr>
        <w:t>7.1</w:t>
      </w:r>
      <w:r w:rsidR="00A6353D">
        <w:rPr>
          <w:rFonts w:ascii="Arial Narrow" w:hAnsi="Arial Narrow"/>
          <w:b/>
          <w:sz w:val="24"/>
          <w:szCs w:val="24"/>
        </w:rPr>
        <w:t>6</w:t>
      </w:r>
      <w:r w:rsidRPr="006839DD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="00C10160" w:rsidRPr="00C10160">
        <w:rPr>
          <w:rFonts w:ascii="Arial Narrow" w:hAnsi="Arial Narrow" w:cs="Calibri"/>
          <w:sz w:val="24"/>
          <w:szCs w:val="24"/>
        </w:rPr>
        <w:t>Město Černošice ve smyslu § 41 odst. 1 zákona č. 128/2000 Sb., o obcích (obecní zřízení), ve znění pozdějších předpisů osvědčuje, že uzavření této smlouvy bylo schváleno Radou Města Černošice na její …………...schůzi konané dne ………….. (usnesení č. R/…………………) tak, jak to vyžaduje § 102 odst. 3 zákona č.128/2000 Sb., o obcích (obecní zřízení), ve znění pozdějších předpisů, čímž je splněna podmínka platnosti tohoto právního jednání.</w:t>
      </w:r>
    </w:p>
    <w:p w14:paraId="0801A7E2" w14:textId="77777777" w:rsidR="00C10160" w:rsidRDefault="00C10160" w:rsidP="008213C7">
      <w:pPr>
        <w:widowControl/>
        <w:adjustRightInd/>
        <w:spacing w:line="240" w:lineRule="auto"/>
        <w:textAlignment w:val="auto"/>
        <w:rPr>
          <w:rFonts w:ascii="Arial Narrow" w:hAnsi="Arial Narrow" w:cs="Calibri"/>
          <w:sz w:val="24"/>
          <w:szCs w:val="24"/>
        </w:rPr>
      </w:pPr>
    </w:p>
    <w:p w14:paraId="42923B61" w14:textId="7A2F4F24" w:rsidR="00C10160" w:rsidRDefault="00A6353D" w:rsidP="008213C7">
      <w:pPr>
        <w:widowControl/>
        <w:adjustRightInd/>
        <w:spacing w:line="240" w:lineRule="auto"/>
        <w:textAlignment w:val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7.17</w:t>
      </w:r>
      <w:r w:rsidR="00C10160">
        <w:rPr>
          <w:rFonts w:ascii="Arial Narrow" w:hAnsi="Arial Narrow" w:cs="Calibri"/>
          <w:b/>
          <w:sz w:val="24"/>
          <w:szCs w:val="24"/>
        </w:rPr>
        <w:t xml:space="preserve">. </w:t>
      </w:r>
      <w:r w:rsidR="00C10160">
        <w:rPr>
          <w:rFonts w:ascii="Arial Narrow" w:hAnsi="Arial Narrow" w:cs="Calibri"/>
          <w:sz w:val="24"/>
          <w:szCs w:val="24"/>
        </w:rPr>
        <w:t>Zhotovitel</w:t>
      </w:r>
      <w:r w:rsidR="00C10160" w:rsidRPr="00C10160">
        <w:rPr>
          <w:rFonts w:ascii="Arial Narrow" w:hAnsi="Arial Narrow" w:cs="Calibri"/>
          <w:sz w:val="24"/>
          <w:szCs w:val="24"/>
        </w:rPr>
        <w:t xml:space="preserve"> bere na vědomí, že </w:t>
      </w:r>
      <w:r w:rsidR="00C10160">
        <w:rPr>
          <w:rFonts w:ascii="Arial Narrow" w:hAnsi="Arial Narrow" w:cs="Calibri"/>
          <w:sz w:val="24"/>
          <w:szCs w:val="24"/>
        </w:rPr>
        <w:t>objednatel</w:t>
      </w:r>
      <w:r w:rsidR="00C10160" w:rsidRPr="00C10160">
        <w:rPr>
          <w:rFonts w:ascii="Arial Narrow" w:hAnsi="Arial Narrow" w:cs="Calibri"/>
          <w:sz w:val="24"/>
          <w:szCs w:val="24"/>
        </w:rPr>
        <w:t xml:space="preserve"> je povinnou osobou dle § 2 odst. 1 zákona č. 340/2015 Sb., o zvláštních podmínkách účinnosti některých smluv, uveřejňování těchto smluv a o registru smluv a vztahuje se na něj povinnost zveřejnit tuto smlouvu v Registru smluv, což je podmínkou její účinnosti. Smluvní strany se dohodly, že zveřejnění této smlouvy v Registru smluv zajistí </w:t>
      </w:r>
      <w:r w:rsidR="00C10160">
        <w:rPr>
          <w:rFonts w:ascii="Arial Narrow" w:hAnsi="Arial Narrow" w:cs="Calibri"/>
          <w:sz w:val="24"/>
          <w:szCs w:val="24"/>
        </w:rPr>
        <w:t>objednatel</w:t>
      </w:r>
      <w:r w:rsidR="00C10160" w:rsidRPr="00C10160">
        <w:rPr>
          <w:rFonts w:ascii="Arial Narrow" w:hAnsi="Arial Narrow" w:cs="Calibri"/>
          <w:sz w:val="24"/>
          <w:szCs w:val="24"/>
        </w:rPr>
        <w:t xml:space="preserve"> nejpozději do 30 dnů od podpisu smlouvy. </w:t>
      </w:r>
      <w:r w:rsidR="00C10160">
        <w:rPr>
          <w:rFonts w:ascii="Arial Narrow" w:hAnsi="Arial Narrow" w:cs="Calibri"/>
          <w:sz w:val="24"/>
          <w:szCs w:val="24"/>
        </w:rPr>
        <w:t>Zhotovitel</w:t>
      </w:r>
      <w:r w:rsidR="00C10160" w:rsidRPr="00C10160">
        <w:rPr>
          <w:rFonts w:ascii="Arial Narrow" w:hAnsi="Arial Narrow" w:cs="Calibri"/>
          <w:sz w:val="24"/>
          <w:szCs w:val="24"/>
        </w:rPr>
        <w:t xml:space="preserve"> souhlasí se zveřejněním celého obsahu této smlouvy.</w:t>
      </w:r>
    </w:p>
    <w:p w14:paraId="7EFCCD81" w14:textId="77777777" w:rsidR="00C10160" w:rsidRDefault="00C10160" w:rsidP="008213C7">
      <w:pPr>
        <w:widowControl/>
        <w:adjustRightInd/>
        <w:spacing w:line="240" w:lineRule="auto"/>
        <w:textAlignment w:val="auto"/>
        <w:rPr>
          <w:rFonts w:ascii="Arial Narrow" w:hAnsi="Arial Narrow" w:cs="Calibri"/>
          <w:sz w:val="24"/>
          <w:szCs w:val="24"/>
        </w:rPr>
      </w:pPr>
    </w:p>
    <w:p w14:paraId="4364C2D4" w14:textId="575314F7" w:rsidR="00C10160" w:rsidRPr="00C10160" w:rsidRDefault="00A6353D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lastRenderedPageBreak/>
        <w:t>7.18</w:t>
      </w:r>
      <w:r w:rsidR="00C10160">
        <w:rPr>
          <w:rFonts w:ascii="Arial Narrow" w:hAnsi="Arial Narrow" w:cs="Calibri"/>
          <w:b/>
          <w:sz w:val="24"/>
          <w:szCs w:val="24"/>
        </w:rPr>
        <w:t xml:space="preserve">. </w:t>
      </w:r>
      <w:r w:rsidR="00C10160" w:rsidRPr="00A80B06">
        <w:rPr>
          <w:rFonts w:ascii="Arial Narrow" w:hAnsi="Arial Narrow"/>
          <w:sz w:val="24"/>
          <w:szCs w:val="24"/>
        </w:rPr>
        <w:t>Objednatel i zhotovitel shodně prohlašují, že si tuto smlouvu před jejím podpisem řádně přečetli, že byla uzavřena po jejím vzájemném řádném projednání, podle jejich pravé a svobodné vůle, vážn</w:t>
      </w:r>
      <w:r w:rsidR="00C10160">
        <w:rPr>
          <w:rFonts w:ascii="Arial Narrow" w:hAnsi="Arial Narrow"/>
          <w:sz w:val="24"/>
          <w:szCs w:val="24"/>
        </w:rPr>
        <w:t>ě a </w:t>
      </w:r>
      <w:r w:rsidR="00C10160" w:rsidRPr="00A80B06">
        <w:rPr>
          <w:rFonts w:ascii="Arial Narrow" w:hAnsi="Arial Narrow"/>
          <w:sz w:val="24"/>
          <w:szCs w:val="24"/>
        </w:rPr>
        <w:t>srozumitelně, nikoliv v tísni a za nápadně nevýhodných podmínek.</w:t>
      </w:r>
    </w:p>
    <w:p w14:paraId="0B930753" w14:textId="77777777" w:rsidR="00412860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228CB97F" w14:textId="77777777" w:rsidR="00412860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0BB4F569" w14:textId="77777777" w:rsidR="00412860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3837806E" w14:textId="77777777" w:rsidR="00412860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4446DA25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6D2BA3A4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sz w:val="24"/>
          <w:szCs w:val="24"/>
        </w:rPr>
        <w:t>V</w:t>
      </w:r>
      <w:r>
        <w:rPr>
          <w:rFonts w:ascii="Arial Narrow" w:hAnsi="Arial Narrow"/>
          <w:sz w:val="24"/>
          <w:szCs w:val="24"/>
        </w:rPr>
        <w:t> Černošicích dne …............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>V </w:t>
      </w:r>
      <w:r>
        <w:rPr>
          <w:rFonts w:ascii="Arial Narrow" w:hAnsi="Arial Narrow"/>
          <w:sz w:val="24"/>
          <w:szCs w:val="24"/>
        </w:rPr>
        <w:t>……………….. dne………...</w:t>
      </w:r>
    </w:p>
    <w:p w14:paraId="3E31C17D" w14:textId="77777777" w:rsidR="00412860" w:rsidRDefault="00412860" w:rsidP="008213C7">
      <w:pPr>
        <w:widowControl/>
        <w:adjustRightInd/>
        <w:spacing w:line="240" w:lineRule="auto"/>
        <w:ind w:firstLine="708"/>
        <w:textAlignment w:val="auto"/>
        <w:rPr>
          <w:rFonts w:ascii="Arial Narrow" w:hAnsi="Arial Narrow"/>
          <w:sz w:val="24"/>
          <w:szCs w:val="24"/>
        </w:rPr>
      </w:pPr>
    </w:p>
    <w:p w14:paraId="15D8BC71" w14:textId="77777777" w:rsidR="00412860" w:rsidRPr="00A80B06" w:rsidRDefault="00412860" w:rsidP="008C0EF2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sz w:val="24"/>
          <w:szCs w:val="24"/>
        </w:rPr>
        <w:t>Objednatel:</w:t>
      </w:r>
      <w:r w:rsidRPr="00A80B06"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ab/>
        <w:t>Zhotovitel:</w:t>
      </w:r>
    </w:p>
    <w:p w14:paraId="36C20156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4BBA0241" w14:textId="77777777" w:rsidR="00412860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39F5526D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</w:p>
    <w:p w14:paraId="1367FF22" w14:textId="77777777" w:rsidR="00412860" w:rsidRPr="00A80B06" w:rsidRDefault="00412860" w:rsidP="008213C7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 w:rsidRPr="00A80B06">
        <w:rPr>
          <w:rFonts w:ascii="Arial Narrow" w:hAnsi="Arial Narrow"/>
          <w:sz w:val="24"/>
          <w:szCs w:val="24"/>
        </w:rPr>
        <w:t>………………………….</w:t>
      </w:r>
      <w:r w:rsidRPr="00A80B06"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>…………………………..</w:t>
      </w:r>
    </w:p>
    <w:p w14:paraId="17B38589" w14:textId="4304290D" w:rsidR="00412860" w:rsidRPr="00A80B06" w:rsidRDefault="00412860" w:rsidP="00D2579A">
      <w:pPr>
        <w:widowControl/>
        <w:adjustRightInd/>
        <w:spacing w:line="240" w:lineRule="auto"/>
        <w:textAlignment w:val="auto"/>
        <w:rPr>
          <w:rFonts w:ascii="Arial Narrow" w:hAnsi="Arial Narrow"/>
          <w:sz w:val="24"/>
          <w:szCs w:val="24"/>
        </w:rPr>
      </w:pPr>
      <w:r>
        <w:rPr>
          <w:rStyle w:val="Siln"/>
          <w:rFonts w:ascii="Arial Narrow" w:hAnsi="Arial Narrow" w:cs="Arial"/>
          <w:b w:val="0"/>
          <w:bCs/>
          <w:sz w:val="24"/>
          <w:szCs w:val="24"/>
          <w:shd w:val="clear" w:color="auto" w:fill="FFFFFF"/>
        </w:rPr>
        <w:t>Mgr. Filip Kořínek</w:t>
      </w:r>
      <w:r w:rsidRPr="00A80B06"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ab/>
      </w:r>
      <w:r w:rsidRPr="00A80B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6023AB">
        <w:rPr>
          <w:rFonts w:ascii="Arial Narrow" w:hAnsi="Arial Narrow"/>
          <w:sz w:val="24"/>
          <w:szCs w:val="24"/>
        </w:rPr>
        <w:t>Ing. Milan Novotný</w:t>
      </w:r>
    </w:p>
    <w:p w14:paraId="5D168580" w14:textId="11A7AAAC" w:rsidR="00412860" w:rsidRPr="004A52DB" w:rsidRDefault="00412860" w:rsidP="00A10B28">
      <w:pPr>
        <w:widowControl/>
        <w:adjustRightInd/>
        <w:spacing w:line="240" w:lineRule="auto"/>
        <w:textAlignment w:val="auto"/>
        <w:rPr>
          <w:rFonts w:ascii="Arial Narrow" w:hAnsi="Arial Narrow"/>
        </w:rPr>
      </w:pPr>
      <w:r w:rsidRPr="00A80B06">
        <w:rPr>
          <w:rFonts w:ascii="Arial Narrow" w:hAnsi="Arial Narrow"/>
          <w:i/>
          <w:sz w:val="24"/>
          <w:szCs w:val="24"/>
        </w:rPr>
        <w:t>starosta města</w:t>
      </w:r>
      <w:r w:rsidRPr="00A80B06">
        <w:rPr>
          <w:rFonts w:ascii="Arial Narrow" w:hAnsi="Arial Narrow"/>
          <w:i/>
          <w:sz w:val="24"/>
          <w:szCs w:val="24"/>
        </w:rPr>
        <w:tab/>
      </w:r>
      <w:r w:rsidRPr="00A80B06">
        <w:rPr>
          <w:rFonts w:ascii="Arial Narrow" w:hAnsi="Arial Narrow"/>
          <w:i/>
          <w:sz w:val="24"/>
          <w:szCs w:val="24"/>
        </w:rPr>
        <w:tab/>
      </w:r>
      <w:r w:rsidRPr="00A80B06">
        <w:rPr>
          <w:rFonts w:ascii="Arial Narrow" w:hAnsi="Arial Narrow"/>
          <w:i/>
          <w:sz w:val="24"/>
          <w:szCs w:val="24"/>
        </w:rPr>
        <w:tab/>
      </w:r>
      <w:r w:rsidRPr="00A80B06">
        <w:rPr>
          <w:rFonts w:ascii="Arial Narrow" w:hAnsi="Arial Narrow"/>
          <w:i/>
          <w:sz w:val="24"/>
          <w:szCs w:val="24"/>
        </w:rPr>
        <w:tab/>
      </w:r>
      <w:r w:rsidRPr="00A80B06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 w:rsidR="006023AB">
        <w:rPr>
          <w:rFonts w:ascii="Arial Narrow" w:hAnsi="Arial Narrow"/>
          <w:i/>
          <w:sz w:val="24"/>
          <w:szCs w:val="24"/>
        </w:rPr>
        <w:t>jednatel</w:t>
      </w:r>
    </w:p>
    <w:sectPr w:rsidR="00412860" w:rsidRPr="004A52DB" w:rsidSect="00D103D7">
      <w:headerReference w:type="default" r:id="rId8"/>
      <w:footerReference w:type="default" r:id="rId9"/>
      <w:headerReference w:type="first" r:id="rId10"/>
      <w:pgSz w:w="11906" w:h="16838"/>
      <w:pgMar w:top="1418" w:right="1418" w:bottom="124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3FC9E" w14:textId="77777777" w:rsidR="00412860" w:rsidRDefault="00412860">
      <w:pPr>
        <w:spacing w:line="240" w:lineRule="auto"/>
      </w:pPr>
      <w:r>
        <w:separator/>
      </w:r>
    </w:p>
  </w:endnote>
  <w:endnote w:type="continuationSeparator" w:id="0">
    <w:p w14:paraId="39F7DCE4" w14:textId="77777777" w:rsidR="00412860" w:rsidRDefault="00412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8A5E1" w14:textId="77777777" w:rsidR="00412860" w:rsidRPr="00EA101A" w:rsidRDefault="00412860">
    <w:pPr>
      <w:pStyle w:val="Zpat"/>
      <w:jc w:val="center"/>
      <w:rPr>
        <w:rFonts w:ascii="Arial Narrow" w:hAnsi="Arial Narrow"/>
      </w:rPr>
    </w:pPr>
    <w:r w:rsidRPr="00EA101A">
      <w:rPr>
        <w:rFonts w:ascii="Arial Narrow" w:hAnsi="Arial Narrow"/>
      </w:rPr>
      <w:t xml:space="preserve">Strana </w:t>
    </w:r>
    <w:r w:rsidRPr="00EA101A">
      <w:rPr>
        <w:rFonts w:ascii="Arial Narrow" w:hAnsi="Arial Narrow"/>
      </w:rPr>
      <w:fldChar w:fldCharType="begin"/>
    </w:r>
    <w:r w:rsidRPr="00EA101A">
      <w:rPr>
        <w:rFonts w:ascii="Arial Narrow" w:hAnsi="Arial Narrow"/>
      </w:rPr>
      <w:instrText xml:space="preserve"> PAGE </w:instrText>
    </w:r>
    <w:r w:rsidRPr="00EA101A">
      <w:rPr>
        <w:rFonts w:ascii="Arial Narrow" w:hAnsi="Arial Narrow"/>
      </w:rPr>
      <w:fldChar w:fldCharType="separate"/>
    </w:r>
    <w:r w:rsidR="00520809">
      <w:rPr>
        <w:rFonts w:ascii="Arial Narrow" w:hAnsi="Arial Narrow"/>
        <w:noProof/>
      </w:rPr>
      <w:t>6</w:t>
    </w:r>
    <w:r w:rsidRPr="00EA101A">
      <w:rPr>
        <w:rFonts w:ascii="Arial Narrow" w:hAnsi="Arial Narrow"/>
      </w:rPr>
      <w:fldChar w:fldCharType="end"/>
    </w:r>
    <w:r w:rsidRPr="00EA101A">
      <w:rPr>
        <w:rFonts w:ascii="Arial Narrow" w:hAnsi="Arial Narrow"/>
      </w:rPr>
      <w:t xml:space="preserve"> (celkem </w:t>
    </w:r>
    <w:r w:rsidRPr="00EA101A">
      <w:rPr>
        <w:rFonts w:ascii="Arial Narrow" w:hAnsi="Arial Narrow"/>
      </w:rPr>
      <w:fldChar w:fldCharType="begin"/>
    </w:r>
    <w:r w:rsidRPr="00EA101A">
      <w:rPr>
        <w:rFonts w:ascii="Arial Narrow" w:hAnsi="Arial Narrow"/>
      </w:rPr>
      <w:instrText xml:space="preserve"> NUMPAGES </w:instrText>
    </w:r>
    <w:r w:rsidRPr="00EA101A">
      <w:rPr>
        <w:rFonts w:ascii="Arial Narrow" w:hAnsi="Arial Narrow"/>
      </w:rPr>
      <w:fldChar w:fldCharType="separate"/>
    </w:r>
    <w:r w:rsidR="00520809">
      <w:rPr>
        <w:rFonts w:ascii="Arial Narrow" w:hAnsi="Arial Narrow"/>
        <w:noProof/>
      </w:rPr>
      <w:t>6</w:t>
    </w:r>
    <w:r w:rsidRPr="00EA101A">
      <w:rPr>
        <w:rFonts w:ascii="Arial Narrow" w:hAnsi="Arial Narrow"/>
      </w:rPr>
      <w:fldChar w:fldCharType="end"/>
    </w:r>
    <w:r w:rsidRPr="00EA101A">
      <w:rPr>
        <w:rFonts w:ascii="Arial Narrow" w:hAnsi="Arial Narrow"/>
      </w:rPr>
      <w:t xml:space="preserve">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3717D" w14:textId="77777777" w:rsidR="00412860" w:rsidRDefault="00412860">
      <w:pPr>
        <w:spacing w:line="240" w:lineRule="auto"/>
      </w:pPr>
      <w:r>
        <w:separator/>
      </w:r>
    </w:p>
  </w:footnote>
  <w:footnote w:type="continuationSeparator" w:id="0">
    <w:p w14:paraId="2CAF1C79" w14:textId="77777777" w:rsidR="00412860" w:rsidRDefault="00412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E731F" w14:textId="2D95C32E" w:rsidR="00C02482" w:rsidRPr="00C02482" w:rsidRDefault="00C02482" w:rsidP="00C02482">
    <w:pPr>
      <w:pStyle w:val="Zhlav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1F236" w14:textId="77777777" w:rsidR="00D103D7" w:rsidRPr="00C02482" w:rsidRDefault="00D103D7" w:rsidP="00D103D7">
    <w:pPr>
      <w:pStyle w:val="Zhlav"/>
      <w:jc w:val="right"/>
      <w:rPr>
        <w:sz w:val="24"/>
        <w:szCs w:val="24"/>
      </w:rPr>
    </w:pPr>
    <w:r w:rsidRPr="00C02482">
      <w:rPr>
        <w:sz w:val="24"/>
        <w:szCs w:val="24"/>
      </w:rPr>
      <w:t>CES 20/2022</w:t>
    </w:r>
  </w:p>
  <w:p w14:paraId="6FA636B7" w14:textId="77777777" w:rsidR="00D103D7" w:rsidRDefault="00D103D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5136D"/>
    <w:multiLevelType w:val="hybridMultilevel"/>
    <w:tmpl w:val="F364E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10481"/>
    <w:multiLevelType w:val="hybridMultilevel"/>
    <w:tmpl w:val="D69475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3064A"/>
    <w:multiLevelType w:val="multilevel"/>
    <w:tmpl w:val="ED0A56B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0"/>
        </w:tabs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60"/>
        </w:tabs>
        <w:ind w:left="3560" w:hanging="1800"/>
      </w:pPr>
      <w:rPr>
        <w:rFonts w:hint="default"/>
      </w:rPr>
    </w:lvl>
  </w:abstractNum>
  <w:abstractNum w:abstractNumId="3" w15:restartNumberingAfterBreak="0">
    <w:nsid w:val="418C56FB"/>
    <w:multiLevelType w:val="hybridMultilevel"/>
    <w:tmpl w:val="2E8E6FF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29A5FB6"/>
    <w:multiLevelType w:val="hybridMultilevel"/>
    <w:tmpl w:val="E4228D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505881"/>
    <w:multiLevelType w:val="hybridMultilevel"/>
    <w:tmpl w:val="8E9466AA"/>
    <w:lvl w:ilvl="0" w:tplc="CE645D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FE0921"/>
    <w:multiLevelType w:val="hybridMultilevel"/>
    <w:tmpl w:val="CB2ABF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D6E44"/>
    <w:multiLevelType w:val="multilevel"/>
    <w:tmpl w:val="451CCE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54DA6D58"/>
    <w:multiLevelType w:val="hybridMultilevel"/>
    <w:tmpl w:val="5DF87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A30C2"/>
    <w:multiLevelType w:val="hybridMultilevel"/>
    <w:tmpl w:val="A10859E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3FE590A"/>
    <w:multiLevelType w:val="multilevel"/>
    <w:tmpl w:val="1626150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47578B6"/>
    <w:multiLevelType w:val="hybridMultilevel"/>
    <w:tmpl w:val="4BA4332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AB4686"/>
    <w:multiLevelType w:val="hybridMultilevel"/>
    <w:tmpl w:val="804C70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83E2D39"/>
    <w:multiLevelType w:val="hybridMultilevel"/>
    <w:tmpl w:val="FE8CD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A6480"/>
    <w:multiLevelType w:val="hybridMultilevel"/>
    <w:tmpl w:val="291CA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7"/>
  </w:num>
  <w:num w:numId="5">
    <w:abstractNumId w:val="4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6"/>
  </w:num>
  <w:num w:numId="12">
    <w:abstractNumId w:val="12"/>
  </w:num>
  <w:num w:numId="13">
    <w:abstractNumId w:val="11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B3"/>
    <w:rsid w:val="0000236B"/>
    <w:rsid w:val="00007239"/>
    <w:rsid w:val="0003022B"/>
    <w:rsid w:val="00042BE1"/>
    <w:rsid w:val="00060194"/>
    <w:rsid w:val="000704BD"/>
    <w:rsid w:val="00070F83"/>
    <w:rsid w:val="00074911"/>
    <w:rsid w:val="0008096D"/>
    <w:rsid w:val="00082ABB"/>
    <w:rsid w:val="000A6030"/>
    <w:rsid w:val="000B45F4"/>
    <w:rsid w:val="000D3DE2"/>
    <w:rsid w:val="000F4086"/>
    <w:rsid w:val="000F6D8B"/>
    <w:rsid w:val="00101D16"/>
    <w:rsid w:val="0010751F"/>
    <w:rsid w:val="00116827"/>
    <w:rsid w:val="00126377"/>
    <w:rsid w:val="0013162E"/>
    <w:rsid w:val="00134559"/>
    <w:rsid w:val="00156622"/>
    <w:rsid w:val="00182306"/>
    <w:rsid w:val="001D1B48"/>
    <w:rsid w:val="001E083B"/>
    <w:rsid w:val="002017AB"/>
    <w:rsid w:val="00201C94"/>
    <w:rsid w:val="00202B7C"/>
    <w:rsid w:val="00224BDA"/>
    <w:rsid w:val="00225DE8"/>
    <w:rsid w:val="00240556"/>
    <w:rsid w:val="00250EC0"/>
    <w:rsid w:val="00252F99"/>
    <w:rsid w:val="00255A3D"/>
    <w:rsid w:val="00290F9D"/>
    <w:rsid w:val="00293B93"/>
    <w:rsid w:val="00295D6D"/>
    <w:rsid w:val="002C5565"/>
    <w:rsid w:val="002D5732"/>
    <w:rsid w:val="00301F28"/>
    <w:rsid w:val="00314FFE"/>
    <w:rsid w:val="00326FA8"/>
    <w:rsid w:val="00351967"/>
    <w:rsid w:val="00363540"/>
    <w:rsid w:val="00367491"/>
    <w:rsid w:val="00394B09"/>
    <w:rsid w:val="00396EC7"/>
    <w:rsid w:val="003C396F"/>
    <w:rsid w:val="003D6A9C"/>
    <w:rsid w:val="003D6DC5"/>
    <w:rsid w:val="003F60AA"/>
    <w:rsid w:val="00412860"/>
    <w:rsid w:val="00431194"/>
    <w:rsid w:val="00474191"/>
    <w:rsid w:val="00483BE9"/>
    <w:rsid w:val="004919B3"/>
    <w:rsid w:val="004A52DB"/>
    <w:rsid w:val="004A7250"/>
    <w:rsid w:val="004B0502"/>
    <w:rsid w:val="004B32EC"/>
    <w:rsid w:val="004C7EA6"/>
    <w:rsid w:val="004E1D9A"/>
    <w:rsid w:val="004E69C7"/>
    <w:rsid w:val="004F7D2D"/>
    <w:rsid w:val="00520809"/>
    <w:rsid w:val="0053508E"/>
    <w:rsid w:val="00536573"/>
    <w:rsid w:val="00563624"/>
    <w:rsid w:val="005715EF"/>
    <w:rsid w:val="005777E2"/>
    <w:rsid w:val="0058448F"/>
    <w:rsid w:val="005870C4"/>
    <w:rsid w:val="00593F75"/>
    <w:rsid w:val="005A1CC4"/>
    <w:rsid w:val="005B0903"/>
    <w:rsid w:val="005B4D94"/>
    <w:rsid w:val="005C4FCB"/>
    <w:rsid w:val="005C5336"/>
    <w:rsid w:val="006023AB"/>
    <w:rsid w:val="00607E77"/>
    <w:rsid w:val="0062249D"/>
    <w:rsid w:val="00626D3E"/>
    <w:rsid w:val="006411E3"/>
    <w:rsid w:val="006470E5"/>
    <w:rsid w:val="00653B69"/>
    <w:rsid w:val="00673953"/>
    <w:rsid w:val="006839DD"/>
    <w:rsid w:val="0068599B"/>
    <w:rsid w:val="006868BA"/>
    <w:rsid w:val="006C3658"/>
    <w:rsid w:val="006E6B24"/>
    <w:rsid w:val="006F1ADF"/>
    <w:rsid w:val="006F281A"/>
    <w:rsid w:val="007062BA"/>
    <w:rsid w:val="007163EB"/>
    <w:rsid w:val="0072662C"/>
    <w:rsid w:val="007319BD"/>
    <w:rsid w:val="0074420D"/>
    <w:rsid w:val="00754B69"/>
    <w:rsid w:val="0076742B"/>
    <w:rsid w:val="0078293B"/>
    <w:rsid w:val="00785403"/>
    <w:rsid w:val="007921E1"/>
    <w:rsid w:val="007A04B6"/>
    <w:rsid w:val="007A0D2A"/>
    <w:rsid w:val="007D6E32"/>
    <w:rsid w:val="007D7B7C"/>
    <w:rsid w:val="007F5794"/>
    <w:rsid w:val="00801EED"/>
    <w:rsid w:val="008111C7"/>
    <w:rsid w:val="008213C7"/>
    <w:rsid w:val="00853A7F"/>
    <w:rsid w:val="00863D36"/>
    <w:rsid w:val="008738EA"/>
    <w:rsid w:val="00875E63"/>
    <w:rsid w:val="00884DF4"/>
    <w:rsid w:val="00890FA8"/>
    <w:rsid w:val="008A59A7"/>
    <w:rsid w:val="008C0EF2"/>
    <w:rsid w:val="008D54C4"/>
    <w:rsid w:val="008E3EFC"/>
    <w:rsid w:val="008E5061"/>
    <w:rsid w:val="008E5B6A"/>
    <w:rsid w:val="009010AB"/>
    <w:rsid w:val="00902AE4"/>
    <w:rsid w:val="009330B7"/>
    <w:rsid w:val="00941727"/>
    <w:rsid w:val="00942194"/>
    <w:rsid w:val="009525D8"/>
    <w:rsid w:val="00954D88"/>
    <w:rsid w:val="0096229D"/>
    <w:rsid w:val="00991957"/>
    <w:rsid w:val="00994C40"/>
    <w:rsid w:val="009A3A3A"/>
    <w:rsid w:val="009D25D0"/>
    <w:rsid w:val="009F1318"/>
    <w:rsid w:val="009F3C65"/>
    <w:rsid w:val="009F6775"/>
    <w:rsid w:val="00A10B28"/>
    <w:rsid w:val="00A11F1D"/>
    <w:rsid w:val="00A27F27"/>
    <w:rsid w:val="00A4660F"/>
    <w:rsid w:val="00A50E3D"/>
    <w:rsid w:val="00A54150"/>
    <w:rsid w:val="00A6353D"/>
    <w:rsid w:val="00A80B06"/>
    <w:rsid w:val="00A82654"/>
    <w:rsid w:val="00A87D5E"/>
    <w:rsid w:val="00A93F25"/>
    <w:rsid w:val="00A94C01"/>
    <w:rsid w:val="00AA15C3"/>
    <w:rsid w:val="00AA532B"/>
    <w:rsid w:val="00AE2149"/>
    <w:rsid w:val="00AE37F0"/>
    <w:rsid w:val="00AF06FF"/>
    <w:rsid w:val="00AF5278"/>
    <w:rsid w:val="00B02530"/>
    <w:rsid w:val="00B11470"/>
    <w:rsid w:val="00B51AB0"/>
    <w:rsid w:val="00B55C3C"/>
    <w:rsid w:val="00B75C98"/>
    <w:rsid w:val="00B9752C"/>
    <w:rsid w:val="00BA2FFE"/>
    <w:rsid w:val="00BC2463"/>
    <w:rsid w:val="00BC5864"/>
    <w:rsid w:val="00BC5F18"/>
    <w:rsid w:val="00BD73B4"/>
    <w:rsid w:val="00BE1BF4"/>
    <w:rsid w:val="00C02482"/>
    <w:rsid w:val="00C05549"/>
    <w:rsid w:val="00C076FF"/>
    <w:rsid w:val="00C10160"/>
    <w:rsid w:val="00C10433"/>
    <w:rsid w:val="00C129AD"/>
    <w:rsid w:val="00C24189"/>
    <w:rsid w:val="00C24FC0"/>
    <w:rsid w:val="00C3517B"/>
    <w:rsid w:val="00C7190A"/>
    <w:rsid w:val="00C85729"/>
    <w:rsid w:val="00C9267E"/>
    <w:rsid w:val="00CA02BB"/>
    <w:rsid w:val="00CA2C7C"/>
    <w:rsid w:val="00CA3BAC"/>
    <w:rsid w:val="00CC2F6C"/>
    <w:rsid w:val="00CC7E5B"/>
    <w:rsid w:val="00CF0166"/>
    <w:rsid w:val="00CF2948"/>
    <w:rsid w:val="00D054FA"/>
    <w:rsid w:val="00D103D7"/>
    <w:rsid w:val="00D13548"/>
    <w:rsid w:val="00D20E6F"/>
    <w:rsid w:val="00D20F5C"/>
    <w:rsid w:val="00D24B42"/>
    <w:rsid w:val="00D2579A"/>
    <w:rsid w:val="00D2614B"/>
    <w:rsid w:val="00D472B4"/>
    <w:rsid w:val="00D62CDD"/>
    <w:rsid w:val="00D63E1E"/>
    <w:rsid w:val="00D75FE6"/>
    <w:rsid w:val="00D76FE9"/>
    <w:rsid w:val="00D810A9"/>
    <w:rsid w:val="00D84F39"/>
    <w:rsid w:val="00D92D93"/>
    <w:rsid w:val="00D930FF"/>
    <w:rsid w:val="00DA0288"/>
    <w:rsid w:val="00DA5B05"/>
    <w:rsid w:val="00DA6A03"/>
    <w:rsid w:val="00DC30FC"/>
    <w:rsid w:val="00DC7EFF"/>
    <w:rsid w:val="00E04916"/>
    <w:rsid w:val="00E04E33"/>
    <w:rsid w:val="00E11659"/>
    <w:rsid w:val="00E24671"/>
    <w:rsid w:val="00E348CF"/>
    <w:rsid w:val="00E35319"/>
    <w:rsid w:val="00E41C7D"/>
    <w:rsid w:val="00E53E7E"/>
    <w:rsid w:val="00E8172D"/>
    <w:rsid w:val="00E93A45"/>
    <w:rsid w:val="00E95680"/>
    <w:rsid w:val="00EA101A"/>
    <w:rsid w:val="00EA3099"/>
    <w:rsid w:val="00F10680"/>
    <w:rsid w:val="00F121A8"/>
    <w:rsid w:val="00F17BFB"/>
    <w:rsid w:val="00F2353E"/>
    <w:rsid w:val="00F321DB"/>
    <w:rsid w:val="00F352B0"/>
    <w:rsid w:val="00F446D8"/>
    <w:rsid w:val="00F53B63"/>
    <w:rsid w:val="00FE4689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58BCB2"/>
  <w15:docId w15:val="{9DCEFD72-E780-44A3-8D5D-D1A21D5A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4D94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919B3"/>
    <w:pPr>
      <w:spacing w:line="360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919B3"/>
    <w:rPr>
      <w:rFonts w:ascii="Times New Roman" w:hAnsi="Times New Roman" w:cs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4919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919B3"/>
    <w:rPr>
      <w:rFonts w:ascii="Times New Roman" w:hAnsi="Times New Roman" w:cs="Times New Roman"/>
      <w:sz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C5F1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C5F18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C5F1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5F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C5F18"/>
    <w:rPr>
      <w:rFonts w:ascii="Times New Roman" w:hAnsi="Times New Roman"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BC5F1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C5F18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99"/>
    <w:qFormat/>
    <w:rsid w:val="00EA101A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EA10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101A"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99"/>
    <w:qFormat/>
    <w:rsid w:val="00F352B0"/>
    <w:pPr>
      <w:ind w:left="708"/>
    </w:pPr>
  </w:style>
  <w:style w:type="paragraph" w:styleId="Zkladntext2">
    <w:name w:val="Body Text 2"/>
    <w:basedOn w:val="Normln"/>
    <w:link w:val="Zkladntext2Char"/>
    <w:uiPriority w:val="99"/>
    <w:rsid w:val="004C7E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4C7EA6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DA6A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A3A3A"/>
    <w:rPr>
      <w:rFonts w:cs="Times New Roman"/>
      <w:color w:val="0000FF"/>
      <w:u w:val="single"/>
    </w:rPr>
  </w:style>
  <w:style w:type="character" w:customStyle="1" w:styleId="doplnit">
    <w:name w:val="doplnit"/>
    <w:autoRedefine/>
    <w:rsid w:val="00C10160"/>
    <w:rPr>
      <w:rFonts w:ascii="Times New Roman Italic" w:eastAsia="ヒラギノ角ゴ Pro W3" w:hAnsi="Times New Roman Italic"/>
      <w:b w:val="0"/>
      <w:i w:val="0"/>
      <w:caps w:val="0"/>
      <w:smallCaps w:val="0"/>
      <w:strike w:val="0"/>
      <w:dstrike w:val="0"/>
      <w:color w:val="D90B00"/>
      <w:spacing w:val="0"/>
      <w:position w:val="0"/>
      <w:sz w:val="22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268494">
      <w:marLeft w:val="0"/>
      <w:marRight w:val="9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8496">
      <w:marLeft w:val="0"/>
      <w:marRight w:val="9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8497">
      <w:marLeft w:val="0"/>
      <w:marRight w:val="9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8500">
      <w:marLeft w:val="0"/>
      <w:marRight w:val="9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4D951-ADB5-4E57-8075-D32D9470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1713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Městský úřad Kutná Hora</Company>
  <LinksUpToDate>false</LinksUpToDate>
  <CharactersWithSpaces>11872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Milan Salaba</dc:creator>
  <cp:keywords/>
  <dc:description/>
  <cp:lastModifiedBy>Magdalena Košťáková</cp:lastModifiedBy>
  <cp:revision>3</cp:revision>
  <cp:lastPrinted>2022-01-07T09:25:00Z</cp:lastPrinted>
  <dcterms:created xsi:type="dcterms:W3CDTF">2022-03-04T08:32:00Z</dcterms:created>
  <dcterms:modified xsi:type="dcterms:W3CDTF">2022-03-04T08:34:00Z</dcterms:modified>
</cp:coreProperties>
</file>