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04517" w14:textId="706D6D7A" w:rsidR="00B21BFB" w:rsidRPr="00DA1CF7" w:rsidRDefault="00B21BFB" w:rsidP="00B21BFB">
      <w:pPr>
        <w:spacing w:after="120"/>
        <w:jc w:val="center"/>
        <w:rPr>
          <w:rFonts w:ascii="Arial" w:hAnsi="Arial" w:cs="Arial"/>
          <w:b/>
          <w:spacing w:val="70"/>
          <w:sz w:val="28"/>
          <w:szCs w:val="28"/>
        </w:rPr>
      </w:pPr>
      <w:r w:rsidRPr="00DA1CF7">
        <w:rPr>
          <w:rFonts w:ascii="Arial" w:hAnsi="Arial" w:cs="Arial"/>
          <w:b/>
          <w:spacing w:val="70"/>
          <w:sz w:val="28"/>
          <w:szCs w:val="28"/>
        </w:rPr>
        <w:t>SMLOUVA O DÍLO</w:t>
      </w:r>
    </w:p>
    <w:p w14:paraId="1694C807" w14:textId="39F9D0A2" w:rsidR="00B21BFB" w:rsidRPr="00DA1CF7" w:rsidRDefault="00B21BFB" w:rsidP="00DA1CF7">
      <w:pPr>
        <w:spacing w:after="120"/>
        <w:jc w:val="center"/>
        <w:rPr>
          <w:rFonts w:ascii="Arial" w:hAnsi="Arial" w:cs="Arial"/>
          <w:b/>
          <w:spacing w:val="70"/>
          <w:sz w:val="28"/>
          <w:szCs w:val="28"/>
        </w:rPr>
      </w:pPr>
      <w:r w:rsidRPr="00DA1CF7">
        <w:rPr>
          <w:rFonts w:ascii="Arial" w:hAnsi="Arial" w:cs="Arial"/>
          <w:b/>
          <w:spacing w:val="70"/>
          <w:sz w:val="28"/>
          <w:szCs w:val="28"/>
        </w:rPr>
        <w:t xml:space="preserve">na zpracování projektové dokumentace a </w:t>
      </w:r>
      <w:r w:rsidR="009D3829" w:rsidRPr="00DA1CF7">
        <w:rPr>
          <w:rFonts w:ascii="Arial" w:hAnsi="Arial" w:cs="Arial"/>
          <w:b/>
          <w:spacing w:val="70"/>
          <w:sz w:val="28"/>
          <w:szCs w:val="28"/>
        </w:rPr>
        <w:t>inženýrská činnost</w:t>
      </w:r>
    </w:p>
    <w:p w14:paraId="64CA68EA" w14:textId="77777777" w:rsidR="00B21BFB" w:rsidRPr="00B21BFB" w:rsidRDefault="00B21BFB" w:rsidP="00B21BFB">
      <w:pPr>
        <w:widowControl w:val="0"/>
        <w:spacing w:before="46" w:after="120"/>
        <w:jc w:val="center"/>
        <w:rPr>
          <w:rFonts w:ascii="Arial" w:hAnsi="Arial" w:cs="Arial"/>
          <w:sz w:val="22"/>
          <w:szCs w:val="22"/>
        </w:rPr>
      </w:pPr>
      <w:r w:rsidRPr="00B21BFB">
        <w:rPr>
          <w:rFonts w:ascii="Arial" w:hAnsi="Arial" w:cs="Arial"/>
          <w:sz w:val="22"/>
          <w:szCs w:val="22"/>
        </w:rPr>
        <w:t>na akci</w:t>
      </w:r>
    </w:p>
    <w:p w14:paraId="3D940DBC" w14:textId="77777777" w:rsidR="006C21B2" w:rsidRPr="006C21B2" w:rsidRDefault="006C21B2" w:rsidP="006C21B2">
      <w:pPr>
        <w:jc w:val="center"/>
        <w:rPr>
          <w:rFonts w:ascii="Arial" w:hAnsi="Arial" w:cs="Arial"/>
          <w:b/>
          <w:sz w:val="22"/>
          <w:szCs w:val="22"/>
        </w:rPr>
      </w:pPr>
      <w:r w:rsidRPr="006C21B2">
        <w:rPr>
          <w:rFonts w:ascii="Arial" w:hAnsi="Arial" w:cs="Arial"/>
          <w:b/>
          <w:sz w:val="22"/>
          <w:szCs w:val="22"/>
        </w:rPr>
        <w:t>Zpracování projektové dokumentace na zhotovení stavby</w:t>
      </w:r>
    </w:p>
    <w:p w14:paraId="0F17EE22" w14:textId="67AF0AAA" w:rsidR="00B21BFB" w:rsidRDefault="006C21B2" w:rsidP="006C21B2">
      <w:pPr>
        <w:jc w:val="center"/>
        <w:rPr>
          <w:rFonts w:ascii="Arial" w:hAnsi="Arial" w:cs="Arial"/>
          <w:b/>
          <w:sz w:val="22"/>
          <w:szCs w:val="22"/>
        </w:rPr>
      </w:pPr>
      <w:r w:rsidRPr="006C21B2">
        <w:rPr>
          <w:rFonts w:ascii="Arial" w:hAnsi="Arial" w:cs="Arial"/>
          <w:b/>
          <w:sz w:val="22"/>
          <w:szCs w:val="22"/>
        </w:rPr>
        <w:t>Výstavba budovy Střední uměleckoprůmyslové školy keramické a sklářské Karlovy Vary, příspěvková organizace</w:t>
      </w:r>
    </w:p>
    <w:p w14:paraId="4139022F" w14:textId="77777777" w:rsidR="006C21B2" w:rsidRDefault="006C21B2" w:rsidP="006C21B2">
      <w:pPr>
        <w:rPr>
          <w:rFonts w:ascii="Arial" w:hAnsi="Arial" w:cs="Arial"/>
        </w:rPr>
      </w:pPr>
    </w:p>
    <w:p w14:paraId="24175636"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43AD4296" w14:textId="3FC59951" w:rsidR="00B21BFB" w:rsidRPr="00B21BFB" w:rsidRDefault="00B21BFB" w:rsidP="00B21BFB">
      <w:pPr>
        <w:rPr>
          <w:rFonts w:ascii="Arial" w:hAnsi="Arial" w:cs="Arial"/>
          <w:color w:val="auto"/>
          <w:sz w:val="22"/>
          <w:szCs w:val="22"/>
        </w:rPr>
      </w:pPr>
    </w:p>
    <w:p w14:paraId="5BA92741" w14:textId="77777777" w:rsidR="007A014B" w:rsidRPr="007A014B" w:rsidRDefault="007A014B" w:rsidP="007A014B">
      <w:pPr>
        <w:rPr>
          <w:rFonts w:ascii="Arial" w:hAnsi="Arial" w:cs="Arial"/>
          <w:b/>
          <w:iCs/>
          <w:color w:val="auto"/>
          <w:sz w:val="20"/>
          <w:szCs w:val="20"/>
        </w:rPr>
      </w:pPr>
      <w:r w:rsidRPr="007A014B">
        <w:rPr>
          <w:rFonts w:ascii="Arial" w:hAnsi="Arial" w:cs="Arial"/>
          <w:b/>
          <w:iCs/>
          <w:color w:val="auto"/>
          <w:sz w:val="20"/>
          <w:szCs w:val="20"/>
        </w:rPr>
        <w:t>Karlovarský kraj</w:t>
      </w:r>
    </w:p>
    <w:p w14:paraId="0353BD10" w14:textId="02FF898B"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r>
      <w:r w:rsidR="0087191B">
        <w:rPr>
          <w:rFonts w:ascii="Arial" w:hAnsi="Arial" w:cs="Arial"/>
          <w:iCs/>
          <w:color w:val="auto"/>
          <w:sz w:val="20"/>
          <w:szCs w:val="20"/>
        </w:rPr>
        <w:tab/>
      </w:r>
      <w:r w:rsidR="0087191B">
        <w:rPr>
          <w:rFonts w:ascii="Arial" w:hAnsi="Arial" w:cs="Arial"/>
          <w:iCs/>
          <w:color w:val="auto"/>
          <w:sz w:val="20"/>
          <w:szCs w:val="20"/>
        </w:rPr>
        <w:tab/>
      </w:r>
      <w:r w:rsidR="0087191B">
        <w:rPr>
          <w:rFonts w:ascii="Arial" w:hAnsi="Arial" w:cs="Arial"/>
          <w:iCs/>
          <w:color w:val="auto"/>
          <w:sz w:val="20"/>
          <w:szCs w:val="20"/>
        </w:rPr>
        <w:tab/>
      </w:r>
      <w:r w:rsidRPr="007A014B">
        <w:rPr>
          <w:rFonts w:ascii="Arial" w:hAnsi="Arial" w:cs="Arial"/>
          <w:iCs/>
          <w:color w:val="auto"/>
          <w:sz w:val="20"/>
          <w:szCs w:val="20"/>
        </w:rPr>
        <w:t>Závodní 353/88, 360 06 Karlovy Vary</w:t>
      </w:r>
    </w:p>
    <w:p w14:paraId="3E88B720" w14:textId="3903F6CA"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87191B">
        <w:rPr>
          <w:rFonts w:ascii="Arial" w:hAnsi="Arial" w:cs="Arial"/>
          <w:iCs/>
          <w:color w:val="auto"/>
          <w:sz w:val="20"/>
          <w:szCs w:val="20"/>
        </w:rPr>
        <w:tab/>
      </w:r>
      <w:r w:rsidR="0087191B">
        <w:rPr>
          <w:rFonts w:ascii="Arial" w:hAnsi="Arial" w:cs="Arial"/>
          <w:iCs/>
          <w:color w:val="auto"/>
          <w:sz w:val="20"/>
          <w:szCs w:val="20"/>
        </w:rPr>
        <w:tab/>
      </w:r>
      <w:r w:rsidR="0087191B">
        <w:rPr>
          <w:rFonts w:ascii="Arial" w:hAnsi="Arial" w:cs="Arial"/>
          <w:iCs/>
          <w:color w:val="auto"/>
          <w:sz w:val="20"/>
          <w:szCs w:val="20"/>
        </w:rPr>
        <w:tab/>
      </w:r>
      <w:r w:rsidRPr="007A014B">
        <w:rPr>
          <w:rFonts w:ascii="Arial" w:hAnsi="Arial" w:cs="Arial"/>
          <w:iCs/>
          <w:color w:val="auto"/>
          <w:sz w:val="20"/>
          <w:szCs w:val="20"/>
        </w:rPr>
        <w:t>70891168</w:t>
      </w:r>
    </w:p>
    <w:p w14:paraId="1DE615D4" w14:textId="0E37703F"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87191B">
        <w:rPr>
          <w:rFonts w:ascii="Arial" w:hAnsi="Arial" w:cs="Arial"/>
          <w:iCs/>
          <w:color w:val="auto"/>
          <w:sz w:val="20"/>
          <w:szCs w:val="20"/>
        </w:rPr>
        <w:tab/>
      </w:r>
      <w:r w:rsidR="0087191B">
        <w:rPr>
          <w:rFonts w:ascii="Arial" w:hAnsi="Arial" w:cs="Arial"/>
          <w:iCs/>
          <w:color w:val="auto"/>
          <w:sz w:val="20"/>
          <w:szCs w:val="20"/>
        </w:rPr>
        <w:tab/>
      </w:r>
      <w:r w:rsidR="0087191B">
        <w:rPr>
          <w:rFonts w:ascii="Arial" w:hAnsi="Arial" w:cs="Arial"/>
          <w:iCs/>
          <w:color w:val="auto"/>
          <w:sz w:val="20"/>
          <w:szCs w:val="20"/>
        </w:rPr>
        <w:tab/>
      </w:r>
      <w:r w:rsidRPr="007A014B">
        <w:rPr>
          <w:rFonts w:ascii="Arial" w:hAnsi="Arial" w:cs="Arial"/>
          <w:iCs/>
          <w:color w:val="auto"/>
          <w:sz w:val="20"/>
          <w:szCs w:val="20"/>
        </w:rPr>
        <w:t>CZ70891168</w:t>
      </w:r>
    </w:p>
    <w:p w14:paraId="1EE03046" w14:textId="77777777"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Pr="007A014B">
        <w:rPr>
          <w:rFonts w:ascii="Arial" w:hAnsi="Arial" w:cs="Arial"/>
          <w:iCs/>
          <w:color w:val="auto"/>
          <w:sz w:val="20"/>
          <w:szCs w:val="20"/>
        </w:rPr>
        <w:tab/>
      </w:r>
    </w:p>
    <w:p w14:paraId="1D4A90BE" w14:textId="5FB43A81" w:rsidR="007A014B" w:rsidRPr="007A014B" w:rsidRDefault="001008AE" w:rsidP="007A014B">
      <w:pPr>
        <w:rPr>
          <w:rFonts w:ascii="Arial" w:hAnsi="Arial" w:cs="Arial"/>
          <w:iCs/>
          <w:color w:val="auto"/>
          <w:sz w:val="20"/>
          <w:szCs w:val="20"/>
        </w:rPr>
      </w:pPr>
      <w:r>
        <w:rPr>
          <w:rFonts w:ascii="Arial" w:hAnsi="Arial" w:cs="Arial"/>
          <w:iCs/>
          <w:color w:val="auto"/>
          <w:sz w:val="20"/>
          <w:szCs w:val="20"/>
        </w:rPr>
        <w:t xml:space="preserve">                      </w:t>
      </w:r>
      <w:r w:rsidR="002E3727">
        <w:rPr>
          <w:rFonts w:ascii="Arial" w:hAnsi="Arial" w:cs="Arial"/>
          <w:iCs/>
          <w:color w:val="auto"/>
          <w:sz w:val="20"/>
          <w:szCs w:val="20"/>
        </w:rPr>
        <w:t>XXXXX</w:t>
      </w:r>
      <w:r w:rsidR="007A014B" w:rsidRPr="007A014B">
        <w:rPr>
          <w:rFonts w:ascii="Arial" w:hAnsi="Arial" w:cs="Arial"/>
          <w:iCs/>
          <w:color w:val="auto"/>
          <w:sz w:val="20"/>
          <w:szCs w:val="20"/>
        </w:rPr>
        <w:tab/>
      </w:r>
      <w:r w:rsidR="007A014B" w:rsidRPr="007A014B">
        <w:rPr>
          <w:rFonts w:ascii="Arial" w:hAnsi="Arial" w:cs="Arial"/>
          <w:iCs/>
          <w:color w:val="auto"/>
          <w:sz w:val="20"/>
          <w:szCs w:val="20"/>
        </w:rPr>
        <w:tab/>
      </w:r>
      <w:r w:rsidR="002E3727">
        <w:rPr>
          <w:rFonts w:ascii="Arial" w:hAnsi="Arial" w:cs="Arial"/>
          <w:iCs/>
          <w:color w:val="auto"/>
          <w:sz w:val="20"/>
          <w:szCs w:val="20"/>
        </w:rPr>
        <w:t xml:space="preserve">                         XXXXXXXXXXXXXXXXXXXXXXXX</w:t>
      </w:r>
    </w:p>
    <w:p w14:paraId="7789FDBF" w14:textId="5A7A83D6" w:rsidR="00B21BFB" w:rsidRDefault="007A014B" w:rsidP="0087191B">
      <w:pPr>
        <w:ind w:left="4245" w:hanging="4245"/>
        <w:rPr>
          <w:rFonts w:ascii="Arial" w:hAnsi="Arial" w:cs="Arial"/>
          <w:iCs/>
          <w:color w:val="auto"/>
          <w:sz w:val="20"/>
          <w:szCs w:val="20"/>
        </w:rPr>
      </w:pPr>
      <w:r w:rsidRPr="007A014B">
        <w:rPr>
          <w:rFonts w:ascii="Arial" w:hAnsi="Arial" w:cs="Arial"/>
          <w:iCs/>
          <w:color w:val="auto"/>
          <w:sz w:val="20"/>
          <w:szCs w:val="20"/>
        </w:rPr>
        <w:t xml:space="preserve">zastoupený:  </w:t>
      </w:r>
      <w:r w:rsidRPr="007A014B">
        <w:rPr>
          <w:rFonts w:ascii="Arial" w:hAnsi="Arial" w:cs="Arial"/>
          <w:iCs/>
          <w:color w:val="auto"/>
          <w:sz w:val="20"/>
          <w:szCs w:val="20"/>
        </w:rPr>
        <w:tab/>
      </w:r>
      <w:r w:rsidRPr="007A014B">
        <w:rPr>
          <w:rFonts w:ascii="Arial" w:hAnsi="Arial" w:cs="Arial"/>
          <w:iCs/>
          <w:color w:val="auto"/>
          <w:sz w:val="20"/>
          <w:szCs w:val="20"/>
        </w:rPr>
        <w:tab/>
      </w:r>
      <w:r w:rsidR="00AA7A6D" w:rsidRPr="00AA7A6D">
        <w:rPr>
          <w:rFonts w:ascii="Arial" w:hAnsi="Arial" w:cs="Arial"/>
          <w:iCs/>
          <w:color w:val="auto"/>
          <w:sz w:val="20"/>
          <w:szCs w:val="20"/>
        </w:rPr>
        <w:t>Mgr. Daliborem Blažkem, náměstkem hejtmana Karlovarského kraje</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1A977BCA" w:rsidR="007A014B" w:rsidRPr="00B21BFB" w:rsidRDefault="007A014B"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4074B32C" w:rsidR="00B21BFB" w:rsidRPr="00B21BFB" w:rsidRDefault="00B21BFB" w:rsidP="00B21BFB">
      <w:pPr>
        <w:rPr>
          <w:rFonts w:ascii="Arial" w:hAnsi="Arial" w:cs="Arial"/>
          <w:b/>
          <w:color w:val="auto"/>
          <w:sz w:val="20"/>
          <w:szCs w:val="20"/>
        </w:rPr>
      </w:pPr>
    </w:p>
    <w:p w14:paraId="20A6F8B9" w14:textId="2007C63E" w:rsidR="00B21BFB" w:rsidRPr="007A014B" w:rsidRDefault="00863289" w:rsidP="00B21BFB">
      <w:pPr>
        <w:rPr>
          <w:rFonts w:ascii="Arial" w:hAnsi="Arial" w:cs="Arial"/>
          <w:b/>
          <w:color w:val="0000FF"/>
          <w:sz w:val="20"/>
          <w:szCs w:val="20"/>
        </w:rPr>
      </w:pPr>
      <w:proofErr w:type="spellStart"/>
      <w:r w:rsidRPr="00863289">
        <w:rPr>
          <w:rFonts w:ascii="Arial" w:hAnsi="Arial" w:cs="Arial"/>
          <w:b/>
          <w:color w:val="auto"/>
          <w:sz w:val="20"/>
          <w:szCs w:val="20"/>
        </w:rPr>
        <w:t>Energy</w:t>
      </w:r>
      <w:proofErr w:type="spellEnd"/>
      <w:r w:rsidRPr="00863289">
        <w:rPr>
          <w:rFonts w:ascii="Arial" w:hAnsi="Arial" w:cs="Arial"/>
          <w:b/>
          <w:color w:val="auto"/>
          <w:sz w:val="20"/>
          <w:szCs w:val="20"/>
        </w:rPr>
        <w:t xml:space="preserve"> Benefit Centre a.s.</w:t>
      </w:r>
    </w:p>
    <w:p w14:paraId="40A08D73" w14:textId="0BE6658F" w:rsidR="00B21BFB" w:rsidRPr="007A014B" w:rsidRDefault="00B21BFB" w:rsidP="00B21BFB">
      <w:pPr>
        <w:rPr>
          <w:rFonts w:ascii="Arial" w:hAnsi="Arial" w:cs="Arial"/>
          <w:iCs/>
          <w:color w:val="auto"/>
          <w:sz w:val="20"/>
          <w:szCs w:val="20"/>
        </w:rPr>
      </w:pPr>
      <w:r w:rsidRPr="00B21BFB">
        <w:rPr>
          <w:rFonts w:ascii="Arial" w:hAnsi="Arial" w:cs="Arial"/>
          <w:color w:val="auto"/>
          <w:sz w:val="20"/>
          <w:szCs w:val="20"/>
        </w:rPr>
        <w:t xml:space="preserve">sídlo: </w:t>
      </w:r>
      <w:r w:rsidR="007A014B">
        <w:rPr>
          <w:rFonts w:ascii="Arial" w:hAnsi="Arial" w:cs="Arial"/>
          <w:color w:val="auto"/>
          <w:sz w:val="20"/>
          <w:szCs w:val="20"/>
        </w:rPr>
        <w:tab/>
      </w:r>
      <w:r w:rsidR="007A014B">
        <w:rPr>
          <w:rFonts w:ascii="Arial" w:hAnsi="Arial" w:cs="Arial"/>
          <w:color w:val="auto"/>
          <w:sz w:val="20"/>
          <w:szCs w:val="20"/>
        </w:rPr>
        <w:tab/>
      </w:r>
      <w:r w:rsidR="007A014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63289" w:rsidRPr="00863289">
        <w:rPr>
          <w:rFonts w:ascii="Arial" w:hAnsi="Arial" w:cs="Arial"/>
          <w:iCs/>
          <w:color w:val="auto"/>
          <w:sz w:val="20"/>
          <w:szCs w:val="20"/>
        </w:rPr>
        <w:t>Křenova 438/3, 162 00 Praha 6</w:t>
      </w:r>
    </w:p>
    <w:p w14:paraId="6A5F501D" w14:textId="4F116D22" w:rsidR="00B21BFB" w:rsidRPr="007A014B" w:rsidRDefault="00B21BFB" w:rsidP="00B21BFB">
      <w:pPr>
        <w:rPr>
          <w:rFonts w:ascii="Arial" w:hAnsi="Arial" w:cs="Arial"/>
          <w:iCs/>
          <w:color w:val="auto"/>
          <w:sz w:val="20"/>
          <w:szCs w:val="20"/>
        </w:rPr>
      </w:pPr>
      <w:r w:rsidRPr="00B21BFB">
        <w:rPr>
          <w:rFonts w:ascii="Arial" w:hAnsi="Arial" w:cs="Arial"/>
          <w:color w:val="auto"/>
          <w:sz w:val="20"/>
          <w:szCs w:val="20"/>
        </w:rPr>
        <w:t xml:space="preserve">IČO:         </w:t>
      </w:r>
      <w:r w:rsidR="007A014B">
        <w:rPr>
          <w:rFonts w:ascii="Arial" w:hAnsi="Arial" w:cs="Arial"/>
          <w:color w:val="auto"/>
          <w:sz w:val="20"/>
          <w:szCs w:val="20"/>
        </w:rPr>
        <w:tab/>
      </w:r>
      <w:r w:rsidR="007A014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63289" w:rsidRPr="00863289">
        <w:rPr>
          <w:rFonts w:ascii="Arial" w:hAnsi="Arial" w:cs="Arial"/>
          <w:iCs/>
          <w:color w:val="auto"/>
          <w:sz w:val="20"/>
          <w:szCs w:val="20"/>
        </w:rPr>
        <w:t>29029210</w:t>
      </w:r>
      <w:r w:rsidRPr="00B21BFB">
        <w:rPr>
          <w:rFonts w:ascii="Arial" w:hAnsi="Arial" w:cs="Arial"/>
          <w:color w:val="auto"/>
          <w:sz w:val="20"/>
          <w:szCs w:val="20"/>
        </w:rPr>
        <w:tab/>
      </w:r>
      <w:r w:rsidRPr="00B21BFB">
        <w:rPr>
          <w:rFonts w:ascii="Arial" w:hAnsi="Arial" w:cs="Arial"/>
          <w:color w:val="auto"/>
          <w:sz w:val="20"/>
          <w:szCs w:val="20"/>
        </w:rPr>
        <w:tab/>
      </w:r>
    </w:p>
    <w:p w14:paraId="6591527B" w14:textId="4E8E069C" w:rsidR="00B21BFB" w:rsidRPr="007A014B" w:rsidRDefault="00B21BFB" w:rsidP="00B21BFB">
      <w:pPr>
        <w:rPr>
          <w:rFonts w:ascii="Arial" w:hAnsi="Arial" w:cs="Arial"/>
          <w:iCs/>
          <w:color w:val="auto"/>
          <w:sz w:val="20"/>
          <w:szCs w:val="20"/>
        </w:rPr>
      </w:pPr>
      <w:r w:rsidRPr="00B21BFB">
        <w:rPr>
          <w:rFonts w:ascii="Arial" w:hAnsi="Arial" w:cs="Arial"/>
          <w:color w:val="auto"/>
          <w:sz w:val="20"/>
          <w:szCs w:val="20"/>
        </w:rPr>
        <w:t xml:space="preserve">DIČ: </w:t>
      </w:r>
      <w:r w:rsidR="007A014B">
        <w:rPr>
          <w:rFonts w:ascii="Arial" w:hAnsi="Arial" w:cs="Arial"/>
          <w:color w:val="auto"/>
          <w:sz w:val="20"/>
          <w:szCs w:val="20"/>
        </w:rPr>
        <w:tab/>
      </w:r>
      <w:r w:rsidR="007A014B">
        <w:rPr>
          <w:rFonts w:ascii="Arial" w:hAnsi="Arial" w:cs="Arial"/>
          <w:color w:val="auto"/>
          <w:sz w:val="20"/>
          <w:szCs w:val="20"/>
        </w:rPr>
        <w:tab/>
      </w:r>
      <w:r w:rsidR="007A014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403639" w:rsidRPr="00403639">
        <w:rPr>
          <w:rFonts w:ascii="Arial" w:hAnsi="Arial" w:cs="Arial"/>
          <w:iCs/>
          <w:color w:val="auto"/>
          <w:sz w:val="20"/>
          <w:szCs w:val="20"/>
        </w:rPr>
        <w:t>CZ29029210</w:t>
      </w:r>
    </w:p>
    <w:p w14:paraId="131632BF" w14:textId="1C920CD6" w:rsidR="00B21BFB" w:rsidRPr="007A014B" w:rsidRDefault="00B21BFB" w:rsidP="007A014B">
      <w:pPr>
        <w:rPr>
          <w:rFonts w:ascii="Arial" w:hAnsi="Arial" w:cs="Arial"/>
          <w:iCs/>
          <w:color w:val="auto"/>
          <w:sz w:val="20"/>
          <w:szCs w:val="20"/>
        </w:rPr>
      </w:pPr>
      <w:r w:rsidRPr="00B21BFB">
        <w:rPr>
          <w:rFonts w:ascii="Arial" w:hAnsi="Arial" w:cs="Arial"/>
          <w:color w:val="auto"/>
          <w:sz w:val="20"/>
          <w:szCs w:val="20"/>
        </w:rPr>
        <w:t>bankovní spojení:</w:t>
      </w:r>
      <w:r w:rsidR="007A014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2E3727">
        <w:rPr>
          <w:rFonts w:ascii="Arial" w:hAnsi="Arial" w:cs="Arial"/>
          <w:color w:val="auto"/>
          <w:sz w:val="20"/>
          <w:szCs w:val="20"/>
        </w:rPr>
        <w:t>XXXXXXXXXXXXXXXXXXX</w:t>
      </w:r>
    </w:p>
    <w:p w14:paraId="55A578BE" w14:textId="10688289" w:rsidR="00B21BFB" w:rsidRPr="007A014B" w:rsidRDefault="00B21BFB" w:rsidP="007A014B">
      <w:pPr>
        <w:rPr>
          <w:rFonts w:ascii="Arial" w:hAnsi="Arial" w:cs="Arial"/>
          <w:iCs/>
          <w:color w:val="auto"/>
          <w:sz w:val="20"/>
          <w:szCs w:val="20"/>
        </w:rPr>
      </w:pPr>
      <w:r w:rsidRPr="00B21BFB">
        <w:rPr>
          <w:rFonts w:ascii="Arial" w:hAnsi="Arial" w:cs="Arial"/>
          <w:color w:val="auto"/>
          <w:sz w:val="20"/>
          <w:szCs w:val="20"/>
        </w:rPr>
        <w:t>číslo účtu:</w:t>
      </w:r>
      <w:r w:rsidR="007A014B">
        <w:rPr>
          <w:rFonts w:ascii="Arial" w:hAnsi="Arial" w:cs="Arial"/>
          <w:color w:val="auto"/>
          <w:sz w:val="20"/>
          <w:szCs w:val="20"/>
        </w:rPr>
        <w:tab/>
      </w:r>
      <w:r w:rsidR="007A014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2E3727">
        <w:rPr>
          <w:rFonts w:ascii="Arial" w:hAnsi="Arial" w:cs="Arial"/>
          <w:color w:val="auto"/>
          <w:sz w:val="20"/>
          <w:szCs w:val="20"/>
        </w:rPr>
        <w:t>XXXXXXXXXXXXXXXXXXX</w:t>
      </w:r>
    </w:p>
    <w:p w14:paraId="4815E312" w14:textId="1849745F" w:rsidR="00B21BFB" w:rsidRPr="007A014B" w:rsidRDefault="00B21BFB" w:rsidP="00B21BFB">
      <w:pPr>
        <w:rPr>
          <w:rFonts w:ascii="Arial" w:hAnsi="Arial" w:cs="Arial"/>
          <w:iCs/>
          <w:color w:val="auto"/>
          <w:sz w:val="20"/>
          <w:szCs w:val="20"/>
        </w:rPr>
      </w:pPr>
      <w:r w:rsidRPr="00B21BFB">
        <w:rPr>
          <w:rFonts w:ascii="Arial" w:hAnsi="Arial" w:cs="Arial"/>
          <w:color w:val="auto"/>
          <w:sz w:val="20"/>
          <w:szCs w:val="20"/>
        </w:rPr>
        <w:t xml:space="preserve">zastoupený: </w:t>
      </w:r>
      <w:r w:rsidR="007A014B">
        <w:rPr>
          <w:rFonts w:ascii="Arial" w:hAnsi="Arial" w:cs="Arial"/>
          <w:color w:val="auto"/>
          <w:sz w:val="20"/>
          <w:szCs w:val="20"/>
        </w:rPr>
        <w:tab/>
      </w:r>
      <w:r w:rsidR="007A014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7191B">
        <w:rPr>
          <w:rFonts w:ascii="Arial" w:hAnsi="Arial" w:cs="Arial"/>
          <w:color w:val="auto"/>
          <w:sz w:val="20"/>
          <w:szCs w:val="20"/>
        </w:rPr>
        <w:tab/>
      </w:r>
      <w:r w:rsidR="00863289" w:rsidRPr="00863289">
        <w:rPr>
          <w:rFonts w:ascii="Arial" w:hAnsi="Arial" w:cs="Arial"/>
          <w:iCs/>
          <w:color w:val="auto"/>
          <w:sz w:val="20"/>
          <w:szCs w:val="20"/>
        </w:rPr>
        <w:t>Ing. Miroslav Hořejší, předseda představenstva</w:t>
      </w:r>
    </w:p>
    <w:p w14:paraId="5CB718C3" w14:textId="77B49D6C" w:rsidR="00B21BFB" w:rsidRPr="00B21BFB" w:rsidRDefault="00B21BFB" w:rsidP="00B21BFB">
      <w:pPr>
        <w:jc w:val="both"/>
        <w:rPr>
          <w:rFonts w:ascii="Arial" w:hAnsi="Arial" w:cs="Arial"/>
          <w:color w:val="auto"/>
          <w:sz w:val="20"/>
          <w:szCs w:val="20"/>
        </w:rPr>
      </w:pPr>
      <w:r w:rsidRPr="00B21BFB">
        <w:rPr>
          <w:rFonts w:ascii="Arial" w:hAnsi="Arial" w:cs="Arial"/>
          <w:color w:val="auto"/>
          <w:sz w:val="20"/>
          <w:szCs w:val="20"/>
        </w:rPr>
        <w:t xml:space="preserve">zapsaný v obchodním rejstříku vedeném </w:t>
      </w:r>
      <w:r w:rsidR="00863289" w:rsidRPr="00863289">
        <w:rPr>
          <w:rFonts w:ascii="Arial" w:hAnsi="Arial" w:cs="Arial"/>
          <w:color w:val="auto"/>
          <w:sz w:val="20"/>
          <w:szCs w:val="20"/>
        </w:rPr>
        <w:t>Městským soudem v Praze, oddíl B, vložka 15915.</w:t>
      </w:r>
    </w:p>
    <w:p w14:paraId="773DE4D3"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7777777" w:rsidR="00DA1CF7" w:rsidRPr="00B21BFB" w:rsidRDefault="00DA1CF7"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30169898" w:rsidR="00B21BFB" w:rsidRPr="00587BD1" w:rsidRDefault="00B21BFB" w:rsidP="00403639">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Pr="00D557A1">
        <w:rPr>
          <w:rFonts w:ascii="Arial" w:hAnsi="Arial" w:cs="Arial"/>
          <w:color w:val="auto"/>
          <w:sz w:val="20"/>
          <w:szCs w:val="20"/>
        </w:rPr>
        <w:t xml:space="preserve"> veřejné zakázky „</w:t>
      </w:r>
      <w:r w:rsidR="00587BD1" w:rsidRPr="00587BD1">
        <w:rPr>
          <w:rFonts w:ascii="Arial" w:hAnsi="Arial" w:cs="Arial"/>
          <w:color w:val="auto"/>
          <w:sz w:val="20"/>
          <w:szCs w:val="20"/>
        </w:rPr>
        <w:t xml:space="preserve">Zpracování projektové </w:t>
      </w:r>
      <w:r w:rsidR="00587BD1">
        <w:rPr>
          <w:rFonts w:ascii="Arial" w:hAnsi="Arial" w:cs="Arial"/>
          <w:color w:val="auto"/>
          <w:sz w:val="20"/>
          <w:szCs w:val="20"/>
        </w:rPr>
        <w:t xml:space="preserve">dokumentace na zhotovení stavby </w:t>
      </w:r>
      <w:r w:rsidR="00587BD1" w:rsidRPr="00587BD1">
        <w:rPr>
          <w:rFonts w:ascii="Arial" w:hAnsi="Arial" w:cs="Arial"/>
          <w:color w:val="auto"/>
          <w:sz w:val="20"/>
          <w:szCs w:val="20"/>
        </w:rPr>
        <w:t>Výstavba budovy Střední uměleckoprůmyslové školy keramické a sklářské Karlovy Vary, příspěvková organizace</w:t>
      </w:r>
      <w:r w:rsidRPr="00587BD1">
        <w:rPr>
          <w:rFonts w:ascii="Arial" w:hAnsi="Arial" w:cs="Arial"/>
          <w:color w:val="auto"/>
          <w:sz w:val="20"/>
          <w:szCs w:val="20"/>
        </w:rPr>
        <w:t xml:space="preserve">“, vyhlášené dne </w:t>
      </w:r>
      <w:proofErr w:type="gramStart"/>
      <w:r w:rsidR="00AA7A6D">
        <w:rPr>
          <w:rFonts w:ascii="Arial" w:hAnsi="Arial" w:cs="Arial"/>
          <w:color w:val="auto"/>
          <w:sz w:val="20"/>
          <w:szCs w:val="20"/>
        </w:rPr>
        <w:t>26.08.2021</w:t>
      </w:r>
      <w:proofErr w:type="gramEnd"/>
      <w:r w:rsidR="00AA7A6D">
        <w:rPr>
          <w:rFonts w:ascii="Arial" w:hAnsi="Arial" w:cs="Arial"/>
          <w:color w:val="auto"/>
          <w:sz w:val="20"/>
          <w:szCs w:val="20"/>
        </w:rPr>
        <w:t xml:space="preserve"> </w:t>
      </w:r>
      <w:r w:rsidRPr="00587BD1">
        <w:rPr>
          <w:rFonts w:ascii="Arial" w:hAnsi="Arial" w:cs="Arial"/>
          <w:color w:val="auto"/>
          <w:sz w:val="20"/>
          <w:szCs w:val="20"/>
        </w:rPr>
        <w:t xml:space="preserve">objednatelem jako zadavatelem </w:t>
      </w:r>
      <w:r w:rsidR="00D557A1" w:rsidRPr="00587BD1">
        <w:rPr>
          <w:rFonts w:ascii="Arial" w:hAnsi="Arial" w:cs="Arial"/>
          <w:color w:val="auto"/>
          <w:sz w:val="20"/>
          <w:szCs w:val="20"/>
        </w:rPr>
        <w:t xml:space="preserve">nadlimitní </w:t>
      </w:r>
      <w:r w:rsidRPr="00587BD1">
        <w:rPr>
          <w:rFonts w:ascii="Arial" w:hAnsi="Arial" w:cs="Arial"/>
          <w:color w:val="auto"/>
          <w:sz w:val="20"/>
          <w:szCs w:val="20"/>
        </w:rPr>
        <w:t xml:space="preserve">veřejné zakázky formou </w:t>
      </w:r>
      <w:r w:rsidR="00D557A1" w:rsidRPr="00587BD1">
        <w:rPr>
          <w:rFonts w:ascii="Arial" w:hAnsi="Arial" w:cs="Arial"/>
          <w:color w:val="auto"/>
          <w:sz w:val="20"/>
          <w:szCs w:val="20"/>
        </w:rPr>
        <w:t>otevřeného řízení</w:t>
      </w:r>
      <w:r w:rsidR="00D070DA" w:rsidRPr="00587BD1">
        <w:rPr>
          <w:rFonts w:ascii="Arial" w:hAnsi="Arial" w:cs="Arial"/>
          <w:color w:val="auto"/>
          <w:sz w:val="20"/>
          <w:szCs w:val="20"/>
        </w:rPr>
        <w:t xml:space="preserve"> (dále jen „veřejná zakázka“)</w:t>
      </w:r>
      <w:r w:rsidRPr="00587BD1">
        <w:rPr>
          <w:rFonts w:ascii="Arial" w:hAnsi="Arial" w:cs="Arial"/>
          <w:color w:val="auto"/>
          <w:sz w:val="20"/>
          <w:szCs w:val="20"/>
        </w:rPr>
        <w:t xml:space="preserve"> a výběr dodavatele </w:t>
      </w:r>
      <w:r w:rsidR="008B658A" w:rsidRPr="00587BD1">
        <w:rPr>
          <w:rFonts w:ascii="Arial" w:hAnsi="Arial" w:cs="Arial"/>
          <w:color w:val="auto"/>
          <w:sz w:val="20"/>
          <w:szCs w:val="20"/>
        </w:rPr>
        <w:t xml:space="preserve">a uzavření smlouvy </w:t>
      </w:r>
      <w:r w:rsidRPr="00587BD1">
        <w:rPr>
          <w:rFonts w:ascii="Arial" w:hAnsi="Arial" w:cs="Arial"/>
          <w:color w:val="auto"/>
          <w:sz w:val="20"/>
          <w:szCs w:val="20"/>
        </w:rPr>
        <w:t>byl</w:t>
      </w:r>
      <w:r w:rsidR="008B658A" w:rsidRPr="00587BD1">
        <w:rPr>
          <w:rFonts w:ascii="Arial" w:hAnsi="Arial" w:cs="Arial"/>
          <w:color w:val="auto"/>
          <w:sz w:val="20"/>
          <w:szCs w:val="20"/>
        </w:rPr>
        <w:t>y</w:t>
      </w:r>
      <w:r w:rsidRPr="00587BD1">
        <w:rPr>
          <w:rFonts w:ascii="Arial" w:hAnsi="Arial" w:cs="Arial"/>
          <w:color w:val="auto"/>
          <w:sz w:val="20"/>
          <w:szCs w:val="20"/>
        </w:rPr>
        <w:t xml:space="preserve"> schválen</w:t>
      </w:r>
      <w:r w:rsidR="008B658A" w:rsidRPr="00587BD1">
        <w:rPr>
          <w:rFonts w:ascii="Arial" w:hAnsi="Arial" w:cs="Arial"/>
          <w:color w:val="auto"/>
          <w:sz w:val="20"/>
          <w:szCs w:val="20"/>
        </w:rPr>
        <w:t>y</w:t>
      </w:r>
      <w:r w:rsidRPr="00587BD1">
        <w:rPr>
          <w:rFonts w:ascii="Arial" w:hAnsi="Arial" w:cs="Arial"/>
          <w:color w:val="auto"/>
          <w:sz w:val="20"/>
          <w:szCs w:val="20"/>
        </w:rPr>
        <w:t xml:space="preserve"> usnesením Rady Karlovarského kraje dne </w:t>
      </w:r>
      <w:r w:rsidR="00403639">
        <w:rPr>
          <w:rFonts w:ascii="Arial" w:hAnsi="Arial" w:cs="Arial"/>
          <w:color w:val="auto"/>
          <w:sz w:val="20"/>
          <w:szCs w:val="20"/>
        </w:rPr>
        <w:t>07.02.2022</w:t>
      </w:r>
      <w:r w:rsidRPr="00587BD1">
        <w:rPr>
          <w:rFonts w:ascii="Arial" w:hAnsi="Arial" w:cs="Arial"/>
          <w:color w:val="auto"/>
          <w:sz w:val="20"/>
          <w:szCs w:val="20"/>
        </w:rPr>
        <w:t xml:space="preserve"> usnesením č. </w:t>
      </w:r>
      <w:r w:rsidR="00403639" w:rsidRPr="00403639">
        <w:rPr>
          <w:rFonts w:ascii="Arial" w:hAnsi="Arial" w:cs="Arial"/>
          <w:color w:val="auto"/>
          <w:sz w:val="20"/>
          <w:szCs w:val="20"/>
        </w:rPr>
        <w:t>RK 150/02/22</w:t>
      </w:r>
      <w:r w:rsidRPr="00587BD1">
        <w:rPr>
          <w:rFonts w:ascii="Arial" w:hAnsi="Arial" w:cs="Arial"/>
          <w:color w:val="auto"/>
          <w:sz w:val="20"/>
          <w:szCs w:val="20"/>
        </w:rPr>
        <w:t xml:space="preserve"> ;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77777777" w:rsidR="00B21BFB" w:rsidRPr="00B21BFB" w:rsidRDefault="00B21BFB"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2011C108" w14:textId="77777777" w:rsidR="00B21BFB" w:rsidRDefault="00B21BFB" w:rsidP="00B21BFB">
      <w:pPr>
        <w:spacing w:line="276" w:lineRule="auto"/>
        <w:jc w:val="both"/>
        <w:rPr>
          <w:rFonts w:ascii="Arial" w:hAnsi="Arial" w:cs="Arial"/>
          <w:color w:val="auto"/>
          <w:sz w:val="20"/>
          <w:szCs w:val="20"/>
        </w:rPr>
      </w:pP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77777777"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S M L O U V Y  O  D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0A5C1E65" w14:textId="6F2A6432" w:rsidR="00587BD1" w:rsidRPr="00587BD1" w:rsidRDefault="008F60E9" w:rsidP="00587BD1">
      <w:pPr>
        <w:pStyle w:val="Zkladntext2"/>
        <w:numPr>
          <w:ilvl w:val="0"/>
          <w:numId w:val="2"/>
        </w:numPr>
        <w:spacing w:after="240"/>
        <w:rPr>
          <w:rFonts w:ascii="Arial" w:hAnsi="Arial" w:cs="Arial"/>
          <w:color w:val="auto"/>
          <w:sz w:val="20"/>
          <w:szCs w:val="20"/>
        </w:rPr>
      </w:pPr>
      <w:r w:rsidRPr="00224034">
        <w:rPr>
          <w:rFonts w:ascii="Arial" w:hAnsi="Arial" w:cs="Arial"/>
          <w:color w:val="auto"/>
          <w:sz w:val="20"/>
          <w:szCs w:val="20"/>
        </w:rPr>
        <w:t>Zhotovitel provede dílo</w:t>
      </w:r>
      <w:r w:rsidR="00587BD1">
        <w:rPr>
          <w:rFonts w:ascii="Arial" w:hAnsi="Arial" w:cs="Arial"/>
          <w:color w:val="auto"/>
          <w:sz w:val="20"/>
          <w:szCs w:val="20"/>
        </w:rPr>
        <w:t xml:space="preserve"> v rozsahu:</w:t>
      </w:r>
      <w:r w:rsidR="00587BD1" w:rsidRPr="00587BD1">
        <w:rPr>
          <w:rFonts w:ascii="Arial" w:hAnsi="Arial" w:cs="Arial"/>
          <w:color w:val="auto"/>
          <w:sz w:val="20"/>
          <w:szCs w:val="20"/>
        </w:rPr>
        <w:t xml:space="preserve"> zhotovení všech stupňů projektové dokumentace (včetně projektu interiéru a dokumentace bouracích prací) až po projektovou dokumentaci pro provedení stavby</w:t>
      </w:r>
      <w:r w:rsidR="00587BD1">
        <w:rPr>
          <w:rFonts w:ascii="Arial" w:hAnsi="Arial" w:cs="Arial"/>
          <w:color w:val="auto"/>
          <w:sz w:val="20"/>
          <w:szCs w:val="20"/>
        </w:rPr>
        <w:t xml:space="preserve">, </w:t>
      </w:r>
      <w:r w:rsidR="00587BD1" w:rsidRPr="00224034">
        <w:rPr>
          <w:rFonts w:ascii="Arial" w:hAnsi="Arial" w:cs="Arial"/>
          <w:color w:val="auto"/>
          <w:sz w:val="20"/>
          <w:szCs w:val="20"/>
        </w:rPr>
        <w:t>a to za využití metody BIM (</w:t>
      </w:r>
      <w:proofErr w:type="spellStart"/>
      <w:r w:rsidR="00587BD1" w:rsidRPr="00224034">
        <w:rPr>
          <w:rFonts w:ascii="Arial" w:hAnsi="Arial" w:cs="Arial"/>
          <w:color w:val="auto"/>
          <w:sz w:val="20"/>
          <w:szCs w:val="20"/>
        </w:rPr>
        <w:t>Building</w:t>
      </w:r>
      <w:proofErr w:type="spellEnd"/>
      <w:r w:rsidR="00587BD1" w:rsidRPr="00224034">
        <w:rPr>
          <w:rFonts w:ascii="Arial" w:hAnsi="Arial" w:cs="Arial"/>
          <w:color w:val="auto"/>
          <w:sz w:val="20"/>
          <w:szCs w:val="20"/>
        </w:rPr>
        <w:t xml:space="preserve"> </w:t>
      </w:r>
      <w:proofErr w:type="spellStart"/>
      <w:r w:rsidR="00587BD1" w:rsidRPr="00224034">
        <w:rPr>
          <w:rFonts w:ascii="Arial" w:hAnsi="Arial" w:cs="Arial"/>
          <w:color w:val="auto"/>
          <w:sz w:val="20"/>
          <w:szCs w:val="20"/>
        </w:rPr>
        <w:t>Information</w:t>
      </w:r>
      <w:proofErr w:type="spellEnd"/>
      <w:r w:rsidR="00587BD1" w:rsidRPr="00224034">
        <w:rPr>
          <w:rFonts w:ascii="Arial" w:hAnsi="Arial" w:cs="Arial"/>
          <w:color w:val="auto"/>
          <w:sz w:val="20"/>
          <w:szCs w:val="20"/>
        </w:rPr>
        <w:t xml:space="preserve"> Modeling)</w:t>
      </w:r>
      <w:r w:rsidR="00587BD1" w:rsidRPr="00587BD1">
        <w:rPr>
          <w:rFonts w:ascii="Arial" w:hAnsi="Arial" w:cs="Arial"/>
          <w:color w:val="auto"/>
          <w:sz w:val="20"/>
          <w:szCs w:val="20"/>
        </w:rPr>
        <w:t>, provedení předprojektové a inženýrské činnosti (včetně zajištění rozhodnutí o odstranění staveb</w:t>
      </w:r>
      <w:r w:rsidR="00587BD1">
        <w:rPr>
          <w:rFonts w:ascii="Arial" w:hAnsi="Arial" w:cs="Arial"/>
          <w:color w:val="auto"/>
          <w:sz w:val="20"/>
          <w:szCs w:val="20"/>
        </w:rPr>
        <w:t xml:space="preserve"> případně i vodoprávního povolení</w:t>
      </w:r>
      <w:r w:rsidR="00587BD1" w:rsidRPr="00587BD1">
        <w:rPr>
          <w:rFonts w:ascii="Arial" w:hAnsi="Arial" w:cs="Arial"/>
          <w:color w:val="auto"/>
          <w:sz w:val="20"/>
          <w:szCs w:val="20"/>
        </w:rPr>
        <w:t xml:space="preserve">), součinnost v průběhu zadávacího řízení na zhotovitele stavby a dodavatele vnitřního vybavení, výkon autorského dozoru projektanta a zajištění </w:t>
      </w:r>
      <w:r w:rsidR="00F600D4">
        <w:rPr>
          <w:rFonts w:ascii="Arial" w:hAnsi="Arial" w:cs="Arial"/>
          <w:color w:val="auto"/>
          <w:sz w:val="20"/>
          <w:szCs w:val="20"/>
        </w:rPr>
        <w:t>společného datového prostředí (dále jen „</w:t>
      </w:r>
      <w:r w:rsidR="006C1F7D">
        <w:rPr>
          <w:rFonts w:ascii="Arial" w:hAnsi="Arial" w:cs="Arial"/>
          <w:color w:val="auto"/>
          <w:sz w:val="20"/>
          <w:szCs w:val="20"/>
        </w:rPr>
        <w:t>CDE</w:t>
      </w:r>
      <w:r w:rsidR="00F600D4">
        <w:rPr>
          <w:rFonts w:ascii="Arial" w:hAnsi="Arial" w:cs="Arial"/>
          <w:color w:val="auto"/>
          <w:sz w:val="20"/>
          <w:szCs w:val="20"/>
        </w:rPr>
        <w:t>“)</w:t>
      </w:r>
      <w:r w:rsidR="00587BD1" w:rsidRPr="00587BD1">
        <w:rPr>
          <w:rFonts w:ascii="Arial" w:hAnsi="Arial" w:cs="Arial"/>
          <w:color w:val="auto"/>
          <w:sz w:val="20"/>
          <w:szCs w:val="20"/>
        </w:rPr>
        <w:t xml:space="preserve"> </w:t>
      </w:r>
      <w:r w:rsidR="00587BD1" w:rsidRPr="00224034">
        <w:rPr>
          <w:rFonts w:ascii="Arial" w:hAnsi="Arial" w:cs="Arial"/>
          <w:color w:val="auto"/>
          <w:sz w:val="20"/>
          <w:szCs w:val="20"/>
        </w:rPr>
        <w:t>v souladu s veškerými pokyny a podklady předanými objednatelem zhotoviteli v rozsahu této smlouvy</w:t>
      </w:r>
      <w:r w:rsidR="00587BD1">
        <w:rPr>
          <w:rFonts w:ascii="Arial" w:hAnsi="Arial" w:cs="Arial"/>
          <w:color w:val="auto"/>
          <w:sz w:val="20"/>
          <w:szCs w:val="20"/>
        </w:rPr>
        <w:t xml:space="preserve"> včetně přílohy č. 2 (BIM Protokol)</w:t>
      </w:r>
      <w:r w:rsidR="00587BD1" w:rsidRPr="00224034">
        <w:rPr>
          <w:rFonts w:ascii="Arial" w:hAnsi="Arial" w:cs="Arial"/>
          <w:color w:val="auto"/>
          <w:sz w:val="20"/>
          <w:szCs w:val="20"/>
        </w:rPr>
        <w:t xml:space="preserve"> pro přípravu a realizaci stavby</w:t>
      </w:r>
      <w:r w:rsidR="00587BD1" w:rsidRPr="00587BD1">
        <w:rPr>
          <w:rFonts w:ascii="Arial" w:hAnsi="Arial" w:cs="Arial"/>
          <w:color w:val="auto"/>
          <w:sz w:val="20"/>
          <w:szCs w:val="20"/>
        </w:rPr>
        <w:t xml:space="preserve"> Výstavba budovy Střední uměleckoprůmyslové školy keramické a sklářské Karlovy Vary, příspěvková organizace</w:t>
      </w:r>
      <w:r w:rsidR="00587BD1">
        <w:rPr>
          <w:rFonts w:ascii="Arial" w:hAnsi="Arial" w:cs="Arial"/>
          <w:color w:val="auto"/>
          <w:sz w:val="20"/>
          <w:szCs w:val="20"/>
        </w:rPr>
        <w:t xml:space="preserve"> </w:t>
      </w:r>
      <w:r w:rsidR="00587BD1" w:rsidRPr="00587BD1">
        <w:rPr>
          <w:rFonts w:ascii="Arial" w:hAnsi="Arial" w:cs="Arial"/>
          <w:color w:val="auto"/>
          <w:sz w:val="20"/>
          <w:szCs w:val="20"/>
        </w:rPr>
        <w:t>(dále jen „stavba"), a to včetně napojení budovy na inženýrské sítě, dopravního napojení a úprav areálu školy.</w:t>
      </w:r>
      <w:r w:rsidR="00587BD1">
        <w:rPr>
          <w:rFonts w:ascii="Arial" w:hAnsi="Arial" w:cs="Arial"/>
          <w:color w:val="auto"/>
          <w:sz w:val="20"/>
          <w:szCs w:val="20"/>
        </w:rPr>
        <w:t xml:space="preserve"> </w:t>
      </w:r>
      <w:r w:rsidR="00587BD1" w:rsidRPr="00587BD1">
        <w:rPr>
          <w:rFonts w:ascii="Arial" w:hAnsi="Arial" w:cs="Arial"/>
          <w:color w:val="auto"/>
          <w:sz w:val="20"/>
          <w:szCs w:val="20"/>
        </w:rPr>
        <w:t>Projektová dokumentace bude zahrnovat komplexní řešení předmětné stavby umožňující vydání kolaudačn</w:t>
      </w:r>
      <w:r w:rsidR="00587BD1">
        <w:rPr>
          <w:rFonts w:ascii="Arial" w:hAnsi="Arial" w:cs="Arial"/>
          <w:color w:val="auto"/>
          <w:sz w:val="20"/>
          <w:szCs w:val="20"/>
        </w:rPr>
        <w:t>ích</w:t>
      </w:r>
      <w:r w:rsidR="00587BD1" w:rsidRPr="00587BD1">
        <w:rPr>
          <w:rFonts w:ascii="Arial" w:hAnsi="Arial" w:cs="Arial"/>
          <w:color w:val="auto"/>
          <w:sz w:val="20"/>
          <w:szCs w:val="20"/>
        </w:rPr>
        <w:t xml:space="preserve"> souhlas</w:t>
      </w:r>
      <w:r w:rsidR="00587BD1">
        <w:rPr>
          <w:rFonts w:ascii="Arial" w:hAnsi="Arial" w:cs="Arial"/>
          <w:color w:val="auto"/>
          <w:sz w:val="20"/>
          <w:szCs w:val="20"/>
        </w:rPr>
        <w:t>ů</w:t>
      </w:r>
      <w:r w:rsidR="00587BD1" w:rsidRPr="00587BD1">
        <w:rPr>
          <w:rFonts w:ascii="Arial" w:hAnsi="Arial" w:cs="Arial"/>
          <w:color w:val="auto"/>
          <w:sz w:val="20"/>
          <w:szCs w:val="20"/>
        </w:rPr>
        <w:t xml:space="preserve"> dle zák. č. 183/2006 Sb., o územním plánování a stavebním řádu, ve znění pozdějších předpisů</w:t>
      </w:r>
      <w:r w:rsidR="0046699A">
        <w:rPr>
          <w:rFonts w:ascii="Arial" w:hAnsi="Arial" w:cs="Arial"/>
          <w:color w:val="auto"/>
          <w:sz w:val="20"/>
          <w:szCs w:val="20"/>
        </w:rPr>
        <w:t>.</w:t>
      </w:r>
    </w:p>
    <w:p w14:paraId="152D378F" w14:textId="77777777" w:rsidR="00587BD1" w:rsidRDefault="00587BD1" w:rsidP="0046699A">
      <w:pPr>
        <w:pStyle w:val="Zkladntext2"/>
        <w:spacing w:after="240"/>
        <w:ind w:left="680"/>
        <w:rPr>
          <w:rFonts w:ascii="Arial" w:hAnsi="Arial" w:cs="Arial"/>
          <w:color w:val="auto"/>
          <w:sz w:val="20"/>
          <w:szCs w:val="20"/>
        </w:rPr>
      </w:pPr>
      <w:r w:rsidRPr="00587BD1">
        <w:rPr>
          <w:rFonts w:ascii="Arial" w:hAnsi="Arial" w:cs="Arial"/>
          <w:color w:val="auto"/>
          <w:sz w:val="20"/>
          <w:szCs w:val="20"/>
        </w:rPr>
        <w:t>Projektová dokumentace bude vypracována samostatně pro etapu I a samostatně pro etapu II včetně příslušných povolení tak, aby bylo možné postupně realizovat výstavbu za nepřetržitého provozu školy a současně bylo možné jejich samostatné kolaudační řízení s uve</w:t>
      </w:r>
      <w:r>
        <w:rPr>
          <w:rFonts w:ascii="Arial" w:hAnsi="Arial" w:cs="Arial"/>
          <w:color w:val="auto"/>
          <w:sz w:val="20"/>
          <w:szCs w:val="20"/>
        </w:rPr>
        <w:t xml:space="preserve">dením do provozu. </w:t>
      </w:r>
    </w:p>
    <w:p w14:paraId="581F3557" w14:textId="5738ABD1" w:rsidR="0046699A" w:rsidRDefault="00587BD1" w:rsidP="0046699A">
      <w:pPr>
        <w:pStyle w:val="Zkladntext2"/>
        <w:spacing w:after="240"/>
        <w:ind w:left="680"/>
        <w:rPr>
          <w:rFonts w:ascii="Arial" w:hAnsi="Arial" w:cs="Arial"/>
          <w:color w:val="auto"/>
          <w:sz w:val="20"/>
          <w:szCs w:val="20"/>
        </w:rPr>
      </w:pPr>
      <w:r w:rsidRPr="00587BD1">
        <w:rPr>
          <w:rFonts w:ascii="Arial" w:hAnsi="Arial" w:cs="Arial"/>
          <w:color w:val="auto"/>
          <w:sz w:val="20"/>
          <w:szCs w:val="20"/>
        </w:rPr>
        <w:t>V etapě I se p</w:t>
      </w:r>
      <w:r>
        <w:rPr>
          <w:rFonts w:ascii="Arial" w:hAnsi="Arial" w:cs="Arial"/>
          <w:color w:val="auto"/>
          <w:sz w:val="20"/>
          <w:szCs w:val="20"/>
        </w:rPr>
        <w:t xml:space="preserve">ředpokládá, že bude provedeno: </w:t>
      </w:r>
      <w:r w:rsidRPr="00587BD1">
        <w:rPr>
          <w:rFonts w:ascii="Arial" w:hAnsi="Arial" w:cs="Arial"/>
          <w:color w:val="auto"/>
          <w:sz w:val="20"/>
          <w:szCs w:val="20"/>
        </w:rPr>
        <w:t>Odstranění obytné části historické budovy a drobných staveb na pozemku školy tj. stávající garáže, trafostanice, sklad s garáží, a přístavby k objektu školy. Stávající trafostanice stavba i pozemek je ve vlastnictví ČEZ Distribuce a.s.. Studie navrhuje přemístit trafost</w:t>
      </w:r>
      <w:r w:rsidR="0046699A">
        <w:rPr>
          <w:rFonts w:ascii="Arial" w:hAnsi="Arial" w:cs="Arial"/>
          <w:color w:val="auto"/>
          <w:sz w:val="20"/>
          <w:szCs w:val="20"/>
        </w:rPr>
        <w:t xml:space="preserve">anici do nového objektu školy. </w:t>
      </w:r>
      <w:r w:rsidRPr="0046699A">
        <w:rPr>
          <w:rFonts w:ascii="Arial" w:hAnsi="Arial" w:cs="Arial"/>
          <w:color w:val="auto"/>
          <w:sz w:val="20"/>
          <w:szCs w:val="20"/>
        </w:rPr>
        <w:t xml:space="preserve">Hlavní historická budova bude zrekonstruována a v souběhu proběhne výstavba nové budovy. Severní křídlo nové budovy bude dostavěno ve zkrácené podobě bez posledních dvou - tří polí. Budovy první etapy budou převzaty a kolaudovány. Následně o školních prázdninách dojde k přestěhování školy. Využitý objem odpovídá cca 90 % celkového stavebního objemu. </w:t>
      </w:r>
    </w:p>
    <w:p w14:paraId="29747A24" w14:textId="114BF5EB" w:rsidR="00587BD1" w:rsidRPr="00587BD1" w:rsidRDefault="00587BD1" w:rsidP="0046699A">
      <w:pPr>
        <w:pStyle w:val="Zkladntext2"/>
        <w:spacing w:after="240"/>
        <w:ind w:left="680"/>
        <w:rPr>
          <w:rFonts w:ascii="Arial" w:hAnsi="Arial" w:cs="Arial"/>
          <w:color w:val="auto"/>
          <w:sz w:val="20"/>
          <w:szCs w:val="20"/>
        </w:rPr>
      </w:pPr>
      <w:r w:rsidRPr="0046699A">
        <w:rPr>
          <w:rFonts w:ascii="Arial" w:hAnsi="Arial" w:cs="Arial"/>
          <w:color w:val="auto"/>
          <w:sz w:val="20"/>
          <w:szCs w:val="20"/>
        </w:rPr>
        <w:t xml:space="preserve">V etapě II se předpokládá, že bude provedeno: </w:t>
      </w:r>
      <w:r w:rsidRPr="00587BD1">
        <w:rPr>
          <w:rFonts w:ascii="Arial" w:hAnsi="Arial" w:cs="Arial"/>
          <w:color w:val="auto"/>
          <w:sz w:val="20"/>
          <w:szCs w:val="20"/>
        </w:rPr>
        <w:t xml:space="preserve">Odstranění uvolněné budovy školy (nebo alespoň přiléhající křídlo). Následně budou dostavěny dvě - tři pole skeletu směrem do náměstí 17. listopadu a tím bude budova dokončena. Po kolaudaci budou obě části v místě dělící stěny propojeny do jednoho celku. </w:t>
      </w:r>
    </w:p>
    <w:p w14:paraId="7B5425D7" w14:textId="20892E4C" w:rsidR="008F60E9" w:rsidRPr="0046699A" w:rsidRDefault="008F60E9" w:rsidP="00A3346E">
      <w:pPr>
        <w:pStyle w:val="Zkladntext2"/>
        <w:spacing w:after="240"/>
        <w:ind w:left="680"/>
        <w:rPr>
          <w:rFonts w:ascii="Arial" w:hAnsi="Arial" w:cs="Arial"/>
          <w:b/>
          <w:sz w:val="20"/>
          <w:szCs w:val="20"/>
        </w:rPr>
      </w:pPr>
      <w:r w:rsidRPr="0046699A">
        <w:rPr>
          <w:rFonts w:ascii="Arial" w:hAnsi="Arial" w:cs="Arial"/>
          <w:sz w:val="20"/>
          <w:szCs w:val="20"/>
        </w:rPr>
        <w:t xml:space="preserve">Podkladem pro uzavření smlouvy je nabídka zhotovitele </w:t>
      </w:r>
      <w:r w:rsidR="00224034" w:rsidRPr="0046699A">
        <w:rPr>
          <w:rFonts w:ascii="Arial" w:hAnsi="Arial" w:cs="Arial"/>
          <w:sz w:val="20"/>
          <w:szCs w:val="20"/>
        </w:rPr>
        <w:t>podaná</w:t>
      </w:r>
      <w:r w:rsidRPr="0046699A">
        <w:rPr>
          <w:rFonts w:ascii="Arial" w:hAnsi="Arial" w:cs="Arial"/>
          <w:sz w:val="20"/>
          <w:szCs w:val="20"/>
        </w:rPr>
        <w:t xml:space="preserve"> dne </w:t>
      </w:r>
      <w:proofErr w:type="gramStart"/>
      <w:r w:rsidR="00AA7A6D" w:rsidRPr="00AA7A6D">
        <w:rPr>
          <w:rFonts w:ascii="Arial" w:hAnsi="Arial" w:cs="Arial"/>
          <w:sz w:val="20"/>
          <w:szCs w:val="20"/>
        </w:rPr>
        <w:t>18.10.2021</w:t>
      </w:r>
      <w:proofErr w:type="gramEnd"/>
      <w:r w:rsidR="00AA7A6D" w:rsidRPr="00AA7A6D">
        <w:rPr>
          <w:rFonts w:ascii="Arial" w:hAnsi="Arial" w:cs="Arial"/>
          <w:sz w:val="20"/>
          <w:szCs w:val="20"/>
        </w:rPr>
        <w:t xml:space="preserve"> </w:t>
      </w:r>
      <w:r w:rsidRPr="0046699A">
        <w:rPr>
          <w:rFonts w:ascii="Arial" w:hAnsi="Arial" w:cs="Arial"/>
          <w:sz w:val="20"/>
          <w:szCs w:val="20"/>
        </w:rPr>
        <w:t xml:space="preserve">na </w:t>
      </w:r>
      <w:r w:rsidR="00224034" w:rsidRPr="0046699A">
        <w:rPr>
          <w:rFonts w:ascii="Arial" w:hAnsi="Arial" w:cs="Arial"/>
          <w:sz w:val="20"/>
          <w:szCs w:val="20"/>
        </w:rPr>
        <w:t>veřejnou zakázku</w:t>
      </w:r>
      <w:r w:rsidRPr="0046699A">
        <w:rPr>
          <w:rFonts w:ascii="Arial" w:hAnsi="Arial" w:cs="Arial"/>
          <w:sz w:val="20"/>
          <w:szCs w:val="20"/>
        </w:rPr>
        <w:t xml:space="preserve">: </w:t>
      </w:r>
      <w:r w:rsidRPr="0046699A">
        <w:rPr>
          <w:rFonts w:ascii="Arial" w:hAnsi="Arial" w:cs="Arial"/>
          <w:b/>
          <w:sz w:val="20"/>
          <w:szCs w:val="20"/>
        </w:rPr>
        <w:t>„</w:t>
      </w:r>
      <w:r w:rsidR="00A3346E" w:rsidRPr="00A3346E">
        <w:rPr>
          <w:rFonts w:ascii="Arial" w:hAnsi="Arial" w:cs="Arial"/>
          <w:b/>
          <w:sz w:val="20"/>
          <w:szCs w:val="20"/>
        </w:rPr>
        <w:t xml:space="preserve">Zpracování projektové </w:t>
      </w:r>
      <w:r w:rsidR="00A3346E">
        <w:rPr>
          <w:rFonts w:ascii="Arial" w:hAnsi="Arial" w:cs="Arial"/>
          <w:b/>
          <w:sz w:val="20"/>
          <w:szCs w:val="20"/>
        </w:rPr>
        <w:t xml:space="preserve">dokumentace na zhotovení stavby </w:t>
      </w:r>
      <w:r w:rsidR="00A3346E" w:rsidRPr="00A3346E">
        <w:rPr>
          <w:rFonts w:ascii="Arial" w:hAnsi="Arial" w:cs="Arial"/>
          <w:b/>
          <w:sz w:val="20"/>
          <w:szCs w:val="20"/>
        </w:rPr>
        <w:t>Výstavba budovy Střední uměleckoprůmyslové školy keramické a sklářské Karlovy Vary, příspěvková organizace</w:t>
      </w:r>
      <w:r w:rsidRPr="0046699A">
        <w:rPr>
          <w:rFonts w:ascii="Arial" w:hAnsi="Arial" w:cs="Arial"/>
          <w:b/>
          <w:i/>
          <w:sz w:val="20"/>
          <w:szCs w:val="20"/>
        </w:rPr>
        <w:t>“</w:t>
      </w:r>
      <w:r w:rsidRPr="0046699A">
        <w:rPr>
          <w:rFonts w:ascii="Arial" w:hAnsi="Arial" w:cs="Arial"/>
          <w:sz w:val="20"/>
          <w:szCs w:val="20"/>
        </w:rPr>
        <w:t>.</w:t>
      </w:r>
    </w:p>
    <w:p w14:paraId="663C9680" w14:textId="77777777" w:rsidR="008F60E9" w:rsidRPr="003A3605" w:rsidRDefault="008F60E9" w:rsidP="002B7978">
      <w:pPr>
        <w:pStyle w:val="Zkladntext2"/>
        <w:numPr>
          <w:ilvl w:val="0"/>
          <w:numId w:val="2"/>
        </w:numPr>
        <w:spacing w:after="24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2566F95A" w14:textId="77777777" w:rsidR="0046699A" w:rsidRPr="0046699A" w:rsidRDefault="0046699A"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46699A">
        <w:rPr>
          <w:rFonts w:ascii="Arial" w:hAnsi="Arial" w:cs="Arial"/>
          <w:bCs/>
          <w:sz w:val="20"/>
          <w:szCs w:val="20"/>
        </w:rPr>
        <w:t>Předprojektové práce v rozsahu minimálně:</w:t>
      </w:r>
    </w:p>
    <w:p w14:paraId="4C0F1CF1" w14:textId="6CE98FF0" w:rsidR="00F037FF" w:rsidRPr="00F037FF" w:rsidRDefault="0046699A" w:rsidP="00F037FF">
      <w:pPr>
        <w:pStyle w:val="Odstavecseseznamem"/>
        <w:autoSpaceDE w:val="0"/>
        <w:autoSpaceDN w:val="0"/>
        <w:adjustRightInd w:val="0"/>
        <w:ind w:left="360"/>
        <w:contextualSpacing/>
        <w:jc w:val="both"/>
        <w:rPr>
          <w:rFonts w:ascii="Arial" w:hAnsi="Arial" w:cs="Arial"/>
          <w:bCs/>
          <w:sz w:val="20"/>
          <w:szCs w:val="20"/>
        </w:rPr>
      </w:pPr>
      <w:r w:rsidRPr="0046699A">
        <w:rPr>
          <w:rFonts w:ascii="Arial" w:hAnsi="Arial" w:cs="Arial"/>
          <w:bCs/>
          <w:sz w:val="20"/>
          <w:szCs w:val="20"/>
        </w:rPr>
        <w:t xml:space="preserve">a1) </w:t>
      </w:r>
      <w:r w:rsidR="00F037FF" w:rsidRPr="00F037FF">
        <w:rPr>
          <w:rFonts w:ascii="Arial" w:hAnsi="Arial" w:cs="Arial"/>
          <w:bCs/>
          <w:sz w:val="20"/>
          <w:szCs w:val="20"/>
        </w:rPr>
        <w:t>Dopracování geodetické zaměření (nad rámec zpracovaného poloho</w:t>
      </w:r>
      <w:r w:rsidR="006333A8">
        <w:rPr>
          <w:rFonts w:ascii="Arial" w:hAnsi="Arial" w:cs="Arial"/>
          <w:bCs/>
          <w:sz w:val="20"/>
          <w:szCs w:val="20"/>
        </w:rPr>
        <w:t>pisného a výškopisného zaměření</w:t>
      </w:r>
      <w:r w:rsidR="00F037FF" w:rsidRPr="00F037FF">
        <w:rPr>
          <w:rFonts w:ascii="Arial" w:hAnsi="Arial" w:cs="Arial"/>
          <w:bCs/>
          <w:sz w:val="20"/>
          <w:szCs w:val="20"/>
        </w:rPr>
        <w:t>), a to v rozsahu:</w:t>
      </w:r>
    </w:p>
    <w:p w14:paraId="7AD62C9A" w14:textId="5743E8AA" w:rsidR="00F037FF" w:rsidRPr="00F037FF" w:rsidRDefault="00F037FF" w:rsidP="00F037FF">
      <w:pPr>
        <w:pStyle w:val="Odstavecseseznamem"/>
        <w:autoSpaceDE w:val="0"/>
        <w:autoSpaceDN w:val="0"/>
        <w:adjustRightInd w:val="0"/>
        <w:ind w:left="709" w:hanging="283"/>
        <w:contextualSpacing/>
        <w:jc w:val="both"/>
        <w:rPr>
          <w:rFonts w:ascii="Arial" w:hAnsi="Arial" w:cs="Arial"/>
          <w:bCs/>
          <w:sz w:val="20"/>
          <w:szCs w:val="20"/>
        </w:rPr>
      </w:pPr>
      <w:r w:rsidRPr="00F037FF">
        <w:rPr>
          <w:rFonts w:ascii="Arial" w:hAnsi="Arial" w:cs="Arial"/>
          <w:bCs/>
          <w:sz w:val="20"/>
          <w:szCs w:val="20"/>
        </w:rPr>
        <w:t>-</w:t>
      </w:r>
      <w:r w:rsidRPr="00F037FF">
        <w:rPr>
          <w:rFonts w:ascii="Arial" w:hAnsi="Arial" w:cs="Arial"/>
          <w:bCs/>
          <w:sz w:val="20"/>
          <w:szCs w:val="20"/>
        </w:rPr>
        <w:tab/>
      </w:r>
      <w:r w:rsidR="00A3346E" w:rsidRPr="00A3346E">
        <w:rPr>
          <w:rFonts w:ascii="Arial" w:hAnsi="Arial" w:cs="Arial"/>
          <w:bCs/>
          <w:sz w:val="20"/>
          <w:szCs w:val="20"/>
        </w:rPr>
        <w:t>pro potřeby projektové přípravy týkající se plánované rekonstrukce historické budovy pomocí vytvoření mračna bodů s přesností max. +/- 3cm budovy (výstupem geodetického zaměření metodou laserového skenování bude laserové mračno v intenzitě odrazu *.</w:t>
      </w:r>
      <w:proofErr w:type="spellStart"/>
      <w:r w:rsidR="00A3346E" w:rsidRPr="00A3346E">
        <w:rPr>
          <w:rFonts w:ascii="Arial" w:hAnsi="Arial" w:cs="Arial"/>
          <w:bCs/>
          <w:sz w:val="20"/>
          <w:szCs w:val="20"/>
        </w:rPr>
        <w:t>laz</w:t>
      </w:r>
      <w:proofErr w:type="spellEnd"/>
      <w:r w:rsidR="00A3346E" w:rsidRPr="00A3346E">
        <w:rPr>
          <w:rFonts w:ascii="Arial" w:hAnsi="Arial" w:cs="Arial"/>
          <w:bCs/>
          <w:sz w:val="20"/>
          <w:szCs w:val="20"/>
        </w:rPr>
        <w:t xml:space="preserve"> nebo *.las a </w:t>
      </w:r>
      <w:r w:rsidR="00A3346E" w:rsidRPr="00A3346E">
        <w:rPr>
          <w:rFonts w:ascii="Arial" w:hAnsi="Arial" w:cs="Arial"/>
          <w:bCs/>
          <w:sz w:val="20"/>
          <w:szCs w:val="20"/>
        </w:rPr>
        <w:lastRenderedPageBreak/>
        <w:t>pano</w:t>
      </w:r>
      <w:r w:rsidR="00A3346E">
        <w:rPr>
          <w:rFonts w:ascii="Arial" w:hAnsi="Arial" w:cs="Arial"/>
          <w:bCs/>
          <w:sz w:val="20"/>
          <w:szCs w:val="20"/>
        </w:rPr>
        <w:t xml:space="preserve">ramatické fotografie ve </w:t>
      </w:r>
      <w:proofErr w:type="gramStart"/>
      <w:r w:rsidR="00A3346E">
        <w:rPr>
          <w:rFonts w:ascii="Arial" w:hAnsi="Arial" w:cs="Arial"/>
          <w:bCs/>
          <w:sz w:val="20"/>
          <w:szCs w:val="20"/>
        </w:rPr>
        <w:t xml:space="preserve">formátu </w:t>
      </w:r>
      <w:r w:rsidR="00A3346E" w:rsidRPr="00A3346E">
        <w:rPr>
          <w:rFonts w:ascii="Arial" w:hAnsi="Arial" w:cs="Arial"/>
          <w:bCs/>
          <w:sz w:val="20"/>
          <w:szCs w:val="20"/>
        </w:rPr>
        <w:t>.</w:t>
      </w:r>
      <w:proofErr w:type="spellStart"/>
      <w:r w:rsidR="00A3346E" w:rsidRPr="00A3346E">
        <w:rPr>
          <w:rFonts w:ascii="Arial" w:hAnsi="Arial" w:cs="Arial"/>
          <w:bCs/>
          <w:sz w:val="20"/>
          <w:szCs w:val="20"/>
        </w:rPr>
        <w:t>jpg</w:t>
      </w:r>
      <w:proofErr w:type="spellEnd"/>
      <w:proofErr w:type="gramEnd"/>
      <w:r w:rsidR="00A3346E" w:rsidRPr="00A3346E">
        <w:rPr>
          <w:rFonts w:ascii="Arial" w:hAnsi="Arial" w:cs="Arial"/>
          <w:bCs/>
          <w:sz w:val="20"/>
          <w:szCs w:val="20"/>
        </w:rPr>
        <w:t>). Výsledné mračno musí být očištěné (tj. musí být provedeno základní čištění</w:t>
      </w:r>
      <w:r w:rsidR="006333A8">
        <w:rPr>
          <w:rFonts w:ascii="Arial" w:hAnsi="Arial" w:cs="Arial"/>
          <w:bCs/>
          <w:sz w:val="20"/>
          <w:szCs w:val="20"/>
        </w:rPr>
        <w:t>,</w:t>
      </w:r>
      <w:r w:rsidR="00A3346E" w:rsidRPr="00A3346E">
        <w:rPr>
          <w:rFonts w:ascii="Arial" w:hAnsi="Arial" w:cs="Arial"/>
          <w:bCs/>
          <w:sz w:val="20"/>
          <w:szCs w:val="20"/>
        </w:rPr>
        <w:t xml:space="preserve"> jako jsou odrazy od oken, zrcadel, osoby, apod.) a polohově a výškově umístěné a to buď v systému S-JTSK a </w:t>
      </w:r>
      <w:proofErr w:type="spellStart"/>
      <w:r w:rsidR="00A3346E" w:rsidRPr="00A3346E">
        <w:rPr>
          <w:rFonts w:ascii="Arial" w:hAnsi="Arial" w:cs="Arial"/>
          <w:bCs/>
          <w:sz w:val="20"/>
          <w:szCs w:val="20"/>
        </w:rPr>
        <w:t>Bpv</w:t>
      </w:r>
      <w:proofErr w:type="spellEnd"/>
      <w:r w:rsidR="00A3346E" w:rsidRPr="00A3346E">
        <w:rPr>
          <w:rFonts w:ascii="Arial" w:hAnsi="Arial" w:cs="Arial"/>
          <w:bCs/>
          <w:sz w:val="20"/>
          <w:szCs w:val="20"/>
        </w:rPr>
        <w:t xml:space="preserve"> nebo v lokálním </w:t>
      </w:r>
      <w:proofErr w:type="gramStart"/>
      <w:r w:rsidR="00A3346E" w:rsidRPr="00A3346E">
        <w:rPr>
          <w:rFonts w:ascii="Arial" w:hAnsi="Arial" w:cs="Arial"/>
          <w:bCs/>
          <w:sz w:val="20"/>
          <w:szCs w:val="20"/>
        </w:rPr>
        <w:t>souřadnému</w:t>
      </w:r>
      <w:proofErr w:type="gramEnd"/>
      <w:r w:rsidR="00A3346E" w:rsidRPr="00A3346E">
        <w:rPr>
          <w:rFonts w:ascii="Arial" w:hAnsi="Arial" w:cs="Arial"/>
          <w:bCs/>
          <w:sz w:val="20"/>
          <w:szCs w:val="20"/>
        </w:rPr>
        <w:t xml:space="preserve"> systému stavby (tyto požadavky budou upřesněny v BEP).</w:t>
      </w:r>
    </w:p>
    <w:p w14:paraId="7A78CAB5" w14:textId="53A242F1" w:rsidR="0046699A" w:rsidRPr="0046699A" w:rsidRDefault="00F037FF" w:rsidP="00F037FF">
      <w:pPr>
        <w:pStyle w:val="Odstavecseseznamem"/>
        <w:autoSpaceDE w:val="0"/>
        <w:autoSpaceDN w:val="0"/>
        <w:adjustRightInd w:val="0"/>
        <w:ind w:left="709" w:hanging="283"/>
        <w:contextualSpacing/>
        <w:jc w:val="both"/>
        <w:rPr>
          <w:rFonts w:ascii="Arial" w:hAnsi="Arial" w:cs="Arial"/>
          <w:bCs/>
          <w:sz w:val="20"/>
          <w:szCs w:val="20"/>
        </w:rPr>
      </w:pPr>
      <w:r w:rsidRPr="00F037FF">
        <w:rPr>
          <w:rFonts w:ascii="Arial" w:hAnsi="Arial" w:cs="Arial"/>
          <w:bCs/>
          <w:sz w:val="20"/>
          <w:szCs w:val="20"/>
        </w:rPr>
        <w:t>-</w:t>
      </w:r>
      <w:r w:rsidRPr="00F037FF">
        <w:rPr>
          <w:rFonts w:ascii="Arial" w:hAnsi="Arial" w:cs="Arial"/>
          <w:bCs/>
          <w:sz w:val="20"/>
          <w:szCs w:val="20"/>
        </w:rPr>
        <w:tab/>
        <w:t>U ostatních stávajících budov, které následně mají být demolovány, zadavatel netrvá na zpracování digitálního modelu stavby. Způsob dopracování geodetického zaměření ponechává na rozhodnutí dodavatele.</w:t>
      </w:r>
    </w:p>
    <w:p w14:paraId="070579DE" w14:textId="28A89C93" w:rsidR="0046699A" w:rsidRPr="0046699A" w:rsidRDefault="0046699A" w:rsidP="003F3263">
      <w:pPr>
        <w:pStyle w:val="Odstavecseseznamem"/>
        <w:autoSpaceDE w:val="0"/>
        <w:autoSpaceDN w:val="0"/>
        <w:adjustRightInd w:val="0"/>
        <w:ind w:left="360"/>
        <w:contextualSpacing/>
        <w:jc w:val="both"/>
        <w:rPr>
          <w:rFonts w:ascii="Arial" w:hAnsi="Arial" w:cs="Arial"/>
          <w:bCs/>
          <w:sz w:val="20"/>
          <w:szCs w:val="20"/>
        </w:rPr>
      </w:pPr>
      <w:r w:rsidRPr="0046699A">
        <w:rPr>
          <w:rFonts w:ascii="Arial" w:hAnsi="Arial" w:cs="Arial"/>
          <w:bCs/>
          <w:sz w:val="20"/>
          <w:szCs w:val="20"/>
        </w:rPr>
        <w:t xml:space="preserve">a2) Provedení veškerých potřebných průzkumů, včetně jejich analýzy a vyhodnocení, zaměření a případně doměření stávajícího stavu potřebného pro zpracování veškeré dokumentace (výstup kompletní dokumentace v počtu 2 paré v tištěné podobě a dále elektronická podoba dokumentace bude předána v prostředí </w:t>
      </w:r>
      <w:r w:rsidR="006C1F7D">
        <w:rPr>
          <w:rFonts w:ascii="Arial" w:hAnsi="Arial" w:cs="Arial"/>
          <w:bCs/>
          <w:sz w:val="20"/>
          <w:szCs w:val="20"/>
        </w:rPr>
        <w:t>CDE</w:t>
      </w:r>
      <w:r w:rsidRPr="0046699A">
        <w:rPr>
          <w:rFonts w:ascii="Arial" w:hAnsi="Arial" w:cs="Arial"/>
          <w:bCs/>
          <w:sz w:val="20"/>
          <w:szCs w:val="20"/>
        </w:rPr>
        <w:t>). Minimální rozsah provedení průzkumů:</w:t>
      </w:r>
    </w:p>
    <w:p w14:paraId="7820F3B7" w14:textId="77777777" w:rsidR="0046699A" w:rsidRPr="0046699A" w:rsidRDefault="0046699A" w:rsidP="003F3263">
      <w:pPr>
        <w:pStyle w:val="Odstavecseseznamem"/>
        <w:numPr>
          <w:ilvl w:val="0"/>
          <w:numId w:val="32"/>
        </w:numPr>
        <w:autoSpaceDE w:val="0"/>
        <w:autoSpaceDN w:val="0"/>
        <w:adjustRightInd w:val="0"/>
        <w:ind w:left="709" w:hanging="283"/>
        <w:contextualSpacing/>
        <w:jc w:val="both"/>
        <w:rPr>
          <w:rFonts w:ascii="Arial" w:hAnsi="Arial" w:cs="Arial"/>
          <w:bCs/>
          <w:sz w:val="20"/>
          <w:szCs w:val="20"/>
        </w:rPr>
      </w:pPr>
      <w:r w:rsidRPr="0046699A">
        <w:rPr>
          <w:rFonts w:ascii="Arial" w:hAnsi="Arial" w:cs="Arial"/>
          <w:bCs/>
          <w:sz w:val="20"/>
          <w:szCs w:val="20"/>
        </w:rPr>
        <w:t xml:space="preserve">podrobný inženýrsko-geologický průzkum a zachycení jeho výsledků ve formě závěrečné zprávy inženýrsko-geologický průzkumu, která bude podkladem pro zpracování projektové dokumentace k žádosti o vydání rozhodnutí o umístění stavby a pro zpracování projektové dokumentace pro stavební povolení a pro statiku zakládání; </w:t>
      </w:r>
    </w:p>
    <w:p w14:paraId="2332AAEB" w14:textId="77777777" w:rsidR="0046699A" w:rsidRPr="0046699A" w:rsidRDefault="0046699A" w:rsidP="003F3263">
      <w:pPr>
        <w:pStyle w:val="Odstavecseseznamem"/>
        <w:numPr>
          <w:ilvl w:val="0"/>
          <w:numId w:val="32"/>
        </w:numPr>
        <w:autoSpaceDE w:val="0"/>
        <w:autoSpaceDN w:val="0"/>
        <w:adjustRightInd w:val="0"/>
        <w:ind w:left="709" w:hanging="283"/>
        <w:contextualSpacing/>
        <w:jc w:val="both"/>
        <w:rPr>
          <w:rFonts w:ascii="Arial" w:hAnsi="Arial" w:cs="Arial"/>
          <w:bCs/>
          <w:sz w:val="20"/>
          <w:szCs w:val="20"/>
        </w:rPr>
      </w:pPr>
      <w:r w:rsidRPr="0046699A">
        <w:rPr>
          <w:rFonts w:ascii="Arial" w:hAnsi="Arial" w:cs="Arial"/>
          <w:bCs/>
          <w:sz w:val="20"/>
          <w:szCs w:val="20"/>
        </w:rPr>
        <w:t>radonový průzkum;</w:t>
      </w:r>
    </w:p>
    <w:p w14:paraId="69D3C186" w14:textId="77777777" w:rsidR="0046699A" w:rsidRPr="0046699A" w:rsidRDefault="0046699A" w:rsidP="003F3263">
      <w:pPr>
        <w:pStyle w:val="Odstavecseseznamem"/>
        <w:numPr>
          <w:ilvl w:val="0"/>
          <w:numId w:val="32"/>
        </w:numPr>
        <w:autoSpaceDE w:val="0"/>
        <w:autoSpaceDN w:val="0"/>
        <w:adjustRightInd w:val="0"/>
        <w:ind w:left="709" w:hanging="283"/>
        <w:contextualSpacing/>
        <w:jc w:val="both"/>
        <w:rPr>
          <w:rFonts w:ascii="Arial" w:hAnsi="Arial" w:cs="Arial"/>
          <w:bCs/>
          <w:sz w:val="20"/>
          <w:szCs w:val="20"/>
        </w:rPr>
      </w:pPr>
      <w:r w:rsidRPr="0046699A">
        <w:rPr>
          <w:rFonts w:ascii="Arial" w:hAnsi="Arial" w:cs="Arial"/>
          <w:bCs/>
          <w:sz w:val="20"/>
          <w:szCs w:val="20"/>
        </w:rPr>
        <w:t>hydrogeologický průzkum včetně zajištění hydrogeologického posudku ke zjištění hladiny spodní vody, vsakování vč. vsakovacích zkoušek;</w:t>
      </w:r>
    </w:p>
    <w:p w14:paraId="7BB42ECE" w14:textId="77777777" w:rsidR="0046699A" w:rsidRPr="0046699A" w:rsidRDefault="0046699A" w:rsidP="003F3263">
      <w:pPr>
        <w:pStyle w:val="Odstavecseseznamem"/>
        <w:numPr>
          <w:ilvl w:val="0"/>
          <w:numId w:val="32"/>
        </w:numPr>
        <w:autoSpaceDE w:val="0"/>
        <w:autoSpaceDN w:val="0"/>
        <w:adjustRightInd w:val="0"/>
        <w:ind w:left="709" w:hanging="283"/>
        <w:contextualSpacing/>
        <w:jc w:val="both"/>
        <w:rPr>
          <w:rFonts w:ascii="Arial" w:hAnsi="Arial" w:cs="Arial"/>
          <w:bCs/>
          <w:sz w:val="20"/>
          <w:szCs w:val="20"/>
        </w:rPr>
      </w:pPr>
      <w:r w:rsidRPr="0046699A">
        <w:rPr>
          <w:rFonts w:ascii="Arial" w:hAnsi="Arial" w:cs="Arial"/>
          <w:bCs/>
          <w:sz w:val="20"/>
          <w:szCs w:val="20"/>
        </w:rPr>
        <w:t xml:space="preserve">kamerové zkoušky </w:t>
      </w:r>
      <w:proofErr w:type="spellStart"/>
      <w:r w:rsidRPr="0046699A">
        <w:rPr>
          <w:rFonts w:ascii="Arial" w:hAnsi="Arial" w:cs="Arial"/>
          <w:bCs/>
          <w:sz w:val="20"/>
          <w:szCs w:val="20"/>
        </w:rPr>
        <w:t>nápojných</w:t>
      </w:r>
      <w:proofErr w:type="spellEnd"/>
      <w:r w:rsidRPr="0046699A">
        <w:rPr>
          <w:rFonts w:ascii="Arial" w:hAnsi="Arial" w:cs="Arial"/>
          <w:bCs/>
          <w:sz w:val="20"/>
          <w:szCs w:val="20"/>
        </w:rPr>
        <w:t xml:space="preserve"> řádů kanalizace;</w:t>
      </w:r>
    </w:p>
    <w:p w14:paraId="4A74A213" w14:textId="77777777" w:rsidR="0046699A" w:rsidRPr="0046699A" w:rsidRDefault="0046699A" w:rsidP="003F3263">
      <w:pPr>
        <w:pStyle w:val="Odstavecseseznamem"/>
        <w:numPr>
          <w:ilvl w:val="0"/>
          <w:numId w:val="32"/>
        </w:numPr>
        <w:autoSpaceDE w:val="0"/>
        <w:autoSpaceDN w:val="0"/>
        <w:adjustRightInd w:val="0"/>
        <w:ind w:left="709" w:hanging="283"/>
        <w:contextualSpacing/>
        <w:jc w:val="both"/>
        <w:rPr>
          <w:rFonts w:ascii="Arial" w:hAnsi="Arial" w:cs="Arial"/>
          <w:bCs/>
          <w:sz w:val="20"/>
          <w:szCs w:val="20"/>
        </w:rPr>
      </w:pPr>
      <w:r w:rsidRPr="0046699A">
        <w:rPr>
          <w:rFonts w:ascii="Arial" w:hAnsi="Arial" w:cs="Arial"/>
          <w:bCs/>
          <w:sz w:val="20"/>
          <w:szCs w:val="20"/>
        </w:rPr>
        <w:t>studie oslunění a zastínění;</w:t>
      </w:r>
    </w:p>
    <w:p w14:paraId="777A9BE0" w14:textId="77777777" w:rsidR="0046699A" w:rsidRPr="0046699A" w:rsidRDefault="0046699A" w:rsidP="003F3263">
      <w:pPr>
        <w:pStyle w:val="Odstavecseseznamem"/>
        <w:numPr>
          <w:ilvl w:val="0"/>
          <w:numId w:val="32"/>
        </w:numPr>
        <w:autoSpaceDE w:val="0"/>
        <w:autoSpaceDN w:val="0"/>
        <w:adjustRightInd w:val="0"/>
        <w:ind w:left="709" w:hanging="283"/>
        <w:contextualSpacing/>
        <w:jc w:val="both"/>
        <w:rPr>
          <w:rFonts w:ascii="Arial" w:hAnsi="Arial" w:cs="Arial"/>
          <w:bCs/>
          <w:sz w:val="20"/>
          <w:szCs w:val="20"/>
        </w:rPr>
      </w:pPr>
      <w:r w:rsidRPr="0046699A">
        <w:rPr>
          <w:rFonts w:ascii="Arial" w:hAnsi="Arial" w:cs="Arial"/>
          <w:bCs/>
          <w:sz w:val="20"/>
          <w:szCs w:val="20"/>
        </w:rPr>
        <w:t xml:space="preserve">zpracování stavebního zaměření konstrukce krovu stávající historické budovy; </w:t>
      </w:r>
    </w:p>
    <w:p w14:paraId="35BACC93" w14:textId="77777777" w:rsidR="0046699A" w:rsidRPr="0046699A" w:rsidRDefault="0046699A" w:rsidP="003F3263">
      <w:pPr>
        <w:pStyle w:val="Odstavecseseznamem"/>
        <w:numPr>
          <w:ilvl w:val="0"/>
          <w:numId w:val="32"/>
        </w:numPr>
        <w:autoSpaceDE w:val="0"/>
        <w:autoSpaceDN w:val="0"/>
        <w:adjustRightInd w:val="0"/>
        <w:ind w:left="709" w:hanging="283"/>
        <w:contextualSpacing/>
        <w:jc w:val="both"/>
        <w:rPr>
          <w:rFonts w:ascii="Arial" w:hAnsi="Arial" w:cs="Arial"/>
          <w:bCs/>
          <w:sz w:val="20"/>
          <w:szCs w:val="20"/>
        </w:rPr>
      </w:pPr>
      <w:r w:rsidRPr="0046699A">
        <w:rPr>
          <w:rFonts w:ascii="Arial" w:hAnsi="Arial" w:cs="Arial"/>
          <w:bCs/>
          <w:sz w:val="20"/>
          <w:szCs w:val="20"/>
        </w:rPr>
        <w:t xml:space="preserve">podrobný stavebně technický, konstrukční a mykologický průzkum konstrukce krovu stávající historické budovy; </w:t>
      </w:r>
    </w:p>
    <w:p w14:paraId="5A46E1F7" w14:textId="77777777" w:rsidR="0046699A" w:rsidRPr="0046699A" w:rsidRDefault="0046699A" w:rsidP="003F3263">
      <w:pPr>
        <w:pStyle w:val="Odstavecseseznamem"/>
        <w:numPr>
          <w:ilvl w:val="0"/>
          <w:numId w:val="32"/>
        </w:numPr>
        <w:autoSpaceDE w:val="0"/>
        <w:autoSpaceDN w:val="0"/>
        <w:adjustRightInd w:val="0"/>
        <w:ind w:left="709" w:hanging="283"/>
        <w:contextualSpacing/>
        <w:jc w:val="both"/>
        <w:rPr>
          <w:rFonts w:ascii="Arial" w:hAnsi="Arial" w:cs="Arial"/>
          <w:bCs/>
          <w:sz w:val="20"/>
          <w:szCs w:val="20"/>
        </w:rPr>
      </w:pPr>
      <w:r w:rsidRPr="0046699A">
        <w:rPr>
          <w:rFonts w:ascii="Arial" w:hAnsi="Arial" w:cs="Arial"/>
          <w:bCs/>
          <w:sz w:val="20"/>
          <w:szCs w:val="20"/>
        </w:rPr>
        <w:t>provedení místního šetření a zpracování protokolu o komplexním stavu všech stavebních konstrukcí stávající historické budovy školy projektantem stavebně konstrukčního řešení plánovaného záměru.</w:t>
      </w:r>
    </w:p>
    <w:p w14:paraId="5CD5D968" w14:textId="77777777" w:rsidR="000C7A6B" w:rsidRPr="000C7A6B" w:rsidRDefault="000C7A6B"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Zpracování dokumentace bouracích prací, příslušných žádostí pro vydání rozhodnutí o odstranění staveb a zajištění vydání rozhodnutí o odstranění staveb s nabytím právní moci. Součástí dokumentace bouracích prací bude vypracování podrobného technologického postupu bouracích prací, postupu odpojení objektů od stávajících přípojek technické a dopravní infrastruktury a dalších zařízení.</w:t>
      </w:r>
    </w:p>
    <w:p w14:paraId="1302551C" w14:textId="6D85CE69" w:rsidR="000C7A6B" w:rsidRPr="000C7A6B" w:rsidRDefault="000C7A6B"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 xml:space="preserve">Zpracování dokumentace pro vydání rozhodnutí o umístění stavby (dále jen „DUR“) a propočtu nákladů, včetně zajištění inženýrské činnosti při obstarání všech potřebných stanovisek účastníků řízení dle podmínek a požadavků stanovených zákonem č. 183/2006 Sb., o územním plánování a stavebním řádu (stavební zákon), ve znění pozdějších předpisů (dále jen „stavební zákon“) a jeho prováděcími předpisy, ve věci vydání rozhodnutí o umístění stavby, včetně zpracování příslušného návrhu na vydání rozhodnutí o umístění stavby na příslušných formulářích dotčeného stavebního úřadu a účast při příslušných řízeních a jednáních ve věci umístění předmětné stavby a zajištění rozhodnutí o umístění stavby, a to samostatně pro etapu I a samostatně pro etapu II (tištěný výstup kompletní dokumentace v počtu 3 paré a dále elektronická podoba dokumentace bude předána v </w:t>
      </w:r>
      <w:r w:rsidR="006C1F7D">
        <w:rPr>
          <w:rFonts w:ascii="Arial" w:hAnsi="Arial" w:cs="Arial"/>
          <w:bCs/>
          <w:sz w:val="20"/>
          <w:szCs w:val="20"/>
        </w:rPr>
        <w:t>CDE</w:t>
      </w:r>
      <w:r w:rsidRPr="000C7A6B">
        <w:rPr>
          <w:rFonts w:ascii="Arial" w:hAnsi="Arial" w:cs="Arial"/>
          <w:bCs/>
          <w:sz w:val="20"/>
          <w:szCs w:val="20"/>
        </w:rPr>
        <w:t xml:space="preserve">). </w:t>
      </w:r>
    </w:p>
    <w:p w14:paraId="5B87BCFB" w14:textId="77777777" w:rsidR="000C7A6B" w:rsidRPr="000C7A6B" w:rsidRDefault="000C7A6B"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Případné zajištění projektové dokumentace (např. týkající se nového napojení objektu na inženýrské sítě nebo přeložek inženýrských sítí, povolení vrtů pro tepelné čerpadlo apod.) včetně výkonu inženýrské činnosti spočívající v zajištění vydání pravomocného vodoprávního rozhodnutí, a to samostatně pro etapu I a samostatně pro etapu II.</w:t>
      </w:r>
    </w:p>
    <w:p w14:paraId="0169D0AA" w14:textId="3138566C" w:rsidR="000C7A6B" w:rsidRPr="000C7A6B" w:rsidRDefault="000C7A6B"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 xml:space="preserve">Zpracování dokumentace pro vydání stavebního povolení (dále jen „DSP“) a propočtu nákladů, včetně zajištění inženýrské činnosti při obstarání všech potřebných stanovisek účastníků řízení dle podmínek a požadavků stanovených stavebním zákonem a jeho prováděcími předpisy, ve věci povolení předmětné stavby, včetně zpracování příslušné žádosti ke stavebnímu úřadu a zajištění stavebního povolení, a to samostatně pro etapu I a samostatně pro etapu II (tištěný výstup kompletní dokumentace v počtu 3 paré, a dále elektronická podoba dokumentace bude předána v </w:t>
      </w:r>
      <w:r w:rsidR="006C1F7D">
        <w:rPr>
          <w:rFonts w:ascii="Arial" w:hAnsi="Arial" w:cs="Arial"/>
          <w:bCs/>
          <w:sz w:val="20"/>
          <w:szCs w:val="20"/>
        </w:rPr>
        <w:t>CDE</w:t>
      </w:r>
      <w:r w:rsidRPr="000C7A6B">
        <w:rPr>
          <w:rFonts w:ascii="Arial" w:hAnsi="Arial" w:cs="Arial"/>
          <w:bCs/>
          <w:sz w:val="20"/>
          <w:szCs w:val="20"/>
        </w:rPr>
        <w:t xml:space="preserve">). </w:t>
      </w:r>
    </w:p>
    <w:p w14:paraId="5376B750" w14:textId="77777777" w:rsidR="000C7A6B" w:rsidRPr="000C7A6B" w:rsidRDefault="000C7A6B"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Součástí DSP bude u příslušných staveb také dokumentace dle požadavků zák. č. 406/2000 Sb., o hospodaření energií, ve znění pozdějších předpisů a příslušných prováděcích vyhlášek (</w:t>
      </w:r>
      <w:proofErr w:type="spellStart"/>
      <w:r w:rsidRPr="000C7A6B">
        <w:rPr>
          <w:rFonts w:ascii="Arial" w:hAnsi="Arial" w:cs="Arial"/>
          <w:bCs/>
          <w:sz w:val="20"/>
          <w:szCs w:val="20"/>
        </w:rPr>
        <w:t>vyhl</w:t>
      </w:r>
      <w:proofErr w:type="spellEnd"/>
      <w:r w:rsidRPr="000C7A6B">
        <w:rPr>
          <w:rFonts w:ascii="Arial" w:hAnsi="Arial" w:cs="Arial"/>
          <w:bCs/>
          <w:sz w:val="20"/>
          <w:szCs w:val="20"/>
        </w:rPr>
        <w:t xml:space="preserve">. č. 264/2020 Sb., o energetické náročnosti budov). </w:t>
      </w:r>
    </w:p>
    <w:p w14:paraId="0C6362B1" w14:textId="5649DC39" w:rsidR="000C7A6B" w:rsidRPr="000C7A6B" w:rsidRDefault="000C7A6B"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 xml:space="preserve">Zpracování dokumentace pro provádění stavby (dále jen „DPS“) v dělení na etapu I a etapu II včetně tištěné i elektronické verze výkazů výměr, ve formátu dle vyhlášky </w:t>
      </w:r>
      <w:hyperlink r:id="rId8" w:history="1">
        <w:r w:rsidRPr="000C7A6B">
          <w:rPr>
            <w:rFonts w:ascii="Arial" w:hAnsi="Arial" w:cs="Arial"/>
            <w:bCs/>
            <w:sz w:val="20"/>
            <w:szCs w:val="20"/>
          </w:rPr>
          <w:t>č. 169/2016 Sb.</w:t>
        </w:r>
      </w:hyperlink>
      <w:r w:rsidRPr="000C7A6B">
        <w:rPr>
          <w:rFonts w:ascii="Arial" w:hAnsi="Arial" w:cs="Arial"/>
          <w:bCs/>
          <w:sz w:val="20"/>
          <w:szCs w:val="20"/>
        </w:rPr>
        <w:t xml:space="preserve">, o stanovení rozsahu dokumentace veřejné zakázky na stavební práce a soupisu stavebních prací, dodávek a služeb s výkazem výměr, ve znění pozdějších předpisů v tištěném výstupu 3 paré, a dále elektronická podoba dokumentace bude předána v prostředí </w:t>
      </w:r>
      <w:r w:rsidR="006C1F7D">
        <w:rPr>
          <w:rFonts w:ascii="Arial" w:hAnsi="Arial" w:cs="Arial"/>
          <w:bCs/>
          <w:sz w:val="20"/>
          <w:szCs w:val="20"/>
        </w:rPr>
        <w:t>CDE</w:t>
      </w:r>
      <w:r w:rsidRPr="000C7A6B">
        <w:rPr>
          <w:rFonts w:ascii="Arial" w:hAnsi="Arial" w:cs="Arial"/>
          <w:bCs/>
          <w:sz w:val="20"/>
          <w:szCs w:val="20"/>
        </w:rPr>
        <w:t xml:space="preserve">. Dále budou expedována 2 paré tištěné verze rozpočtové části a souhrnný rozpočet včetně elektronické podoby dokumentace bude </w:t>
      </w:r>
      <w:r w:rsidRPr="000C7A6B">
        <w:rPr>
          <w:rFonts w:ascii="Arial" w:hAnsi="Arial" w:cs="Arial"/>
          <w:bCs/>
          <w:sz w:val="20"/>
          <w:szCs w:val="20"/>
        </w:rPr>
        <w:lastRenderedPageBreak/>
        <w:t xml:space="preserve">předán v prostředí </w:t>
      </w:r>
      <w:r w:rsidR="006C1F7D">
        <w:rPr>
          <w:rFonts w:ascii="Arial" w:hAnsi="Arial" w:cs="Arial"/>
          <w:bCs/>
          <w:sz w:val="20"/>
          <w:szCs w:val="20"/>
        </w:rPr>
        <w:t>CDE</w:t>
      </w:r>
      <w:r w:rsidRPr="000C7A6B">
        <w:rPr>
          <w:rFonts w:ascii="Arial" w:hAnsi="Arial" w:cs="Arial"/>
          <w:bCs/>
          <w:sz w:val="20"/>
          <w:szCs w:val="20"/>
        </w:rPr>
        <w:t xml:space="preserve"> v nezměněném formátu *</w:t>
      </w:r>
      <w:proofErr w:type="spellStart"/>
      <w:r w:rsidRPr="000C7A6B">
        <w:rPr>
          <w:rFonts w:ascii="Arial" w:hAnsi="Arial" w:cs="Arial"/>
          <w:bCs/>
          <w:sz w:val="20"/>
          <w:szCs w:val="20"/>
        </w:rPr>
        <w:t>xml</w:t>
      </w:r>
      <w:proofErr w:type="spellEnd"/>
      <w:r w:rsidRPr="000C7A6B">
        <w:rPr>
          <w:rFonts w:ascii="Arial" w:hAnsi="Arial" w:cs="Arial"/>
          <w:bCs/>
          <w:sz w:val="20"/>
          <w:szCs w:val="20"/>
        </w:rPr>
        <w:t xml:space="preserve"> (</w:t>
      </w:r>
      <w:proofErr w:type="spellStart"/>
      <w:r w:rsidRPr="000C7A6B">
        <w:rPr>
          <w:rFonts w:ascii="Arial" w:hAnsi="Arial" w:cs="Arial"/>
          <w:bCs/>
          <w:sz w:val="20"/>
          <w:szCs w:val="20"/>
        </w:rPr>
        <w:t>uniXML</w:t>
      </w:r>
      <w:proofErr w:type="spellEnd"/>
      <w:r w:rsidRPr="000C7A6B">
        <w:rPr>
          <w:rFonts w:ascii="Arial" w:hAnsi="Arial" w:cs="Arial"/>
          <w:bCs/>
          <w:sz w:val="20"/>
          <w:szCs w:val="20"/>
        </w:rPr>
        <w:t xml:space="preserve">), přičemž popis formátu a způsob ocenění je k dispozici bezplatně na webu </w:t>
      </w:r>
      <w:hyperlink r:id="rId9" w:history="1">
        <w:r w:rsidRPr="000C7A6B">
          <w:rPr>
            <w:rFonts w:ascii="Arial" w:hAnsi="Arial" w:cs="Arial"/>
            <w:bCs/>
            <w:sz w:val="20"/>
            <w:szCs w:val="20"/>
          </w:rPr>
          <w:t>www.unixml.cz</w:t>
        </w:r>
      </w:hyperlink>
      <w:r w:rsidRPr="000C7A6B">
        <w:rPr>
          <w:rFonts w:ascii="Arial" w:hAnsi="Arial" w:cs="Arial"/>
          <w:bCs/>
          <w:sz w:val="20"/>
          <w:szCs w:val="20"/>
        </w:rPr>
        <w:t xml:space="preserve">. </w:t>
      </w:r>
    </w:p>
    <w:p w14:paraId="5BCDCB15" w14:textId="368E3852" w:rsidR="000C7A6B" w:rsidRPr="000C7A6B" w:rsidRDefault="000C7A6B" w:rsidP="003F3263">
      <w:pPr>
        <w:pStyle w:val="Odstavecseseznamem"/>
        <w:autoSpaceDE w:val="0"/>
        <w:autoSpaceDN w:val="0"/>
        <w:adjustRightInd w:val="0"/>
        <w:ind w:left="360"/>
        <w:contextualSpacing/>
        <w:jc w:val="both"/>
        <w:rPr>
          <w:rFonts w:ascii="Arial" w:hAnsi="Arial" w:cs="Arial"/>
          <w:bCs/>
          <w:sz w:val="20"/>
          <w:szCs w:val="20"/>
        </w:rPr>
      </w:pPr>
      <w:r w:rsidRPr="000C7A6B">
        <w:rPr>
          <w:rFonts w:ascii="Arial" w:hAnsi="Arial" w:cs="Arial"/>
          <w:bCs/>
          <w:sz w:val="20"/>
          <w:szCs w:val="20"/>
        </w:rPr>
        <w:t xml:space="preserve">Součástí DPS bude taktéž projektová dokumentace vybavení interiéru a vnitřního vybavení budovy. Grafická a informační podrobnost bude dojednána v rámci Plánu realizace BIM </w:t>
      </w:r>
      <w:r w:rsidR="005645C3">
        <w:rPr>
          <w:rFonts w:ascii="Arial" w:hAnsi="Arial" w:cs="Arial"/>
          <w:bCs/>
          <w:sz w:val="20"/>
          <w:szCs w:val="20"/>
        </w:rPr>
        <w:t>(</w:t>
      </w:r>
      <w:r w:rsidRPr="000C7A6B">
        <w:rPr>
          <w:rFonts w:ascii="Arial" w:hAnsi="Arial" w:cs="Arial"/>
          <w:bCs/>
          <w:sz w:val="20"/>
          <w:szCs w:val="20"/>
        </w:rPr>
        <w:t xml:space="preserve">dále jen „BEP“). </w:t>
      </w:r>
    </w:p>
    <w:p w14:paraId="00F4D9F9" w14:textId="77777777" w:rsidR="000C7A6B" w:rsidRPr="000C7A6B" w:rsidRDefault="000C7A6B" w:rsidP="003F3263">
      <w:pPr>
        <w:pStyle w:val="Odstavecseseznamem"/>
        <w:autoSpaceDE w:val="0"/>
        <w:autoSpaceDN w:val="0"/>
        <w:adjustRightInd w:val="0"/>
        <w:ind w:left="360"/>
        <w:contextualSpacing/>
        <w:jc w:val="both"/>
        <w:rPr>
          <w:rFonts w:ascii="Arial" w:hAnsi="Arial" w:cs="Arial"/>
          <w:bCs/>
          <w:sz w:val="20"/>
          <w:szCs w:val="20"/>
        </w:rPr>
      </w:pPr>
      <w:r w:rsidRPr="000C7A6B">
        <w:rPr>
          <w:rFonts w:ascii="Arial" w:hAnsi="Arial" w:cs="Arial"/>
          <w:bCs/>
          <w:sz w:val="20"/>
          <w:szCs w:val="20"/>
        </w:rPr>
        <w:t>Projektová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4C5AC3CD" w14:textId="77777777" w:rsidR="000C7A6B" w:rsidRPr="000C7A6B" w:rsidRDefault="000C7A6B" w:rsidP="003F3263">
      <w:pPr>
        <w:pStyle w:val="Odstavecseseznamem"/>
        <w:autoSpaceDE w:val="0"/>
        <w:autoSpaceDN w:val="0"/>
        <w:adjustRightInd w:val="0"/>
        <w:ind w:left="360"/>
        <w:contextualSpacing/>
        <w:jc w:val="both"/>
        <w:rPr>
          <w:rFonts w:ascii="Arial" w:hAnsi="Arial" w:cs="Arial"/>
          <w:bCs/>
          <w:sz w:val="20"/>
          <w:szCs w:val="20"/>
        </w:rPr>
      </w:pPr>
      <w:r w:rsidRPr="000C7A6B">
        <w:rPr>
          <w:rFonts w:ascii="Arial" w:hAnsi="Arial" w:cs="Arial"/>
          <w:bCs/>
          <w:sz w:val="20"/>
          <w:szCs w:val="20"/>
        </w:rPr>
        <w:t xml:space="preserve">Součástí technických zpráv jednotlivých profesí v DPS u jednotlivých stavebních objektů a profesí bude kapitola s názvem „Specifikace rizik a možných příčin navýšení rozsahu prací při realizaci stavby", ve které budou uvedeny možné příčiny vzniku případných dodatečných prací při provádění stavby, včetně popisu náplně a předpokládaného rozsahu těchto případných dodatečných prací. </w:t>
      </w:r>
    </w:p>
    <w:p w14:paraId="51167EF7" w14:textId="77777777" w:rsidR="000C7A6B" w:rsidRPr="000C7A6B" w:rsidRDefault="000C7A6B" w:rsidP="003F3263">
      <w:pPr>
        <w:pStyle w:val="Odstavecseseznamem"/>
        <w:autoSpaceDE w:val="0"/>
        <w:autoSpaceDN w:val="0"/>
        <w:adjustRightInd w:val="0"/>
        <w:ind w:left="360"/>
        <w:contextualSpacing/>
        <w:jc w:val="both"/>
        <w:rPr>
          <w:rFonts w:ascii="Arial" w:hAnsi="Arial" w:cs="Arial"/>
          <w:bCs/>
          <w:sz w:val="20"/>
          <w:szCs w:val="20"/>
        </w:rPr>
      </w:pPr>
      <w:r w:rsidRPr="000C7A6B">
        <w:rPr>
          <w:rFonts w:ascii="Arial" w:hAnsi="Arial" w:cs="Arial"/>
          <w:bCs/>
          <w:sz w:val="20"/>
          <w:szCs w:val="20"/>
        </w:rPr>
        <w:t xml:space="preserve">DPS bude splňovat požadavky zák. č. 134/2016 Sb., o zadávání veřejných zakázek, ve znění pozdějších předpisů, které jsou kladeny na zadávací dokumentaci staveb a v rozsahu vyhlášky </w:t>
      </w:r>
      <w:hyperlink r:id="rId10" w:history="1">
        <w:r w:rsidRPr="000C7A6B">
          <w:rPr>
            <w:rFonts w:ascii="Arial" w:hAnsi="Arial" w:cs="Arial"/>
            <w:bCs/>
            <w:sz w:val="20"/>
            <w:szCs w:val="20"/>
          </w:rPr>
          <w:t>č.169/2016 Sb.</w:t>
        </w:r>
      </w:hyperlink>
      <w:r w:rsidRPr="000C7A6B">
        <w:rPr>
          <w:rFonts w:ascii="Arial" w:hAnsi="Arial" w:cs="Arial"/>
          <w:bCs/>
          <w:sz w:val="20"/>
          <w:szCs w:val="20"/>
        </w:rPr>
        <w:t>, o stanovení rozsahu dokumentace veřejné zakázky na stavební práce a soupisu stavebních prací, dodávek a služeb s výkazem výměr, ve znění pozdějších předpisů.</w:t>
      </w:r>
    </w:p>
    <w:p w14:paraId="6711B9D2" w14:textId="77777777" w:rsidR="000C7A6B" w:rsidRPr="000C7A6B" w:rsidRDefault="000C7A6B" w:rsidP="003F3263">
      <w:pPr>
        <w:pStyle w:val="Odstavecseseznamem"/>
        <w:autoSpaceDE w:val="0"/>
        <w:autoSpaceDN w:val="0"/>
        <w:adjustRightInd w:val="0"/>
        <w:ind w:left="360"/>
        <w:contextualSpacing/>
        <w:jc w:val="both"/>
        <w:rPr>
          <w:rFonts w:ascii="Arial" w:hAnsi="Arial" w:cs="Arial"/>
          <w:bCs/>
          <w:sz w:val="20"/>
          <w:szCs w:val="20"/>
        </w:rPr>
      </w:pPr>
      <w:r w:rsidRPr="000C7A6B">
        <w:rPr>
          <w:rFonts w:ascii="Arial" w:hAnsi="Arial" w:cs="Arial"/>
          <w:bCs/>
          <w:sz w:val="20"/>
          <w:szCs w:val="20"/>
        </w:rPr>
        <w:t xml:space="preserve">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w:t>
      </w:r>
    </w:p>
    <w:p w14:paraId="2E12A34D" w14:textId="77777777" w:rsidR="000C7A6B" w:rsidRPr="000C7A6B" w:rsidRDefault="000C7A6B" w:rsidP="003F3263">
      <w:pPr>
        <w:pStyle w:val="Odstavecseseznamem"/>
        <w:autoSpaceDE w:val="0"/>
        <w:autoSpaceDN w:val="0"/>
        <w:adjustRightInd w:val="0"/>
        <w:ind w:left="360"/>
        <w:contextualSpacing/>
        <w:jc w:val="both"/>
        <w:rPr>
          <w:rFonts w:ascii="Arial" w:hAnsi="Arial" w:cs="Arial"/>
          <w:bCs/>
          <w:sz w:val="20"/>
          <w:szCs w:val="20"/>
        </w:rPr>
      </w:pPr>
      <w:r w:rsidRPr="000C7A6B">
        <w:rPr>
          <w:rFonts w:ascii="Arial" w:hAnsi="Arial" w:cs="Arial"/>
          <w:bCs/>
          <w:sz w:val="20"/>
          <w:szCs w:val="20"/>
        </w:rPr>
        <w:t>Položky, které je také nutno zapracovat položkově do výkazů výměr a rozpočtu (s ohledem na ustanovení zák. č. 134/2016 Sb., o zadávání veřejných zakázek, ve znění pozdějších předpisů):</w:t>
      </w:r>
    </w:p>
    <w:p w14:paraId="1C0F9E09" w14:textId="77777777" w:rsidR="000C7A6B" w:rsidRPr="000C7A6B"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Poplatky za dopravu a uložení veškerých odpadů</w:t>
      </w:r>
    </w:p>
    <w:p w14:paraId="1E2E89AD" w14:textId="77777777" w:rsidR="000C7A6B" w:rsidRPr="000C7A6B"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 xml:space="preserve">Zpracování dokumentace skutečného provádění stavby </w:t>
      </w:r>
    </w:p>
    <w:p w14:paraId="7A64737B" w14:textId="77777777" w:rsidR="000C7A6B" w:rsidRPr="000C7A6B"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Všechny zkoušky (tlakové, topné, oživení systémů, zkušební provoz atd.) – položkově rozepsat jednotlivé zkoušky</w:t>
      </w:r>
    </w:p>
    <w:p w14:paraId="7AAF3A61" w14:textId="77777777" w:rsidR="000C7A6B" w:rsidRPr="000C7A6B"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Veškeré revize (elektro, plyn atd.) – položkově rozepsat jednotlivé revize</w:t>
      </w:r>
    </w:p>
    <w:p w14:paraId="2F5F8F74" w14:textId="77777777" w:rsidR="000C7A6B" w:rsidRPr="000C7A6B"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Úklid dokončené stavby (např. položky ÚRS CZ a.s., 952901111 a 952901114) a jejího okolí</w:t>
      </w:r>
    </w:p>
    <w:p w14:paraId="000F247E" w14:textId="77777777" w:rsidR="000C7A6B" w:rsidRPr="000C7A6B"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Opatření k zajištění bezpečnosti účastníků realizace akce a veřejnosti (zejména zajištění staveniště, bezpečnostní tabulky)</w:t>
      </w:r>
    </w:p>
    <w:p w14:paraId="5FF7B6F6" w14:textId="77777777" w:rsidR="000C7A6B" w:rsidRPr="000C7A6B"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Zpracování návrhů provozních řádů příslušných zařízení zhotovitelem stavby.</w:t>
      </w:r>
    </w:p>
    <w:p w14:paraId="3C911492" w14:textId="6E7529FD" w:rsidR="006D14B4" w:rsidRPr="006D14B4" w:rsidRDefault="000C7A6B" w:rsidP="003F3263">
      <w:pPr>
        <w:pStyle w:val="Odstavecseseznamem"/>
        <w:autoSpaceDE w:val="0"/>
        <w:autoSpaceDN w:val="0"/>
        <w:adjustRightInd w:val="0"/>
        <w:ind w:left="360"/>
        <w:contextualSpacing/>
        <w:jc w:val="both"/>
        <w:rPr>
          <w:rFonts w:ascii="Arial" w:hAnsi="Arial" w:cs="Arial"/>
          <w:bCs/>
          <w:sz w:val="20"/>
          <w:szCs w:val="20"/>
        </w:rPr>
      </w:pPr>
      <w:r w:rsidRPr="000C7A6B">
        <w:rPr>
          <w:rFonts w:ascii="Arial" w:hAnsi="Arial" w:cs="Arial"/>
          <w:bCs/>
          <w:sz w:val="20"/>
          <w:szCs w:val="20"/>
        </w:rPr>
        <w:t xml:space="preserve">Souhrnný rozpočet stavby bude zpracován v členění do oddílů dle systému společnosti ÚRS CZ a.s., IČO 47115645. Položkové rozpočty a souhrnné rozpočty budou expedovány ve formátu </w:t>
      </w:r>
      <w:proofErr w:type="spellStart"/>
      <w:r w:rsidRPr="000C7A6B">
        <w:rPr>
          <w:rFonts w:ascii="Arial" w:hAnsi="Arial" w:cs="Arial"/>
          <w:bCs/>
          <w:sz w:val="20"/>
          <w:szCs w:val="20"/>
        </w:rPr>
        <w:t>orf</w:t>
      </w:r>
      <w:proofErr w:type="spellEnd"/>
      <w:r w:rsidRPr="000C7A6B">
        <w:rPr>
          <w:rFonts w:ascii="Arial" w:hAnsi="Arial" w:cs="Arial"/>
          <w:bCs/>
          <w:sz w:val="20"/>
          <w:szCs w:val="20"/>
        </w:rPr>
        <w:t xml:space="preserve"> (Obecný Rozpočtový Formát) – tento formát podporují programy pro tvorbu rozpočtů, nebo ve formátu </w:t>
      </w:r>
      <w:proofErr w:type="spellStart"/>
      <w:r w:rsidRPr="000C7A6B">
        <w:rPr>
          <w:rFonts w:ascii="Arial" w:hAnsi="Arial" w:cs="Arial"/>
          <w:bCs/>
          <w:sz w:val="20"/>
          <w:szCs w:val="20"/>
        </w:rPr>
        <w:t>xlsx</w:t>
      </w:r>
      <w:proofErr w:type="spellEnd"/>
      <w:r w:rsidRPr="000C7A6B">
        <w:rPr>
          <w:rFonts w:ascii="Arial" w:hAnsi="Arial" w:cs="Arial"/>
          <w:bCs/>
          <w:sz w:val="20"/>
          <w:szCs w:val="20"/>
        </w:rPr>
        <w:t xml:space="preserve">. Souhrnný rozpočet nebude obsahovat položku rezervy. </w:t>
      </w:r>
    </w:p>
    <w:p w14:paraId="57A4F029" w14:textId="77777777" w:rsidR="006D14B4" w:rsidRPr="000C7A6B" w:rsidRDefault="006D14B4"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Součástí DPS bude i vypracování podrobného plánu organizace výstavby na kompletní realizaci s řešením problematiky provizorií s ohledem na plynulý a co nejméně rušený chod školy.</w:t>
      </w:r>
    </w:p>
    <w:p w14:paraId="6D9E2956" w14:textId="0D05DB8E" w:rsidR="006D14B4" w:rsidRPr="000C7A6B" w:rsidRDefault="006D14B4"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 xml:space="preserve">Součástí DPS bude i vypracování plánu bezpečnosti a ochrany zdraví při práci na staveništi v tištěné verzi v  počtu 1 paré a dále předání elektronické podoby bude přes prostředí </w:t>
      </w:r>
      <w:r w:rsidR="006C1F7D">
        <w:rPr>
          <w:rFonts w:ascii="Arial" w:hAnsi="Arial" w:cs="Arial"/>
          <w:bCs/>
          <w:sz w:val="20"/>
          <w:szCs w:val="20"/>
        </w:rPr>
        <w:t>CDE</w:t>
      </w:r>
      <w:r w:rsidRPr="000C7A6B">
        <w:rPr>
          <w:rFonts w:ascii="Arial" w:hAnsi="Arial" w:cs="Arial"/>
          <w:bCs/>
          <w:sz w:val="20"/>
          <w:szCs w:val="20"/>
        </w:rPr>
        <w:t>.</w:t>
      </w:r>
    </w:p>
    <w:p w14:paraId="67A4BD47" w14:textId="77777777" w:rsidR="006D14B4" w:rsidRPr="000C7A6B" w:rsidRDefault="006D14B4"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t xml:space="preserve">Poskytnutí součinnosti </w:t>
      </w:r>
      <w:bookmarkStart w:id="0" w:name="_Hlk52163788"/>
      <w:r w:rsidRPr="000C7A6B">
        <w:rPr>
          <w:rFonts w:ascii="Arial" w:hAnsi="Arial" w:cs="Arial"/>
          <w:bCs/>
          <w:sz w:val="20"/>
          <w:szCs w:val="20"/>
        </w:rPr>
        <w:t xml:space="preserve">v průběhu zadávacího řízení veřejných zakázek na stavební práce a dodávku vybavení </w:t>
      </w:r>
      <w:bookmarkEnd w:id="0"/>
      <w:r w:rsidRPr="000C7A6B">
        <w:rPr>
          <w:rFonts w:ascii="Arial" w:hAnsi="Arial" w:cs="Arial"/>
          <w:bCs/>
          <w:sz w:val="20"/>
          <w:szCs w:val="20"/>
        </w:rPr>
        <w:t>dle výše specifikované projektové dokumentace:</w:t>
      </w:r>
    </w:p>
    <w:p w14:paraId="35FE4282" w14:textId="37FB1F1D" w:rsidR="006D14B4" w:rsidRPr="000C7A6B" w:rsidRDefault="006D14B4" w:rsidP="003F3263">
      <w:pPr>
        <w:pStyle w:val="Odstavecseseznamem"/>
        <w:numPr>
          <w:ilvl w:val="0"/>
          <w:numId w:val="35"/>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 xml:space="preserve">poskytování informací </w:t>
      </w:r>
      <w:r w:rsidR="003F3263">
        <w:rPr>
          <w:rFonts w:ascii="Arial" w:hAnsi="Arial" w:cs="Arial"/>
          <w:bCs/>
          <w:sz w:val="20"/>
          <w:szCs w:val="20"/>
        </w:rPr>
        <w:t>objednateli</w:t>
      </w:r>
      <w:r w:rsidRPr="000C7A6B">
        <w:rPr>
          <w:rFonts w:ascii="Arial" w:hAnsi="Arial" w:cs="Arial"/>
          <w:bCs/>
          <w:sz w:val="20"/>
          <w:szCs w:val="20"/>
        </w:rPr>
        <w:t xml:space="preserve"> a písemné vypracování odpovědí na dotazy účastníků v zadávacím řízení k DPS nejpozději do dvou pracovních dnů po odeslání žádosti </w:t>
      </w:r>
      <w:r w:rsidR="003F3263">
        <w:rPr>
          <w:rFonts w:ascii="Arial" w:hAnsi="Arial" w:cs="Arial"/>
          <w:bCs/>
          <w:sz w:val="20"/>
          <w:szCs w:val="20"/>
        </w:rPr>
        <w:t>objednatele</w:t>
      </w:r>
      <w:r w:rsidRPr="000C7A6B">
        <w:rPr>
          <w:rFonts w:ascii="Arial" w:hAnsi="Arial" w:cs="Arial"/>
          <w:bCs/>
          <w:sz w:val="20"/>
          <w:szCs w:val="20"/>
        </w:rPr>
        <w:t xml:space="preserve"> o informace nebo žádosti o odpověď na dotaz účastníka, pokud se </w:t>
      </w:r>
      <w:r w:rsidR="003F3263">
        <w:rPr>
          <w:rFonts w:ascii="Arial" w:hAnsi="Arial" w:cs="Arial"/>
          <w:bCs/>
          <w:sz w:val="20"/>
          <w:szCs w:val="20"/>
        </w:rPr>
        <w:t>objednatel se zhotovitelem</w:t>
      </w:r>
      <w:r w:rsidRPr="000C7A6B">
        <w:rPr>
          <w:rFonts w:ascii="Arial" w:hAnsi="Arial" w:cs="Arial"/>
          <w:bCs/>
          <w:sz w:val="20"/>
          <w:szCs w:val="20"/>
        </w:rPr>
        <w:t xml:space="preserve"> nedohodnou jinak; </w:t>
      </w:r>
    </w:p>
    <w:p w14:paraId="64F508EB" w14:textId="399A8D6A" w:rsidR="000C7A6B" w:rsidRPr="006D14B4" w:rsidRDefault="000C7A6B" w:rsidP="003F3263">
      <w:pPr>
        <w:pStyle w:val="Odstavecseseznamem"/>
        <w:numPr>
          <w:ilvl w:val="0"/>
          <w:numId w:val="35"/>
        </w:numPr>
        <w:autoSpaceDE w:val="0"/>
        <w:autoSpaceDN w:val="0"/>
        <w:adjustRightInd w:val="0"/>
        <w:ind w:left="709" w:hanging="283"/>
        <w:contextualSpacing/>
        <w:jc w:val="both"/>
        <w:rPr>
          <w:rFonts w:ascii="Arial" w:hAnsi="Arial" w:cs="Arial"/>
          <w:bCs/>
          <w:sz w:val="20"/>
          <w:szCs w:val="20"/>
        </w:rPr>
      </w:pPr>
      <w:r w:rsidRPr="006D14B4">
        <w:rPr>
          <w:rFonts w:ascii="Arial" w:hAnsi="Arial" w:cs="Arial"/>
          <w:bCs/>
          <w:sz w:val="20"/>
          <w:szCs w:val="20"/>
        </w:rPr>
        <w:t xml:space="preserve">vypracování odborných stanovisek k námitkám účastníků, popř. jejich následným návrhům na ÚOHS, týkajících se projektové dokumentace, a to nejpozději do dvou pracovních dnů po odeslání žádosti </w:t>
      </w:r>
      <w:r w:rsidR="003F3263">
        <w:rPr>
          <w:rFonts w:ascii="Arial" w:hAnsi="Arial" w:cs="Arial"/>
          <w:bCs/>
          <w:sz w:val="20"/>
          <w:szCs w:val="20"/>
        </w:rPr>
        <w:t>objednatele</w:t>
      </w:r>
      <w:r w:rsidRPr="006D14B4">
        <w:rPr>
          <w:rFonts w:ascii="Arial" w:hAnsi="Arial" w:cs="Arial"/>
          <w:bCs/>
          <w:sz w:val="20"/>
          <w:szCs w:val="20"/>
        </w:rPr>
        <w:t xml:space="preserve"> o informace nebo žádosti o odpověď o stanovisko k námitkám, popř. k následným návrhům, pokud se </w:t>
      </w:r>
      <w:r w:rsidR="003F3263">
        <w:rPr>
          <w:rFonts w:ascii="Arial" w:hAnsi="Arial" w:cs="Arial"/>
          <w:bCs/>
          <w:sz w:val="20"/>
          <w:szCs w:val="20"/>
        </w:rPr>
        <w:t xml:space="preserve">objednatel </w:t>
      </w:r>
      <w:r w:rsidRPr="006D14B4">
        <w:rPr>
          <w:rFonts w:ascii="Arial" w:hAnsi="Arial" w:cs="Arial"/>
          <w:bCs/>
          <w:sz w:val="20"/>
          <w:szCs w:val="20"/>
        </w:rPr>
        <w:t>s</w:t>
      </w:r>
      <w:r w:rsidR="003F3263">
        <w:rPr>
          <w:rFonts w:ascii="Arial" w:hAnsi="Arial" w:cs="Arial"/>
          <w:bCs/>
          <w:sz w:val="20"/>
          <w:szCs w:val="20"/>
        </w:rPr>
        <w:t>e</w:t>
      </w:r>
      <w:r w:rsidRPr="006D14B4">
        <w:rPr>
          <w:rFonts w:ascii="Arial" w:hAnsi="Arial" w:cs="Arial"/>
          <w:bCs/>
          <w:sz w:val="20"/>
          <w:szCs w:val="20"/>
        </w:rPr>
        <w:t> </w:t>
      </w:r>
      <w:r w:rsidR="003F3263">
        <w:rPr>
          <w:rFonts w:ascii="Arial" w:hAnsi="Arial" w:cs="Arial"/>
          <w:bCs/>
          <w:sz w:val="20"/>
          <w:szCs w:val="20"/>
        </w:rPr>
        <w:t>zhotovite</w:t>
      </w:r>
      <w:r w:rsidRPr="006D14B4">
        <w:rPr>
          <w:rFonts w:ascii="Arial" w:hAnsi="Arial" w:cs="Arial"/>
          <w:bCs/>
          <w:sz w:val="20"/>
          <w:szCs w:val="20"/>
        </w:rPr>
        <w:t>lem nedohodnou jinak.</w:t>
      </w:r>
    </w:p>
    <w:p w14:paraId="2763FDB5" w14:textId="375CA9CF" w:rsidR="000C7A6B" w:rsidRPr="006D14B4" w:rsidRDefault="000C7A6B" w:rsidP="003F3263">
      <w:pPr>
        <w:autoSpaceDE w:val="0"/>
        <w:autoSpaceDN w:val="0"/>
        <w:adjustRightInd w:val="0"/>
        <w:ind w:left="426"/>
        <w:contextualSpacing/>
        <w:jc w:val="both"/>
        <w:rPr>
          <w:rFonts w:ascii="Arial" w:hAnsi="Arial" w:cs="Arial"/>
          <w:bCs/>
          <w:sz w:val="20"/>
          <w:szCs w:val="20"/>
        </w:rPr>
      </w:pPr>
      <w:r w:rsidRPr="006D14B4">
        <w:rPr>
          <w:rFonts w:ascii="Arial" w:hAnsi="Arial" w:cs="Arial"/>
          <w:bCs/>
          <w:sz w:val="20"/>
          <w:szCs w:val="20"/>
        </w:rPr>
        <w:t xml:space="preserve">Maximální úhrada za součinnosti v průběhu zadávacího řízení veřejných zakázek na stavební práce a dodávku vybavení nesmí v celkovém plnění přesáhnout částku rovnající se součinu hodinové sazby a maximálního možného plnění ve výši 160 hodin součinnosti. Účtovány budou pouze skutečné počty odpracovaných hodin, a nebudou účtovány práce spočívající v úpravě projektové dokumentace a výkazu výměr, které vzniknou z důvodu opomenutí či chybného zpracování projektové dokumentace či výkazu výměr </w:t>
      </w:r>
      <w:r w:rsidR="00307A7C">
        <w:rPr>
          <w:rFonts w:ascii="Arial" w:hAnsi="Arial" w:cs="Arial"/>
          <w:bCs/>
          <w:sz w:val="20"/>
          <w:szCs w:val="20"/>
        </w:rPr>
        <w:t>zhotovitelem</w:t>
      </w:r>
      <w:r w:rsidRPr="006D14B4">
        <w:rPr>
          <w:rFonts w:ascii="Arial" w:hAnsi="Arial" w:cs="Arial"/>
          <w:bCs/>
          <w:sz w:val="20"/>
          <w:szCs w:val="20"/>
        </w:rPr>
        <w:t>.</w:t>
      </w:r>
    </w:p>
    <w:p w14:paraId="4208D688" w14:textId="77777777" w:rsidR="000C7A6B" w:rsidRPr="000C7A6B" w:rsidRDefault="000C7A6B"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C7A6B">
        <w:rPr>
          <w:rFonts w:ascii="Arial" w:hAnsi="Arial" w:cs="Arial"/>
          <w:bCs/>
          <w:sz w:val="20"/>
          <w:szCs w:val="20"/>
        </w:rPr>
        <w:lastRenderedPageBreak/>
        <w:t>Předmětem plnění je také výkon autorského dozoru zhotovitele v rozsahu dle aktuální metodiky UNIKA. Výkon autorského dozoru bude zahrnovat přiměřeně druhu a podmínkám stavby zejména tyto činnosti:</w:t>
      </w:r>
    </w:p>
    <w:p w14:paraId="681AE7B6"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účast na řízeních v případech, kdy je nutné vysvětlit souvislosti s dokumentací stavby;</w:t>
      </w:r>
    </w:p>
    <w:p w14:paraId="6B3815D2"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sledování souladu vytyčovacích výkresů se situací stavby;</w:t>
      </w:r>
    </w:p>
    <w:p w14:paraId="61A9F7EC"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poskytování vysvětlení potřebných k dokumentaci stavby a/nebo k vypracování dodavatelské dokumentace;</w:t>
      </w:r>
    </w:p>
    <w:p w14:paraId="50990275"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 xml:space="preserve">posuzování návrhů účastníků výstavby na odchylky a změny proti příslušné části dokumentace stavby z pohledu dodržení </w:t>
      </w:r>
      <w:proofErr w:type="spellStart"/>
      <w:r w:rsidRPr="000C7A6B">
        <w:rPr>
          <w:rFonts w:ascii="Arial" w:hAnsi="Arial" w:cs="Arial"/>
          <w:bCs/>
          <w:sz w:val="20"/>
          <w:szCs w:val="20"/>
        </w:rPr>
        <w:t>technicko-ekonomických</w:t>
      </w:r>
      <w:proofErr w:type="spellEnd"/>
      <w:r w:rsidRPr="000C7A6B">
        <w:rPr>
          <w:rFonts w:ascii="Arial" w:hAnsi="Arial" w:cs="Arial"/>
          <w:bCs/>
          <w:sz w:val="20"/>
          <w:szCs w:val="20"/>
        </w:rPr>
        <w:t xml:space="preserve"> parametrů stavby, dodržení lhůt výstavby včetně poskytování vyjádření k případným požadavkům na větší množství výrobků a výkonů oproti dokumentaci stavby;</w:t>
      </w:r>
    </w:p>
    <w:p w14:paraId="190027A9"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sledování postupu výstavby z hlediska souladu s dokumentací stavby a podmínkami stavebního povolení;</w:t>
      </w:r>
    </w:p>
    <w:p w14:paraId="35FE3A1D"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operativní zpracování dokumentace k odstranění odchylek mezi prováděním stavby a dokumentací stavby;</w:t>
      </w:r>
    </w:p>
    <w:p w14:paraId="75083B74"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příprava podkladů pro případná změnová řízení, pokud se týkají dokumentace;</w:t>
      </w:r>
    </w:p>
    <w:p w14:paraId="57DDD7EF"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účast při předání jednotlivých etap, či ucelených částí stavby, dále kontrola částí stavby, nebo inženýrských sítí a objektů, které mají být zakryty, nebo se jinak stanou nepřístupnými;</w:t>
      </w:r>
    </w:p>
    <w:p w14:paraId="74B1E355"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účast při předání stavby a kolaudaci;</w:t>
      </w:r>
    </w:p>
    <w:p w14:paraId="676B2937"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poskytování běžných konzultací účastníkům výstavby, pokud jde o souvislosti dodávek a výstavby s dokumentací stavby;</w:t>
      </w:r>
    </w:p>
    <w:p w14:paraId="15190E35" w14:textId="77777777" w:rsidR="000C7A6B" w:rsidRPr="000C7A6B" w:rsidRDefault="000C7A6B" w:rsidP="003F3263">
      <w:pPr>
        <w:pStyle w:val="Odstavecseseznamem"/>
        <w:numPr>
          <w:ilvl w:val="0"/>
          <w:numId w:val="36"/>
        </w:numPr>
        <w:autoSpaceDE w:val="0"/>
        <w:autoSpaceDN w:val="0"/>
        <w:adjustRightInd w:val="0"/>
        <w:ind w:left="709" w:hanging="283"/>
        <w:contextualSpacing/>
        <w:jc w:val="both"/>
        <w:rPr>
          <w:rFonts w:ascii="Arial" w:hAnsi="Arial" w:cs="Arial"/>
          <w:bCs/>
          <w:sz w:val="20"/>
          <w:szCs w:val="20"/>
        </w:rPr>
      </w:pPr>
      <w:r w:rsidRPr="000C7A6B">
        <w:rPr>
          <w:rFonts w:ascii="Arial" w:hAnsi="Arial" w:cs="Arial"/>
          <w:bCs/>
          <w:sz w:val="20"/>
          <w:szCs w:val="20"/>
        </w:rPr>
        <w:t>koordinace dokumentace, popř. dokumentů a návrhů na zařízení staveniště a na organizaci prací na staveništi v souvislosti s projektem organizace výstavby, který je součástí dokumentace.</w:t>
      </w:r>
    </w:p>
    <w:p w14:paraId="7D42B7F4" w14:textId="27307163" w:rsidR="000C7A6B" w:rsidRPr="000C7A6B" w:rsidRDefault="000C7A6B" w:rsidP="003F3263">
      <w:pPr>
        <w:pStyle w:val="Odstavecseseznamem"/>
        <w:autoSpaceDE w:val="0"/>
        <w:autoSpaceDN w:val="0"/>
        <w:adjustRightInd w:val="0"/>
        <w:ind w:left="360"/>
        <w:contextualSpacing/>
        <w:jc w:val="both"/>
        <w:rPr>
          <w:rFonts w:ascii="Arial" w:hAnsi="Arial" w:cs="Arial"/>
          <w:bCs/>
          <w:sz w:val="20"/>
          <w:szCs w:val="20"/>
        </w:rPr>
      </w:pPr>
      <w:r w:rsidRPr="000C7A6B">
        <w:rPr>
          <w:rFonts w:ascii="Arial" w:hAnsi="Arial" w:cs="Arial"/>
          <w:bCs/>
          <w:sz w:val="20"/>
          <w:szCs w:val="20"/>
        </w:rPr>
        <w:t>Maximální úhrada za autorský dozor od zahájení stavby až do vydání platného kolaudačního rozhodnutí nesmí v celkovém plnění přesáhnout částku rovnající se součinu hodinové sazby a maximálního možného plnění ve výši 2000 hodin autorského dozoru. Účtovány budou pouze skutečné počty odpracovaných hodin.</w:t>
      </w:r>
    </w:p>
    <w:p w14:paraId="0E0C2F39" w14:textId="765E1209" w:rsidR="00307A7C" w:rsidRPr="00307A7C" w:rsidRDefault="00307A7C" w:rsidP="00307A7C">
      <w:pPr>
        <w:pStyle w:val="Odstavecseseznamem"/>
        <w:numPr>
          <w:ilvl w:val="0"/>
          <w:numId w:val="22"/>
        </w:numPr>
        <w:autoSpaceDE w:val="0"/>
        <w:autoSpaceDN w:val="0"/>
        <w:adjustRightInd w:val="0"/>
        <w:contextualSpacing/>
        <w:jc w:val="both"/>
        <w:rPr>
          <w:rFonts w:ascii="Arial" w:hAnsi="Arial" w:cs="Arial"/>
          <w:bCs/>
          <w:sz w:val="20"/>
          <w:szCs w:val="20"/>
        </w:rPr>
      </w:pPr>
      <w:r>
        <w:rPr>
          <w:rFonts w:ascii="Arial" w:hAnsi="Arial" w:cs="Arial"/>
          <w:bCs/>
          <w:sz w:val="20"/>
          <w:szCs w:val="20"/>
        </w:rPr>
        <w:t>Z</w:t>
      </w:r>
      <w:r w:rsidRPr="00307A7C">
        <w:rPr>
          <w:rFonts w:ascii="Arial" w:hAnsi="Arial" w:cs="Arial"/>
          <w:bCs/>
          <w:sz w:val="20"/>
          <w:szCs w:val="20"/>
        </w:rPr>
        <w:t>ajištění Společného datového prostředí (</w:t>
      </w:r>
      <w:proofErr w:type="spellStart"/>
      <w:r w:rsidRPr="00307A7C">
        <w:rPr>
          <w:rFonts w:ascii="Arial" w:hAnsi="Arial" w:cs="Arial"/>
          <w:bCs/>
          <w:sz w:val="20"/>
          <w:szCs w:val="20"/>
        </w:rPr>
        <w:t>Common</w:t>
      </w:r>
      <w:proofErr w:type="spellEnd"/>
      <w:r w:rsidRPr="00307A7C">
        <w:rPr>
          <w:rFonts w:ascii="Arial" w:hAnsi="Arial" w:cs="Arial"/>
          <w:bCs/>
          <w:sz w:val="20"/>
          <w:szCs w:val="20"/>
        </w:rPr>
        <w:t xml:space="preserve"> Data </w:t>
      </w:r>
      <w:proofErr w:type="spellStart"/>
      <w:r w:rsidRPr="00307A7C">
        <w:rPr>
          <w:rFonts w:ascii="Arial" w:hAnsi="Arial" w:cs="Arial"/>
          <w:bCs/>
          <w:sz w:val="20"/>
          <w:szCs w:val="20"/>
        </w:rPr>
        <w:t>Environment</w:t>
      </w:r>
      <w:proofErr w:type="spellEnd"/>
      <w:r w:rsidRPr="00307A7C">
        <w:rPr>
          <w:rFonts w:ascii="Arial" w:hAnsi="Arial" w:cs="Arial"/>
          <w:bCs/>
          <w:sz w:val="20"/>
          <w:szCs w:val="20"/>
        </w:rPr>
        <w:t>) zhotovitelem</w:t>
      </w:r>
      <w:r>
        <w:rPr>
          <w:rFonts w:ascii="Arial" w:hAnsi="Arial" w:cs="Arial"/>
          <w:bCs/>
          <w:sz w:val="20"/>
          <w:szCs w:val="20"/>
        </w:rPr>
        <w:t xml:space="preserve"> ve specifikaci dle zadávací dokumentace. </w:t>
      </w:r>
      <w:r w:rsidRPr="00307A7C">
        <w:rPr>
          <w:rFonts w:ascii="Arial" w:hAnsi="Arial" w:cs="Arial"/>
          <w:bCs/>
          <w:sz w:val="20"/>
          <w:szCs w:val="20"/>
        </w:rPr>
        <w:t xml:space="preserve">Zároveň se předpokládá součinnost zhotovitele po dokončení projektových prací v rámci převodu dat ze Společného datového prostředí na interní úložiště objednatele. Účtována bude pouze skutečná doba trvání </w:t>
      </w:r>
      <w:r w:rsidR="006C1F7D">
        <w:rPr>
          <w:rFonts w:ascii="Arial" w:hAnsi="Arial" w:cs="Arial"/>
          <w:bCs/>
          <w:sz w:val="20"/>
          <w:szCs w:val="20"/>
        </w:rPr>
        <w:t>CDE</w:t>
      </w:r>
      <w:r w:rsidRPr="00307A7C">
        <w:rPr>
          <w:rFonts w:ascii="Arial" w:hAnsi="Arial" w:cs="Arial"/>
          <w:bCs/>
          <w:sz w:val="20"/>
          <w:szCs w:val="20"/>
        </w:rPr>
        <w:t xml:space="preserve">. </w:t>
      </w:r>
    </w:p>
    <w:p w14:paraId="12EF1D8F" w14:textId="758DAFE8" w:rsidR="00307A7C" w:rsidRPr="00307A7C" w:rsidRDefault="00307A7C" w:rsidP="00307A7C">
      <w:pPr>
        <w:pStyle w:val="Odstavecseseznamem"/>
        <w:numPr>
          <w:ilvl w:val="0"/>
          <w:numId w:val="22"/>
        </w:numPr>
        <w:autoSpaceDE w:val="0"/>
        <w:autoSpaceDN w:val="0"/>
        <w:adjustRightInd w:val="0"/>
        <w:spacing w:after="240"/>
        <w:ind w:left="357" w:hanging="357"/>
        <w:contextualSpacing/>
        <w:jc w:val="both"/>
        <w:rPr>
          <w:rFonts w:ascii="Arial" w:hAnsi="Arial" w:cs="Arial"/>
          <w:bCs/>
          <w:sz w:val="20"/>
          <w:szCs w:val="20"/>
        </w:rPr>
      </w:pPr>
      <w:r>
        <w:rPr>
          <w:rFonts w:ascii="Arial" w:hAnsi="Arial" w:cs="Arial"/>
          <w:bCs/>
          <w:sz w:val="20"/>
          <w:szCs w:val="20"/>
        </w:rPr>
        <w:t>Zajištění</w:t>
      </w:r>
      <w:r w:rsidR="000C7A6B" w:rsidRPr="00307A7C">
        <w:rPr>
          <w:rFonts w:ascii="Arial" w:hAnsi="Arial" w:cs="Arial"/>
          <w:bCs/>
          <w:sz w:val="20"/>
          <w:szCs w:val="20"/>
        </w:rPr>
        <w:t xml:space="preserve"> certifikaci návrhu budovy </w:t>
      </w:r>
      <w:proofErr w:type="spellStart"/>
      <w:r w:rsidR="000C7A6B" w:rsidRPr="00307A7C">
        <w:rPr>
          <w:rFonts w:ascii="Arial" w:hAnsi="Arial" w:cs="Arial"/>
          <w:bCs/>
          <w:sz w:val="20"/>
          <w:szCs w:val="20"/>
        </w:rPr>
        <w:t>SBToolCZ</w:t>
      </w:r>
      <w:proofErr w:type="spellEnd"/>
      <w:r w:rsidR="000C7A6B" w:rsidRPr="00307A7C">
        <w:rPr>
          <w:rFonts w:ascii="Arial" w:hAnsi="Arial" w:cs="Arial"/>
          <w:bCs/>
          <w:sz w:val="20"/>
          <w:szCs w:val="20"/>
        </w:rPr>
        <w:t xml:space="preserve"> pro školské budovy v nejvyšším možném certifikátu kvality</w:t>
      </w:r>
      <w:r>
        <w:rPr>
          <w:rFonts w:ascii="Arial" w:hAnsi="Arial" w:cs="Arial"/>
          <w:bCs/>
          <w:sz w:val="20"/>
          <w:szCs w:val="20"/>
        </w:rPr>
        <w:t xml:space="preserve"> </w:t>
      </w:r>
      <w:r w:rsidRPr="00307A7C">
        <w:rPr>
          <w:rFonts w:ascii="Arial" w:hAnsi="Arial" w:cs="Arial"/>
          <w:bCs/>
          <w:sz w:val="20"/>
          <w:szCs w:val="20"/>
        </w:rPr>
        <w:t>ke zpracované projektové dokumentaci</w:t>
      </w:r>
      <w:r w:rsidR="000C7A6B" w:rsidRPr="00307A7C">
        <w:rPr>
          <w:rFonts w:ascii="Arial" w:hAnsi="Arial" w:cs="Arial"/>
          <w:bCs/>
          <w:sz w:val="20"/>
          <w:szCs w:val="20"/>
        </w:rPr>
        <w:t xml:space="preserve">. Zadavatel požaduje získání minimálně bronzového certifikátu kvality (viz odkaz </w:t>
      </w:r>
      <w:hyperlink r:id="rId11" w:history="1">
        <w:r w:rsidR="000C7A6B" w:rsidRPr="00307A7C">
          <w:rPr>
            <w:rFonts w:ascii="Arial" w:hAnsi="Arial" w:cs="Arial"/>
            <w:bCs/>
            <w:sz w:val="20"/>
            <w:szCs w:val="20"/>
          </w:rPr>
          <w:t>https://www.sbtool.cz/ometodice/</w:t>
        </w:r>
      </w:hyperlink>
      <w:r w:rsidR="000C7A6B" w:rsidRPr="00307A7C">
        <w:rPr>
          <w:rFonts w:ascii="Arial" w:hAnsi="Arial" w:cs="Arial"/>
          <w:bCs/>
          <w:sz w:val="20"/>
          <w:szCs w:val="20"/>
        </w:rPr>
        <w:t xml:space="preserve">), který však nesmí znamenat omezení studií navržených opatření bez souhlasu </w:t>
      </w:r>
      <w:r>
        <w:rPr>
          <w:rFonts w:ascii="Arial" w:hAnsi="Arial" w:cs="Arial"/>
          <w:bCs/>
          <w:sz w:val="20"/>
          <w:szCs w:val="20"/>
        </w:rPr>
        <w:t>objednatele</w:t>
      </w:r>
      <w:r w:rsidR="000C7A6B" w:rsidRPr="00307A7C">
        <w:rPr>
          <w:rFonts w:ascii="Arial" w:hAnsi="Arial" w:cs="Arial"/>
          <w:bCs/>
          <w:sz w:val="20"/>
          <w:szCs w:val="20"/>
        </w:rPr>
        <w:t xml:space="preserve"> či autora studie. Cena za konečné vydání certifikátu certifikačním orgánem bude hrazena </w:t>
      </w:r>
      <w:r>
        <w:rPr>
          <w:rFonts w:ascii="Arial" w:hAnsi="Arial" w:cs="Arial"/>
          <w:bCs/>
          <w:sz w:val="20"/>
          <w:szCs w:val="20"/>
        </w:rPr>
        <w:t xml:space="preserve">objednatelem. </w:t>
      </w:r>
      <w:r w:rsidR="000C7A6B" w:rsidRPr="00307A7C">
        <w:rPr>
          <w:rFonts w:ascii="Arial" w:hAnsi="Arial" w:cs="Arial"/>
          <w:bCs/>
          <w:sz w:val="20"/>
          <w:szCs w:val="20"/>
        </w:rPr>
        <w:t>Všechny podkladové materiály k certifikaci budou součástí DPS.</w:t>
      </w:r>
    </w:p>
    <w:p w14:paraId="55D6D979" w14:textId="14819413" w:rsidR="005645C3" w:rsidRPr="005645C3" w:rsidRDefault="005645C3" w:rsidP="005645C3">
      <w:pPr>
        <w:pStyle w:val="Zkladntext2"/>
        <w:numPr>
          <w:ilvl w:val="0"/>
          <w:numId w:val="2"/>
        </w:numPr>
        <w:spacing w:after="240"/>
        <w:rPr>
          <w:rFonts w:ascii="Arial" w:hAnsi="Arial" w:cs="Arial"/>
          <w:color w:val="auto"/>
          <w:sz w:val="20"/>
          <w:szCs w:val="20"/>
        </w:rPr>
      </w:pPr>
      <w:r w:rsidRPr="005645C3">
        <w:rPr>
          <w:rFonts w:ascii="Arial" w:hAnsi="Arial" w:cs="Arial"/>
          <w:color w:val="auto"/>
          <w:sz w:val="20"/>
          <w:szCs w:val="20"/>
        </w:rPr>
        <w:t>Ostatní nutné náležitosti a podmínky předmětu plnění</w:t>
      </w:r>
      <w:r>
        <w:rPr>
          <w:rFonts w:ascii="Arial" w:hAnsi="Arial" w:cs="Arial"/>
          <w:color w:val="auto"/>
          <w:sz w:val="20"/>
          <w:szCs w:val="20"/>
        </w:rPr>
        <w:t>:</w:t>
      </w:r>
    </w:p>
    <w:p w14:paraId="1FE642DF" w14:textId="32A8E4DB" w:rsidR="005645C3" w:rsidRPr="006D14B4" w:rsidRDefault="005645C3" w:rsidP="008E4207">
      <w:pPr>
        <w:numPr>
          <w:ilvl w:val="0"/>
          <w:numId w:val="38"/>
        </w:numPr>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 xml:space="preserve">Projektová dokumentace bude provedena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vyhlášky č. 499/2006 Sb., o dokumentaci staveb, ve znění pozdějších předpisů a dále dle požadavků na obsah a detailnost zpracování jednotlivých stupňů dokumentace dle metodiky UNIKA platné v době zpracování projektové dokumentace. Projektová dokumentace bude zpracována v souladu s požadavky zákona č. 309/2006 Sb., o zajištění dalších podmínek bezpečnosti a ochrany zdraví při práci, ve znění pozdějších předpisů. </w:t>
      </w:r>
    </w:p>
    <w:p w14:paraId="5FA0279F" w14:textId="77777777" w:rsidR="005645C3" w:rsidRPr="006D14B4" w:rsidRDefault="005645C3" w:rsidP="005645C3">
      <w:pPr>
        <w:numPr>
          <w:ilvl w:val="0"/>
          <w:numId w:val="38"/>
        </w:numPr>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 xml:space="preserve">Součástí všech projektových dokumentací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paré, datem expedice, a dále bude označena oprávněnou </w:t>
      </w:r>
      <w:r w:rsidRPr="006D14B4">
        <w:rPr>
          <w:rFonts w:ascii="Arial" w:hAnsi="Arial" w:cs="Arial"/>
          <w:bCs/>
          <w:color w:val="auto"/>
          <w:sz w:val="20"/>
          <w:szCs w:val="20"/>
        </w:rPr>
        <w:lastRenderedPageBreak/>
        <w:t>osobou nebo osobami v souladu s ustanovením zák. č. 183/2006 Sb., o územním plánování a stavebním řádu, ve znění pozdějších předpisů a zák. č. 360/1992 Sb., o výkonu povolání autorizovaných architektů a o výkonu povolání autorizovaných inženýrů a techniků činných ve výstavbě, ve znění pozdějších předpisů (dále jen „</w:t>
      </w:r>
      <w:r w:rsidRPr="006D14B4">
        <w:rPr>
          <w:rFonts w:ascii="Arial" w:hAnsi="Arial" w:cs="Arial"/>
          <w:color w:val="auto"/>
          <w:sz w:val="20"/>
          <w:szCs w:val="20"/>
        </w:rPr>
        <w:t>autorizační zákon“)</w:t>
      </w:r>
      <w:r w:rsidRPr="006D14B4">
        <w:rPr>
          <w:rFonts w:ascii="Arial" w:hAnsi="Arial" w:cs="Arial"/>
          <w:bCs/>
          <w:color w:val="auto"/>
          <w:sz w:val="20"/>
          <w:szCs w:val="20"/>
        </w:rPr>
        <w:t>. Jednotlivé strany technických zpráv a příloh dokumentace budou číslovány.</w:t>
      </w:r>
    </w:p>
    <w:p w14:paraId="1E1CEAF6" w14:textId="1043F066" w:rsidR="005645C3" w:rsidRPr="006D14B4" w:rsidRDefault="005645C3" w:rsidP="005645C3">
      <w:pPr>
        <w:numPr>
          <w:ilvl w:val="0"/>
          <w:numId w:val="38"/>
        </w:numPr>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Veškerá výkresová dokumentace v elektronické verzi (např. formát dwg, nativní formát nástroje pro tvorbu informačního modelu apod.) bude použitelná pro další práci v příslušném programovém vybavení pro zpracování dokumentace skutečného provedení a pro další využití při přípravě výstavby, vlastní realizace a provozování stavby. Výčet formátů bude přesně specifikován v</w:t>
      </w:r>
      <w:r w:rsidR="00FA0438">
        <w:rPr>
          <w:rFonts w:ascii="Arial" w:hAnsi="Arial" w:cs="Arial"/>
          <w:bCs/>
          <w:color w:val="auto"/>
          <w:sz w:val="20"/>
          <w:szCs w:val="20"/>
        </w:rPr>
        <w:t> </w:t>
      </w:r>
      <w:r w:rsidRPr="006D14B4">
        <w:rPr>
          <w:rFonts w:ascii="Arial" w:hAnsi="Arial" w:cs="Arial"/>
          <w:bCs/>
          <w:color w:val="auto"/>
          <w:sz w:val="20"/>
          <w:szCs w:val="20"/>
        </w:rPr>
        <w:t>dokumentu</w:t>
      </w:r>
      <w:r w:rsidR="00FA0438">
        <w:rPr>
          <w:rFonts w:ascii="Arial" w:hAnsi="Arial" w:cs="Arial"/>
          <w:bCs/>
          <w:color w:val="auto"/>
          <w:sz w:val="20"/>
          <w:szCs w:val="20"/>
        </w:rPr>
        <w:t xml:space="preserve"> BEP</w:t>
      </w:r>
      <w:r w:rsidRPr="006D14B4">
        <w:rPr>
          <w:rFonts w:ascii="Arial" w:hAnsi="Arial" w:cs="Arial"/>
          <w:bCs/>
          <w:color w:val="auto"/>
          <w:sz w:val="20"/>
          <w:szCs w:val="20"/>
        </w:rPr>
        <w:t>.</w:t>
      </w:r>
    </w:p>
    <w:p w14:paraId="597F2303" w14:textId="77777777" w:rsidR="00B817CC" w:rsidRPr="00B817CC" w:rsidRDefault="00B817CC" w:rsidP="00B817CC">
      <w:pPr>
        <w:pStyle w:val="Odstavecseseznamem"/>
        <w:numPr>
          <w:ilvl w:val="0"/>
          <w:numId w:val="38"/>
        </w:numPr>
        <w:ind w:left="426" w:hanging="426"/>
        <w:rPr>
          <w:rFonts w:ascii="Arial" w:hAnsi="Arial" w:cs="Arial"/>
          <w:bCs/>
          <w:color w:val="auto"/>
          <w:sz w:val="20"/>
          <w:szCs w:val="20"/>
        </w:rPr>
      </w:pPr>
      <w:r w:rsidRPr="00B817CC">
        <w:rPr>
          <w:rFonts w:ascii="Arial" w:hAnsi="Arial" w:cs="Arial"/>
          <w:bCs/>
          <w:color w:val="auto"/>
          <w:sz w:val="20"/>
          <w:szCs w:val="20"/>
        </w:rPr>
        <w:t xml:space="preserve">Projektová dokumentace pro provádění stavby v rámci zveřejnění na profilu zadavatele pro výběr dodavatele stavby a vybavení bude poskytnuta tak, aby mohlo dojít k jejímu zveřejnění (jedná se zejména o velikosti jednotlivých souborů).  </w:t>
      </w:r>
    </w:p>
    <w:p w14:paraId="6CADA6FF" w14:textId="77777777" w:rsidR="005645C3" w:rsidRPr="006D14B4" w:rsidRDefault="005645C3" w:rsidP="005645C3">
      <w:pPr>
        <w:numPr>
          <w:ilvl w:val="0"/>
          <w:numId w:val="38"/>
        </w:numPr>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Veškeré projektové práce musí vykonávat pracovníci mající příslušnou odbornou kvalifikaci.</w:t>
      </w:r>
    </w:p>
    <w:p w14:paraId="5CEC8849" w14:textId="77777777" w:rsidR="005645C3" w:rsidRPr="006D14B4" w:rsidRDefault="005645C3" w:rsidP="005645C3">
      <w:pPr>
        <w:numPr>
          <w:ilvl w:val="0"/>
          <w:numId w:val="38"/>
        </w:numPr>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 xml:space="preserve">Poskytnutí výhradní licence ve smyslu příslušných ustanovení zákona č. 89/2012 Sb., občanský zákoník, ve znění pozdějších předpisů (dále jen „občanský zákoník“) a zákona č. 121/2000 Sb. o právu autorském, o právech souvisejících s právem autorským a o změně některých zákonů („autorský zákon“), ve znění pozdějších předpisů (dále jen „autorský zákon“) a dle dotčených ustanovení přílohy </w:t>
      </w:r>
      <w:r w:rsidRPr="006D14B4">
        <w:rPr>
          <w:rFonts w:ascii="Arial" w:hAnsi="Arial" w:cs="Arial"/>
          <w:bCs/>
          <w:i/>
          <w:color w:val="auto"/>
          <w:sz w:val="20"/>
          <w:szCs w:val="20"/>
        </w:rPr>
        <w:t>BIM protokol</w:t>
      </w:r>
      <w:r w:rsidRPr="006D14B4">
        <w:rPr>
          <w:rFonts w:ascii="Arial" w:hAnsi="Arial" w:cs="Arial"/>
          <w:bCs/>
          <w:iCs/>
          <w:color w:val="auto"/>
          <w:sz w:val="20"/>
          <w:szCs w:val="20"/>
        </w:rPr>
        <w:t xml:space="preserve"> </w:t>
      </w:r>
      <w:r w:rsidRPr="006D14B4">
        <w:rPr>
          <w:rFonts w:ascii="Arial" w:hAnsi="Arial" w:cs="Arial"/>
          <w:bCs/>
          <w:color w:val="auto"/>
          <w:sz w:val="20"/>
          <w:szCs w:val="20"/>
        </w:rPr>
        <w:t>k užití hmotného zachycení výsledků předprojektové přípravy (tj. průzkumy) a projektových dokumentací.</w:t>
      </w:r>
    </w:p>
    <w:p w14:paraId="793537E6" w14:textId="77777777" w:rsidR="005645C3" w:rsidRPr="00B817CC" w:rsidRDefault="005645C3" w:rsidP="005645C3">
      <w:pPr>
        <w:numPr>
          <w:ilvl w:val="0"/>
          <w:numId w:val="38"/>
        </w:numPr>
        <w:tabs>
          <w:tab w:val="left" w:pos="426"/>
        </w:tabs>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 xml:space="preserve">Zajištění veškeré dokumentace potřebné pro projednání dokumentace se všemi účastníky </w:t>
      </w:r>
      <w:r w:rsidRPr="00B817CC">
        <w:rPr>
          <w:rFonts w:ascii="Arial" w:hAnsi="Arial" w:cs="Arial"/>
          <w:bCs/>
          <w:color w:val="auto"/>
          <w:sz w:val="20"/>
          <w:szCs w:val="20"/>
        </w:rPr>
        <w:t>územního a stavebního řízení je součástí ceny díla.</w:t>
      </w:r>
    </w:p>
    <w:p w14:paraId="09AE7B87" w14:textId="32DFF235" w:rsidR="005645C3" w:rsidRPr="00B817CC" w:rsidRDefault="005645C3" w:rsidP="005645C3">
      <w:pPr>
        <w:numPr>
          <w:ilvl w:val="0"/>
          <w:numId w:val="38"/>
        </w:numPr>
        <w:tabs>
          <w:tab w:val="left" w:pos="426"/>
        </w:tabs>
        <w:autoSpaceDE w:val="0"/>
        <w:autoSpaceDN w:val="0"/>
        <w:adjustRightInd w:val="0"/>
        <w:spacing w:after="120"/>
        <w:ind w:left="426" w:hanging="426"/>
        <w:contextualSpacing/>
        <w:jc w:val="both"/>
        <w:rPr>
          <w:rFonts w:ascii="Arial" w:hAnsi="Arial" w:cs="Arial"/>
          <w:color w:val="auto"/>
          <w:sz w:val="20"/>
          <w:szCs w:val="20"/>
        </w:rPr>
      </w:pPr>
      <w:r w:rsidRPr="00B817CC">
        <w:rPr>
          <w:rFonts w:ascii="Arial" w:hAnsi="Arial" w:cs="Arial"/>
          <w:bCs/>
          <w:color w:val="auto"/>
          <w:sz w:val="20"/>
          <w:szCs w:val="20"/>
        </w:rPr>
        <w:t>Vstup do objektů na p. p. č. 394/1 a 395/1 k. ú. Rybáře je omezený a bude možný pouze za určitých bezpečnostních podmínek</w:t>
      </w:r>
      <w:r w:rsidR="00FA0438" w:rsidRPr="00B817CC">
        <w:rPr>
          <w:rFonts w:ascii="Arial" w:hAnsi="Arial" w:cs="Arial"/>
          <w:bCs/>
          <w:color w:val="auto"/>
          <w:sz w:val="20"/>
          <w:szCs w:val="20"/>
        </w:rPr>
        <w:t xml:space="preserve"> (účast statika a HZS)</w:t>
      </w:r>
      <w:r w:rsidRPr="00B817CC">
        <w:rPr>
          <w:rFonts w:ascii="Arial" w:hAnsi="Arial" w:cs="Arial"/>
          <w:bCs/>
          <w:color w:val="auto"/>
          <w:sz w:val="20"/>
          <w:szCs w:val="20"/>
        </w:rPr>
        <w:t xml:space="preserve">, protože do obou objektů je vstup přísně zakázán z důvodu nebezpečí. </w:t>
      </w:r>
      <w:r w:rsidR="00FA0438" w:rsidRPr="00B817CC">
        <w:rPr>
          <w:rFonts w:ascii="Arial" w:hAnsi="Arial" w:cs="Arial"/>
          <w:bCs/>
          <w:color w:val="auto"/>
          <w:sz w:val="20"/>
          <w:szCs w:val="20"/>
        </w:rPr>
        <w:t xml:space="preserve">Objednatel </w:t>
      </w:r>
      <w:r w:rsidRPr="00B817CC">
        <w:rPr>
          <w:rFonts w:ascii="Arial" w:hAnsi="Arial" w:cs="Arial"/>
          <w:bCs/>
          <w:color w:val="auto"/>
          <w:sz w:val="20"/>
          <w:szCs w:val="20"/>
        </w:rPr>
        <w:t>zajistí možnost vstupů. Termíny vstupů budou do</w:t>
      </w:r>
      <w:r w:rsidR="00FA0438" w:rsidRPr="00B817CC">
        <w:rPr>
          <w:rFonts w:ascii="Arial" w:hAnsi="Arial" w:cs="Arial"/>
          <w:bCs/>
          <w:color w:val="auto"/>
          <w:sz w:val="20"/>
          <w:szCs w:val="20"/>
        </w:rPr>
        <w:t>hodnuty</w:t>
      </w:r>
      <w:r w:rsidRPr="00B817CC">
        <w:rPr>
          <w:rFonts w:ascii="Arial" w:hAnsi="Arial" w:cs="Arial"/>
          <w:bCs/>
          <w:color w:val="auto"/>
          <w:sz w:val="20"/>
          <w:szCs w:val="20"/>
        </w:rPr>
        <w:t xml:space="preserve"> v dosta</w:t>
      </w:r>
      <w:r w:rsidR="00FA0438" w:rsidRPr="00B817CC">
        <w:rPr>
          <w:rFonts w:ascii="Arial" w:hAnsi="Arial" w:cs="Arial"/>
          <w:bCs/>
          <w:color w:val="auto"/>
          <w:sz w:val="20"/>
          <w:szCs w:val="20"/>
        </w:rPr>
        <w:t xml:space="preserve">tečném předstihu. </w:t>
      </w:r>
      <w:r w:rsidRPr="00B817CC">
        <w:rPr>
          <w:rFonts w:ascii="Arial" w:hAnsi="Arial" w:cs="Arial"/>
          <w:bCs/>
          <w:color w:val="auto"/>
          <w:sz w:val="20"/>
          <w:szCs w:val="20"/>
        </w:rPr>
        <w:t xml:space="preserve">Tyto vstupy budou zajištěny v maximálním počtu 5 vstupů. </w:t>
      </w:r>
    </w:p>
    <w:p w14:paraId="05C59F05" w14:textId="6D29C195" w:rsidR="005645C3" w:rsidRPr="006D14B4" w:rsidRDefault="005645C3" w:rsidP="003F3263">
      <w:pPr>
        <w:numPr>
          <w:ilvl w:val="0"/>
          <w:numId w:val="38"/>
        </w:numPr>
        <w:tabs>
          <w:tab w:val="left" w:pos="426"/>
        </w:tabs>
        <w:autoSpaceDE w:val="0"/>
        <w:autoSpaceDN w:val="0"/>
        <w:adjustRightInd w:val="0"/>
        <w:spacing w:after="240"/>
        <w:ind w:left="425" w:hanging="425"/>
        <w:contextualSpacing/>
        <w:jc w:val="both"/>
        <w:rPr>
          <w:rFonts w:ascii="Arial" w:hAnsi="Arial" w:cs="Arial"/>
          <w:color w:val="auto"/>
          <w:sz w:val="20"/>
          <w:szCs w:val="20"/>
        </w:rPr>
      </w:pPr>
      <w:r w:rsidRPr="006D14B4">
        <w:rPr>
          <w:rFonts w:ascii="Arial" w:hAnsi="Arial" w:cs="Arial"/>
          <w:bCs/>
          <w:color w:val="auto"/>
          <w:sz w:val="20"/>
          <w:szCs w:val="20"/>
        </w:rPr>
        <w:t xml:space="preserve">Zajištění majetkoprávního vypořádání na </w:t>
      </w:r>
      <w:r w:rsidR="00FA0438">
        <w:rPr>
          <w:rFonts w:ascii="Arial" w:hAnsi="Arial" w:cs="Arial"/>
          <w:bCs/>
          <w:color w:val="auto"/>
          <w:sz w:val="20"/>
          <w:szCs w:val="20"/>
        </w:rPr>
        <w:t xml:space="preserve">demolici </w:t>
      </w:r>
      <w:r w:rsidRPr="006D14B4">
        <w:rPr>
          <w:rFonts w:ascii="Arial" w:hAnsi="Arial" w:cs="Arial"/>
          <w:bCs/>
          <w:color w:val="auto"/>
          <w:sz w:val="20"/>
          <w:szCs w:val="20"/>
        </w:rPr>
        <w:t>objekt</w:t>
      </w:r>
      <w:r w:rsidR="00FA0438">
        <w:rPr>
          <w:rFonts w:ascii="Arial" w:hAnsi="Arial" w:cs="Arial"/>
          <w:bCs/>
          <w:color w:val="auto"/>
          <w:sz w:val="20"/>
          <w:szCs w:val="20"/>
        </w:rPr>
        <w:t>u</w:t>
      </w:r>
      <w:r w:rsidRPr="006D14B4">
        <w:rPr>
          <w:rFonts w:ascii="Arial" w:hAnsi="Arial" w:cs="Arial"/>
          <w:bCs/>
          <w:color w:val="auto"/>
          <w:sz w:val="20"/>
          <w:szCs w:val="20"/>
        </w:rPr>
        <w:t xml:space="preserve"> gar</w:t>
      </w:r>
      <w:r w:rsidR="00FA0438">
        <w:rPr>
          <w:rFonts w:ascii="Arial" w:hAnsi="Arial" w:cs="Arial"/>
          <w:bCs/>
          <w:color w:val="auto"/>
          <w:sz w:val="20"/>
          <w:szCs w:val="20"/>
        </w:rPr>
        <w:t>áží popřípadě na trafostanici</w:t>
      </w:r>
      <w:r w:rsidRPr="006D14B4">
        <w:rPr>
          <w:rFonts w:ascii="Arial" w:hAnsi="Arial" w:cs="Arial"/>
          <w:bCs/>
          <w:color w:val="auto"/>
          <w:sz w:val="20"/>
          <w:szCs w:val="20"/>
        </w:rPr>
        <w:t xml:space="preserve"> zajistí </w:t>
      </w:r>
      <w:r w:rsidR="00B817CC">
        <w:rPr>
          <w:rFonts w:ascii="Arial" w:hAnsi="Arial" w:cs="Arial"/>
          <w:bCs/>
          <w:color w:val="auto"/>
          <w:sz w:val="20"/>
          <w:szCs w:val="20"/>
        </w:rPr>
        <w:t>objednatel</w:t>
      </w:r>
      <w:r w:rsidRPr="006D14B4">
        <w:rPr>
          <w:rFonts w:ascii="Arial" w:hAnsi="Arial" w:cs="Arial"/>
          <w:bCs/>
          <w:color w:val="auto"/>
          <w:sz w:val="20"/>
          <w:szCs w:val="20"/>
        </w:rPr>
        <w:t xml:space="preserve">. </w:t>
      </w:r>
    </w:p>
    <w:p w14:paraId="0821958C" w14:textId="43005B87" w:rsidR="006D14B4" w:rsidRPr="00AA7A6D" w:rsidRDefault="005645C3" w:rsidP="00FA0438">
      <w:pPr>
        <w:numPr>
          <w:ilvl w:val="0"/>
          <w:numId w:val="38"/>
        </w:numPr>
        <w:tabs>
          <w:tab w:val="left" w:pos="426"/>
        </w:tabs>
        <w:autoSpaceDE w:val="0"/>
        <w:autoSpaceDN w:val="0"/>
        <w:adjustRightInd w:val="0"/>
        <w:spacing w:after="240"/>
        <w:ind w:left="425" w:hanging="425"/>
        <w:contextualSpacing/>
        <w:jc w:val="both"/>
        <w:rPr>
          <w:rFonts w:ascii="Arial" w:hAnsi="Arial" w:cs="Arial"/>
          <w:color w:val="auto"/>
          <w:sz w:val="20"/>
          <w:szCs w:val="20"/>
        </w:rPr>
      </w:pPr>
      <w:r w:rsidRPr="00AA7A6D">
        <w:rPr>
          <w:rFonts w:ascii="Arial" w:hAnsi="Arial" w:cs="Arial"/>
          <w:bCs/>
          <w:color w:val="auto"/>
          <w:sz w:val="20"/>
          <w:szCs w:val="20"/>
        </w:rPr>
        <w:t xml:space="preserve">Další stupně projektové dokumentace budou vycházet ze zpracované studie. Řešení definované v této studii musí být respektováno a musí k němu být přistupováno jako k autorskému dílu. Naplňování této premisy bude zajišťováno </w:t>
      </w:r>
      <w:r w:rsidR="00E36753" w:rsidRPr="00AA7A6D">
        <w:rPr>
          <w:rFonts w:ascii="Arial" w:hAnsi="Arial" w:cs="Arial"/>
          <w:bCs/>
          <w:color w:val="auto"/>
          <w:sz w:val="20"/>
          <w:szCs w:val="20"/>
        </w:rPr>
        <w:t xml:space="preserve">dohledem </w:t>
      </w:r>
      <w:r w:rsidRPr="00AA7A6D">
        <w:rPr>
          <w:rFonts w:ascii="Arial" w:hAnsi="Arial" w:cs="Arial"/>
          <w:bCs/>
          <w:color w:val="auto"/>
          <w:sz w:val="20"/>
          <w:szCs w:val="20"/>
        </w:rPr>
        <w:t>nad zpracováním jednotlivých stupňů projektové dokumentace</w:t>
      </w:r>
      <w:r w:rsidR="000261CF" w:rsidRPr="00AA7A6D">
        <w:rPr>
          <w:rFonts w:ascii="Arial" w:hAnsi="Arial" w:cs="Arial"/>
          <w:bCs/>
          <w:color w:val="auto"/>
          <w:sz w:val="20"/>
          <w:szCs w:val="20"/>
        </w:rPr>
        <w:t xml:space="preserve"> a nad realizací </w:t>
      </w:r>
      <w:r w:rsidR="00EC71DD" w:rsidRPr="00AA7A6D">
        <w:rPr>
          <w:rFonts w:ascii="Arial" w:hAnsi="Arial" w:cs="Arial"/>
          <w:bCs/>
          <w:color w:val="auto"/>
          <w:sz w:val="20"/>
          <w:szCs w:val="20"/>
        </w:rPr>
        <w:t>stavby</w:t>
      </w:r>
      <w:r w:rsidRPr="00AA7A6D">
        <w:rPr>
          <w:rFonts w:ascii="Arial" w:hAnsi="Arial" w:cs="Arial"/>
          <w:bCs/>
          <w:color w:val="auto"/>
          <w:sz w:val="20"/>
          <w:szCs w:val="20"/>
        </w:rPr>
        <w:t xml:space="preserve"> </w:t>
      </w:r>
      <w:r w:rsidR="00E36753" w:rsidRPr="00AA7A6D">
        <w:rPr>
          <w:rFonts w:ascii="Arial" w:hAnsi="Arial" w:cs="Arial"/>
          <w:bCs/>
          <w:color w:val="auto"/>
          <w:sz w:val="20"/>
          <w:szCs w:val="20"/>
        </w:rPr>
        <w:t>odpovědnou osobou</w:t>
      </w:r>
      <w:r w:rsidR="00F05EA1" w:rsidRPr="00AA7A6D">
        <w:rPr>
          <w:rFonts w:ascii="Arial" w:hAnsi="Arial" w:cs="Arial"/>
          <w:bCs/>
          <w:color w:val="auto"/>
          <w:sz w:val="20"/>
          <w:szCs w:val="20"/>
        </w:rPr>
        <w:t xml:space="preserve"> – autorem studie</w:t>
      </w:r>
      <w:r w:rsidR="000D1BCE" w:rsidRPr="00AA7A6D">
        <w:rPr>
          <w:rFonts w:ascii="Arial" w:hAnsi="Arial" w:cs="Arial"/>
          <w:bCs/>
          <w:color w:val="auto"/>
          <w:sz w:val="20"/>
          <w:szCs w:val="20"/>
        </w:rPr>
        <w:t>, na základě uzavřené smlouvy s objednatelem</w:t>
      </w:r>
      <w:r w:rsidRPr="00AA7A6D">
        <w:rPr>
          <w:rFonts w:ascii="Arial" w:hAnsi="Arial" w:cs="Arial"/>
          <w:bCs/>
          <w:color w:val="auto"/>
          <w:sz w:val="20"/>
          <w:szCs w:val="20"/>
        </w:rPr>
        <w:t>.</w:t>
      </w:r>
      <w:r w:rsidR="00055C4D" w:rsidRPr="00AA7A6D">
        <w:rPr>
          <w:rFonts w:ascii="Arial" w:hAnsi="Arial" w:cs="Arial"/>
          <w:bCs/>
          <w:color w:val="auto"/>
          <w:sz w:val="20"/>
          <w:szCs w:val="20"/>
        </w:rPr>
        <w:t xml:space="preserve"> S obsahem této smlouvy bude zhotovitel seznámen před započetím provádění díla.</w:t>
      </w:r>
      <w:r w:rsidR="00F05EA1" w:rsidRPr="00AA7A6D">
        <w:rPr>
          <w:rFonts w:ascii="Arial" w:hAnsi="Arial" w:cs="Arial"/>
          <w:bCs/>
          <w:color w:val="auto"/>
          <w:sz w:val="20"/>
          <w:szCs w:val="20"/>
        </w:rPr>
        <w:t xml:space="preserve"> Zhotovitel se zavazuje k součinnosti s touto odpovědnou osobou.</w:t>
      </w:r>
    </w:p>
    <w:p w14:paraId="7B123E60" w14:textId="63567DB6" w:rsidR="000951EA" w:rsidRPr="00EB30FC" w:rsidRDefault="009F24EE" w:rsidP="00EB30FC">
      <w:pPr>
        <w:pStyle w:val="Zkladntext2"/>
        <w:numPr>
          <w:ilvl w:val="0"/>
          <w:numId w:val="2"/>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4A209574" w14:textId="77777777" w:rsidR="00A12AE7" w:rsidRDefault="00A12AE7" w:rsidP="008F60E9">
      <w:pPr>
        <w:rPr>
          <w:rFonts w:ascii="Arial" w:hAnsi="Arial" w:cs="Arial"/>
          <w:sz w:val="20"/>
          <w:szCs w:val="20"/>
        </w:rPr>
      </w:pPr>
    </w:p>
    <w:p w14:paraId="4B78F05A" w14:textId="490E2E85" w:rsidR="000A2317" w:rsidRPr="000A2317" w:rsidRDefault="000A2317" w:rsidP="002B7978">
      <w:pPr>
        <w:pStyle w:val="Nadpis1"/>
        <w:numPr>
          <w:ilvl w:val="0"/>
          <w:numId w:val="3"/>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105FD941"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(s výjimkou úhrady činnosti dle čl. I odst. </w:t>
      </w:r>
      <w:r>
        <w:rPr>
          <w:rStyle w:val="FontStyle29"/>
          <w:rFonts w:ascii="Arial" w:hAnsi="Arial" w:cs="Arial"/>
          <w:color w:val="auto"/>
        </w:rPr>
        <w:t>1</w:t>
      </w:r>
      <w:r w:rsidRPr="000A2317">
        <w:rPr>
          <w:rStyle w:val="FontStyle29"/>
          <w:rFonts w:ascii="Arial" w:hAnsi="Arial" w:cs="Arial"/>
          <w:color w:val="auto"/>
        </w:rPr>
        <w:t>.</w:t>
      </w:r>
      <w:r w:rsidR="00303343">
        <w:rPr>
          <w:rStyle w:val="FontStyle29"/>
          <w:rFonts w:ascii="Arial" w:hAnsi="Arial" w:cs="Arial"/>
          <w:color w:val="auto"/>
        </w:rPr>
        <w:t>3</w:t>
      </w:r>
      <w:r w:rsidRPr="000A2317">
        <w:rPr>
          <w:rStyle w:val="FontStyle29"/>
          <w:rFonts w:ascii="Arial" w:hAnsi="Arial" w:cs="Arial"/>
          <w:color w:val="auto"/>
        </w:rPr>
        <w:t xml:space="preserve"> </w:t>
      </w:r>
      <w:r w:rsidR="00303343">
        <w:rPr>
          <w:rStyle w:val="FontStyle29"/>
          <w:rFonts w:ascii="Arial" w:hAnsi="Arial" w:cs="Arial"/>
          <w:color w:val="auto"/>
        </w:rPr>
        <w:t xml:space="preserve">písm. </w:t>
      </w:r>
      <w:r w:rsidR="00BD1C8D">
        <w:rPr>
          <w:rStyle w:val="FontStyle29"/>
          <w:rFonts w:ascii="Arial" w:hAnsi="Arial" w:cs="Arial"/>
          <w:color w:val="auto"/>
        </w:rPr>
        <w:t xml:space="preserve">j), </w:t>
      </w:r>
      <w:r w:rsidR="00303343">
        <w:rPr>
          <w:rStyle w:val="FontStyle29"/>
          <w:rFonts w:ascii="Arial" w:hAnsi="Arial" w:cs="Arial"/>
          <w:color w:val="auto"/>
        </w:rPr>
        <w:t>k)</w:t>
      </w:r>
      <w:r w:rsidR="00BD1C8D">
        <w:rPr>
          <w:rStyle w:val="FontStyle29"/>
          <w:rFonts w:ascii="Arial" w:hAnsi="Arial" w:cs="Arial"/>
          <w:color w:val="auto"/>
        </w:rPr>
        <w:t xml:space="preserve"> a </w:t>
      </w:r>
      <w:r w:rsidR="00303343">
        <w:rPr>
          <w:rStyle w:val="FontStyle29"/>
          <w:rFonts w:ascii="Arial" w:hAnsi="Arial" w:cs="Arial"/>
          <w:color w:val="auto"/>
        </w:rPr>
        <w:t>l)</w:t>
      </w:r>
      <w:r w:rsidR="00BD1C8D">
        <w:rPr>
          <w:rStyle w:val="FontStyle29"/>
          <w:rFonts w:ascii="Arial" w:hAnsi="Arial" w:cs="Arial"/>
          <w:color w:val="auto"/>
        </w:rPr>
        <w:t xml:space="preserve"> </w:t>
      </w:r>
      <w:r w:rsidR="00303343">
        <w:rPr>
          <w:rStyle w:val="FontStyle29"/>
          <w:rFonts w:ascii="Arial" w:hAnsi="Arial" w:cs="Arial"/>
          <w:color w:val="auto"/>
        </w:rPr>
        <w:t>smlouvy</w:t>
      </w:r>
      <w:r w:rsidR="00891558">
        <w:rPr>
          <w:rStyle w:val="FontStyle29"/>
          <w:rFonts w:ascii="Arial" w:hAnsi="Arial" w:cs="Arial"/>
          <w:color w:val="auto"/>
        </w:rPr>
        <w:t>)</w:t>
      </w:r>
      <w:r w:rsidRPr="000A2317">
        <w:rPr>
          <w:rStyle w:val="FontStyle29"/>
          <w:rFonts w:ascii="Arial" w:hAnsi="Arial" w:cs="Arial"/>
          <w:color w:val="auto"/>
        </w:rPr>
        <w:t xml:space="preserve"> po jeho řádném provedení a předání sjednanou cenu:</w:t>
      </w:r>
    </w:p>
    <w:p w14:paraId="39EA90A1" w14:textId="01EC9FDC" w:rsidR="000A2317" w:rsidRPr="000A2317" w:rsidRDefault="000A2317" w:rsidP="000A2317">
      <w:pPr>
        <w:spacing w:after="120"/>
        <w:ind w:left="1134"/>
        <w:rPr>
          <w:rFonts w:ascii="Arial" w:hAnsi="Arial" w:cs="Arial"/>
          <w:sz w:val="20"/>
          <w:szCs w:val="20"/>
        </w:rPr>
      </w:pPr>
      <w:r>
        <w:rPr>
          <w:rFonts w:ascii="Arial" w:hAnsi="Arial" w:cs="Arial"/>
          <w:sz w:val="20"/>
          <w:szCs w:val="20"/>
        </w:rPr>
        <w:t>c</w:t>
      </w:r>
      <w:r w:rsidRPr="000A2317">
        <w:rPr>
          <w:rFonts w:ascii="Arial" w:hAnsi="Arial" w:cs="Arial"/>
          <w:sz w:val="20"/>
          <w:szCs w:val="20"/>
        </w:rPr>
        <w:t xml:space="preserve">ena bez DPH </w:t>
      </w:r>
      <w:r w:rsidR="00C950B7">
        <w:rPr>
          <w:rFonts w:ascii="Arial" w:hAnsi="Arial" w:cs="Arial"/>
          <w:sz w:val="20"/>
          <w:szCs w:val="20"/>
        </w:rPr>
        <w:tab/>
      </w:r>
      <w:r w:rsidR="00C950B7">
        <w:rPr>
          <w:rFonts w:ascii="Arial" w:hAnsi="Arial" w:cs="Arial"/>
          <w:sz w:val="20"/>
          <w:szCs w:val="20"/>
        </w:rPr>
        <w:tab/>
      </w:r>
      <w:r w:rsidR="00C950B7">
        <w:rPr>
          <w:rFonts w:ascii="Arial" w:hAnsi="Arial" w:cs="Arial"/>
          <w:sz w:val="20"/>
          <w:szCs w:val="20"/>
        </w:rPr>
        <w:tab/>
      </w:r>
      <w:r w:rsidR="0078100E">
        <w:rPr>
          <w:rFonts w:ascii="Arial" w:hAnsi="Arial" w:cs="Arial"/>
          <w:sz w:val="20"/>
          <w:szCs w:val="20"/>
        </w:rPr>
        <w:tab/>
      </w:r>
      <w:r w:rsidR="00A53B82">
        <w:rPr>
          <w:rFonts w:ascii="Arial" w:hAnsi="Arial" w:cs="Arial"/>
          <w:sz w:val="20"/>
          <w:szCs w:val="20"/>
        </w:rPr>
        <w:tab/>
      </w:r>
      <w:r w:rsidR="00E14209" w:rsidRPr="00E14209">
        <w:rPr>
          <w:rFonts w:ascii="Arial" w:hAnsi="Arial" w:cs="Arial"/>
          <w:sz w:val="20"/>
          <w:szCs w:val="20"/>
        </w:rPr>
        <w:t>26 076 000,00</w:t>
      </w:r>
      <w:r w:rsidR="00E14209">
        <w:rPr>
          <w:rFonts w:ascii="Arial" w:hAnsi="Arial" w:cs="Arial"/>
          <w:sz w:val="20"/>
          <w:szCs w:val="20"/>
        </w:rPr>
        <w:t xml:space="preserve"> </w:t>
      </w:r>
      <w:r w:rsidR="00C950B7">
        <w:rPr>
          <w:rFonts w:ascii="Arial" w:hAnsi="Arial" w:cs="Arial"/>
          <w:sz w:val="20"/>
          <w:szCs w:val="20"/>
        </w:rPr>
        <w:t>Kč</w:t>
      </w:r>
    </w:p>
    <w:p w14:paraId="76BB33C5" w14:textId="4BF9AE43"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 xml:space="preserve">DPH 21 % </w:t>
      </w:r>
      <w:r w:rsidR="00C950B7">
        <w:rPr>
          <w:rFonts w:ascii="Arial" w:hAnsi="Arial" w:cs="Arial"/>
          <w:sz w:val="20"/>
          <w:szCs w:val="20"/>
        </w:rPr>
        <w:tab/>
      </w:r>
      <w:r w:rsidR="00C950B7">
        <w:rPr>
          <w:rFonts w:ascii="Arial" w:hAnsi="Arial" w:cs="Arial"/>
          <w:sz w:val="20"/>
          <w:szCs w:val="20"/>
        </w:rPr>
        <w:tab/>
      </w:r>
      <w:r w:rsidR="00C950B7">
        <w:rPr>
          <w:rFonts w:ascii="Arial" w:hAnsi="Arial" w:cs="Arial"/>
          <w:sz w:val="20"/>
          <w:szCs w:val="20"/>
        </w:rPr>
        <w:tab/>
      </w:r>
      <w:r w:rsidR="00C950B7">
        <w:rPr>
          <w:rFonts w:ascii="Arial" w:hAnsi="Arial" w:cs="Arial"/>
          <w:sz w:val="20"/>
          <w:szCs w:val="20"/>
        </w:rPr>
        <w:tab/>
        <w:t xml:space="preserve">  </w:t>
      </w:r>
      <w:r w:rsidR="0078100E">
        <w:rPr>
          <w:rFonts w:ascii="Arial" w:hAnsi="Arial" w:cs="Arial"/>
          <w:sz w:val="20"/>
          <w:szCs w:val="20"/>
        </w:rPr>
        <w:tab/>
        <w:t xml:space="preserve"> </w:t>
      </w:r>
      <w:r w:rsidR="00A53B82">
        <w:rPr>
          <w:rFonts w:ascii="Arial" w:hAnsi="Arial" w:cs="Arial"/>
          <w:sz w:val="20"/>
          <w:szCs w:val="20"/>
        </w:rPr>
        <w:tab/>
      </w:r>
      <w:r w:rsidR="0078100E">
        <w:rPr>
          <w:rFonts w:ascii="Arial" w:hAnsi="Arial" w:cs="Arial"/>
          <w:sz w:val="20"/>
          <w:szCs w:val="20"/>
        </w:rPr>
        <w:t xml:space="preserve"> </w:t>
      </w:r>
      <w:r w:rsidR="00A53B82">
        <w:rPr>
          <w:rFonts w:ascii="Arial" w:hAnsi="Arial" w:cs="Arial"/>
          <w:sz w:val="20"/>
          <w:szCs w:val="20"/>
        </w:rPr>
        <w:t xml:space="preserve"> </w:t>
      </w:r>
      <w:r w:rsidR="00E14209" w:rsidRPr="00E14209">
        <w:rPr>
          <w:rFonts w:ascii="Arial" w:hAnsi="Arial" w:cs="Arial"/>
          <w:sz w:val="20"/>
          <w:szCs w:val="20"/>
        </w:rPr>
        <w:t>5 475 960,00</w:t>
      </w:r>
      <w:r w:rsidR="00E14209">
        <w:rPr>
          <w:rFonts w:ascii="Arial" w:hAnsi="Arial" w:cs="Arial"/>
          <w:sz w:val="20"/>
          <w:szCs w:val="20"/>
        </w:rPr>
        <w:t xml:space="preserve"> </w:t>
      </w:r>
      <w:r w:rsidR="00C950B7">
        <w:rPr>
          <w:rFonts w:ascii="Arial" w:hAnsi="Arial" w:cs="Arial"/>
          <w:sz w:val="20"/>
          <w:szCs w:val="20"/>
        </w:rPr>
        <w:t>Kč</w:t>
      </w:r>
    </w:p>
    <w:p w14:paraId="06BE111E" w14:textId="4B1223AF"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p>
    <w:p w14:paraId="44A36BD0" w14:textId="255F2BF8" w:rsidR="000A2317" w:rsidRPr="000A2317" w:rsidRDefault="000A2317" w:rsidP="000A2317">
      <w:pPr>
        <w:spacing w:after="120"/>
        <w:ind w:left="1134"/>
        <w:rPr>
          <w:rFonts w:ascii="Arial" w:hAnsi="Arial" w:cs="Arial"/>
          <w:b/>
          <w:bCs/>
          <w:sz w:val="20"/>
          <w:szCs w:val="20"/>
          <w:u w:val="single"/>
        </w:rPr>
      </w:pPr>
      <w:r w:rsidRPr="000A2317">
        <w:rPr>
          <w:rFonts w:ascii="Arial" w:hAnsi="Arial" w:cs="Arial"/>
          <w:b/>
          <w:bCs/>
          <w:sz w:val="20"/>
          <w:szCs w:val="20"/>
          <w:u w:val="single"/>
        </w:rPr>
        <w:t xml:space="preserve">cena včetně DPH </w:t>
      </w:r>
      <w:r w:rsidR="00C950B7">
        <w:rPr>
          <w:rFonts w:ascii="Arial" w:hAnsi="Arial" w:cs="Arial"/>
          <w:b/>
          <w:bCs/>
          <w:sz w:val="20"/>
          <w:szCs w:val="20"/>
          <w:u w:val="single"/>
        </w:rPr>
        <w:tab/>
      </w:r>
      <w:r w:rsidR="00C950B7">
        <w:rPr>
          <w:rFonts w:ascii="Arial" w:hAnsi="Arial" w:cs="Arial"/>
          <w:b/>
          <w:bCs/>
          <w:sz w:val="20"/>
          <w:szCs w:val="20"/>
          <w:u w:val="single"/>
        </w:rPr>
        <w:tab/>
      </w:r>
      <w:r w:rsidR="00C950B7">
        <w:rPr>
          <w:rFonts w:ascii="Arial" w:hAnsi="Arial" w:cs="Arial"/>
          <w:b/>
          <w:bCs/>
          <w:sz w:val="20"/>
          <w:szCs w:val="20"/>
          <w:u w:val="single"/>
        </w:rPr>
        <w:tab/>
      </w:r>
      <w:r w:rsidR="0078100E">
        <w:rPr>
          <w:rFonts w:ascii="Arial" w:hAnsi="Arial" w:cs="Arial"/>
          <w:b/>
          <w:bCs/>
          <w:sz w:val="20"/>
          <w:szCs w:val="20"/>
          <w:u w:val="single"/>
        </w:rPr>
        <w:tab/>
      </w:r>
      <w:r w:rsidR="00A53B82">
        <w:rPr>
          <w:rFonts w:ascii="Arial" w:hAnsi="Arial" w:cs="Arial"/>
          <w:b/>
          <w:bCs/>
          <w:sz w:val="20"/>
          <w:szCs w:val="20"/>
          <w:u w:val="single"/>
        </w:rPr>
        <w:tab/>
      </w:r>
      <w:r w:rsidR="00E14209" w:rsidRPr="00E14209">
        <w:rPr>
          <w:rFonts w:ascii="Arial" w:hAnsi="Arial" w:cs="Arial"/>
          <w:b/>
          <w:bCs/>
          <w:sz w:val="20"/>
          <w:szCs w:val="20"/>
          <w:u w:val="single"/>
        </w:rPr>
        <w:t>31 551 960,00</w:t>
      </w:r>
      <w:r w:rsidR="00E14209">
        <w:rPr>
          <w:rFonts w:ascii="Arial" w:hAnsi="Arial" w:cs="Arial"/>
          <w:b/>
          <w:bCs/>
          <w:sz w:val="20"/>
          <w:szCs w:val="20"/>
          <w:u w:val="single"/>
        </w:rPr>
        <w:t xml:space="preserve"> </w:t>
      </w:r>
      <w:r w:rsidR="00C950B7">
        <w:rPr>
          <w:rFonts w:ascii="Arial" w:hAnsi="Arial" w:cs="Arial"/>
          <w:b/>
          <w:bCs/>
          <w:sz w:val="20"/>
          <w:szCs w:val="20"/>
          <w:u w:val="single"/>
        </w:rPr>
        <w:t>Kč</w:t>
      </w:r>
    </w:p>
    <w:p w14:paraId="4C6BE214" w14:textId="77777777" w:rsidR="000A2317" w:rsidRPr="000A2317" w:rsidRDefault="000A2317" w:rsidP="000A2317">
      <w:pPr>
        <w:rPr>
          <w:rFonts w:ascii="Arial" w:hAnsi="Arial" w:cs="Arial"/>
          <w:sz w:val="20"/>
          <w:szCs w:val="20"/>
        </w:rPr>
      </w:pPr>
    </w:p>
    <w:p w14:paraId="4D607353" w14:textId="4B2920E6"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w:t>
      </w:r>
      <w:r w:rsidR="00303343">
        <w:rPr>
          <w:rFonts w:ascii="Arial" w:hAnsi="Arial" w:cs="Arial"/>
          <w:bCs/>
          <w:sz w:val="20"/>
          <w:szCs w:val="20"/>
        </w:rPr>
        <w:t>p</w:t>
      </w:r>
      <w:r w:rsidR="00303343" w:rsidRPr="00224034">
        <w:rPr>
          <w:rFonts w:ascii="Arial" w:hAnsi="Arial" w:cs="Arial"/>
          <w:bCs/>
          <w:sz w:val="20"/>
          <w:szCs w:val="20"/>
        </w:rPr>
        <w:t xml:space="preserve">oskytnutí součinnosti </w:t>
      </w:r>
      <w:r w:rsidR="00303343" w:rsidRPr="00224034">
        <w:rPr>
          <w:rFonts w:ascii="Arial" w:hAnsi="Arial" w:cs="Arial"/>
          <w:sz w:val="20"/>
          <w:szCs w:val="20"/>
        </w:rPr>
        <w:t>v průběhu zadávacího řízení</w:t>
      </w:r>
      <w:r w:rsidR="00303343" w:rsidRPr="000A2317">
        <w:rPr>
          <w:rStyle w:val="FontStyle29"/>
          <w:rFonts w:ascii="Arial" w:hAnsi="Arial" w:cs="Arial"/>
          <w:color w:val="auto"/>
        </w:rPr>
        <w:t xml:space="preserve"> </w:t>
      </w:r>
      <w:r w:rsidRPr="000A2317">
        <w:rPr>
          <w:rStyle w:val="FontStyle29"/>
          <w:rFonts w:ascii="Arial" w:hAnsi="Arial" w:cs="Arial"/>
          <w:color w:val="auto"/>
        </w:rPr>
        <w:t xml:space="preserve">(činnosti dle čl. I odst. </w:t>
      </w:r>
      <w:r w:rsidR="003E3005">
        <w:rPr>
          <w:rStyle w:val="FontStyle29"/>
          <w:rFonts w:ascii="Arial" w:hAnsi="Arial" w:cs="Arial"/>
          <w:color w:val="auto"/>
        </w:rPr>
        <w:t>1.</w:t>
      </w:r>
      <w:r w:rsidR="00303343">
        <w:rPr>
          <w:rStyle w:val="FontStyle29"/>
          <w:rFonts w:ascii="Arial" w:hAnsi="Arial" w:cs="Arial"/>
          <w:color w:val="auto"/>
        </w:rPr>
        <w:t>3</w:t>
      </w:r>
      <w:r w:rsidR="003E3005">
        <w:rPr>
          <w:rStyle w:val="FontStyle29"/>
          <w:rFonts w:ascii="Arial" w:hAnsi="Arial" w:cs="Arial"/>
          <w:color w:val="auto"/>
        </w:rPr>
        <w:t xml:space="preserve"> </w:t>
      </w:r>
      <w:r w:rsidR="00303343">
        <w:rPr>
          <w:rStyle w:val="FontStyle29"/>
          <w:rFonts w:ascii="Arial" w:hAnsi="Arial" w:cs="Arial"/>
          <w:color w:val="auto"/>
        </w:rPr>
        <w:t xml:space="preserve">písm. </w:t>
      </w:r>
      <w:r w:rsidR="00BD1C8D">
        <w:rPr>
          <w:rStyle w:val="FontStyle29"/>
          <w:rFonts w:ascii="Arial" w:hAnsi="Arial" w:cs="Arial"/>
          <w:color w:val="auto"/>
        </w:rPr>
        <w:t>j</w:t>
      </w:r>
      <w:r w:rsidR="00303343">
        <w:rPr>
          <w:rStyle w:val="FontStyle29"/>
          <w:rFonts w:ascii="Arial" w:hAnsi="Arial" w:cs="Arial"/>
          <w:color w:val="auto"/>
        </w:rPr>
        <w:t>) smlouvy</w:t>
      </w:r>
      <w:r w:rsidRPr="000A2317">
        <w:rPr>
          <w:rStyle w:val="FontStyle29"/>
          <w:rFonts w:ascii="Arial" w:hAnsi="Arial" w:cs="Arial"/>
          <w:color w:val="auto"/>
        </w:rPr>
        <w:t xml:space="preserve">) dohodnutou </w:t>
      </w:r>
      <w:r w:rsidR="00303343">
        <w:rPr>
          <w:rStyle w:val="FontStyle29"/>
          <w:rFonts w:ascii="Arial" w:hAnsi="Arial" w:cs="Arial"/>
          <w:color w:val="auto"/>
        </w:rPr>
        <w:t>hodinovou sazbu</w:t>
      </w:r>
      <w:r w:rsidRPr="000A2317">
        <w:rPr>
          <w:rStyle w:val="FontStyle29"/>
          <w:rFonts w:ascii="Arial" w:hAnsi="Arial" w:cs="Arial"/>
          <w:color w:val="auto"/>
        </w:rPr>
        <w:t xml:space="preserve"> ve výši:</w:t>
      </w:r>
    </w:p>
    <w:p w14:paraId="0835235A" w14:textId="4A3C6BC5"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 xml:space="preserve">cena bez DPH za hodinu </w:t>
      </w:r>
      <w:r w:rsidR="00303343">
        <w:rPr>
          <w:rFonts w:ascii="Arial" w:hAnsi="Arial" w:cs="Arial"/>
          <w:sz w:val="20"/>
          <w:szCs w:val="20"/>
        </w:rPr>
        <w:t>poskytování</w:t>
      </w:r>
      <w:r w:rsidRPr="000A2317">
        <w:rPr>
          <w:rFonts w:ascii="Arial" w:hAnsi="Arial" w:cs="Arial"/>
          <w:sz w:val="20"/>
          <w:szCs w:val="20"/>
        </w:rPr>
        <w:t xml:space="preserve"> </w:t>
      </w:r>
      <w:r w:rsidR="00303343">
        <w:rPr>
          <w:rFonts w:ascii="Arial" w:hAnsi="Arial" w:cs="Arial"/>
          <w:sz w:val="20"/>
          <w:szCs w:val="20"/>
        </w:rPr>
        <w:t>součinnosti</w:t>
      </w:r>
      <w:r w:rsidR="00A31EBB">
        <w:rPr>
          <w:rFonts w:ascii="Arial" w:hAnsi="Arial" w:cs="Arial"/>
          <w:sz w:val="20"/>
          <w:szCs w:val="20"/>
        </w:rPr>
        <w:t xml:space="preserve"> </w:t>
      </w:r>
      <w:r w:rsidR="00B77CAA">
        <w:rPr>
          <w:rFonts w:ascii="Arial" w:hAnsi="Arial" w:cs="Arial"/>
          <w:sz w:val="20"/>
          <w:szCs w:val="20"/>
        </w:rPr>
        <w:tab/>
      </w:r>
      <w:r w:rsidR="00B77CAA">
        <w:rPr>
          <w:rFonts w:ascii="Arial" w:hAnsi="Arial" w:cs="Arial"/>
          <w:sz w:val="20"/>
          <w:szCs w:val="20"/>
        </w:rPr>
        <w:tab/>
        <w:t>650,00 Kč</w:t>
      </w:r>
    </w:p>
    <w:p w14:paraId="7999F242" w14:textId="7B9FBDBF"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 xml:space="preserve">DPH 21 % </w:t>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sidRPr="00B77CAA">
        <w:rPr>
          <w:rFonts w:ascii="Arial" w:hAnsi="Arial" w:cs="Arial"/>
          <w:sz w:val="20"/>
          <w:szCs w:val="20"/>
        </w:rPr>
        <w:t>136</w:t>
      </w:r>
      <w:r w:rsidR="00B77CAA">
        <w:rPr>
          <w:rFonts w:ascii="Arial" w:hAnsi="Arial" w:cs="Arial"/>
          <w:sz w:val="20"/>
          <w:szCs w:val="20"/>
        </w:rPr>
        <w:t>,</w:t>
      </w:r>
      <w:r w:rsidR="00B77CAA" w:rsidRPr="00B77CAA">
        <w:rPr>
          <w:rFonts w:ascii="Arial" w:hAnsi="Arial" w:cs="Arial"/>
          <w:sz w:val="20"/>
          <w:szCs w:val="20"/>
        </w:rPr>
        <w:t>50</w:t>
      </w:r>
      <w:r w:rsidR="00B77CAA">
        <w:rPr>
          <w:rFonts w:ascii="Arial" w:hAnsi="Arial" w:cs="Arial"/>
          <w:sz w:val="20"/>
          <w:szCs w:val="20"/>
        </w:rPr>
        <w:t xml:space="preserve"> Kč</w:t>
      </w:r>
    </w:p>
    <w:p w14:paraId="21EFC185" w14:textId="22ECF03E"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r w:rsidR="00303343">
        <w:rPr>
          <w:rFonts w:ascii="Arial" w:hAnsi="Arial" w:cs="Arial"/>
          <w:sz w:val="20"/>
          <w:szCs w:val="20"/>
        </w:rPr>
        <w:t>-------</w:t>
      </w:r>
    </w:p>
    <w:p w14:paraId="05DFC265" w14:textId="26133A29" w:rsidR="000A2317" w:rsidRDefault="000A2317" w:rsidP="000A2317">
      <w:pPr>
        <w:spacing w:after="120"/>
        <w:ind w:left="1134"/>
        <w:rPr>
          <w:rFonts w:ascii="Arial" w:hAnsi="Arial" w:cs="Arial"/>
          <w:b/>
          <w:sz w:val="20"/>
          <w:szCs w:val="20"/>
        </w:rPr>
      </w:pPr>
      <w:r w:rsidRPr="000A2317">
        <w:rPr>
          <w:rFonts w:ascii="Arial" w:hAnsi="Arial" w:cs="Arial"/>
          <w:b/>
          <w:sz w:val="20"/>
          <w:szCs w:val="20"/>
        </w:rPr>
        <w:t xml:space="preserve">cena včetně DPH za hodinu výkonu </w:t>
      </w:r>
      <w:r w:rsidR="00303343">
        <w:rPr>
          <w:rFonts w:ascii="Arial" w:hAnsi="Arial" w:cs="Arial"/>
          <w:b/>
          <w:sz w:val="20"/>
          <w:szCs w:val="20"/>
        </w:rPr>
        <w:t>součinnosti</w:t>
      </w:r>
      <w:r w:rsidRPr="000A2317">
        <w:rPr>
          <w:rFonts w:ascii="Arial" w:hAnsi="Arial" w:cs="Arial"/>
          <w:b/>
          <w:sz w:val="20"/>
          <w:szCs w:val="20"/>
        </w:rPr>
        <w:t xml:space="preserve"> </w:t>
      </w:r>
      <w:r w:rsidR="00B77CAA">
        <w:rPr>
          <w:rFonts w:ascii="Arial" w:hAnsi="Arial" w:cs="Arial"/>
          <w:b/>
          <w:sz w:val="20"/>
          <w:szCs w:val="20"/>
        </w:rPr>
        <w:tab/>
      </w:r>
      <w:r w:rsidR="00B77CAA" w:rsidRPr="00B77CAA">
        <w:rPr>
          <w:rFonts w:ascii="Arial" w:hAnsi="Arial" w:cs="Arial"/>
          <w:b/>
          <w:sz w:val="20"/>
          <w:szCs w:val="20"/>
        </w:rPr>
        <w:t>786</w:t>
      </w:r>
      <w:r w:rsidR="00B77CAA">
        <w:rPr>
          <w:rFonts w:ascii="Arial" w:hAnsi="Arial" w:cs="Arial"/>
          <w:b/>
          <w:sz w:val="20"/>
          <w:szCs w:val="20"/>
        </w:rPr>
        <w:t>,</w:t>
      </w:r>
      <w:r w:rsidR="00B77CAA" w:rsidRPr="00B77CAA">
        <w:rPr>
          <w:rFonts w:ascii="Arial" w:hAnsi="Arial" w:cs="Arial"/>
          <w:b/>
          <w:sz w:val="20"/>
          <w:szCs w:val="20"/>
        </w:rPr>
        <w:t>50</w:t>
      </w:r>
      <w:r w:rsidR="00B77CAA">
        <w:rPr>
          <w:rFonts w:ascii="Arial" w:hAnsi="Arial" w:cs="Arial"/>
          <w:b/>
          <w:sz w:val="20"/>
          <w:szCs w:val="20"/>
        </w:rPr>
        <w:t xml:space="preserve"> Kč</w:t>
      </w:r>
    </w:p>
    <w:p w14:paraId="205F34AC" w14:textId="3191228F" w:rsidR="003E40C1" w:rsidRPr="00977450" w:rsidRDefault="003E40C1" w:rsidP="00977450">
      <w:pPr>
        <w:spacing w:after="120"/>
        <w:ind w:left="709"/>
        <w:rPr>
          <w:rFonts w:ascii="Arial" w:hAnsi="Arial" w:cs="Arial"/>
          <w:sz w:val="20"/>
          <w:szCs w:val="20"/>
        </w:rPr>
      </w:pPr>
      <w:r w:rsidRPr="003E40C1">
        <w:rPr>
          <w:rFonts w:ascii="Arial" w:hAnsi="Arial" w:cs="Arial"/>
          <w:sz w:val="20"/>
          <w:szCs w:val="20"/>
        </w:rPr>
        <w:lastRenderedPageBreak/>
        <w:t xml:space="preserve">Maximální úhrada za součinnosti </w:t>
      </w:r>
      <w:r w:rsidRPr="00224034">
        <w:rPr>
          <w:rFonts w:ascii="Arial" w:hAnsi="Arial" w:cs="Arial"/>
          <w:sz w:val="20"/>
          <w:szCs w:val="20"/>
        </w:rPr>
        <w:t>v průběhu zadávacího řízení veřejných zakázek na stavební práce a dodávku vybavení</w:t>
      </w:r>
      <w:r w:rsidRPr="003E40C1">
        <w:rPr>
          <w:rFonts w:ascii="Arial" w:hAnsi="Arial" w:cs="Arial"/>
          <w:sz w:val="20"/>
          <w:szCs w:val="20"/>
        </w:rPr>
        <w:t xml:space="preserve"> nesmí v celkovém plnění přesáhnout částku rovnající se </w:t>
      </w:r>
      <w:r w:rsidRPr="00224034">
        <w:rPr>
          <w:rFonts w:ascii="Arial" w:hAnsi="Arial" w:cs="Arial"/>
          <w:sz w:val="20"/>
          <w:szCs w:val="20"/>
        </w:rPr>
        <w:t xml:space="preserve">součinu hodinové sazby a maximálního možného plnění ve výši </w:t>
      </w:r>
      <w:r w:rsidR="00BD1C8D">
        <w:rPr>
          <w:rFonts w:ascii="Arial" w:hAnsi="Arial" w:cs="Arial"/>
          <w:sz w:val="20"/>
          <w:szCs w:val="20"/>
        </w:rPr>
        <w:t>160</w:t>
      </w:r>
      <w:r w:rsidRPr="00977450">
        <w:rPr>
          <w:rFonts w:ascii="Arial" w:hAnsi="Arial" w:cs="Arial"/>
          <w:sz w:val="20"/>
          <w:szCs w:val="20"/>
        </w:rPr>
        <w:t xml:space="preserve"> hodin</w:t>
      </w:r>
      <w:r w:rsidRPr="00224034">
        <w:rPr>
          <w:rFonts w:ascii="Arial" w:hAnsi="Arial" w:cs="Arial"/>
          <w:sz w:val="20"/>
          <w:szCs w:val="20"/>
        </w:rPr>
        <w:t xml:space="preserve"> součinnosti.</w:t>
      </w:r>
    </w:p>
    <w:p w14:paraId="29DBF6B9" w14:textId="43338ABB" w:rsidR="00303343" w:rsidRPr="000A2317" w:rsidRDefault="00303343" w:rsidP="00303343">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w:t>
      </w:r>
      <w:r>
        <w:rPr>
          <w:rFonts w:ascii="Arial" w:hAnsi="Arial" w:cs="Arial"/>
          <w:bCs/>
          <w:sz w:val="20"/>
          <w:szCs w:val="20"/>
        </w:rPr>
        <w:t>výkon autorského dozoru</w:t>
      </w:r>
      <w:r w:rsidRPr="000A2317">
        <w:rPr>
          <w:rStyle w:val="FontStyle29"/>
          <w:rFonts w:ascii="Arial" w:hAnsi="Arial" w:cs="Arial"/>
          <w:color w:val="auto"/>
        </w:rPr>
        <w:t xml:space="preserve"> (činnosti</w:t>
      </w:r>
      <w:r w:rsidR="00012086">
        <w:rPr>
          <w:rStyle w:val="FontStyle29"/>
          <w:rFonts w:ascii="Arial" w:hAnsi="Arial" w:cs="Arial"/>
          <w:color w:val="auto"/>
        </w:rPr>
        <w:t xml:space="preserve"> </w:t>
      </w:r>
      <w:r w:rsidR="00012086" w:rsidRPr="000A2317">
        <w:rPr>
          <w:rStyle w:val="FontStyle29"/>
          <w:rFonts w:ascii="Arial" w:hAnsi="Arial" w:cs="Arial"/>
          <w:color w:val="auto"/>
        </w:rPr>
        <w:t xml:space="preserve">dle čl. I odst. </w:t>
      </w:r>
      <w:r w:rsidR="00012086">
        <w:rPr>
          <w:rStyle w:val="FontStyle29"/>
          <w:rFonts w:ascii="Arial" w:hAnsi="Arial" w:cs="Arial"/>
          <w:color w:val="auto"/>
        </w:rPr>
        <w:t xml:space="preserve">1.3 písm. </w:t>
      </w:r>
      <w:r w:rsidR="00BD1C8D">
        <w:rPr>
          <w:rStyle w:val="FontStyle29"/>
          <w:rFonts w:ascii="Arial" w:hAnsi="Arial" w:cs="Arial"/>
          <w:color w:val="auto"/>
        </w:rPr>
        <w:t>k</w:t>
      </w:r>
      <w:r w:rsidRPr="000A2317">
        <w:rPr>
          <w:rStyle w:val="FontStyle29"/>
          <w:rFonts w:ascii="Arial" w:hAnsi="Arial" w:cs="Arial"/>
          <w:color w:val="auto"/>
        </w:rPr>
        <w:t xml:space="preserve">) </w:t>
      </w:r>
      <w:r w:rsidR="00012086">
        <w:rPr>
          <w:rStyle w:val="FontStyle29"/>
          <w:rFonts w:ascii="Arial" w:hAnsi="Arial" w:cs="Arial"/>
          <w:color w:val="auto"/>
        </w:rPr>
        <w:t xml:space="preserve">smlouvy) </w:t>
      </w:r>
      <w:r w:rsidRPr="000A2317">
        <w:rPr>
          <w:rStyle w:val="FontStyle29"/>
          <w:rFonts w:ascii="Arial" w:hAnsi="Arial" w:cs="Arial"/>
          <w:color w:val="auto"/>
        </w:rPr>
        <w:t xml:space="preserve">dohodnutou </w:t>
      </w:r>
      <w:r>
        <w:rPr>
          <w:rStyle w:val="FontStyle29"/>
          <w:rFonts w:ascii="Arial" w:hAnsi="Arial" w:cs="Arial"/>
          <w:color w:val="auto"/>
        </w:rPr>
        <w:t>hodinovou sazbu</w:t>
      </w:r>
      <w:r w:rsidRPr="000A2317">
        <w:rPr>
          <w:rStyle w:val="FontStyle29"/>
          <w:rFonts w:ascii="Arial" w:hAnsi="Arial" w:cs="Arial"/>
          <w:color w:val="auto"/>
        </w:rPr>
        <w:t xml:space="preserve"> ve výši:</w:t>
      </w:r>
    </w:p>
    <w:p w14:paraId="7694E6C7" w14:textId="4FC25AA0" w:rsidR="00303343" w:rsidRPr="000A2317" w:rsidRDefault="00303343" w:rsidP="00303343">
      <w:pPr>
        <w:spacing w:after="120"/>
        <w:ind w:left="1134"/>
        <w:rPr>
          <w:rFonts w:ascii="Arial" w:hAnsi="Arial" w:cs="Arial"/>
          <w:sz w:val="20"/>
          <w:szCs w:val="20"/>
        </w:rPr>
      </w:pPr>
      <w:r w:rsidRPr="000A2317">
        <w:rPr>
          <w:rFonts w:ascii="Arial" w:hAnsi="Arial" w:cs="Arial"/>
          <w:sz w:val="20"/>
          <w:szCs w:val="20"/>
        </w:rPr>
        <w:t xml:space="preserve">cena bez DPH za hodinu výkonu </w:t>
      </w:r>
      <w:r>
        <w:rPr>
          <w:rFonts w:ascii="Arial" w:hAnsi="Arial" w:cs="Arial"/>
          <w:sz w:val="20"/>
          <w:szCs w:val="20"/>
        </w:rPr>
        <w:t xml:space="preserve">AD </w:t>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sidRPr="00B77CAA">
        <w:rPr>
          <w:rFonts w:ascii="Arial" w:hAnsi="Arial" w:cs="Arial"/>
          <w:sz w:val="20"/>
          <w:szCs w:val="20"/>
        </w:rPr>
        <w:t>650</w:t>
      </w:r>
      <w:r w:rsidR="00B77CAA">
        <w:rPr>
          <w:rFonts w:ascii="Arial" w:hAnsi="Arial" w:cs="Arial"/>
          <w:sz w:val="20"/>
          <w:szCs w:val="20"/>
        </w:rPr>
        <w:t>,</w:t>
      </w:r>
      <w:r w:rsidR="00B77CAA" w:rsidRPr="00B77CAA">
        <w:rPr>
          <w:rFonts w:ascii="Arial" w:hAnsi="Arial" w:cs="Arial"/>
          <w:sz w:val="20"/>
          <w:szCs w:val="20"/>
        </w:rPr>
        <w:t>00 Kč</w:t>
      </w:r>
    </w:p>
    <w:p w14:paraId="49665CC0" w14:textId="30AD0961" w:rsidR="00303343" w:rsidRPr="000A2317" w:rsidRDefault="00303343" w:rsidP="00303343">
      <w:pPr>
        <w:spacing w:after="120"/>
        <w:ind w:left="1134"/>
        <w:rPr>
          <w:rFonts w:ascii="Arial" w:hAnsi="Arial" w:cs="Arial"/>
          <w:sz w:val="20"/>
          <w:szCs w:val="20"/>
        </w:rPr>
      </w:pPr>
      <w:r w:rsidRPr="000A2317">
        <w:rPr>
          <w:rFonts w:ascii="Arial" w:hAnsi="Arial" w:cs="Arial"/>
          <w:sz w:val="20"/>
          <w:szCs w:val="20"/>
        </w:rPr>
        <w:t xml:space="preserve">DPH 21 % </w:t>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sidRPr="00B77CAA">
        <w:rPr>
          <w:rFonts w:ascii="Arial" w:hAnsi="Arial" w:cs="Arial"/>
          <w:sz w:val="20"/>
          <w:szCs w:val="20"/>
        </w:rPr>
        <w:t>136</w:t>
      </w:r>
      <w:r w:rsidR="00B77CAA">
        <w:rPr>
          <w:rFonts w:ascii="Arial" w:hAnsi="Arial" w:cs="Arial"/>
          <w:sz w:val="20"/>
          <w:szCs w:val="20"/>
        </w:rPr>
        <w:t>,</w:t>
      </w:r>
      <w:r w:rsidR="00B77CAA" w:rsidRPr="00B77CAA">
        <w:rPr>
          <w:rFonts w:ascii="Arial" w:hAnsi="Arial" w:cs="Arial"/>
          <w:sz w:val="20"/>
          <w:szCs w:val="20"/>
        </w:rPr>
        <w:t>50 Kč</w:t>
      </w:r>
    </w:p>
    <w:p w14:paraId="77010059" w14:textId="77777777" w:rsidR="00303343" w:rsidRPr="000A2317" w:rsidRDefault="00303343" w:rsidP="00303343">
      <w:pPr>
        <w:spacing w:after="120"/>
        <w:ind w:left="1134"/>
        <w:rPr>
          <w:rFonts w:ascii="Arial" w:hAnsi="Arial" w:cs="Arial"/>
          <w:sz w:val="20"/>
          <w:szCs w:val="20"/>
        </w:rPr>
      </w:pPr>
      <w:r w:rsidRPr="000A2317">
        <w:rPr>
          <w:rFonts w:ascii="Arial" w:hAnsi="Arial" w:cs="Arial"/>
          <w:sz w:val="20"/>
          <w:szCs w:val="20"/>
        </w:rPr>
        <w:t>------------------------------------------------------------------------------------------</w:t>
      </w:r>
    </w:p>
    <w:p w14:paraId="7C7744EC" w14:textId="301C7CA2" w:rsidR="00303343" w:rsidRDefault="00303343" w:rsidP="00303343">
      <w:pPr>
        <w:spacing w:after="120"/>
        <w:ind w:left="1134"/>
        <w:rPr>
          <w:rFonts w:ascii="Arial" w:hAnsi="Arial" w:cs="Arial"/>
          <w:b/>
          <w:sz w:val="20"/>
          <w:szCs w:val="20"/>
        </w:rPr>
      </w:pPr>
      <w:r w:rsidRPr="000A2317">
        <w:rPr>
          <w:rFonts w:ascii="Arial" w:hAnsi="Arial" w:cs="Arial"/>
          <w:b/>
          <w:sz w:val="20"/>
          <w:szCs w:val="20"/>
        </w:rPr>
        <w:t xml:space="preserve">cena včetně DPH za hodinu výkonu AD </w:t>
      </w:r>
      <w:r w:rsidR="00B77CAA">
        <w:rPr>
          <w:rFonts w:ascii="Arial" w:hAnsi="Arial" w:cs="Arial"/>
          <w:b/>
          <w:sz w:val="20"/>
          <w:szCs w:val="20"/>
        </w:rPr>
        <w:tab/>
      </w:r>
      <w:r w:rsidR="00B77CAA">
        <w:rPr>
          <w:rFonts w:ascii="Arial" w:hAnsi="Arial" w:cs="Arial"/>
          <w:b/>
          <w:sz w:val="20"/>
          <w:szCs w:val="20"/>
        </w:rPr>
        <w:tab/>
      </w:r>
      <w:r w:rsidR="00B77CAA">
        <w:rPr>
          <w:rFonts w:ascii="Arial" w:hAnsi="Arial" w:cs="Arial"/>
          <w:b/>
          <w:sz w:val="20"/>
          <w:szCs w:val="20"/>
        </w:rPr>
        <w:tab/>
      </w:r>
      <w:r w:rsidR="00B77CAA" w:rsidRPr="00B77CAA">
        <w:rPr>
          <w:rFonts w:ascii="Arial" w:hAnsi="Arial" w:cs="Arial"/>
          <w:b/>
          <w:sz w:val="20"/>
          <w:szCs w:val="20"/>
        </w:rPr>
        <w:t>786</w:t>
      </w:r>
      <w:r w:rsidR="00B77CAA">
        <w:rPr>
          <w:rFonts w:ascii="Arial" w:hAnsi="Arial" w:cs="Arial"/>
          <w:b/>
          <w:sz w:val="20"/>
          <w:szCs w:val="20"/>
        </w:rPr>
        <w:t>,</w:t>
      </w:r>
      <w:r w:rsidR="00B77CAA" w:rsidRPr="00B77CAA">
        <w:rPr>
          <w:rFonts w:ascii="Arial" w:hAnsi="Arial" w:cs="Arial"/>
          <w:b/>
          <w:sz w:val="20"/>
          <w:szCs w:val="20"/>
        </w:rPr>
        <w:t>50 Kč</w:t>
      </w:r>
    </w:p>
    <w:p w14:paraId="0658AA09" w14:textId="660E0AE0" w:rsidR="003E40C1" w:rsidRDefault="003E40C1" w:rsidP="00977450">
      <w:pPr>
        <w:spacing w:after="120"/>
        <w:ind w:left="709"/>
        <w:jc w:val="both"/>
        <w:rPr>
          <w:rFonts w:ascii="Arial" w:hAnsi="Arial" w:cs="Arial"/>
          <w:b/>
          <w:sz w:val="20"/>
          <w:szCs w:val="20"/>
        </w:rPr>
      </w:pPr>
      <w:r w:rsidRPr="00680373">
        <w:rPr>
          <w:rFonts w:ascii="Arial" w:hAnsi="Arial" w:cs="Arial"/>
          <w:sz w:val="20"/>
          <w:szCs w:val="20"/>
        </w:rPr>
        <w:t>Maximální úhrada za autorský dozor od zahájení stavby až do vydání všech platných kolaudačních rozhodnutí nesmí v celkovém plnění přesáhnout</w:t>
      </w:r>
      <w:r>
        <w:rPr>
          <w:rFonts w:ascii="Arial" w:hAnsi="Arial" w:cs="Arial"/>
          <w:sz w:val="20"/>
          <w:szCs w:val="20"/>
        </w:rPr>
        <w:t xml:space="preserve"> </w:t>
      </w:r>
      <w:r w:rsidRPr="003E40C1">
        <w:rPr>
          <w:rFonts w:ascii="Arial" w:hAnsi="Arial" w:cs="Arial"/>
          <w:sz w:val="20"/>
          <w:szCs w:val="20"/>
        </w:rPr>
        <w:t xml:space="preserve">částku rovnající se </w:t>
      </w:r>
      <w:r w:rsidRPr="00224034">
        <w:rPr>
          <w:rFonts w:ascii="Arial" w:hAnsi="Arial" w:cs="Arial"/>
          <w:sz w:val="20"/>
          <w:szCs w:val="20"/>
        </w:rPr>
        <w:t>součinu hodinové sazby a maximálního možného plnění ve výši</w:t>
      </w:r>
      <w:r w:rsidRPr="00680373">
        <w:rPr>
          <w:rFonts w:ascii="Arial" w:hAnsi="Arial" w:cs="Arial"/>
          <w:sz w:val="20"/>
          <w:szCs w:val="20"/>
        </w:rPr>
        <w:t xml:space="preserve"> </w:t>
      </w:r>
      <w:r w:rsidR="00BD1C8D">
        <w:rPr>
          <w:rFonts w:ascii="Arial" w:hAnsi="Arial" w:cs="Arial"/>
          <w:sz w:val="20"/>
          <w:szCs w:val="20"/>
        </w:rPr>
        <w:t>200</w:t>
      </w:r>
      <w:r>
        <w:rPr>
          <w:rFonts w:ascii="Arial" w:hAnsi="Arial" w:cs="Arial"/>
          <w:sz w:val="20"/>
          <w:szCs w:val="20"/>
        </w:rPr>
        <w:t>0</w:t>
      </w:r>
      <w:r w:rsidRPr="00680373">
        <w:rPr>
          <w:rFonts w:ascii="Arial" w:hAnsi="Arial" w:cs="Arial"/>
          <w:sz w:val="20"/>
          <w:szCs w:val="20"/>
        </w:rPr>
        <w:t xml:space="preserve"> hodin z</w:t>
      </w:r>
      <w:r>
        <w:rPr>
          <w:rFonts w:ascii="Arial" w:hAnsi="Arial" w:cs="Arial"/>
          <w:sz w:val="20"/>
          <w:szCs w:val="20"/>
        </w:rPr>
        <w:t>a celou dobu realizace stavby</w:t>
      </w:r>
      <w:r w:rsidRPr="000A2317">
        <w:rPr>
          <w:rStyle w:val="FontStyle29"/>
          <w:rFonts w:ascii="Arial" w:hAnsi="Arial" w:cs="Arial"/>
          <w:color w:val="auto"/>
        </w:rPr>
        <w:t>.</w:t>
      </w:r>
    </w:p>
    <w:p w14:paraId="74313D35" w14:textId="77777777" w:rsidR="000A2317" w:rsidRPr="000A2317" w:rsidRDefault="000A2317" w:rsidP="00977450">
      <w:pPr>
        <w:jc w:val="both"/>
        <w:rPr>
          <w:rFonts w:ascii="Arial" w:hAnsi="Arial" w:cs="Arial"/>
          <w:sz w:val="20"/>
          <w:szCs w:val="20"/>
        </w:rPr>
      </w:pPr>
    </w:p>
    <w:p w14:paraId="10BF897A" w14:textId="518DAE0E" w:rsidR="00DE6F58" w:rsidRPr="000A2317" w:rsidRDefault="00DE6F58" w:rsidP="00DE6F5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w:t>
      </w:r>
      <w:r>
        <w:rPr>
          <w:rFonts w:ascii="Arial" w:hAnsi="Arial" w:cs="Arial"/>
          <w:bCs/>
          <w:sz w:val="20"/>
          <w:szCs w:val="20"/>
        </w:rPr>
        <w:t>zajištění Společného datového prostoru</w:t>
      </w:r>
      <w:r w:rsidRPr="000A2317">
        <w:rPr>
          <w:rStyle w:val="FontStyle29"/>
          <w:rFonts w:ascii="Arial" w:hAnsi="Arial" w:cs="Arial"/>
          <w:color w:val="auto"/>
        </w:rPr>
        <w:t xml:space="preserve"> (činnosti dle čl. I odst. </w:t>
      </w:r>
      <w:r>
        <w:rPr>
          <w:rStyle w:val="FontStyle29"/>
          <w:rFonts w:ascii="Arial" w:hAnsi="Arial" w:cs="Arial"/>
          <w:color w:val="auto"/>
        </w:rPr>
        <w:t xml:space="preserve">1.3 písm. </w:t>
      </w:r>
      <w:r w:rsidR="00BD1C8D">
        <w:rPr>
          <w:rStyle w:val="FontStyle29"/>
          <w:rFonts w:ascii="Arial" w:hAnsi="Arial" w:cs="Arial"/>
          <w:color w:val="auto"/>
        </w:rPr>
        <w:t>l</w:t>
      </w:r>
      <w:r>
        <w:rPr>
          <w:rStyle w:val="FontStyle29"/>
          <w:rFonts w:ascii="Arial" w:hAnsi="Arial" w:cs="Arial"/>
          <w:color w:val="auto"/>
        </w:rPr>
        <w:t>) smlouvy</w:t>
      </w:r>
      <w:r w:rsidRPr="000A2317">
        <w:rPr>
          <w:rStyle w:val="FontStyle29"/>
          <w:rFonts w:ascii="Arial" w:hAnsi="Arial" w:cs="Arial"/>
          <w:color w:val="auto"/>
        </w:rPr>
        <w:t xml:space="preserve">) dohodnutou </w:t>
      </w:r>
      <w:r>
        <w:rPr>
          <w:rStyle w:val="FontStyle29"/>
          <w:rFonts w:ascii="Arial" w:hAnsi="Arial" w:cs="Arial"/>
          <w:color w:val="auto"/>
        </w:rPr>
        <w:t>měsíční sazbu</w:t>
      </w:r>
      <w:r w:rsidRPr="000A2317">
        <w:rPr>
          <w:rStyle w:val="FontStyle29"/>
          <w:rFonts w:ascii="Arial" w:hAnsi="Arial" w:cs="Arial"/>
          <w:color w:val="auto"/>
        </w:rPr>
        <w:t xml:space="preserve"> ve výši:</w:t>
      </w:r>
    </w:p>
    <w:p w14:paraId="1F09BE40" w14:textId="3AE3C267" w:rsidR="00DE6F58" w:rsidRPr="000A2317" w:rsidRDefault="00DE6F58" w:rsidP="00DE6F58">
      <w:pPr>
        <w:spacing w:after="120"/>
        <w:ind w:left="1134"/>
        <w:rPr>
          <w:rFonts w:ascii="Arial" w:hAnsi="Arial" w:cs="Arial"/>
          <w:sz w:val="20"/>
          <w:szCs w:val="20"/>
        </w:rPr>
      </w:pPr>
      <w:r w:rsidRPr="000A2317">
        <w:rPr>
          <w:rFonts w:ascii="Arial" w:hAnsi="Arial" w:cs="Arial"/>
          <w:sz w:val="20"/>
          <w:szCs w:val="20"/>
        </w:rPr>
        <w:t xml:space="preserve">cena bez DPH za </w:t>
      </w:r>
      <w:r>
        <w:rPr>
          <w:rFonts w:ascii="Arial" w:hAnsi="Arial" w:cs="Arial"/>
          <w:sz w:val="20"/>
          <w:szCs w:val="20"/>
        </w:rPr>
        <w:t xml:space="preserve">měsíc zřízení </w:t>
      </w:r>
      <w:r w:rsidR="006C1F7D">
        <w:rPr>
          <w:rFonts w:ascii="Arial" w:hAnsi="Arial" w:cs="Arial"/>
          <w:sz w:val="20"/>
          <w:szCs w:val="20"/>
        </w:rPr>
        <w:t>CDE</w:t>
      </w:r>
      <w:r>
        <w:rPr>
          <w:rFonts w:ascii="Arial" w:hAnsi="Arial" w:cs="Arial"/>
          <w:sz w:val="20"/>
          <w:szCs w:val="20"/>
        </w:rPr>
        <w:t xml:space="preserve"> </w:t>
      </w:r>
      <w:r w:rsidR="00B77CAA">
        <w:rPr>
          <w:rFonts w:ascii="Arial" w:hAnsi="Arial" w:cs="Arial"/>
          <w:sz w:val="20"/>
          <w:szCs w:val="20"/>
        </w:rPr>
        <w:tab/>
      </w:r>
      <w:r w:rsidR="00B77CAA">
        <w:rPr>
          <w:rFonts w:ascii="Arial" w:hAnsi="Arial" w:cs="Arial"/>
          <w:sz w:val="20"/>
          <w:szCs w:val="20"/>
        </w:rPr>
        <w:tab/>
        <w:t xml:space="preserve">       </w:t>
      </w:r>
      <w:r w:rsidR="00B77CAA" w:rsidRPr="00B77CAA">
        <w:rPr>
          <w:rFonts w:ascii="Arial" w:hAnsi="Arial" w:cs="Arial"/>
          <w:sz w:val="20"/>
          <w:szCs w:val="20"/>
        </w:rPr>
        <w:t>10 000,00</w:t>
      </w:r>
      <w:r w:rsidR="00B77CAA">
        <w:rPr>
          <w:rFonts w:ascii="Arial" w:hAnsi="Arial" w:cs="Arial"/>
          <w:sz w:val="20"/>
          <w:szCs w:val="20"/>
        </w:rPr>
        <w:t xml:space="preserve"> Kč</w:t>
      </w:r>
    </w:p>
    <w:p w14:paraId="53D4682D" w14:textId="5FF47E82" w:rsidR="00DE6F58" w:rsidRPr="000A2317" w:rsidRDefault="00DE6F58" w:rsidP="00DE6F58">
      <w:pPr>
        <w:spacing w:after="120"/>
        <w:ind w:left="1134"/>
        <w:rPr>
          <w:rFonts w:ascii="Arial" w:hAnsi="Arial" w:cs="Arial"/>
          <w:sz w:val="20"/>
          <w:szCs w:val="20"/>
        </w:rPr>
      </w:pPr>
      <w:r w:rsidRPr="000A2317">
        <w:rPr>
          <w:rFonts w:ascii="Arial" w:hAnsi="Arial" w:cs="Arial"/>
          <w:sz w:val="20"/>
          <w:szCs w:val="20"/>
        </w:rPr>
        <w:t xml:space="preserve">DPH 21 % </w:t>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r>
      <w:r w:rsidR="00B77CAA">
        <w:rPr>
          <w:rFonts w:ascii="Arial" w:hAnsi="Arial" w:cs="Arial"/>
          <w:sz w:val="20"/>
          <w:szCs w:val="20"/>
        </w:rPr>
        <w:tab/>
        <w:t xml:space="preserve">         </w:t>
      </w:r>
      <w:r w:rsidR="00B77CAA" w:rsidRPr="00B77CAA">
        <w:rPr>
          <w:rFonts w:ascii="Arial" w:hAnsi="Arial" w:cs="Arial"/>
          <w:sz w:val="20"/>
          <w:szCs w:val="20"/>
        </w:rPr>
        <w:t>2</w:t>
      </w:r>
      <w:r w:rsidR="00B77CAA">
        <w:rPr>
          <w:rFonts w:ascii="Arial" w:hAnsi="Arial" w:cs="Arial"/>
          <w:sz w:val="20"/>
          <w:szCs w:val="20"/>
        </w:rPr>
        <w:t> </w:t>
      </w:r>
      <w:r w:rsidR="00B77CAA" w:rsidRPr="00B77CAA">
        <w:rPr>
          <w:rFonts w:ascii="Arial" w:hAnsi="Arial" w:cs="Arial"/>
          <w:sz w:val="20"/>
          <w:szCs w:val="20"/>
        </w:rPr>
        <w:t>100</w:t>
      </w:r>
      <w:r w:rsidR="00B77CAA">
        <w:rPr>
          <w:rFonts w:ascii="Arial" w:hAnsi="Arial" w:cs="Arial"/>
          <w:sz w:val="20"/>
          <w:szCs w:val="20"/>
        </w:rPr>
        <w:t>,00 Kč</w:t>
      </w:r>
    </w:p>
    <w:p w14:paraId="16AD78C4" w14:textId="77777777" w:rsidR="00DE6F58" w:rsidRPr="000A2317" w:rsidRDefault="00DE6F58" w:rsidP="00DE6F58">
      <w:pPr>
        <w:spacing w:after="120"/>
        <w:ind w:left="1134"/>
        <w:rPr>
          <w:rFonts w:ascii="Arial" w:hAnsi="Arial" w:cs="Arial"/>
          <w:sz w:val="20"/>
          <w:szCs w:val="20"/>
        </w:rPr>
      </w:pPr>
      <w:r w:rsidRPr="000A2317">
        <w:rPr>
          <w:rFonts w:ascii="Arial" w:hAnsi="Arial" w:cs="Arial"/>
          <w:sz w:val="20"/>
          <w:szCs w:val="20"/>
        </w:rPr>
        <w:t>------------------------------------------------------------------------------------------</w:t>
      </w:r>
    </w:p>
    <w:p w14:paraId="17FEB8B1" w14:textId="2BEA81B6" w:rsidR="00DE6F58" w:rsidRDefault="00DE6F58" w:rsidP="00DE6F58">
      <w:pPr>
        <w:spacing w:after="120"/>
        <w:ind w:left="1134"/>
        <w:rPr>
          <w:rFonts w:ascii="Arial" w:hAnsi="Arial" w:cs="Arial"/>
          <w:b/>
          <w:sz w:val="20"/>
          <w:szCs w:val="20"/>
        </w:rPr>
      </w:pPr>
      <w:r w:rsidRPr="000A2317">
        <w:rPr>
          <w:rFonts w:ascii="Arial" w:hAnsi="Arial" w:cs="Arial"/>
          <w:b/>
          <w:sz w:val="20"/>
          <w:szCs w:val="20"/>
        </w:rPr>
        <w:t xml:space="preserve">cena včetně DPH za </w:t>
      </w:r>
      <w:r w:rsidRPr="00DE6F58">
        <w:rPr>
          <w:rFonts w:ascii="Arial" w:hAnsi="Arial" w:cs="Arial"/>
          <w:b/>
          <w:sz w:val="20"/>
          <w:szCs w:val="20"/>
        </w:rPr>
        <w:t xml:space="preserve">měsíc zřízení </w:t>
      </w:r>
      <w:r w:rsidR="006C1F7D">
        <w:rPr>
          <w:rFonts w:ascii="Arial" w:hAnsi="Arial" w:cs="Arial"/>
          <w:b/>
          <w:sz w:val="20"/>
          <w:szCs w:val="20"/>
        </w:rPr>
        <w:t>CDE</w:t>
      </w:r>
      <w:r w:rsidRPr="00DE6F58">
        <w:rPr>
          <w:rFonts w:ascii="Arial" w:hAnsi="Arial" w:cs="Arial"/>
          <w:b/>
          <w:sz w:val="20"/>
          <w:szCs w:val="20"/>
        </w:rPr>
        <w:t xml:space="preserve"> </w:t>
      </w:r>
      <w:r w:rsidR="00B77CAA">
        <w:rPr>
          <w:rFonts w:ascii="Arial" w:hAnsi="Arial" w:cs="Arial"/>
          <w:b/>
          <w:sz w:val="20"/>
          <w:szCs w:val="20"/>
        </w:rPr>
        <w:tab/>
      </w:r>
      <w:r w:rsidR="00B77CAA">
        <w:rPr>
          <w:rFonts w:ascii="Arial" w:hAnsi="Arial" w:cs="Arial"/>
          <w:b/>
          <w:sz w:val="20"/>
          <w:szCs w:val="20"/>
        </w:rPr>
        <w:tab/>
        <w:t xml:space="preserve">       </w:t>
      </w:r>
      <w:r w:rsidR="00B77CAA" w:rsidRPr="00B77CAA">
        <w:rPr>
          <w:rFonts w:ascii="Arial" w:hAnsi="Arial" w:cs="Arial"/>
          <w:b/>
          <w:sz w:val="20"/>
          <w:szCs w:val="20"/>
        </w:rPr>
        <w:t>12 100,00</w:t>
      </w:r>
      <w:r w:rsidR="00B77CAA">
        <w:rPr>
          <w:rFonts w:ascii="Arial" w:hAnsi="Arial" w:cs="Arial"/>
          <w:b/>
          <w:sz w:val="20"/>
          <w:szCs w:val="20"/>
        </w:rPr>
        <w:t xml:space="preserve"> Kč</w:t>
      </w:r>
    </w:p>
    <w:p w14:paraId="1F475A97" w14:textId="7DBFD047" w:rsidR="00D26CEC" w:rsidRDefault="00D26CEC" w:rsidP="002B7978">
      <w:pPr>
        <w:pStyle w:val="Zkladntext2"/>
        <w:numPr>
          <w:ilvl w:val="0"/>
          <w:numId w:val="4"/>
        </w:numPr>
        <w:spacing w:after="120" w:line="259" w:lineRule="exact"/>
        <w:rPr>
          <w:rStyle w:val="FontStyle29"/>
          <w:rFonts w:ascii="Arial" w:hAnsi="Arial" w:cs="Arial"/>
          <w:color w:val="auto"/>
        </w:rPr>
      </w:pPr>
      <w:r>
        <w:rPr>
          <w:rStyle w:val="FontStyle29"/>
          <w:rFonts w:ascii="Arial" w:hAnsi="Arial" w:cs="Arial"/>
          <w:color w:val="auto"/>
        </w:rPr>
        <w:t>Ceny za jednotlivé části díla jsou uvedeny v příloze č. 1 smlouvy.</w:t>
      </w:r>
    </w:p>
    <w:p w14:paraId="76CE0102" w14:textId="78A31224"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 využívání osobního vozidla</w:t>
      </w:r>
      <w:r w:rsidR="002A6F8E">
        <w:rPr>
          <w:rStyle w:val="FontStyle29"/>
          <w:rFonts w:ascii="Arial" w:hAnsi="Arial" w:cs="Arial"/>
          <w:color w:val="auto"/>
        </w:rPr>
        <w:t>,</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w:t>
      </w:r>
      <w:r w:rsidR="00A31EBB" w:rsidRPr="00DA1CF7">
        <w:rPr>
          <w:rStyle w:val="FontStyle29"/>
          <w:rFonts w:ascii="Arial" w:hAnsi="Arial" w:cs="Arial"/>
          <w:color w:val="auto"/>
        </w:rPr>
        <w:t xml:space="preserve"> (vyjma poplatku</w:t>
      </w:r>
      <w:r w:rsidR="00770A65" w:rsidRPr="00DA1CF7">
        <w:rPr>
          <w:rStyle w:val="FontStyle29"/>
          <w:rFonts w:ascii="Arial" w:hAnsi="Arial" w:cs="Arial"/>
          <w:color w:val="auto"/>
        </w:rPr>
        <w:t xml:space="preserve"> za vydání rozhodnutí veřejnoprávních orgánů a</w:t>
      </w:r>
      <w:r w:rsidR="00A31EBB" w:rsidRPr="00DA1CF7">
        <w:rPr>
          <w:rStyle w:val="FontStyle29"/>
          <w:rFonts w:ascii="Arial" w:hAnsi="Arial" w:cs="Arial"/>
          <w:color w:val="auto"/>
        </w:rPr>
        <w:t xml:space="preserve"> za vydání certifikátu </w:t>
      </w:r>
      <w:proofErr w:type="spellStart"/>
      <w:r w:rsidR="00A31EBB" w:rsidRPr="00DA1CF7">
        <w:rPr>
          <w:rStyle w:val="FontStyle29"/>
          <w:rFonts w:ascii="Arial" w:hAnsi="Arial" w:cs="Arial"/>
          <w:color w:val="auto"/>
        </w:rPr>
        <w:t>SBToolCZ</w:t>
      </w:r>
      <w:proofErr w:type="spellEnd"/>
      <w:r w:rsidR="00A31EBB" w:rsidRPr="00DA1CF7">
        <w:rPr>
          <w:rStyle w:val="FontStyle29"/>
          <w:rFonts w:ascii="Arial" w:hAnsi="Arial" w:cs="Arial"/>
          <w:color w:val="auto"/>
        </w:rPr>
        <w:t>)</w:t>
      </w:r>
      <w:r w:rsidRPr="00DA1CF7">
        <w:rPr>
          <w:rStyle w:val="FontStyle29"/>
          <w:rFonts w:ascii="Arial" w:hAnsi="Arial" w:cs="Arial"/>
          <w:color w:val="auto"/>
        </w:rPr>
        <w:t>, které</w:t>
      </w:r>
      <w:r w:rsidRPr="00733A27">
        <w:rPr>
          <w:rStyle w:val="FontStyle29"/>
          <w:rFonts w:ascii="Arial" w:hAnsi="Arial" w:cs="Arial"/>
          <w:color w:val="auto"/>
        </w:rPr>
        <w:t xml:space="preserve">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3C07EFEA" w:rsidR="00077782" w:rsidRPr="00AA7A6D" w:rsidRDefault="00077782" w:rsidP="002B7978">
      <w:pPr>
        <w:pStyle w:val="Zkladntext2"/>
        <w:numPr>
          <w:ilvl w:val="0"/>
          <w:numId w:val="4"/>
        </w:numPr>
        <w:spacing w:after="120" w:line="259" w:lineRule="exact"/>
        <w:rPr>
          <w:rStyle w:val="FontStyle29"/>
          <w:rFonts w:ascii="Arial" w:hAnsi="Arial" w:cs="Arial"/>
          <w:color w:val="auto"/>
        </w:rPr>
      </w:pPr>
      <w:r w:rsidRPr="00AA7A6D">
        <w:rPr>
          <w:rStyle w:val="FontStyle29"/>
          <w:rFonts w:ascii="Arial" w:hAnsi="Arial" w:cs="Arial"/>
          <w:color w:val="auto"/>
        </w:rPr>
        <w:t xml:space="preserve">Náklady na správní poplatky za vydání rozhodnutí veřejnoprávních orgánů a poplatek za vydání certifikátu </w:t>
      </w:r>
      <w:proofErr w:type="spellStart"/>
      <w:r w:rsidRPr="00AA7A6D">
        <w:rPr>
          <w:rStyle w:val="FontStyle29"/>
          <w:rFonts w:ascii="Arial" w:hAnsi="Arial" w:cs="Arial"/>
          <w:color w:val="auto"/>
        </w:rPr>
        <w:t>SBToolCZ</w:t>
      </w:r>
      <w:proofErr w:type="spellEnd"/>
      <w:r w:rsidRPr="00AA7A6D">
        <w:rPr>
          <w:rStyle w:val="FontStyle29"/>
          <w:rFonts w:ascii="Arial" w:hAnsi="Arial" w:cs="Arial"/>
          <w:color w:val="auto"/>
        </w:rPr>
        <w:t xml:space="preserve"> certif</w:t>
      </w:r>
      <w:r w:rsidR="009C2330" w:rsidRPr="00AA7A6D">
        <w:rPr>
          <w:rStyle w:val="FontStyle29"/>
          <w:rFonts w:ascii="Arial" w:hAnsi="Arial" w:cs="Arial"/>
          <w:color w:val="auto"/>
        </w:rPr>
        <w:t xml:space="preserve">ikačním orgánem bude zhotovitelem přeúčtován objednateli. </w:t>
      </w:r>
      <w:r w:rsidR="006750ED" w:rsidRPr="00AA7A6D">
        <w:rPr>
          <w:rStyle w:val="FontStyle29"/>
          <w:rFonts w:ascii="Arial" w:hAnsi="Arial" w:cs="Arial"/>
          <w:color w:val="auto"/>
        </w:rPr>
        <w:t>K faktuře na přeúčtování těchto poplatků bude přiložena kopie dokladu o úhradě zhotovitelem.</w:t>
      </w:r>
    </w:p>
    <w:p w14:paraId="5809A056" w14:textId="798C6E8B"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 xml:space="preserve">bude objednatelem zhotoviteli hrazena dílčími platbami po splnění jednotlivých </w:t>
      </w:r>
      <w:r w:rsidR="00B838DE">
        <w:rPr>
          <w:rStyle w:val="FontStyle29"/>
          <w:rFonts w:ascii="Arial" w:hAnsi="Arial" w:cs="Arial"/>
          <w:color w:val="auto"/>
        </w:rPr>
        <w:t>částí</w:t>
      </w:r>
      <w:r w:rsidRPr="002E354C">
        <w:rPr>
          <w:rStyle w:val="FontStyle29"/>
          <w:rFonts w:ascii="Arial" w:hAnsi="Arial" w:cs="Arial"/>
          <w:color w:val="auto"/>
        </w:rPr>
        <w:t xml:space="preserve"> plnění</w:t>
      </w:r>
      <w:r w:rsidR="00784B5F">
        <w:rPr>
          <w:rStyle w:val="FontStyle29"/>
          <w:rFonts w:ascii="Arial" w:hAnsi="Arial" w:cs="Arial"/>
          <w:color w:val="auto"/>
        </w:rPr>
        <w:t xml:space="preserve"> dle </w:t>
      </w:r>
      <w:r w:rsidR="00523FCF">
        <w:rPr>
          <w:rStyle w:val="FontStyle29"/>
          <w:rFonts w:ascii="Arial" w:hAnsi="Arial" w:cs="Arial"/>
          <w:color w:val="auto"/>
        </w:rPr>
        <w:t xml:space="preserve">čl. III. </w:t>
      </w:r>
      <w:r w:rsidR="00784B5F">
        <w:rPr>
          <w:rStyle w:val="FontStyle29"/>
          <w:rFonts w:ascii="Arial" w:hAnsi="Arial" w:cs="Arial"/>
          <w:color w:val="auto"/>
        </w:rPr>
        <w:t>odst. 3.1</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291F17">
        <w:rPr>
          <w:rStyle w:val="FontStyle29"/>
          <w:rFonts w:ascii="Arial" w:hAnsi="Arial" w:cs="Arial"/>
          <w:color w:val="auto"/>
        </w:rPr>
        <w:t xml:space="preserve">4 </w:t>
      </w:r>
      <w:r w:rsidRPr="00733A27">
        <w:rPr>
          <w:rStyle w:val="FontStyle29"/>
          <w:rFonts w:ascii="Arial" w:hAnsi="Arial" w:cs="Arial"/>
          <w:color w:val="auto"/>
        </w:rPr>
        <w:t xml:space="preserve">smlouvy a prokazatelně předaných objednateli. </w:t>
      </w:r>
    </w:p>
    <w:p w14:paraId="0458F1C4" w14:textId="0FBFA9EE" w:rsidR="000A2317" w:rsidRDefault="00353053" w:rsidP="002B7978">
      <w:pPr>
        <w:pStyle w:val="Zkladntext2"/>
        <w:numPr>
          <w:ilvl w:val="0"/>
          <w:numId w:val="4"/>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a 2.3 smlouvy bude </w:t>
      </w:r>
      <w:r w:rsidRPr="00484B32">
        <w:rPr>
          <w:rStyle w:val="FontStyle29"/>
          <w:rFonts w:ascii="Arial" w:hAnsi="Arial" w:cs="Arial"/>
          <w:color w:val="auto"/>
        </w:rPr>
        <w:t>objednatelem zhotoviteli hrazena dílčími platbami 1</w:t>
      </w:r>
      <w:r w:rsidR="00B90E62">
        <w:rPr>
          <w:rStyle w:val="FontStyle29"/>
          <w:rFonts w:ascii="Arial" w:hAnsi="Arial" w:cs="Arial"/>
          <w:color w:val="auto"/>
        </w:rPr>
        <w:t xml:space="preserve"> </w:t>
      </w:r>
      <w:r w:rsidRPr="00484B32">
        <w:rPr>
          <w:rStyle w:val="FontStyle29"/>
          <w:rFonts w:ascii="Arial" w:hAnsi="Arial" w:cs="Arial"/>
          <w:color w:val="auto"/>
        </w:rPr>
        <w:t>x měsíčně na základě dílčích faktur vystavených zhotovitelem a předaných objednateli, včetně objednatelem odsouhlasených výkazů odpracovaných hodin.</w:t>
      </w:r>
      <w:r>
        <w:rPr>
          <w:rStyle w:val="FontStyle29"/>
          <w:rFonts w:ascii="Arial" w:hAnsi="Arial" w:cs="Arial"/>
          <w:color w:val="auto"/>
        </w:rPr>
        <w:t xml:space="preserve"> V</w:t>
      </w:r>
      <w:r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Pr="00484B32">
        <w:rPr>
          <w:rStyle w:val="FontStyle29"/>
          <w:rFonts w:ascii="Arial" w:hAnsi="Arial" w:cs="Arial"/>
          <w:color w:val="auto"/>
        </w:rPr>
        <w:t xml:space="preserve">dpracovaných hodin, který bude obsahovat pouze údaje, se kterými objednatel neprojevil souhlas, nebo které zhotovitel hodnověrně doložil a předložit jej objednateli k odsouhlasení. </w:t>
      </w:r>
      <w:r w:rsidRPr="00484B32">
        <w:rPr>
          <w:rStyle w:val="FontStyle29"/>
          <w:rFonts w:ascii="Arial" w:hAnsi="Arial" w:cs="Arial"/>
          <w:color w:val="auto"/>
        </w:rPr>
        <w:lastRenderedPageBreak/>
        <w:t>V případě nesouhlasu objednatele s novým výkazem bude postupováno obdobně dle tohoto odstavce.</w:t>
      </w:r>
    </w:p>
    <w:p w14:paraId="46E6BC6B" w14:textId="087A9D90" w:rsidR="001A3D91" w:rsidRPr="00733A27" w:rsidRDefault="001A3D91" w:rsidP="002B7978">
      <w:pPr>
        <w:pStyle w:val="Zkladntext2"/>
        <w:numPr>
          <w:ilvl w:val="0"/>
          <w:numId w:val="4"/>
        </w:numPr>
        <w:spacing w:after="120" w:line="259" w:lineRule="exact"/>
        <w:rPr>
          <w:rStyle w:val="FontStyle29"/>
          <w:rFonts w:ascii="Arial" w:hAnsi="Arial" w:cs="Arial"/>
          <w:color w:val="auto"/>
        </w:rPr>
      </w:pPr>
      <w:r>
        <w:rPr>
          <w:rStyle w:val="FontStyle29"/>
          <w:rFonts w:ascii="Arial" w:hAnsi="Arial" w:cs="Arial"/>
          <w:color w:val="auto"/>
        </w:rPr>
        <w:t>Cena dle čl. II odst. 2.4</w:t>
      </w:r>
      <w:r w:rsidR="003E40C1">
        <w:rPr>
          <w:rStyle w:val="FontStyle29"/>
          <w:rFonts w:ascii="Arial" w:hAnsi="Arial" w:cs="Arial"/>
          <w:color w:val="auto"/>
        </w:rPr>
        <w:t xml:space="preserve"> smlouvy bude </w:t>
      </w:r>
      <w:r w:rsidR="003E40C1" w:rsidRPr="00484B32">
        <w:rPr>
          <w:rStyle w:val="FontStyle29"/>
          <w:rFonts w:ascii="Arial" w:hAnsi="Arial" w:cs="Arial"/>
          <w:color w:val="auto"/>
        </w:rPr>
        <w:t>objednatelem zhotoviteli hrazena dílčími platbami 1</w:t>
      </w:r>
      <w:r w:rsidR="003E40C1">
        <w:rPr>
          <w:rStyle w:val="FontStyle29"/>
          <w:rFonts w:ascii="Arial" w:hAnsi="Arial" w:cs="Arial"/>
          <w:color w:val="auto"/>
        </w:rPr>
        <w:t xml:space="preserve"> </w:t>
      </w:r>
      <w:r w:rsidR="003E40C1" w:rsidRPr="00484B32">
        <w:rPr>
          <w:rStyle w:val="FontStyle29"/>
          <w:rFonts w:ascii="Arial" w:hAnsi="Arial" w:cs="Arial"/>
          <w:color w:val="auto"/>
        </w:rPr>
        <w:t>x měsíčně na základě dílčích faktur vystavených zhotovitelem a předaných objednateli</w:t>
      </w:r>
      <w:r w:rsidR="003E40C1">
        <w:rPr>
          <w:rStyle w:val="FontStyle29"/>
          <w:rFonts w:ascii="Arial" w:hAnsi="Arial" w:cs="Arial"/>
          <w:color w:val="auto"/>
        </w:rPr>
        <w:t xml:space="preserve">. </w:t>
      </w:r>
      <w:r w:rsidR="002A6F8E">
        <w:rPr>
          <w:rFonts w:ascii="Arial" w:hAnsi="Arial" w:cs="Arial"/>
          <w:bCs/>
          <w:sz w:val="20"/>
          <w:szCs w:val="20"/>
        </w:rPr>
        <w:t xml:space="preserve">Pokud bude </w:t>
      </w:r>
      <w:r w:rsidR="006C1F7D">
        <w:rPr>
          <w:rFonts w:ascii="Arial" w:hAnsi="Arial" w:cs="Arial"/>
          <w:bCs/>
          <w:sz w:val="20"/>
          <w:szCs w:val="20"/>
        </w:rPr>
        <w:t>CDE</w:t>
      </w:r>
      <w:r w:rsidR="002A6F8E">
        <w:rPr>
          <w:rFonts w:ascii="Arial" w:hAnsi="Arial" w:cs="Arial"/>
          <w:bCs/>
          <w:sz w:val="20"/>
          <w:szCs w:val="20"/>
        </w:rPr>
        <w:t xml:space="preserve"> </w:t>
      </w:r>
      <w:r w:rsidR="0059135C">
        <w:rPr>
          <w:rFonts w:ascii="Arial" w:hAnsi="Arial" w:cs="Arial"/>
          <w:bCs/>
          <w:sz w:val="20"/>
          <w:szCs w:val="20"/>
        </w:rPr>
        <w:t>zajištěn</w:t>
      </w:r>
      <w:r w:rsidR="005D435B">
        <w:rPr>
          <w:rFonts w:ascii="Arial" w:hAnsi="Arial" w:cs="Arial"/>
          <w:bCs/>
          <w:sz w:val="20"/>
          <w:szCs w:val="20"/>
        </w:rPr>
        <w:t>o</w:t>
      </w:r>
      <w:r w:rsidR="0059135C">
        <w:rPr>
          <w:rFonts w:ascii="Arial" w:hAnsi="Arial" w:cs="Arial"/>
          <w:bCs/>
          <w:sz w:val="20"/>
          <w:szCs w:val="20"/>
        </w:rPr>
        <w:t xml:space="preserve"> pouze</w:t>
      </w:r>
      <w:r w:rsidR="002A6F8E">
        <w:rPr>
          <w:rFonts w:ascii="Arial" w:hAnsi="Arial" w:cs="Arial"/>
          <w:bCs/>
          <w:sz w:val="20"/>
          <w:szCs w:val="20"/>
        </w:rPr>
        <w:t xml:space="preserve"> po část měsíce, bude uhrazena poměrná část ceny.</w:t>
      </w:r>
    </w:p>
    <w:p w14:paraId="633F9C9B" w14:textId="7EFF170E"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 každé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2D4AE15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6B7BD653"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4F2BE6F2" w14:textId="77777777"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 xml:space="preserve">Předání zaměření a všech potřebných průzkumů a podkladů: </w:t>
      </w:r>
    </w:p>
    <w:p w14:paraId="590D69B5" w14:textId="1D9C4E0F" w:rsidR="00E0670C" w:rsidRPr="00E0670C" w:rsidRDefault="0070658C"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FC457D">
        <w:rPr>
          <w:rStyle w:val="FontStyle29"/>
          <w:rFonts w:ascii="Arial" w:hAnsi="Arial" w:cs="Arial"/>
          <w:color w:val="auto"/>
        </w:rPr>
        <w:t xml:space="preserve">termínu </w:t>
      </w:r>
      <w:r w:rsidR="00BD1C8D" w:rsidRPr="00BD1C8D">
        <w:rPr>
          <w:rStyle w:val="FontStyle29"/>
          <w:rFonts w:ascii="Arial" w:hAnsi="Arial" w:cs="Arial"/>
          <w:color w:val="auto"/>
        </w:rPr>
        <w:t xml:space="preserve">předání </w:t>
      </w:r>
      <w:r w:rsidR="006B2996">
        <w:rPr>
          <w:rStyle w:val="FontStyle29"/>
          <w:rFonts w:ascii="Arial" w:hAnsi="Arial" w:cs="Arial"/>
          <w:color w:val="auto"/>
        </w:rPr>
        <w:t>DP</w:t>
      </w:r>
      <w:r w:rsidR="00FC457D">
        <w:rPr>
          <w:rStyle w:val="FontStyle29"/>
          <w:rFonts w:ascii="Arial" w:hAnsi="Arial" w:cs="Arial"/>
          <w:color w:val="auto"/>
        </w:rPr>
        <w:t>S</w:t>
      </w:r>
      <w:r w:rsidR="00E0670C" w:rsidRPr="00E0670C">
        <w:rPr>
          <w:rStyle w:val="FontStyle29"/>
          <w:rFonts w:ascii="Arial" w:hAnsi="Arial" w:cs="Arial"/>
          <w:color w:val="auto"/>
        </w:rPr>
        <w:t>.</w:t>
      </w:r>
    </w:p>
    <w:p w14:paraId="59EBD1F1" w14:textId="30027CAA"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425978">
        <w:rPr>
          <w:rStyle w:val="FontStyle29"/>
          <w:rFonts w:ascii="Arial" w:hAnsi="Arial" w:cs="Arial"/>
          <w:color w:val="auto"/>
        </w:rPr>
        <w:t xml:space="preserve">Předání DUR </w:t>
      </w:r>
      <w:r w:rsidR="00425978">
        <w:rPr>
          <w:rStyle w:val="FontStyle29"/>
          <w:rFonts w:ascii="Arial" w:hAnsi="Arial" w:cs="Arial"/>
          <w:color w:val="auto"/>
        </w:rPr>
        <w:t xml:space="preserve">samostatně </w:t>
      </w:r>
      <w:r w:rsidR="00425978" w:rsidRPr="00425978">
        <w:rPr>
          <w:rStyle w:val="FontStyle29"/>
          <w:rFonts w:ascii="Arial" w:hAnsi="Arial" w:cs="Arial"/>
          <w:color w:val="auto"/>
        </w:rPr>
        <w:t xml:space="preserve">pro I. a II. etapu </w:t>
      </w:r>
      <w:r w:rsidRPr="00425978">
        <w:rPr>
          <w:rStyle w:val="FontStyle29"/>
          <w:rFonts w:ascii="Arial" w:hAnsi="Arial" w:cs="Arial"/>
          <w:color w:val="auto"/>
        </w:rPr>
        <w:t xml:space="preserve">včetně dokumentace dle čl. </w:t>
      </w:r>
      <w:r w:rsidR="0070658C" w:rsidRPr="00425978">
        <w:rPr>
          <w:rStyle w:val="FontStyle29"/>
          <w:rFonts w:ascii="Arial" w:hAnsi="Arial" w:cs="Arial"/>
          <w:color w:val="auto"/>
        </w:rPr>
        <w:t>I.</w:t>
      </w:r>
      <w:r w:rsidRPr="00425978">
        <w:rPr>
          <w:rStyle w:val="FontStyle29"/>
          <w:rFonts w:ascii="Arial" w:hAnsi="Arial" w:cs="Arial"/>
          <w:color w:val="auto"/>
        </w:rPr>
        <w:t xml:space="preserve"> odst.</w:t>
      </w:r>
      <w:r w:rsidR="0070658C" w:rsidRPr="00425978">
        <w:rPr>
          <w:rStyle w:val="FontStyle29"/>
          <w:rFonts w:ascii="Arial" w:hAnsi="Arial" w:cs="Arial"/>
          <w:color w:val="auto"/>
        </w:rPr>
        <w:t xml:space="preserve"> 1</w:t>
      </w:r>
      <w:r w:rsidRPr="00425978">
        <w:rPr>
          <w:rStyle w:val="FontStyle29"/>
          <w:rFonts w:ascii="Arial" w:hAnsi="Arial" w:cs="Arial"/>
          <w:color w:val="auto"/>
        </w:rPr>
        <w:t xml:space="preserve">.3 písm. </w:t>
      </w:r>
      <w:r w:rsidR="00425978" w:rsidRPr="00425978">
        <w:rPr>
          <w:rStyle w:val="FontStyle29"/>
          <w:rFonts w:ascii="Arial" w:hAnsi="Arial" w:cs="Arial"/>
          <w:color w:val="auto"/>
        </w:rPr>
        <w:t>c</w:t>
      </w:r>
      <w:r w:rsidR="00A7404D" w:rsidRPr="00425978">
        <w:rPr>
          <w:rStyle w:val="FontStyle29"/>
          <w:rFonts w:ascii="Arial" w:hAnsi="Arial" w:cs="Arial"/>
          <w:color w:val="auto"/>
        </w:rPr>
        <w:t xml:space="preserve">) a </w:t>
      </w:r>
      <w:r w:rsidR="00425978" w:rsidRPr="00425978">
        <w:rPr>
          <w:rStyle w:val="FontStyle29"/>
          <w:rFonts w:ascii="Arial" w:hAnsi="Arial" w:cs="Arial"/>
          <w:color w:val="auto"/>
        </w:rPr>
        <w:t>d</w:t>
      </w:r>
      <w:r w:rsidRPr="00425978">
        <w:rPr>
          <w:rStyle w:val="FontStyle29"/>
          <w:rFonts w:ascii="Arial" w:hAnsi="Arial" w:cs="Arial"/>
          <w:color w:val="auto"/>
        </w:rPr>
        <w:t>)</w:t>
      </w:r>
      <w:r w:rsidR="0070658C" w:rsidRPr="00425978">
        <w:rPr>
          <w:rStyle w:val="FontStyle29"/>
          <w:rFonts w:ascii="Arial" w:hAnsi="Arial" w:cs="Arial"/>
          <w:color w:val="auto"/>
        </w:rPr>
        <w:t xml:space="preserve"> smlouvy</w:t>
      </w:r>
      <w:r w:rsidR="00A7404D" w:rsidRPr="00425978">
        <w:rPr>
          <w:rStyle w:val="FontStyle29"/>
          <w:rFonts w:ascii="Arial" w:hAnsi="Arial" w:cs="Arial"/>
          <w:color w:val="auto"/>
        </w:rPr>
        <w:t xml:space="preserve"> (mimo inženýrské činnosti)</w:t>
      </w:r>
      <w:r w:rsidR="0070658C" w:rsidRPr="00425978">
        <w:rPr>
          <w:rStyle w:val="FontStyle29"/>
          <w:rFonts w:ascii="Arial" w:hAnsi="Arial" w:cs="Arial"/>
          <w:color w:val="auto"/>
        </w:rPr>
        <w:t>:</w:t>
      </w:r>
      <w:r w:rsidRPr="00E0670C">
        <w:rPr>
          <w:rStyle w:val="FontStyle29"/>
          <w:rFonts w:ascii="Arial" w:hAnsi="Arial" w:cs="Arial"/>
          <w:color w:val="auto"/>
        </w:rPr>
        <w:t xml:space="preserve"> </w:t>
      </w:r>
    </w:p>
    <w:p w14:paraId="729D17C6" w14:textId="401EB407" w:rsidR="00E0670C" w:rsidRDefault="0070658C"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425978">
        <w:rPr>
          <w:rStyle w:val="FontStyle29"/>
          <w:rFonts w:ascii="Arial" w:hAnsi="Arial" w:cs="Arial"/>
          <w:color w:val="auto"/>
        </w:rPr>
        <w:t>5</w:t>
      </w:r>
      <w:r w:rsidR="00E0670C" w:rsidRPr="00E0670C">
        <w:rPr>
          <w:rStyle w:val="FontStyle29"/>
          <w:rFonts w:ascii="Arial" w:hAnsi="Arial" w:cs="Arial"/>
          <w:color w:val="auto"/>
        </w:rPr>
        <w:t xml:space="preserve"> měsíců od </w:t>
      </w:r>
      <w:r w:rsidR="00425978">
        <w:rPr>
          <w:rStyle w:val="FontStyle29"/>
          <w:rFonts w:ascii="Arial" w:hAnsi="Arial" w:cs="Arial"/>
          <w:color w:val="auto"/>
        </w:rPr>
        <w:t>účinnosti smlouvy</w:t>
      </w:r>
    </w:p>
    <w:p w14:paraId="74ED4343" w14:textId="0ABB9735" w:rsidR="00425978" w:rsidRPr="00E0670C" w:rsidRDefault="00425978"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 xml:space="preserve">Předání projektové dokumentace bouracích prací dle čl. I. odst. 1.3 písm. b) </w:t>
      </w:r>
      <w:r w:rsidR="00FC457D">
        <w:rPr>
          <w:rStyle w:val="FontStyle29"/>
          <w:rFonts w:ascii="Arial" w:hAnsi="Arial" w:cs="Arial"/>
          <w:color w:val="auto"/>
        </w:rPr>
        <w:t xml:space="preserve">smlouvy </w:t>
      </w:r>
      <w:r>
        <w:rPr>
          <w:rStyle w:val="FontStyle29"/>
          <w:rFonts w:ascii="Arial" w:hAnsi="Arial" w:cs="Arial"/>
          <w:color w:val="auto"/>
        </w:rPr>
        <w:t xml:space="preserve">včetně předání rozhodnutí o odstranění staveb s nabytím právní moci nejpozději </w:t>
      </w:r>
      <w:r w:rsidR="006C1F7D">
        <w:rPr>
          <w:rStyle w:val="FontStyle29"/>
          <w:rFonts w:ascii="Arial" w:hAnsi="Arial" w:cs="Arial"/>
          <w:color w:val="auto"/>
        </w:rPr>
        <w:t>v den podání žádostí o územní rozhodnutí</w:t>
      </w:r>
    </w:p>
    <w:p w14:paraId="2DF6E91D" w14:textId="0E5217B0" w:rsidR="0006114F" w:rsidRDefault="00425978"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Podání žádostí</w:t>
      </w:r>
      <w:r w:rsidR="00E0670C" w:rsidRPr="00E0670C">
        <w:rPr>
          <w:rStyle w:val="FontStyle29"/>
          <w:rFonts w:ascii="Arial" w:hAnsi="Arial" w:cs="Arial"/>
          <w:color w:val="auto"/>
        </w:rPr>
        <w:t xml:space="preserve"> o územní rozhodnutí a </w:t>
      </w:r>
      <w:r>
        <w:rPr>
          <w:rStyle w:val="FontStyle29"/>
          <w:rFonts w:ascii="Arial" w:hAnsi="Arial" w:cs="Arial"/>
          <w:color w:val="auto"/>
        </w:rPr>
        <w:t xml:space="preserve">případné </w:t>
      </w:r>
      <w:r w:rsidR="00E0670C" w:rsidRPr="00E0670C">
        <w:rPr>
          <w:rStyle w:val="FontStyle29"/>
          <w:rFonts w:ascii="Arial" w:hAnsi="Arial" w:cs="Arial"/>
          <w:color w:val="auto"/>
        </w:rPr>
        <w:t>vodoprávní rozhodnutí</w:t>
      </w:r>
      <w:r>
        <w:rPr>
          <w:rStyle w:val="FontStyle29"/>
          <w:rFonts w:ascii="Arial" w:hAnsi="Arial" w:cs="Arial"/>
          <w:color w:val="auto"/>
        </w:rPr>
        <w:t xml:space="preserve"> samostatně pro I. a II. etapu</w:t>
      </w:r>
      <w:r w:rsidR="0006114F">
        <w:rPr>
          <w:rStyle w:val="FontStyle29"/>
          <w:rFonts w:ascii="Arial" w:hAnsi="Arial" w:cs="Arial"/>
          <w:color w:val="auto"/>
        </w:rPr>
        <w:t>:</w:t>
      </w:r>
      <w:r w:rsidR="00E0670C" w:rsidRPr="00E0670C">
        <w:rPr>
          <w:rStyle w:val="FontStyle29"/>
          <w:rFonts w:ascii="Arial" w:hAnsi="Arial" w:cs="Arial"/>
          <w:color w:val="auto"/>
        </w:rPr>
        <w:t xml:space="preserve"> </w:t>
      </w:r>
    </w:p>
    <w:p w14:paraId="0FA5EAAA" w14:textId="7459D3C6" w:rsidR="00E0670C" w:rsidRPr="00E0670C" w:rsidRDefault="0006114F"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2 měsíců od předání DUR. </w:t>
      </w:r>
    </w:p>
    <w:p w14:paraId="789EEDAD" w14:textId="77777777" w:rsidR="00425978"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Předání DSP</w:t>
      </w:r>
      <w:r w:rsidR="00425978">
        <w:rPr>
          <w:rStyle w:val="FontStyle29"/>
          <w:rFonts w:ascii="Arial" w:hAnsi="Arial" w:cs="Arial"/>
          <w:color w:val="auto"/>
        </w:rPr>
        <w:t xml:space="preserve"> samostatně pro I. a II. etapu</w:t>
      </w:r>
      <w:r w:rsidR="00B8455E">
        <w:rPr>
          <w:rStyle w:val="FontStyle29"/>
          <w:rFonts w:ascii="Arial" w:hAnsi="Arial" w:cs="Arial"/>
          <w:color w:val="auto"/>
        </w:rPr>
        <w:t>:</w:t>
      </w:r>
      <w:r w:rsidRPr="00E0670C">
        <w:rPr>
          <w:rStyle w:val="FontStyle29"/>
          <w:rFonts w:ascii="Arial" w:hAnsi="Arial" w:cs="Arial"/>
          <w:color w:val="auto"/>
        </w:rPr>
        <w:t xml:space="preserve"> </w:t>
      </w:r>
      <w:r w:rsidR="0006114F">
        <w:rPr>
          <w:rStyle w:val="FontStyle29"/>
          <w:rFonts w:ascii="Arial" w:hAnsi="Arial" w:cs="Arial"/>
          <w:color w:val="auto"/>
        </w:rPr>
        <w:tab/>
      </w:r>
    </w:p>
    <w:p w14:paraId="6B28263D" w14:textId="0E627767" w:rsidR="00E0670C" w:rsidRPr="00E0670C" w:rsidRDefault="00425978"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nejpozději do 6 měsíců od nabytí právní moci územní</w:t>
      </w:r>
      <w:r w:rsidR="00FC457D">
        <w:rPr>
          <w:rStyle w:val="FontStyle29"/>
          <w:rFonts w:ascii="Arial" w:hAnsi="Arial" w:cs="Arial"/>
          <w:color w:val="auto"/>
        </w:rPr>
        <w:t>ch</w:t>
      </w:r>
      <w:r w:rsidR="00E0670C" w:rsidRPr="00E0670C">
        <w:rPr>
          <w:rStyle w:val="FontStyle29"/>
          <w:rFonts w:ascii="Arial" w:hAnsi="Arial" w:cs="Arial"/>
          <w:color w:val="auto"/>
        </w:rPr>
        <w:t xml:space="preserve"> rozhodnutí</w:t>
      </w:r>
      <w:r w:rsidR="0006114F">
        <w:rPr>
          <w:rStyle w:val="FontStyle29"/>
          <w:rFonts w:ascii="Arial" w:hAnsi="Arial" w:cs="Arial"/>
          <w:color w:val="auto"/>
        </w:rPr>
        <w:t>.</w:t>
      </w:r>
    </w:p>
    <w:p w14:paraId="00473528" w14:textId="77777777" w:rsidR="007C28D0"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lastRenderedPageBreak/>
        <w:t>Podání žádost</w:t>
      </w:r>
      <w:r w:rsidR="007C28D0">
        <w:rPr>
          <w:rStyle w:val="FontStyle29"/>
          <w:rFonts w:ascii="Arial" w:hAnsi="Arial" w:cs="Arial"/>
          <w:color w:val="auto"/>
        </w:rPr>
        <w:t>í</w:t>
      </w:r>
      <w:r w:rsidRPr="00E0670C">
        <w:rPr>
          <w:rStyle w:val="FontStyle29"/>
          <w:rFonts w:ascii="Arial" w:hAnsi="Arial" w:cs="Arial"/>
          <w:color w:val="auto"/>
        </w:rPr>
        <w:t xml:space="preserve"> o stavební povolení</w:t>
      </w:r>
      <w:r w:rsidR="007C28D0" w:rsidRPr="007C28D0">
        <w:rPr>
          <w:rStyle w:val="FontStyle29"/>
          <w:rFonts w:ascii="Arial" w:hAnsi="Arial" w:cs="Arial"/>
          <w:color w:val="auto"/>
        </w:rPr>
        <w:t xml:space="preserve"> </w:t>
      </w:r>
      <w:r w:rsidR="007C28D0">
        <w:rPr>
          <w:rStyle w:val="FontStyle29"/>
          <w:rFonts w:ascii="Arial" w:hAnsi="Arial" w:cs="Arial"/>
          <w:color w:val="auto"/>
        </w:rPr>
        <w:t>samostatně pro I. a II. etapu</w:t>
      </w:r>
      <w:r w:rsidR="00B8455E">
        <w:rPr>
          <w:rStyle w:val="FontStyle29"/>
          <w:rFonts w:ascii="Arial" w:hAnsi="Arial" w:cs="Arial"/>
          <w:color w:val="auto"/>
        </w:rPr>
        <w:t>:</w:t>
      </w:r>
      <w:r w:rsidRPr="00E0670C">
        <w:rPr>
          <w:rStyle w:val="FontStyle29"/>
          <w:rFonts w:ascii="Arial" w:hAnsi="Arial" w:cs="Arial"/>
          <w:color w:val="auto"/>
        </w:rPr>
        <w:t xml:space="preserve"> </w:t>
      </w:r>
      <w:r w:rsidR="00B8455E">
        <w:rPr>
          <w:rStyle w:val="FontStyle29"/>
          <w:rFonts w:ascii="Arial" w:hAnsi="Arial" w:cs="Arial"/>
          <w:color w:val="auto"/>
        </w:rPr>
        <w:tab/>
      </w:r>
    </w:p>
    <w:p w14:paraId="7E4FF1FC" w14:textId="46CEF33B" w:rsidR="00E0670C" w:rsidRPr="00E0670C" w:rsidRDefault="007C28D0"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nejpozději do 2 měsíců od předání DSP.</w:t>
      </w:r>
    </w:p>
    <w:p w14:paraId="3B82F1F3" w14:textId="24334C34" w:rsidR="00B8455E"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Předání DPS se zapracovanými požadavky a připomínkami ze stavebního řízení</w:t>
      </w:r>
      <w:r w:rsidR="00FC457D">
        <w:rPr>
          <w:rStyle w:val="FontStyle29"/>
          <w:rFonts w:ascii="Arial" w:hAnsi="Arial" w:cs="Arial"/>
          <w:color w:val="auto"/>
        </w:rPr>
        <w:t xml:space="preserve"> </w:t>
      </w:r>
      <w:r w:rsidR="00DA1878">
        <w:rPr>
          <w:rStyle w:val="FontStyle29"/>
          <w:rFonts w:ascii="Arial" w:hAnsi="Arial" w:cs="Arial"/>
          <w:color w:val="auto"/>
        </w:rPr>
        <w:t xml:space="preserve">a předání certifikátu </w:t>
      </w:r>
      <w:proofErr w:type="spellStart"/>
      <w:r w:rsidR="00DA1878">
        <w:rPr>
          <w:rStyle w:val="FontStyle29"/>
          <w:rFonts w:ascii="Arial" w:hAnsi="Arial" w:cs="Arial"/>
          <w:color w:val="auto"/>
        </w:rPr>
        <w:t>SBToolCZ</w:t>
      </w:r>
      <w:proofErr w:type="spellEnd"/>
      <w:r w:rsidR="00B8455E">
        <w:rPr>
          <w:rStyle w:val="FontStyle29"/>
          <w:rFonts w:ascii="Arial" w:hAnsi="Arial" w:cs="Arial"/>
          <w:color w:val="auto"/>
        </w:rPr>
        <w:t>:</w:t>
      </w:r>
    </w:p>
    <w:p w14:paraId="2A481FB2" w14:textId="6A5F5825" w:rsidR="00E0670C" w:rsidRDefault="00B8455E"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6 měsíců </w:t>
      </w:r>
      <w:r w:rsidR="007C28D0">
        <w:rPr>
          <w:rStyle w:val="FontStyle29"/>
          <w:rFonts w:ascii="Arial" w:hAnsi="Arial" w:cs="Arial"/>
          <w:color w:val="auto"/>
        </w:rPr>
        <w:t>od nabytí právní moci stavebních</w:t>
      </w:r>
      <w:r w:rsidR="00E0670C" w:rsidRPr="00E0670C">
        <w:rPr>
          <w:rStyle w:val="FontStyle29"/>
          <w:rFonts w:ascii="Arial" w:hAnsi="Arial" w:cs="Arial"/>
          <w:color w:val="auto"/>
        </w:rPr>
        <w:t xml:space="preserve"> povolení.</w:t>
      </w:r>
    </w:p>
    <w:p w14:paraId="37E48CE7" w14:textId="77777777" w:rsidR="00794ABB" w:rsidRDefault="00794ABB" w:rsidP="00794ABB">
      <w:pPr>
        <w:pStyle w:val="Zkladntext2"/>
        <w:tabs>
          <w:tab w:val="left" w:pos="3969"/>
          <w:tab w:val="left" w:pos="4395"/>
        </w:tabs>
        <w:spacing w:after="120" w:line="259" w:lineRule="exact"/>
        <w:ind w:left="3969" w:hanging="3289"/>
        <w:rPr>
          <w:rStyle w:val="FontStyle29"/>
          <w:rFonts w:ascii="Arial" w:hAnsi="Arial" w:cs="Arial"/>
        </w:rPr>
      </w:pPr>
      <w:r w:rsidRPr="002A186F">
        <w:rPr>
          <w:rStyle w:val="FontStyle29"/>
          <w:rFonts w:ascii="Arial" w:hAnsi="Arial" w:cs="Arial"/>
        </w:rPr>
        <w:t>Zřízení Společného datového prostředí:</w:t>
      </w:r>
      <w:r w:rsidRPr="00794ABB">
        <w:rPr>
          <w:rStyle w:val="FontStyle29"/>
          <w:rFonts w:ascii="Arial" w:hAnsi="Arial" w:cs="Arial"/>
        </w:rPr>
        <w:t xml:space="preserve"> </w:t>
      </w:r>
      <w:r w:rsidRPr="00794ABB">
        <w:rPr>
          <w:rStyle w:val="FontStyle29"/>
          <w:rFonts w:ascii="Arial" w:hAnsi="Arial" w:cs="Arial"/>
        </w:rPr>
        <w:tab/>
      </w:r>
    </w:p>
    <w:p w14:paraId="58A38756" w14:textId="55FE3A21" w:rsidR="00794ABB" w:rsidRPr="00794ABB" w:rsidRDefault="00794ABB" w:rsidP="00794ABB">
      <w:pPr>
        <w:pStyle w:val="Zkladntext2"/>
        <w:tabs>
          <w:tab w:val="left" w:pos="3969"/>
          <w:tab w:val="left" w:pos="4395"/>
        </w:tabs>
        <w:spacing w:after="120" w:line="259" w:lineRule="exact"/>
        <w:ind w:left="3969" w:hanging="3289"/>
        <w:rPr>
          <w:rStyle w:val="FontStyle29"/>
          <w:rFonts w:ascii="Arial" w:hAnsi="Arial" w:cs="Arial"/>
        </w:rPr>
      </w:pPr>
      <w:r>
        <w:rPr>
          <w:rStyle w:val="FontStyle29"/>
          <w:rFonts w:ascii="Arial" w:hAnsi="Arial" w:cs="Arial"/>
        </w:rPr>
        <w:tab/>
      </w:r>
      <w:r w:rsidRPr="00794ABB">
        <w:rPr>
          <w:rStyle w:val="FontStyle29"/>
          <w:rFonts w:ascii="Arial" w:hAnsi="Arial" w:cs="Arial"/>
        </w:rPr>
        <w:t>do 5 pracovních dnů od účinnosti smlouvy.</w:t>
      </w:r>
    </w:p>
    <w:p w14:paraId="441E3195" w14:textId="19B46259" w:rsidR="00794ABB" w:rsidRPr="00794ABB" w:rsidRDefault="00794ABB" w:rsidP="00794ABB">
      <w:pPr>
        <w:pStyle w:val="Zkladntext2"/>
        <w:tabs>
          <w:tab w:val="left" w:pos="4111"/>
          <w:tab w:val="left" w:pos="4395"/>
        </w:tabs>
        <w:spacing w:after="120" w:line="259" w:lineRule="exact"/>
        <w:ind w:left="709"/>
        <w:rPr>
          <w:rStyle w:val="FontStyle29"/>
          <w:rFonts w:ascii="Arial" w:hAnsi="Arial" w:cs="Arial"/>
        </w:rPr>
      </w:pPr>
      <w:r w:rsidRPr="00794ABB">
        <w:rPr>
          <w:rStyle w:val="FontStyle29"/>
          <w:rFonts w:ascii="Arial" w:hAnsi="Arial" w:cs="Arial"/>
        </w:rPr>
        <w:t xml:space="preserve">Dopracování BEP (na základě předloženého PRE-BEP z nabídky) v součinnosti s BIM manažerem a jeho předložení objednateli ke kontrole a schválení: </w:t>
      </w:r>
    </w:p>
    <w:p w14:paraId="148BD340" w14:textId="3297375E" w:rsidR="00794ABB" w:rsidRDefault="00794ABB" w:rsidP="00794ABB">
      <w:pPr>
        <w:pStyle w:val="Zkladntext2"/>
        <w:tabs>
          <w:tab w:val="left" w:pos="3969"/>
          <w:tab w:val="left" w:pos="4395"/>
        </w:tabs>
        <w:spacing w:after="120" w:line="259" w:lineRule="exact"/>
        <w:ind w:left="3969" w:hanging="3289"/>
        <w:rPr>
          <w:rStyle w:val="FontStyle29"/>
          <w:rFonts w:ascii="Arial" w:hAnsi="Arial" w:cs="Arial"/>
        </w:rPr>
      </w:pPr>
      <w:r w:rsidRPr="00794ABB">
        <w:rPr>
          <w:rStyle w:val="FontStyle29"/>
          <w:rFonts w:ascii="Arial" w:hAnsi="Arial" w:cs="Arial"/>
        </w:rPr>
        <w:tab/>
        <w:t>do 20 pracovních dnů od účinnosti smlouvy.</w:t>
      </w:r>
    </w:p>
    <w:p w14:paraId="3C3B7087" w14:textId="6113AC00" w:rsidR="00257092" w:rsidRDefault="00794ABB" w:rsidP="00794ABB">
      <w:pPr>
        <w:pStyle w:val="Zkladntext2"/>
        <w:tabs>
          <w:tab w:val="left" w:pos="3969"/>
          <w:tab w:val="left" w:pos="4395"/>
        </w:tabs>
        <w:spacing w:after="120" w:line="259" w:lineRule="exact"/>
        <w:ind w:left="3969" w:hanging="3289"/>
        <w:rPr>
          <w:rStyle w:val="FontStyle29"/>
          <w:rFonts w:ascii="Arial" w:hAnsi="Arial" w:cs="Arial"/>
        </w:rPr>
      </w:pPr>
      <w:r w:rsidRPr="00794ABB">
        <w:rPr>
          <w:rStyle w:val="FontStyle29"/>
          <w:rFonts w:ascii="Arial" w:hAnsi="Arial" w:cs="Arial"/>
        </w:rPr>
        <w:t>Převod dat z</w:t>
      </w:r>
      <w:r w:rsidR="00257092">
        <w:rPr>
          <w:rStyle w:val="FontStyle29"/>
          <w:rFonts w:ascii="Arial" w:hAnsi="Arial" w:cs="Arial"/>
        </w:rPr>
        <w:t>e</w:t>
      </w:r>
      <w:r w:rsidRPr="00794ABB">
        <w:rPr>
          <w:rStyle w:val="FontStyle29"/>
          <w:rFonts w:ascii="Arial" w:hAnsi="Arial" w:cs="Arial"/>
        </w:rPr>
        <w:t> </w:t>
      </w:r>
      <w:r w:rsidR="006C1F7D">
        <w:rPr>
          <w:rStyle w:val="FontStyle29"/>
          <w:rFonts w:ascii="Arial" w:hAnsi="Arial" w:cs="Arial"/>
        </w:rPr>
        <w:t>CDE</w:t>
      </w:r>
      <w:r w:rsidRPr="00794ABB">
        <w:rPr>
          <w:rStyle w:val="FontStyle29"/>
          <w:rFonts w:ascii="Arial" w:hAnsi="Arial" w:cs="Arial"/>
        </w:rPr>
        <w:t xml:space="preserve"> na interní úložiště zadavatele</w:t>
      </w:r>
      <w:r w:rsidR="00257092">
        <w:rPr>
          <w:rStyle w:val="FontStyle29"/>
          <w:rFonts w:ascii="Arial" w:hAnsi="Arial" w:cs="Arial"/>
        </w:rPr>
        <w:t>:</w:t>
      </w:r>
      <w:r w:rsidRPr="00794ABB">
        <w:rPr>
          <w:rStyle w:val="FontStyle29"/>
          <w:rFonts w:ascii="Arial" w:hAnsi="Arial" w:cs="Arial"/>
        </w:rPr>
        <w:t xml:space="preserve"> </w:t>
      </w:r>
    </w:p>
    <w:p w14:paraId="367CB051" w14:textId="178312DA" w:rsidR="007C28D0" w:rsidRPr="007C28D0" w:rsidRDefault="00257092" w:rsidP="007C28D0">
      <w:pPr>
        <w:pStyle w:val="Zkladntext2"/>
        <w:tabs>
          <w:tab w:val="left" w:pos="3969"/>
          <w:tab w:val="left" w:pos="4395"/>
        </w:tabs>
        <w:spacing w:after="120" w:line="259" w:lineRule="exact"/>
        <w:ind w:left="3969" w:hanging="3289"/>
        <w:rPr>
          <w:rFonts w:ascii="Arial" w:hAnsi="Arial" w:cs="Arial"/>
          <w:color w:val="auto"/>
          <w:sz w:val="20"/>
          <w:szCs w:val="20"/>
        </w:rPr>
      </w:pPr>
      <w:r>
        <w:rPr>
          <w:rStyle w:val="FontStyle29"/>
          <w:rFonts w:ascii="Arial" w:hAnsi="Arial" w:cs="Arial"/>
        </w:rPr>
        <w:tab/>
      </w:r>
      <w:r w:rsidR="00794ABB" w:rsidRPr="00794ABB">
        <w:rPr>
          <w:rStyle w:val="FontStyle29"/>
          <w:rFonts w:ascii="Arial" w:hAnsi="Arial" w:cs="Arial"/>
        </w:rPr>
        <w:t>do 30 pracovních dnů od finální kontroly BIM</w:t>
      </w:r>
      <w:r w:rsidR="00794ABB" w:rsidRPr="00794ABB">
        <w:rPr>
          <w:rFonts w:ascii="Arial" w:hAnsi="Arial" w:cs="Arial"/>
          <w:color w:val="auto"/>
          <w:sz w:val="20"/>
          <w:szCs w:val="20"/>
        </w:rPr>
        <w:t xml:space="preserve"> modelu.</w:t>
      </w:r>
    </w:p>
    <w:p w14:paraId="2515FDA9" w14:textId="0FCB96A9" w:rsidR="00794ABB" w:rsidRDefault="00794ABB" w:rsidP="00794ABB">
      <w:pPr>
        <w:pStyle w:val="Zkladntext2"/>
        <w:numPr>
          <w:ilvl w:val="0"/>
          <w:numId w:val="6"/>
        </w:numPr>
        <w:tabs>
          <w:tab w:val="left" w:pos="3969"/>
          <w:tab w:val="left" w:pos="4395"/>
        </w:tabs>
        <w:spacing w:after="120" w:line="259" w:lineRule="exact"/>
        <w:rPr>
          <w:rStyle w:val="FontStyle29"/>
          <w:rFonts w:ascii="Arial" w:hAnsi="Arial" w:cs="Arial"/>
        </w:rPr>
      </w:pPr>
      <w:r w:rsidRPr="00794ABB">
        <w:rPr>
          <w:rStyle w:val="FontStyle29"/>
          <w:rFonts w:ascii="Arial" w:hAnsi="Arial" w:cs="Arial"/>
        </w:rPr>
        <w:t xml:space="preserve">Objednatel je povinen provést kontrolu a schválení předloženého BEP do 15 pracovních dnů od převzetí návrhu od </w:t>
      </w:r>
      <w:r>
        <w:rPr>
          <w:rStyle w:val="FontStyle29"/>
          <w:rFonts w:ascii="Arial" w:hAnsi="Arial" w:cs="Arial"/>
        </w:rPr>
        <w:t>zhotovitele</w:t>
      </w:r>
      <w:r w:rsidRPr="00794ABB">
        <w:rPr>
          <w:rStyle w:val="FontStyle29"/>
          <w:rFonts w:ascii="Arial" w:hAnsi="Arial" w:cs="Arial"/>
        </w:rPr>
        <w:t xml:space="preserve">. </w:t>
      </w:r>
      <w:r>
        <w:rPr>
          <w:rStyle w:val="FontStyle29"/>
          <w:rFonts w:ascii="Arial" w:hAnsi="Arial" w:cs="Arial"/>
        </w:rPr>
        <w:t xml:space="preserve">Pokud objednatel </w:t>
      </w:r>
      <w:r w:rsidR="007C28D0">
        <w:rPr>
          <w:rStyle w:val="FontStyle29"/>
          <w:rFonts w:ascii="Arial" w:hAnsi="Arial" w:cs="Arial"/>
        </w:rPr>
        <w:t>bude požadovat úpravy BEP</w:t>
      </w:r>
      <w:r>
        <w:rPr>
          <w:rStyle w:val="FontStyle29"/>
          <w:rFonts w:ascii="Arial" w:hAnsi="Arial" w:cs="Arial"/>
        </w:rPr>
        <w:t>, předá zhotoviteli požadavek na p</w:t>
      </w:r>
      <w:r w:rsidRPr="00794ABB">
        <w:rPr>
          <w:rStyle w:val="FontStyle29"/>
          <w:rFonts w:ascii="Arial" w:hAnsi="Arial" w:cs="Arial"/>
        </w:rPr>
        <w:t>řípadné úpravy</w:t>
      </w:r>
      <w:r>
        <w:rPr>
          <w:rStyle w:val="FontStyle29"/>
          <w:rFonts w:ascii="Arial" w:hAnsi="Arial" w:cs="Arial"/>
        </w:rPr>
        <w:t xml:space="preserve">. </w:t>
      </w:r>
      <w:r w:rsidRPr="00794ABB">
        <w:rPr>
          <w:rStyle w:val="FontStyle29"/>
          <w:rFonts w:ascii="Arial" w:hAnsi="Arial" w:cs="Arial"/>
        </w:rPr>
        <w:t xml:space="preserve"> </w:t>
      </w:r>
      <w:r>
        <w:rPr>
          <w:rStyle w:val="FontStyle29"/>
          <w:rFonts w:ascii="Arial" w:hAnsi="Arial" w:cs="Arial"/>
        </w:rPr>
        <w:t xml:space="preserve">Zhotovitel je povinen tyto úpravy provést </w:t>
      </w:r>
      <w:r w:rsidRPr="00794ABB">
        <w:rPr>
          <w:rStyle w:val="FontStyle29"/>
          <w:rFonts w:ascii="Arial" w:hAnsi="Arial" w:cs="Arial"/>
        </w:rPr>
        <w:t>do 5 pracovních dnů.</w:t>
      </w:r>
    </w:p>
    <w:p w14:paraId="5FA7CDB8" w14:textId="3C6C015A"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504845">
        <w:rPr>
          <w:rStyle w:val="FontStyle29"/>
          <w:rFonts w:ascii="Arial" w:hAnsi="Arial" w:cs="Arial"/>
        </w:rPr>
        <w:t xml:space="preserve"> </w:t>
      </w:r>
      <w:r>
        <w:rPr>
          <w:rStyle w:val="FontStyle29"/>
          <w:rFonts w:ascii="Arial" w:hAnsi="Arial" w:cs="Arial"/>
        </w:rPr>
        <w:t xml:space="preserve">projektové dokumentace ve všech stupních vždy do 15 pracovních dnů od </w:t>
      </w:r>
      <w:r w:rsidR="00504845">
        <w:rPr>
          <w:rStyle w:val="FontStyle29"/>
          <w:rFonts w:ascii="Arial" w:hAnsi="Arial" w:cs="Arial"/>
        </w:rPr>
        <w:t>jejich</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70582936" w:rsidR="003C1446" w:rsidRP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 bude fakturováno dílčí</w:t>
      </w:r>
      <w:r w:rsidR="00257092">
        <w:rPr>
          <w:rStyle w:val="FontStyle29"/>
          <w:rFonts w:ascii="Arial" w:hAnsi="Arial" w:cs="Arial"/>
          <w:color w:val="auto"/>
        </w:rPr>
        <w:t xml:space="preserve">mi </w:t>
      </w:r>
      <w:r w:rsidRPr="003C1446">
        <w:rPr>
          <w:rStyle w:val="FontStyle29"/>
          <w:rFonts w:ascii="Arial" w:hAnsi="Arial" w:cs="Arial"/>
          <w:color w:val="auto"/>
        </w:rPr>
        <w:t>platb</w:t>
      </w:r>
      <w:r w:rsidR="00257092">
        <w:rPr>
          <w:rStyle w:val="FontStyle29"/>
          <w:rFonts w:ascii="Arial" w:hAnsi="Arial" w:cs="Arial"/>
          <w:color w:val="auto"/>
        </w:rPr>
        <w:t xml:space="preserve">ami ve výši dle přílohy č. </w:t>
      </w:r>
      <w:r w:rsidR="00B90E62">
        <w:rPr>
          <w:rStyle w:val="FontStyle29"/>
          <w:rFonts w:ascii="Arial" w:hAnsi="Arial" w:cs="Arial"/>
          <w:color w:val="auto"/>
        </w:rPr>
        <w:t>1</w:t>
      </w:r>
      <w:r w:rsidR="00257092">
        <w:rPr>
          <w:rStyle w:val="FontStyle29"/>
          <w:rFonts w:ascii="Arial" w:hAnsi="Arial" w:cs="Arial"/>
          <w:color w:val="auto"/>
        </w:rPr>
        <w:t xml:space="preserve"> 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22DC5FF7" w14:textId="49D4F434" w:rsidR="003C1446" w:rsidRDefault="00257092" w:rsidP="00257092">
      <w:pPr>
        <w:pStyle w:val="Zkladntextodsazen"/>
        <w:widowControl w:val="0"/>
        <w:numPr>
          <w:ilvl w:val="0"/>
          <w:numId w:val="5"/>
        </w:numPr>
        <w:suppressAutoHyphens/>
        <w:ind w:left="1276"/>
        <w:jc w:val="both"/>
        <w:rPr>
          <w:rFonts w:ascii="Arial" w:hAnsi="Arial" w:cs="Arial"/>
          <w:sz w:val="20"/>
          <w:szCs w:val="20"/>
        </w:rPr>
      </w:pPr>
      <w:r w:rsidRPr="00257092">
        <w:rPr>
          <w:rFonts w:ascii="Arial" w:hAnsi="Arial" w:cs="Arial"/>
          <w:sz w:val="20"/>
          <w:szCs w:val="20"/>
        </w:rPr>
        <w:t>Provedení veškerých potřebných zaměření a průzkumů pro potřeby projektové přípravy</w:t>
      </w:r>
      <w:r>
        <w:rPr>
          <w:rFonts w:ascii="Arial" w:hAnsi="Arial" w:cs="Arial"/>
          <w:sz w:val="20"/>
          <w:szCs w:val="20"/>
        </w:rPr>
        <w:t xml:space="preserve"> – po protokolárním předání protokolů o provedených zaměřeních a průzkumech objednateli.</w:t>
      </w:r>
    </w:p>
    <w:p w14:paraId="09A9553F" w14:textId="078C38D8" w:rsidR="00D45EFD" w:rsidRPr="00750386" w:rsidRDefault="00D45EFD" w:rsidP="00257092">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Zpracování dokumentace bouracích prací </w:t>
      </w:r>
      <w:r w:rsidR="00FC457D">
        <w:rPr>
          <w:rFonts w:ascii="Arial" w:hAnsi="Arial" w:cs="Arial"/>
          <w:sz w:val="20"/>
          <w:szCs w:val="20"/>
        </w:rPr>
        <w:t xml:space="preserve">pro I. a II. etapu </w:t>
      </w:r>
      <w:r>
        <w:rPr>
          <w:rFonts w:ascii="Arial" w:hAnsi="Arial" w:cs="Arial"/>
          <w:sz w:val="20"/>
          <w:szCs w:val="20"/>
        </w:rPr>
        <w:t>včetně inženýrské činnosti vedoucí k zajištění rozhodnutí o odstranění staveb – po protokolárním předání projektové dokumentace bouracích prací a vystaven</w:t>
      </w:r>
      <w:r w:rsidR="00CB671B">
        <w:rPr>
          <w:rFonts w:ascii="Arial" w:hAnsi="Arial" w:cs="Arial"/>
          <w:sz w:val="20"/>
          <w:szCs w:val="20"/>
        </w:rPr>
        <w:t>í</w:t>
      </w:r>
      <w:r>
        <w:rPr>
          <w:rFonts w:ascii="Arial" w:hAnsi="Arial" w:cs="Arial"/>
          <w:sz w:val="20"/>
          <w:szCs w:val="20"/>
        </w:rPr>
        <w:t xml:space="preserve"> </w:t>
      </w:r>
      <w:r w:rsidR="00CB671B">
        <w:rPr>
          <w:rFonts w:ascii="Arial" w:hAnsi="Arial" w:cs="Arial"/>
          <w:sz w:val="20"/>
          <w:szCs w:val="20"/>
        </w:rPr>
        <w:t xml:space="preserve">zjišťovacího </w:t>
      </w:r>
      <w:r>
        <w:rPr>
          <w:rFonts w:ascii="Arial" w:hAnsi="Arial" w:cs="Arial"/>
          <w:sz w:val="20"/>
          <w:szCs w:val="20"/>
        </w:rPr>
        <w:t>protokolu bez vad a nedodělků a po protokolárním předání pravomocn</w:t>
      </w:r>
      <w:r w:rsidR="00CB671B">
        <w:rPr>
          <w:rFonts w:ascii="Arial" w:hAnsi="Arial" w:cs="Arial"/>
          <w:sz w:val="20"/>
          <w:szCs w:val="20"/>
        </w:rPr>
        <w:t>ých</w:t>
      </w:r>
      <w:r>
        <w:rPr>
          <w:rFonts w:ascii="Arial" w:hAnsi="Arial" w:cs="Arial"/>
          <w:sz w:val="20"/>
          <w:szCs w:val="20"/>
        </w:rPr>
        <w:t xml:space="preserve"> rozhodnutí o odstranění staveb objednateli.</w:t>
      </w:r>
    </w:p>
    <w:p w14:paraId="53CA8322" w14:textId="07E3DFB8" w:rsidR="003C1446" w:rsidRDefault="00766F68" w:rsidP="00766F68">
      <w:pPr>
        <w:pStyle w:val="Zkladntextodsazen"/>
        <w:widowControl w:val="0"/>
        <w:numPr>
          <w:ilvl w:val="0"/>
          <w:numId w:val="5"/>
        </w:numPr>
        <w:suppressAutoHyphens/>
        <w:ind w:left="1276"/>
        <w:jc w:val="both"/>
        <w:rPr>
          <w:rFonts w:ascii="Arial" w:hAnsi="Arial" w:cs="Arial"/>
          <w:sz w:val="20"/>
          <w:szCs w:val="20"/>
        </w:rPr>
      </w:pPr>
      <w:r w:rsidRPr="00766F68">
        <w:rPr>
          <w:rFonts w:ascii="Arial" w:hAnsi="Arial" w:cs="Arial"/>
          <w:sz w:val="20"/>
          <w:szCs w:val="20"/>
        </w:rPr>
        <w:t>Zpracování dokumentace pro vydání rozhodnutí o umístění stavby (DUR)</w:t>
      </w:r>
      <w:r w:rsidR="00D45EFD">
        <w:rPr>
          <w:rFonts w:ascii="Arial" w:hAnsi="Arial" w:cs="Arial"/>
          <w:sz w:val="20"/>
          <w:szCs w:val="20"/>
        </w:rPr>
        <w:t xml:space="preserve"> pro I. a II. etapu</w:t>
      </w:r>
      <w:r>
        <w:rPr>
          <w:rFonts w:ascii="Arial" w:hAnsi="Arial" w:cs="Arial"/>
          <w:sz w:val="20"/>
          <w:szCs w:val="20"/>
        </w:rPr>
        <w:t xml:space="preserve"> – po protokolárním předání DUR objednateli</w:t>
      </w:r>
      <w:r w:rsidR="00504845">
        <w:rPr>
          <w:rFonts w:ascii="Arial" w:hAnsi="Arial" w:cs="Arial"/>
          <w:sz w:val="20"/>
          <w:szCs w:val="20"/>
        </w:rPr>
        <w:t xml:space="preserve"> a vystavení zjišťovacího protokolu bez vad a nedodělků</w:t>
      </w:r>
      <w:r w:rsidR="00D45EFD" w:rsidRPr="00D45EFD">
        <w:rPr>
          <w:rFonts w:ascii="Arial" w:hAnsi="Arial" w:cs="Arial"/>
          <w:sz w:val="20"/>
          <w:szCs w:val="20"/>
        </w:rPr>
        <w:t xml:space="preserve"> </w:t>
      </w:r>
      <w:r w:rsidR="00D45EFD">
        <w:rPr>
          <w:rFonts w:ascii="Arial" w:hAnsi="Arial" w:cs="Arial"/>
          <w:sz w:val="20"/>
          <w:szCs w:val="20"/>
        </w:rPr>
        <w:t>za obě etapy.</w:t>
      </w:r>
    </w:p>
    <w:p w14:paraId="74722A60" w14:textId="32796213" w:rsidR="00766F68" w:rsidRDefault="00766F68" w:rsidP="00766F68">
      <w:pPr>
        <w:pStyle w:val="Zkladntextodsazen"/>
        <w:widowControl w:val="0"/>
        <w:numPr>
          <w:ilvl w:val="0"/>
          <w:numId w:val="5"/>
        </w:numPr>
        <w:suppressAutoHyphens/>
        <w:ind w:left="1276"/>
        <w:jc w:val="both"/>
        <w:rPr>
          <w:rFonts w:ascii="Arial" w:hAnsi="Arial" w:cs="Arial"/>
          <w:sz w:val="20"/>
          <w:szCs w:val="20"/>
        </w:rPr>
      </w:pPr>
      <w:r w:rsidRPr="00766F68">
        <w:rPr>
          <w:rFonts w:ascii="Arial" w:hAnsi="Arial" w:cs="Arial"/>
          <w:sz w:val="20"/>
          <w:szCs w:val="20"/>
        </w:rPr>
        <w:t>Inženýrská činn</w:t>
      </w:r>
      <w:r w:rsidR="00D45EFD">
        <w:rPr>
          <w:rFonts w:ascii="Arial" w:hAnsi="Arial" w:cs="Arial"/>
          <w:sz w:val="20"/>
          <w:szCs w:val="20"/>
        </w:rPr>
        <w:t>ost vedoucí k zajištění územních</w:t>
      </w:r>
      <w:r w:rsidRPr="00766F68">
        <w:rPr>
          <w:rFonts w:ascii="Arial" w:hAnsi="Arial" w:cs="Arial"/>
          <w:sz w:val="20"/>
          <w:szCs w:val="20"/>
        </w:rPr>
        <w:t xml:space="preserve"> rozhodnutí</w:t>
      </w:r>
      <w:r>
        <w:rPr>
          <w:rFonts w:ascii="Arial" w:hAnsi="Arial" w:cs="Arial"/>
          <w:sz w:val="20"/>
          <w:szCs w:val="20"/>
        </w:rPr>
        <w:t xml:space="preserve"> </w:t>
      </w:r>
      <w:r w:rsidR="00D45EFD">
        <w:rPr>
          <w:rFonts w:ascii="Arial" w:hAnsi="Arial" w:cs="Arial"/>
          <w:sz w:val="20"/>
          <w:szCs w:val="20"/>
        </w:rPr>
        <w:t xml:space="preserve">pro I. a II. etapu </w:t>
      </w:r>
      <w:r>
        <w:rPr>
          <w:rFonts w:ascii="Arial" w:hAnsi="Arial" w:cs="Arial"/>
          <w:sz w:val="20"/>
          <w:szCs w:val="20"/>
        </w:rPr>
        <w:t>– po p</w:t>
      </w:r>
      <w:r w:rsidR="00D45EFD">
        <w:rPr>
          <w:rFonts w:ascii="Arial" w:hAnsi="Arial" w:cs="Arial"/>
          <w:sz w:val="20"/>
          <w:szCs w:val="20"/>
        </w:rPr>
        <w:t>rotokolárním předání pravomocných</w:t>
      </w:r>
      <w:r>
        <w:rPr>
          <w:rFonts w:ascii="Arial" w:hAnsi="Arial" w:cs="Arial"/>
          <w:sz w:val="20"/>
          <w:szCs w:val="20"/>
        </w:rPr>
        <w:t xml:space="preserve"> rozhodnut</w:t>
      </w:r>
      <w:r w:rsidR="00D45EFD">
        <w:rPr>
          <w:rFonts w:ascii="Arial" w:hAnsi="Arial" w:cs="Arial"/>
          <w:sz w:val="20"/>
          <w:szCs w:val="20"/>
        </w:rPr>
        <w:t>í o umístění stavby objednateli za obě etapy.</w:t>
      </w:r>
    </w:p>
    <w:p w14:paraId="63CC3A23" w14:textId="296D70B1" w:rsidR="00766F68" w:rsidRDefault="00766F68" w:rsidP="00766F68">
      <w:pPr>
        <w:pStyle w:val="Zkladntextodsazen"/>
        <w:widowControl w:val="0"/>
        <w:numPr>
          <w:ilvl w:val="0"/>
          <w:numId w:val="5"/>
        </w:numPr>
        <w:suppressAutoHyphens/>
        <w:ind w:left="1276"/>
        <w:jc w:val="both"/>
        <w:rPr>
          <w:rFonts w:ascii="Arial" w:hAnsi="Arial" w:cs="Arial"/>
          <w:sz w:val="20"/>
          <w:szCs w:val="20"/>
        </w:rPr>
      </w:pPr>
      <w:r w:rsidRPr="00766F68">
        <w:rPr>
          <w:rFonts w:ascii="Arial" w:hAnsi="Arial" w:cs="Arial"/>
          <w:sz w:val="20"/>
          <w:szCs w:val="20"/>
        </w:rPr>
        <w:t>Zpracování dokumentace pro vydání stavebního povolení (DSP)</w:t>
      </w:r>
      <w:r>
        <w:rPr>
          <w:rFonts w:ascii="Arial" w:hAnsi="Arial" w:cs="Arial"/>
          <w:sz w:val="20"/>
          <w:szCs w:val="20"/>
        </w:rPr>
        <w:t xml:space="preserve"> </w:t>
      </w:r>
      <w:r w:rsidR="00D45EFD">
        <w:rPr>
          <w:rFonts w:ascii="Arial" w:hAnsi="Arial" w:cs="Arial"/>
          <w:sz w:val="20"/>
          <w:szCs w:val="20"/>
        </w:rPr>
        <w:t xml:space="preserve">pro I. a II. etapu </w:t>
      </w:r>
      <w:r>
        <w:rPr>
          <w:rFonts w:ascii="Arial" w:hAnsi="Arial" w:cs="Arial"/>
          <w:sz w:val="20"/>
          <w:szCs w:val="20"/>
        </w:rPr>
        <w:t>– po protokolárním předání DSP objednateli</w:t>
      </w:r>
      <w:r w:rsidR="00504845">
        <w:rPr>
          <w:rFonts w:ascii="Arial" w:hAnsi="Arial" w:cs="Arial"/>
          <w:sz w:val="20"/>
          <w:szCs w:val="20"/>
        </w:rPr>
        <w:t xml:space="preserve"> a vystavení zjišťovacího protokolu bez vad a nedodělků</w:t>
      </w:r>
      <w:r w:rsidR="00D45EFD">
        <w:rPr>
          <w:rFonts w:ascii="Arial" w:hAnsi="Arial" w:cs="Arial"/>
          <w:sz w:val="20"/>
          <w:szCs w:val="20"/>
        </w:rPr>
        <w:t xml:space="preserve"> za obě etapy</w:t>
      </w:r>
      <w:r>
        <w:rPr>
          <w:rFonts w:ascii="Arial" w:hAnsi="Arial" w:cs="Arial"/>
          <w:sz w:val="20"/>
          <w:szCs w:val="20"/>
        </w:rPr>
        <w:t>.</w:t>
      </w:r>
    </w:p>
    <w:p w14:paraId="40686EEE" w14:textId="6688EEF2" w:rsidR="00766F68" w:rsidRDefault="00766F68" w:rsidP="00766F68">
      <w:pPr>
        <w:pStyle w:val="Zkladntextodsazen"/>
        <w:widowControl w:val="0"/>
        <w:numPr>
          <w:ilvl w:val="0"/>
          <w:numId w:val="5"/>
        </w:numPr>
        <w:suppressAutoHyphens/>
        <w:ind w:left="1276"/>
        <w:jc w:val="both"/>
        <w:rPr>
          <w:rFonts w:ascii="Arial" w:hAnsi="Arial" w:cs="Arial"/>
          <w:sz w:val="20"/>
          <w:szCs w:val="20"/>
        </w:rPr>
      </w:pPr>
      <w:r w:rsidRPr="00766F68">
        <w:rPr>
          <w:rFonts w:ascii="Arial" w:hAnsi="Arial" w:cs="Arial"/>
          <w:sz w:val="20"/>
          <w:szCs w:val="20"/>
        </w:rPr>
        <w:t>Inženýrská činno</w:t>
      </w:r>
      <w:r w:rsidR="00D45EFD">
        <w:rPr>
          <w:rFonts w:ascii="Arial" w:hAnsi="Arial" w:cs="Arial"/>
          <w:sz w:val="20"/>
          <w:szCs w:val="20"/>
        </w:rPr>
        <w:t>st vedoucí k zajištění stavebních</w:t>
      </w:r>
      <w:r w:rsidRPr="00766F68">
        <w:rPr>
          <w:rFonts w:ascii="Arial" w:hAnsi="Arial" w:cs="Arial"/>
          <w:sz w:val="20"/>
          <w:szCs w:val="20"/>
        </w:rPr>
        <w:t xml:space="preserve"> povolení</w:t>
      </w:r>
      <w:r w:rsidR="00D45EFD" w:rsidRPr="00D45EFD">
        <w:rPr>
          <w:rFonts w:ascii="Arial" w:hAnsi="Arial" w:cs="Arial"/>
          <w:sz w:val="20"/>
          <w:szCs w:val="20"/>
        </w:rPr>
        <w:t xml:space="preserve"> </w:t>
      </w:r>
      <w:r w:rsidR="00D45EFD">
        <w:rPr>
          <w:rFonts w:ascii="Arial" w:hAnsi="Arial" w:cs="Arial"/>
          <w:sz w:val="20"/>
          <w:szCs w:val="20"/>
        </w:rPr>
        <w:t>pro I. a II. etapu</w:t>
      </w:r>
      <w:r>
        <w:rPr>
          <w:rFonts w:ascii="Arial" w:hAnsi="Arial" w:cs="Arial"/>
          <w:sz w:val="20"/>
          <w:szCs w:val="20"/>
        </w:rPr>
        <w:t xml:space="preserve"> – po pr</w:t>
      </w:r>
      <w:r w:rsidR="00D45EFD">
        <w:rPr>
          <w:rFonts w:ascii="Arial" w:hAnsi="Arial" w:cs="Arial"/>
          <w:sz w:val="20"/>
          <w:szCs w:val="20"/>
        </w:rPr>
        <w:t>otokolárním předání pravomocných stavebních</w:t>
      </w:r>
      <w:r>
        <w:rPr>
          <w:rFonts w:ascii="Arial" w:hAnsi="Arial" w:cs="Arial"/>
          <w:sz w:val="20"/>
          <w:szCs w:val="20"/>
        </w:rPr>
        <w:t xml:space="preserve"> povolení</w:t>
      </w:r>
      <w:r w:rsidR="00314E88">
        <w:rPr>
          <w:rFonts w:ascii="Arial" w:hAnsi="Arial" w:cs="Arial"/>
          <w:sz w:val="20"/>
          <w:szCs w:val="20"/>
        </w:rPr>
        <w:t xml:space="preserve"> za obě etapy</w:t>
      </w:r>
      <w:r>
        <w:rPr>
          <w:rFonts w:ascii="Arial" w:hAnsi="Arial" w:cs="Arial"/>
          <w:sz w:val="20"/>
          <w:szCs w:val="20"/>
        </w:rPr>
        <w:t>.</w:t>
      </w:r>
    </w:p>
    <w:p w14:paraId="7F25FD54" w14:textId="69BB27EE" w:rsidR="00766F68" w:rsidRDefault="00766F68" w:rsidP="00766F68">
      <w:pPr>
        <w:pStyle w:val="Zkladntextodsazen"/>
        <w:widowControl w:val="0"/>
        <w:numPr>
          <w:ilvl w:val="0"/>
          <w:numId w:val="5"/>
        </w:numPr>
        <w:suppressAutoHyphens/>
        <w:ind w:left="1276"/>
        <w:jc w:val="both"/>
        <w:rPr>
          <w:rFonts w:ascii="Arial" w:hAnsi="Arial" w:cs="Arial"/>
          <w:sz w:val="20"/>
          <w:szCs w:val="20"/>
        </w:rPr>
      </w:pPr>
      <w:r w:rsidRPr="00504845">
        <w:rPr>
          <w:rFonts w:ascii="Arial" w:hAnsi="Arial" w:cs="Arial"/>
          <w:sz w:val="20"/>
          <w:szCs w:val="20"/>
        </w:rPr>
        <w:t>Zpracování dokumentace pro provádění stavby (DPS) – po protokolárním předání DPS objednateli</w:t>
      </w:r>
      <w:r w:rsidR="00504845">
        <w:rPr>
          <w:rFonts w:ascii="Arial" w:hAnsi="Arial" w:cs="Arial"/>
          <w:sz w:val="20"/>
          <w:szCs w:val="20"/>
        </w:rPr>
        <w:t>, vystavení zjišťovacího protokolu bez vad a nedodělků</w:t>
      </w:r>
      <w:r w:rsidR="00DA1878">
        <w:rPr>
          <w:rFonts w:ascii="Arial" w:hAnsi="Arial" w:cs="Arial"/>
          <w:sz w:val="20"/>
          <w:szCs w:val="20"/>
        </w:rPr>
        <w:t>,</w:t>
      </w:r>
      <w:r w:rsidRPr="00504845">
        <w:rPr>
          <w:rFonts w:ascii="Arial" w:hAnsi="Arial" w:cs="Arial"/>
          <w:sz w:val="20"/>
          <w:szCs w:val="20"/>
        </w:rPr>
        <w:t xml:space="preserve"> po dokončení migrace dat ze </w:t>
      </w:r>
      <w:r w:rsidR="006C1F7D">
        <w:rPr>
          <w:rFonts w:ascii="Arial" w:hAnsi="Arial" w:cs="Arial"/>
          <w:sz w:val="20"/>
          <w:szCs w:val="20"/>
        </w:rPr>
        <w:t>CDE</w:t>
      </w:r>
      <w:r w:rsidRPr="00504845">
        <w:rPr>
          <w:rFonts w:ascii="Arial" w:hAnsi="Arial" w:cs="Arial"/>
          <w:sz w:val="20"/>
          <w:szCs w:val="20"/>
        </w:rPr>
        <w:t xml:space="preserve"> na interní úložiště zadavatele</w:t>
      </w:r>
      <w:r w:rsidR="00DA1878">
        <w:rPr>
          <w:rFonts w:ascii="Arial" w:hAnsi="Arial" w:cs="Arial"/>
          <w:sz w:val="20"/>
          <w:szCs w:val="20"/>
        </w:rPr>
        <w:t xml:space="preserve"> a předání certifikátu </w:t>
      </w:r>
      <w:proofErr w:type="spellStart"/>
      <w:r w:rsidR="00DA1878">
        <w:rPr>
          <w:rFonts w:ascii="Arial" w:hAnsi="Arial" w:cs="Arial"/>
          <w:sz w:val="20"/>
          <w:szCs w:val="20"/>
        </w:rPr>
        <w:t>SBToolCZ</w:t>
      </w:r>
      <w:proofErr w:type="spellEnd"/>
      <w:r w:rsidRPr="00504845">
        <w:rPr>
          <w:rFonts w:ascii="Arial" w:hAnsi="Arial" w:cs="Arial"/>
          <w:sz w:val="20"/>
          <w:szCs w:val="20"/>
        </w:rPr>
        <w:t>.</w:t>
      </w:r>
    </w:p>
    <w:p w14:paraId="1064C13B" w14:textId="5674E7D2" w:rsidR="001379E3" w:rsidRPr="00504845" w:rsidRDefault="001379E3" w:rsidP="00766F68">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Zajištění certifikace </w:t>
      </w:r>
      <w:proofErr w:type="spellStart"/>
      <w:r>
        <w:rPr>
          <w:rFonts w:ascii="Arial" w:hAnsi="Arial" w:cs="Arial"/>
          <w:sz w:val="20"/>
          <w:szCs w:val="20"/>
        </w:rPr>
        <w:t>SBToolCZ</w:t>
      </w:r>
      <w:proofErr w:type="spellEnd"/>
      <w:r>
        <w:rPr>
          <w:rFonts w:ascii="Arial" w:hAnsi="Arial" w:cs="Arial"/>
          <w:sz w:val="20"/>
          <w:szCs w:val="20"/>
        </w:rPr>
        <w:t xml:space="preserve"> – po protokolárním předání certifikátu </w:t>
      </w:r>
      <w:proofErr w:type="spellStart"/>
      <w:r>
        <w:rPr>
          <w:rFonts w:ascii="Arial" w:hAnsi="Arial" w:cs="Arial"/>
          <w:sz w:val="20"/>
          <w:szCs w:val="20"/>
        </w:rPr>
        <w:t>SBToolCZ</w:t>
      </w:r>
      <w:proofErr w:type="spellEnd"/>
      <w:r>
        <w:rPr>
          <w:rFonts w:ascii="Arial" w:hAnsi="Arial" w:cs="Arial"/>
          <w:sz w:val="20"/>
          <w:szCs w:val="20"/>
        </w:rPr>
        <w:t>.</w:t>
      </w:r>
    </w:p>
    <w:p w14:paraId="61B375EB" w14:textId="6BCFEB21" w:rsidR="003C1446"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V případě, že nebude do tří měsíců ode dne podání žádosti o územní rozhodnutí nebo stavební povolení toto rozhodnutí či povolení vydáno z důvodu nezaviněného zhotovitelem, je zhotovitel </w:t>
      </w:r>
      <w:r w:rsidRPr="00314E88">
        <w:rPr>
          <w:rStyle w:val="FontStyle29"/>
          <w:rFonts w:ascii="Arial" w:hAnsi="Arial" w:cs="Arial"/>
          <w:color w:val="auto"/>
        </w:rPr>
        <w:lastRenderedPageBreak/>
        <w:t>po předchozím písemném schválení objednatelem oprávněn vystavit fakturu za příslušnou inženýrskou činnost.</w:t>
      </w:r>
    </w:p>
    <w:p w14:paraId="3CBFB341" w14:textId="5D2DFAD6"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1A404D4F" w14:textId="77777777"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kdy již byl zhotovitel v prodlení s plněním své povinnosti nebo vznikla v důsledku hospodářských či organizačních poměrů zhotovitele. </w:t>
      </w:r>
    </w:p>
    <w:p w14:paraId="47FCC3E0" w14:textId="2FE29A7B" w:rsidR="00A7404D" w:rsidRPr="00750386" w:rsidRDefault="00A7404D" w:rsidP="00A7404D">
      <w:pPr>
        <w:pStyle w:val="Zkladntext2"/>
        <w:tabs>
          <w:tab w:val="left" w:pos="5387"/>
        </w:tabs>
        <w:spacing w:after="120" w:line="259" w:lineRule="exact"/>
        <w:ind w:left="680"/>
        <w:rPr>
          <w:rStyle w:val="FontStyle29"/>
          <w:rFonts w:ascii="Arial" w:hAnsi="Arial" w:cs="Arial"/>
          <w:color w:val="auto"/>
        </w:rPr>
      </w:pPr>
      <w:r w:rsidRPr="00314E88">
        <w:rPr>
          <w:rStyle w:val="FontStyle29"/>
          <w:rFonts w:ascii="Arial" w:hAnsi="Arial" w:cs="Arial"/>
          <w:color w:val="auto"/>
        </w:rPr>
        <w:t>Za nepředvídatelnou překážku nebude považována doba, po kterou příslušné orgány rozhodují o vydání územního rozhodnutí nebo stavebního povolení nebo doba, potřebná na vyjádření vlastníků či správců sítí, získání souhlasu majitelů dotčených pozemků či vydání stanovisek dotčených orgánů.</w:t>
      </w:r>
    </w:p>
    <w:p w14:paraId="214C9A42" w14:textId="56E500CD"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7420C092"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územním plánování a stavebním řádu (stavební zákon)</w:t>
      </w:r>
      <w:r w:rsidR="008B658A">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76EF8538"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D69DDE"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4F41997C" w14:textId="7883DB61" w:rsidR="00314E88" w:rsidRPr="00314E88" w:rsidRDefault="00314E88" w:rsidP="00314E88">
      <w:pPr>
        <w:numPr>
          <w:ilvl w:val="0"/>
          <w:numId w:val="7"/>
        </w:numPr>
        <w:autoSpaceDE w:val="0"/>
        <w:autoSpaceDN w:val="0"/>
        <w:adjustRightInd w:val="0"/>
        <w:spacing w:after="120"/>
        <w:contextualSpacing/>
        <w:jc w:val="both"/>
        <w:rPr>
          <w:rStyle w:val="FontStyle29"/>
          <w:rFonts w:ascii="Arial" w:hAnsi="Arial" w:cs="Arial"/>
          <w:bCs/>
          <w:color w:val="auto"/>
        </w:rPr>
      </w:pPr>
      <w:r w:rsidRPr="006D14B4">
        <w:rPr>
          <w:rFonts w:ascii="Arial" w:hAnsi="Arial" w:cs="Arial"/>
          <w:bCs/>
          <w:color w:val="auto"/>
          <w:sz w:val="20"/>
          <w:szCs w:val="20"/>
        </w:rPr>
        <w:t xml:space="preserve">V průběhu provádění díla bude </w:t>
      </w:r>
      <w:r>
        <w:rPr>
          <w:rFonts w:ascii="Arial" w:hAnsi="Arial" w:cs="Arial"/>
          <w:bCs/>
          <w:color w:val="auto"/>
          <w:sz w:val="20"/>
          <w:szCs w:val="20"/>
        </w:rPr>
        <w:t xml:space="preserve">zhotovitel </w:t>
      </w:r>
      <w:r w:rsidRPr="006D14B4">
        <w:rPr>
          <w:rFonts w:ascii="Arial" w:hAnsi="Arial" w:cs="Arial"/>
          <w:bCs/>
          <w:color w:val="auto"/>
          <w:sz w:val="20"/>
          <w:szCs w:val="20"/>
        </w:rPr>
        <w:t xml:space="preserve">povinen přizvat </w:t>
      </w:r>
      <w:r>
        <w:rPr>
          <w:rFonts w:ascii="Arial" w:hAnsi="Arial" w:cs="Arial"/>
          <w:bCs/>
          <w:color w:val="auto"/>
          <w:sz w:val="20"/>
          <w:szCs w:val="20"/>
        </w:rPr>
        <w:t>objednatele</w:t>
      </w:r>
      <w:r w:rsidRPr="006D14B4">
        <w:rPr>
          <w:rFonts w:ascii="Arial" w:hAnsi="Arial" w:cs="Arial"/>
          <w:bCs/>
          <w:color w:val="auto"/>
          <w:sz w:val="20"/>
          <w:szCs w:val="20"/>
        </w:rPr>
        <w:t xml:space="preserve">, zástupce budoucího provozovatele a autora studie nejméně 1 x za 2 týdny ke konzultaci formou výrobních výborů a seznámit </w:t>
      </w:r>
      <w:r>
        <w:rPr>
          <w:rFonts w:ascii="Arial" w:hAnsi="Arial" w:cs="Arial"/>
          <w:bCs/>
          <w:color w:val="auto"/>
          <w:sz w:val="20"/>
          <w:szCs w:val="20"/>
        </w:rPr>
        <w:t>objednatele</w:t>
      </w:r>
      <w:r w:rsidRPr="006D14B4">
        <w:rPr>
          <w:rFonts w:ascii="Arial" w:hAnsi="Arial" w:cs="Arial"/>
          <w:bCs/>
          <w:color w:val="auto"/>
          <w:sz w:val="20"/>
          <w:szCs w:val="20"/>
        </w:rPr>
        <w:t xml:space="preserve"> se způsobem provádění díla. Výrobní výbory </w:t>
      </w:r>
      <w:r w:rsidRPr="006D14B4">
        <w:rPr>
          <w:rFonts w:ascii="Arial" w:hAnsi="Arial" w:cs="Arial"/>
          <w:color w:val="auto"/>
          <w:sz w:val="20"/>
          <w:szCs w:val="20"/>
        </w:rPr>
        <w:t xml:space="preserve">budou primárně probíhat </w:t>
      </w:r>
      <w:r w:rsidRPr="006D14B4">
        <w:rPr>
          <w:rFonts w:ascii="Arial" w:hAnsi="Arial" w:cs="Arial"/>
          <w:color w:val="auto"/>
          <w:sz w:val="20"/>
          <w:szCs w:val="20"/>
        </w:rPr>
        <w:lastRenderedPageBreak/>
        <w:t xml:space="preserve">nad informačním modelem, v případě potřeby na žádost </w:t>
      </w:r>
      <w:r>
        <w:rPr>
          <w:rFonts w:ascii="Arial" w:hAnsi="Arial" w:cs="Arial"/>
          <w:bCs/>
          <w:color w:val="auto"/>
          <w:sz w:val="20"/>
          <w:szCs w:val="20"/>
        </w:rPr>
        <w:t>objednatele</w:t>
      </w:r>
      <w:r w:rsidRPr="006D14B4">
        <w:rPr>
          <w:rFonts w:ascii="Arial" w:hAnsi="Arial" w:cs="Arial"/>
          <w:color w:val="auto"/>
          <w:sz w:val="20"/>
          <w:szCs w:val="20"/>
        </w:rPr>
        <w:t xml:space="preserve"> budou dodavatelem zajištěny i tištěné výstupy.</w:t>
      </w:r>
    </w:p>
    <w:p w14:paraId="205B8D50" w14:textId="0A7DBAF1" w:rsidR="00A12AE7" w:rsidRDefault="00A12AE7" w:rsidP="002B7978">
      <w:pPr>
        <w:pStyle w:val="Zkladntext2"/>
        <w:numPr>
          <w:ilvl w:val="0"/>
          <w:numId w:val="7"/>
        </w:numPr>
        <w:tabs>
          <w:tab w:val="left" w:pos="5387"/>
        </w:tabs>
        <w:spacing w:after="120" w:line="259" w:lineRule="exact"/>
        <w:rPr>
          <w:rStyle w:val="FontStyle29"/>
          <w:rFonts w:ascii="Arial" w:hAnsi="Arial" w:cs="Arial"/>
          <w:color w:val="auto"/>
        </w:rPr>
      </w:pPr>
      <w:r>
        <w:rPr>
          <w:rFonts w:ascii="Arial" w:hAnsi="Arial" w:cs="Arial"/>
          <w:color w:val="auto"/>
          <w:sz w:val="20"/>
          <w:szCs w:val="20"/>
        </w:rPr>
        <w:t>Zhotovitel</w:t>
      </w:r>
      <w:r w:rsidRPr="00A12AE7">
        <w:rPr>
          <w:rFonts w:ascii="Arial" w:hAnsi="Arial" w:cs="Arial"/>
          <w:color w:val="auto"/>
          <w:sz w:val="20"/>
          <w:szCs w:val="20"/>
        </w:rPr>
        <w:t xml:space="preserve"> zodpovídá za soulad zpracované DPS a DSP a DUR včetně souladu se všemi stanovisky účastníků řízení ve věci povolení stavby a vydan</w:t>
      </w:r>
      <w:r w:rsidR="008E4207">
        <w:rPr>
          <w:rFonts w:ascii="Arial" w:hAnsi="Arial" w:cs="Arial"/>
          <w:color w:val="auto"/>
          <w:sz w:val="20"/>
          <w:szCs w:val="20"/>
        </w:rPr>
        <w:t>ých územních rozhodnutí a stavebních</w:t>
      </w:r>
      <w:r w:rsidRPr="00A12AE7">
        <w:rPr>
          <w:rFonts w:ascii="Arial" w:hAnsi="Arial" w:cs="Arial"/>
          <w:color w:val="auto"/>
          <w:sz w:val="20"/>
          <w:szCs w:val="20"/>
        </w:rPr>
        <w:t xml:space="preserve"> povolení. V případě existence odchylek navrženého řešení, obsaženého v projektové dokumentaci pro provádění stavby, oproti předchozím stupňům projektové dokumentace z</w:t>
      </w:r>
      <w:r>
        <w:rPr>
          <w:rFonts w:ascii="Arial" w:hAnsi="Arial" w:cs="Arial"/>
          <w:color w:val="auto"/>
          <w:sz w:val="20"/>
          <w:szCs w:val="20"/>
        </w:rPr>
        <w:t>hotovitel</w:t>
      </w:r>
      <w:r w:rsidRPr="00A12AE7">
        <w:rPr>
          <w:rFonts w:ascii="Arial" w:hAnsi="Arial" w:cs="Arial"/>
          <w:color w:val="auto"/>
          <w:sz w:val="20"/>
          <w:szCs w:val="20"/>
        </w:rPr>
        <w:t xml:space="preserve"> vždy uvede v projektové DPS seznam a přesnou specifikaci těchto odchylek a způsob povolení těchto změn příslušným stavebním úřadem oproti dosud vydaným rozhodnutím o povolení stavby.</w:t>
      </w:r>
    </w:p>
    <w:p w14:paraId="0BEC5199" w14:textId="0CDFEE9D"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w:t>
      </w:r>
      <w:r w:rsidR="006730BE">
        <w:rPr>
          <w:rStyle w:val="FontStyle29"/>
          <w:rFonts w:ascii="Arial" w:hAnsi="Arial" w:cs="Arial"/>
          <w:color w:val="auto"/>
        </w:rPr>
        <w:t xml:space="preserve">orského dozoru se zhotovitel </w:t>
      </w:r>
      <w:r w:rsidRPr="00A67779">
        <w:rPr>
          <w:rStyle w:val="FontStyle29"/>
          <w:rFonts w:ascii="Arial" w:hAnsi="Arial" w:cs="Arial"/>
          <w:color w:val="auto"/>
        </w:rPr>
        <w:t>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14:paraId="0403188D" w14:textId="7DA8B95B"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05D19505"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postupovat při zařizování záležitostí autorského dozoru s odbornou péčí a chránit zájmy objednatele. Dále se zavazuje zachovat mlčenlivost o všech skutečnostech, které při plnění úkolů podle této smlouvy zjistí.</w:t>
      </w:r>
    </w:p>
    <w:p w14:paraId="544E9258"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65511647"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odpovídá objednateli za újmu, která objednateli vznikne při výkonu autorského dozoru při realizaci předmětné stavby, s výjimkou dále uvedených případů, kdy zhotovitel tuto újmu nemohl odvrátit ani při vynaložení veškeré odborné péče.</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7DEF9F76" w14:textId="2989306D"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0F1391E1" w14:textId="33F2B919"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59D4720F" w14:textId="4E2F6260" w:rsidR="0059135C" w:rsidRPr="00977450" w:rsidRDefault="0059135C" w:rsidP="00977450">
      <w:pPr>
        <w:pStyle w:val="Zkladntext2"/>
        <w:numPr>
          <w:ilvl w:val="0"/>
          <w:numId w:val="31"/>
        </w:numPr>
        <w:tabs>
          <w:tab w:val="left" w:pos="5387"/>
        </w:tabs>
        <w:spacing w:after="120" w:line="259" w:lineRule="exact"/>
        <w:rPr>
          <w:rFonts w:ascii="Arial" w:hAnsi="Arial" w:cs="Arial"/>
          <w:color w:val="auto"/>
          <w:sz w:val="20"/>
          <w:szCs w:val="20"/>
        </w:rPr>
      </w:pPr>
      <w:r w:rsidRPr="00977450">
        <w:rPr>
          <w:rFonts w:ascii="Arial" w:hAnsi="Arial" w:cs="Arial"/>
          <w:sz w:val="20"/>
          <w:szCs w:val="20"/>
        </w:rPr>
        <w:t>Hlavní inženýr projektu (HIP)</w:t>
      </w:r>
      <w:r w:rsidR="0078100E">
        <w:rPr>
          <w:rFonts w:ascii="Arial" w:hAnsi="Arial" w:cs="Arial"/>
          <w:sz w:val="20"/>
          <w:szCs w:val="20"/>
        </w:rPr>
        <w:t>:</w:t>
      </w:r>
      <w:r w:rsidRPr="00977450">
        <w:rPr>
          <w:rFonts w:ascii="Arial" w:hAnsi="Arial" w:cs="Arial"/>
          <w:sz w:val="20"/>
          <w:szCs w:val="20"/>
        </w:rPr>
        <w:t xml:space="preserve"> </w:t>
      </w:r>
      <w:r w:rsidR="0078100E">
        <w:rPr>
          <w:rFonts w:ascii="Arial" w:hAnsi="Arial" w:cs="Arial"/>
          <w:sz w:val="20"/>
          <w:szCs w:val="20"/>
        </w:rPr>
        <w:tab/>
      </w:r>
      <w:r w:rsidR="002E3727">
        <w:rPr>
          <w:rFonts w:ascii="Arial" w:hAnsi="Arial" w:cs="Arial"/>
          <w:sz w:val="20"/>
          <w:szCs w:val="20"/>
        </w:rPr>
        <w:t>XXXXXXXXXXXXX</w:t>
      </w:r>
    </w:p>
    <w:p w14:paraId="03D4AA1F" w14:textId="0849C477" w:rsidR="0059135C" w:rsidRPr="00977450" w:rsidRDefault="0059135C" w:rsidP="00977450">
      <w:pPr>
        <w:pStyle w:val="Zkladntext2"/>
        <w:numPr>
          <w:ilvl w:val="0"/>
          <w:numId w:val="31"/>
        </w:numPr>
        <w:tabs>
          <w:tab w:val="left" w:pos="5387"/>
        </w:tabs>
        <w:spacing w:after="120" w:line="259" w:lineRule="exact"/>
        <w:rPr>
          <w:rFonts w:ascii="Arial" w:hAnsi="Arial" w:cs="Arial"/>
          <w:sz w:val="20"/>
          <w:szCs w:val="20"/>
        </w:rPr>
      </w:pPr>
      <w:r w:rsidRPr="00977450">
        <w:rPr>
          <w:rFonts w:ascii="Arial" w:hAnsi="Arial" w:cs="Arial"/>
          <w:sz w:val="20"/>
          <w:szCs w:val="20"/>
        </w:rPr>
        <w:t>Koordinátor BIM</w:t>
      </w:r>
      <w:r w:rsidR="0078100E">
        <w:rPr>
          <w:rFonts w:ascii="Arial" w:hAnsi="Arial" w:cs="Arial"/>
          <w:sz w:val="20"/>
          <w:szCs w:val="20"/>
        </w:rPr>
        <w:t>:</w:t>
      </w:r>
      <w:r w:rsidRPr="00977450">
        <w:rPr>
          <w:rFonts w:ascii="Arial" w:hAnsi="Arial" w:cs="Arial"/>
          <w:sz w:val="20"/>
          <w:szCs w:val="20"/>
        </w:rPr>
        <w:t xml:space="preserve"> </w:t>
      </w:r>
      <w:r w:rsidR="0078100E">
        <w:rPr>
          <w:rFonts w:ascii="Arial" w:hAnsi="Arial" w:cs="Arial"/>
          <w:sz w:val="20"/>
          <w:szCs w:val="20"/>
        </w:rPr>
        <w:tab/>
      </w:r>
      <w:r w:rsidR="002E3727">
        <w:rPr>
          <w:rFonts w:ascii="Arial" w:hAnsi="Arial" w:cs="Arial"/>
          <w:sz w:val="20"/>
          <w:szCs w:val="20"/>
        </w:rPr>
        <w:t>XXXXXXXXXXXXX</w:t>
      </w:r>
    </w:p>
    <w:p w14:paraId="793B9DB8" w14:textId="0AD41E1C" w:rsidR="0059135C" w:rsidRPr="00D00ECD" w:rsidRDefault="0059135C" w:rsidP="00977450">
      <w:pPr>
        <w:pStyle w:val="Zkladntext2"/>
        <w:numPr>
          <w:ilvl w:val="0"/>
          <w:numId w:val="31"/>
        </w:numPr>
        <w:tabs>
          <w:tab w:val="left" w:pos="1701"/>
        </w:tabs>
        <w:spacing w:after="120" w:line="259" w:lineRule="exact"/>
        <w:rPr>
          <w:rStyle w:val="FontStyle29"/>
          <w:rFonts w:ascii="Arial" w:hAnsi="Arial" w:cs="Arial"/>
          <w:color w:val="auto"/>
        </w:rPr>
      </w:pPr>
      <w:r w:rsidRPr="00977450">
        <w:rPr>
          <w:rFonts w:ascii="Arial" w:hAnsi="Arial" w:cs="Arial"/>
          <w:sz w:val="20"/>
          <w:szCs w:val="20"/>
        </w:rPr>
        <w:t xml:space="preserve">Autorizovaná osoba </w:t>
      </w:r>
      <w:proofErr w:type="spellStart"/>
      <w:r w:rsidRPr="00977450">
        <w:rPr>
          <w:rFonts w:ascii="Arial" w:hAnsi="Arial" w:cs="Arial"/>
          <w:sz w:val="20"/>
          <w:szCs w:val="20"/>
        </w:rPr>
        <w:t>SBToolCZ</w:t>
      </w:r>
      <w:proofErr w:type="spellEnd"/>
      <w:r w:rsidR="0078100E">
        <w:rPr>
          <w:rFonts w:ascii="Arial" w:hAnsi="Arial" w:cs="Arial"/>
          <w:sz w:val="20"/>
          <w:szCs w:val="20"/>
        </w:rPr>
        <w:t>:</w:t>
      </w:r>
      <w:r w:rsidRPr="00977450">
        <w:rPr>
          <w:rFonts w:ascii="Arial" w:hAnsi="Arial" w:cs="Arial"/>
          <w:sz w:val="20"/>
          <w:szCs w:val="20"/>
        </w:rPr>
        <w:t xml:space="preserve"> </w:t>
      </w:r>
      <w:r w:rsidR="0078100E">
        <w:rPr>
          <w:rFonts w:ascii="Arial" w:hAnsi="Arial" w:cs="Arial"/>
          <w:sz w:val="20"/>
          <w:szCs w:val="20"/>
        </w:rPr>
        <w:tab/>
        <w:t xml:space="preserve">        </w:t>
      </w:r>
      <w:r w:rsidR="002E3727">
        <w:rPr>
          <w:rFonts w:ascii="Arial" w:hAnsi="Arial" w:cs="Arial"/>
          <w:sz w:val="20"/>
          <w:szCs w:val="20"/>
        </w:rPr>
        <w:t>XXXXXXXXXXXXX</w:t>
      </w:r>
    </w:p>
    <w:p w14:paraId="192710CB" w14:textId="59C6D4D2" w:rsidR="0043439A" w:rsidRDefault="000D671C" w:rsidP="00977450">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3BDF6989" w14:textId="64F4E309" w:rsidR="008049B9" w:rsidRDefault="008049B9" w:rsidP="00977450">
      <w:pPr>
        <w:pStyle w:val="Zkladntext2"/>
        <w:numPr>
          <w:ilvl w:val="0"/>
          <w:numId w:val="7"/>
        </w:numPr>
        <w:tabs>
          <w:tab w:val="left" w:pos="5387"/>
        </w:tabs>
        <w:spacing w:after="120" w:line="259" w:lineRule="exact"/>
        <w:rPr>
          <w:rFonts w:ascii="Arial" w:hAnsi="Arial" w:cs="Arial"/>
          <w:sz w:val="20"/>
          <w:szCs w:val="20"/>
        </w:rPr>
      </w:pPr>
      <w:r w:rsidRPr="008049B9">
        <w:rPr>
          <w:rFonts w:ascii="Arial" w:hAnsi="Arial" w:cs="Arial"/>
          <w:sz w:val="20"/>
          <w:szCs w:val="20"/>
        </w:rPr>
        <w:lastRenderedPageBreak/>
        <w:t>Zhotovitel je povinen zajistit, aby se na realizaci díla, s výjimkou činnosti dle čl. I. odst. 1.</w:t>
      </w:r>
      <w:r w:rsidR="00066808">
        <w:rPr>
          <w:rFonts w:ascii="Arial" w:hAnsi="Arial" w:cs="Arial"/>
          <w:sz w:val="20"/>
          <w:szCs w:val="20"/>
        </w:rPr>
        <w:t xml:space="preserve">3 písm. </w:t>
      </w:r>
      <w:r w:rsidR="00DB78B5">
        <w:rPr>
          <w:rFonts w:ascii="Arial" w:hAnsi="Arial" w:cs="Arial"/>
          <w:sz w:val="20"/>
          <w:szCs w:val="20"/>
        </w:rPr>
        <w:t xml:space="preserve">j), </w:t>
      </w:r>
      <w:r w:rsidR="00066808">
        <w:rPr>
          <w:rFonts w:ascii="Arial" w:hAnsi="Arial" w:cs="Arial"/>
          <w:sz w:val="20"/>
          <w:szCs w:val="20"/>
        </w:rPr>
        <w:t>k</w:t>
      </w:r>
      <w:r w:rsidR="00762107">
        <w:rPr>
          <w:rFonts w:ascii="Arial" w:hAnsi="Arial" w:cs="Arial"/>
          <w:sz w:val="20"/>
          <w:szCs w:val="20"/>
        </w:rPr>
        <w:t>)</w:t>
      </w:r>
      <w:r w:rsidR="00C00938">
        <w:rPr>
          <w:rFonts w:ascii="Arial" w:hAnsi="Arial" w:cs="Arial"/>
          <w:sz w:val="20"/>
          <w:szCs w:val="20"/>
        </w:rPr>
        <w:t>, l) a m)</w:t>
      </w:r>
      <w:r w:rsidRPr="008049B9">
        <w:rPr>
          <w:rFonts w:ascii="Arial" w:hAnsi="Arial" w:cs="Arial"/>
          <w:sz w:val="20"/>
          <w:szCs w:val="20"/>
        </w:rPr>
        <w:t xml:space="preserve"> smlouvy, podílel alespoň 1 student stavebního či architektonického oboru střední, vyšší odborné nebo vysoké školy, a to po dobu nejméně </w:t>
      </w:r>
      <w:r w:rsidR="00762107">
        <w:rPr>
          <w:rFonts w:ascii="Arial" w:hAnsi="Arial" w:cs="Arial"/>
          <w:sz w:val="20"/>
          <w:szCs w:val="20"/>
        </w:rPr>
        <w:t>2 měsíců</w:t>
      </w:r>
      <w:r w:rsidRPr="008049B9">
        <w:rPr>
          <w:rFonts w:ascii="Arial" w:hAnsi="Arial" w:cs="Arial"/>
          <w:sz w:val="20"/>
          <w:szCs w:val="20"/>
        </w:rPr>
        <w:t>. Splnění této povinnosti zhotovitel prokáže ve lhůtě pro </w:t>
      </w:r>
      <w:r w:rsidR="00762107">
        <w:rPr>
          <w:rFonts w:ascii="Arial" w:hAnsi="Arial" w:cs="Arial"/>
          <w:sz w:val="20"/>
          <w:szCs w:val="20"/>
        </w:rPr>
        <w:t>předání DPS</w:t>
      </w:r>
      <w:r w:rsidRPr="008049B9">
        <w:rPr>
          <w:rFonts w:ascii="Arial" w:hAnsi="Arial" w:cs="Arial"/>
          <w:sz w:val="20"/>
          <w:szCs w:val="20"/>
        </w:rPr>
        <w:t xml:space="preserve"> předložením čestného prohlášení s uvedením jména a příjmení studenta vykonávajícího odbornou studijní praxi, identifikačních údajů školy a název studijního oboru. Přílohu čestného prohlášení bude tvořit smlouva se studentem nebo školou. Smlouvou se pro tyto účely rozumí především pracovní smlouva, dohoda o pracovní činnosti, dohoda o provedení práce, dohoda o odborné praxi studenta apod.</w:t>
      </w:r>
    </w:p>
    <w:p w14:paraId="337F88DD" w14:textId="77777777" w:rsidR="00762107" w:rsidRPr="00977450" w:rsidRDefault="00762107"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923290" w14:textId="0CD7254C"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 po celou dobu životnosti projektované stavby a výslovně sjednávají, že § 2112 zákona č. 89/2012 Sb., občanský zákoník,</w:t>
      </w:r>
      <w:r w:rsidR="00E70DA0">
        <w:rPr>
          <w:rStyle w:val="FontStyle29"/>
          <w:rFonts w:ascii="Arial" w:hAnsi="Arial" w:cs="Arial"/>
          <w:color w:val="auto"/>
        </w:rPr>
        <w:t xml:space="preserve"> ve znění pozdějších předpisů</w:t>
      </w:r>
      <w:r w:rsidRPr="0043439A">
        <w:rPr>
          <w:rStyle w:val="FontStyle29"/>
          <w:rFonts w:ascii="Arial" w:hAnsi="Arial" w:cs="Arial"/>
          <w:color w:val="auto"/>
        </w:rPr>
        <w:t xml:space="preserve"> se pro právní vztah založený touto smlouvou nepoužije.</w:t>
      </w:r>
    </w:p>
    <w:p w14:paraId="38AA94C8" w14:textId="77BAE476" w:rsid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Právo na odstranění vady díla</w:t>
      </w:r>
      <w:r w:rsidR="003E6048">
        <w:rPr>
          <w:rStyle w:val="FontStyle29"/>
          <w:rFonts w:ascii="Arial" w:hAnsi="Arial" w:cs="Arial"/>
          <w:color w:val="auto"/>
        </w:rPr>
        <w:t xml:space="preserve"> či jeho části</w:t>
      </w:r>
      <w:r w:rsidRPr="0043439A">
        <w:rPr>
          <w:rStyle w:val="FontStyle29"/>
          <w:rFonts w:ascii="Arial" w:hAnsi="Arial" w:cs="Arial"/>
          <w:color w:val="auto"/>
        </w:rPr>
        <w:t>, zjištěné po předání díla</w:t>
      </w:r>
      <w:r w:rsidR="003E6048">
        <w:rPr>
          <w:rStyle w:val="FontStyle29"/>
          <w:rFonts w:ascii="Arial" w:hAnsi="Arial" w:cs="Arial"/>
          <w:color w:val="auto"/>
        </w:rPr>
        <w:t xml:space="preserve"> (části díla)</w:t>
      </w:r>
      <w:r w:rsidRPr="0043439A">
        <w:rPr>
          <w:rStyle w:val="FontStyle29"/>
          <w:rFonts w:ascii="Arial" w:hAnsi="Arial" w:cs="Arial"/>
          <w:color w:val="auto"/>
        </w:rPr>
        <w:t xml:space="preserve">,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 xml:space="preserve">pracovních dní od doručení reklamace, projedná s objednatelem reklamovanou vadu a způsob jejího odstranění. </w:t>
      </w:r>
      <w:r w:rsidR="00187B67">
        <w:rPr>
          <w:rStyle w:val="FontStyle29"/>
          <w:rFonts w:ascii="Arial" w:hAnsi="Arial" w:cs="Arial"/>
          <w:color w:val="auto"/>
        </w:rPr>
        <w:t>Zhotovitel je povinen odstranit reklamované vady</w:t>
      </w:r>
      <w:r w:rsidRPr="0043439A">
        <w:rPr>
          <w:rStyle w:val="FontStyle29"/>
          <w:rFonts w:ascii="Arial" w:hAnsi="Arial" w:cs="Arial"/>
          <w:color w:val="auto"/>
        </w:rPr>
        <w:t xml:space="preserve"> v přiměřené lhůtě, tj. nejpozději do 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sidR="002E354C">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w:t>
      </w:r>
    </w:p>
    <w:p w14:paraId="2A1BB551" w14:textId="5C8A6556" w:rsidR="009A2C84" w:rsidRPr="009A2C84"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neodstraní anebo je-li zřejmé, že zhotovitel reklamované vady díla či jeho části neodstraní, má objednatel oprávnění též právo zadat provedení oprav jiné osobě anebo požadovat slevu z odměny za provedení díla. </w:t>
      </w:r>
    </w:p>
    <w:p w14:paraId="0884672B" w14:textId="3ADE501E"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31A87AA"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BD3316B"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lastRenderedPageBreak/>
        <w:t>Zhotovitel neodpovídá za vady díla, jestliže tyto vady byly způsobeny předáním nevhodných nebo neúplných podkladů a pokynů v případě, že zhotovitel na ně objednatele upozornil a objednatel na jejich použití nebo provedení trval.</w:t>
      </w:r>
    </w:p>
    <w:p w14:paraId="1CEC72F0" w14:textId="232FC031"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79ECCB93" w14:textId="0C4AB3F3" w:rsidR="0043439A" w:rsidRDefault="0043439A" w:rsidP="0043439A">
      <w:pPr>
        <w:pStyle w:val="Zkladntext2"/>
        <w:tabs>
          <w:tab w:val="left" w:pos="5387"/>
        </w:tabs>
        <w:spacing w:after="120" w:line="259" w:lineRule="exact"/>
        <w:ind w:left="680"/>
        <w:rPr>
          <w:rStyle w:val="FontStyle29"/>
          <w:rFonts w:ascii="Arial" w:hAnsi="Arial" w:cs="Arial"/>
        </w:rPr>
      </w:pPr>
    </w:p>
    <w:p w14:paraId="30FBB329" w14:textId="517D482C"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179859D6" w14:textId="549E1049" w:rsidR="0043439A" w:rsidRPr="0043439A" w:rsidRDefault="0043439A" w:rsidP="002B7978">
      <w:pPr>
        <w:pStyle w:val="Zkladntext2"/>
        <w:numPr>
          <w:ilvl w:val="0"/>
          <w:numId w:val="11"/>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Obě smluvní strany sjednávají ve smyslu ustanovení § 2048 a násl. </w:t>
      </w:r>
      <w:r w:rsidR="00E70DA0">
        <w:rPr>
          <w:rStyle w:val="FontStyle29"/>
          <w:rFonts w:ascii="Arial" w:hAnsi="Arial" w:cs="Arial"/>
        </w:rPr>
        <w:t xml:space="preserve">zákona č. 89/2012 Sb., </w:t>
      </w:r>
      <w:r w:rsidRPr="0043439A">
        <w:rPr>
          <w:rStyle w:val="FontStyle29"/>
          <w:rFonts w:ascii="Arial" w:hAnsi="Arial" w:cs="Arial"/>
        </w:rPr>
        <w:t>občansk</w:t>
      </w:r>
      <w:r w:rsidR="00E70DA0">
        <w:rPr>
          <w:rStyle w:val="FontStyle29"/>
          <w:rFonts w:ascii="Arial" w:hAnsi="Arial" w:cs="Arial"/>
        </w:rPr>
        <w:t>ý</w:t>
      </w:r>
      <w:r w:rsidRPr="0043439A">
        <w:rPr>
          <w:rStyle w:val="FontStyle29"/>
          <w:rFonts w:ascii="Arial" w:hAnsi="Arial" w:cs="Arial"/>
        </w:rPr>
        <w:t xml:space="preserve"> zákoník</w:t>
      </w:r>
      <w:r w:rsidR="00E70DA0">
        <w:rPr>
          <w:rStyle w:val="FontStyle29"/>
          <w:rFonts w:ascii="Arial" w:hAnsi="Arial" w:cs="Arial"/>
        </w:rPr>
        <w:t>, ve znění pozdějších předpisů</w:t>
      </w:r>
      <w:r w:rsidRPr="0043439A">
        <w:rPr>
          <w:rStyle w:val="FontStyle29"/>
          <w:rFonts w:ascii="Arial" w:hAnsi="Arial" w:cs="Arial"/>
        </w:rPr>
        <w:t xml:space="preserve"> smluvní pokutu za porušení závazků vyplývajících z této smlouvy takto:</w:t>
      </w:r>
    </w:p>
    <w:p w14:paraId="4ABB1AAB" w14:textId="08024ACB"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v případě prodlení objednatele s </w:t>
      </w:r>
      <w:r w:rsidR="009905D7">
        <w:rPr>
          <w:rFonts w:ascii="Arial" w:hAnsi="Arial" w:cs="Arial"/>
          <w:sz w:val="20"/>
          <w:szCs w:val="20"/>
        </w:rPr>
        <w:t>úhradou</w:t>
      </w:r>
      <w:r w:rsidRPr="0043439A">
        <w:rPr>
          <w:rFonts w:ascii="Arial" w:hAnsi="Arial" w:cs="Arial"/>
          <w:sz w:val="20"/>
          <w:szCs w:val="20"/>
        </w:rPr>
        <w:t xml:space="preserve"> faktur má zhotovitel vůči objednateli nárok na smluvní pokutu ve výši 0,</w:t>
      </w:r>
      <w:r w:rsidR="009905D7">
        <w:rPr>
          <w:rFonts w:ascii="Arial" w:hAnsi="Arial" w:cs="Arial"/>
          <w:sz w:val="20"/>
          <w:szCs w:val="20"/>
        </w:rPr>
        <w:t>1</w:t>
      </w:r>
      <w:r w:rsidRPr="0043439A">
        <w:rPr>
          <w:rFonts w:ascii="Arial" w:hAnsi="Arial" w:cs="Arial"/>
          <w:sz w:val="20"/>
          <w:szCs w:val="20"/>
        </w:rPr>
        <w:t xml:space="preserve"> % (slovy: </w:t>
      </w:r>
      <w:r w:rsidR="009905D7">
        <w:rPr>
          <w:rFonts w:ascii="Arial" w:hAnsi="Arial" w:cs="Arial"/>
          <w:sz w:val="20"/>
          <w:szCs w:val="20"/>
        </w:rPr>
        <w:t>jedna</w:t>
      </w:r>
      <w:r w:rsidRPr="0043439A">
        <w:rPr>
          <w:rFonts w:ascii="Arial" w:hAnsi="Arial" w:cs="Arial"/>
          <w:sz w:val="20"/>
          <w:szCs w:val="20"/>
        </w:rPr>
        <w:t xml:space="preserve"> </w:t>
      </w:r>
      <w:r w:rsidR="00E70DA0">
        <w:rPr>
          <w:rFonts w:ascii="Arial" w:hAnsi="Arial" w:cs="Arial"/>
          <w:sz w:val="20"/>
          <w:szCs w:val="20"/>
        </w:rPr>
        <w:t>de</w:t>
      </w:r>
      <w:r w:rsidR="004C2A3B">
        <w:rPr>
          <w:rFonts w:ascii="Arial" w:hAnsi="Arial" w:cs="Arial"/>
          <w:sz w:val="20"/>
          <w:szCs w:val="20"/>
        </w:rPr>
        <w:t>setin</w:t>
      </w:r>
      <w:r w:rsidR="009905D7">
        <w:rPr>
          <w:rFonts w:ascii="Arial" w:hAnsi="Arial" w:cs="Arial"/>
          <w:sz w:val="20"/>
          <w:szCs w:val="20"/>
        </w:rPr>
        <w:t>a</w:t>
      </w:r>
      <w:r w:rsidRPr="0043439A">
        <w:rPr>
          <w:rFonts w:ascii="Arial" w:hAnsi="Arial" w:cs="Arial"/>
          <w:sz w:val="20"/>
          <w:szCs w:val="20"/>
        </w:rPr>
        <w:t xml:space="preserve"> procenta) z dlužné částky za každý i započatý den prodlení a objednatel je povinen tuto smluvní pokutu zaplatit; </w:t>
      </w:r>
    </w:p>
    <w:p w14:paraId="06FAE73E" w14:textId="41ED711B"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prodlení zhotovitele s předáním díla nebo jeho dílčích částí dle čl. </w:t>
      </w:r>
      <w:r>
        <w:rPr>
          <w:rFonts w:ascii="Arial" w:hAnsi="Arial" w:cs="Arial"/>
          <w:sz w:val="20"/>
          <w:szCs w:val="20"/>
        </w:rPr>
        <w:t>III</w:t>
      </w:r>
      <w:r w:rsidRPr="0043439A">
        <w:rPr>
          <w:rFonts w:ascii="Arial" w:hAnsi="Arial" w:cs="Arial"/>
          <w:sz w:val="20"/>
          <w:szCs w:val="20"/>
        </w:rPr>
        <w:t xml:space="preserve"> </w:t>
      </w:r>
      <w:r w:rsidR="009905D7">
        <w:rPr>
          <w:rFonts w:ascii="Arial" w:hAnsi="Arial" w:cs="Arial"/>
          <w:sz w:val="20"/>
          <w:szCs w:val="20"/>
        </w:rPr>
        <w:t xml:space="preserve">odst. 3.1 </w:t>
      </w:r>
      <w:r w:rsidRPr="0043439A">
        <w:rPr>
          <w:rFonts w:ascii="Arial" w:hAnsi="Arial" w:cs="Arial"/>
          <w:sz w:val="20"/>
          <w:szCs w:val="20"/>
        </w:rPr>
        <w:t>smlouvy</w:t>
      </w:r>
      <w:r w:rsidR="009905D7">
        <w:rPr>
          <w:rFonts w:ascii="Arial" w:hAnsi="Arial" w:cs="Arial"/>
          <w:sz w:val="20"/>
          <w:szCs w:val="20"/>
        </w:rPr>
        <w:t xml:space="preserve"> nebo s provedením úprav či odstraněním vad či nedodělků dle čl. III. odst. 3.2 a 3.3 smlouvy</w:t>
      </w:r>
      <w:r w:rsidRPr="0043439A">
        <w:rPr>
          <w:rFonts w:ascii="Arial" w:hAnsi="Arial" w:cs="Arial"/>
          <w:sz w:val="20"/>
          <w:szCs w:val="20"/>
        </w:rPr>
        <w:t xml:space="preserve"> má objednatel vůči zhotoviteli nárok na smluvní pokutu ve výši 0,</w:t>
      </w:r>
      <w:r w:rsidR="009905D7">
        <w:rPr>
          <w:rFonts w:ascii="Arial" w:hAnsi="Arial" w:cs="Arial"/>
          <w:sz w:val="20"/>
          <w:szCs w:val="20"/>
        </w:rPr>
        <w:t>1</w:t>
      </w:r>
      <w:r w:rsidRPr="0043439A">
        <w:rPr>
          <w:rFonts w:ascii="Arial" w:hAnsi="Arial" w:cs="Arial"/>
          <w:sz w:val="20"/>
          <w:szCs w:val="20"/>
        </w:rPr>
        <w:t xml:space="preserve"> % (slovy: </w:t>
      </w:r>
      <w:r w:rsidR="009905D7">
        <w:rPr>
          <w:rFonts w:ascii="Arial" w:hAnsi="Arial" w:cs="Arial"/>
          <w:sz w:val="20"/>
          <w:szCs w:val="20"/>
        </w:rPr>
        <w:t>jedna</w:t>
      </w:r>
      <w:r w:rsidR="007C2424">
        <w:rPr>
          <w:rFonts w:ascii="Arial" w:hAnsi="Arial" w:cs="Arial"/>
          <w:sz w:val="20"/>
          <w:szCs w:val="20"/>
        </w:rPr>
        <w:t xml:space="preserve"> desetin</w:t>
      </w:r>
      <w:r w:rsidR="009905D7">
        <w:rPr>
          <w:rFonts w:ascii="Arial" w:hAnsi="Arial" w:cs="Arial"/>
          <w:sz w:val="20"/>
          <w:szCs w:val="20"/>
        </w:rPr>
        <w:t>a</w:t>
      </w:r>
      <w:r w:rsidRPr="0043439A">
        <w:rPr>
          <w:rFonts w:ascii="Arial" w:hAnsi="Arial" w:cs="Arial"/>
          <w:sz w:val="20"/>
          <w:szCs w:val="20"/>
        </w:rPr>
        <w:t xml:space="preserve"> procenta) z </w:t>
      </w:r>
      <w:r w:rsidR="00C00938">
        <w:rPr>
          <w:rFonts w:ascii="Arial" w:hAnsi="Arial" w:cs="Arial"/>
          <w:sz w:val="20"/>
          <w:szCs w:val="20"/>
        </w:rPr>
        <w:t>c</w:t>
      </w:r>
      <w:r>
        <w:rPr>
          <w:rFonts w:ascii="Arial" w:hAnsi="Arial" w:cs="Arial"/>
          <w:sz w:val="20"/>
          <w:szCs w:val="20"/>
        </w:rPr>
        <w:t>eny</w:t>
      </w:r>
      <w:r w:rsidRPr="0043439A">
        <w:rPr>
          <w:rFonts w:ascii="Arial" w:hAnsi="Arial" w:cs="Arial"/>
          <w:sz w:val="20"/>
          <w:szCs w:val="20"/>
        </w:rPr>
        <w:t xml:space="preserve"> dle čl. </w:t>
      </w:r>
      <w:r>
        <w:rPr>
          <w:rFonts w:ascii="Arial" w:hAnsi="Arial" w:cs="Arial"/>
          <w:sz w:val="20"/>
          <w:szCs w:val="20"/>
        </w:rPr>
        <w:t>II</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.1 smlouvy včetně DPH za každý i započatý den prodlení a zhotovitel je povinen tuto smluvní pokutu zaplatit;</w:t>
      </w:r>
    </w:p>
    <w:p w14:paraId="6285F62F" w14:textId="6DAA1BA1"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že zhotovitel neodstraní vady v dohodnutém termínu dle čl. V. </w:t>
      </w:r>
      <w:r w:rsidR="009905D7">
        <w:rPr>
          <w:rFonts w:ascii="Arial" w:hAnsi="Arial" w:cs="Arial"/>
          <w:sz w:val="20"/>
          <w:szCs w:val="20"/>
        </w:rPr>
        <w:t>odst. 5.5</w:t>
      </w:r>
      <w:r w:rsidRPr="0043439A">
        <w:rPr>
          <w:rFonts w:ascii="Arial" w:hAnsi="Arial" w:cs="Arial"/>
          <w:sz w:val="20"/>
          <w:szCs w:val="20"/>
        </w:rPr>
        <w:t xml:space="preserve"> smlouvy, má objednatel vůči zhotoviteli nárok na smluvní pokutu ve výši </w:t>
      </w:r>
      <w:r w:rsidR="009905D7">
        <w:rPr>
          <w:rFonts w:ascii="Arial" w:hAnsi="Arial" w:cs="Arial"/>
          <w:sz w:val="20"/>
          <w:szCs w:val="20"/>
        </w:rPr>
        <w:t>10.000</w:t>
      </w:r>
      <w:r w:rsidRPr="0043439A">
        <w:rPr>
          <w:rFonts w:ascii="Arial" w:hAnsi="Arial" w:cs="Arial"/>
          <w:sz w:val="20"/>
          <w:szCs w:val="20"/>
        </w:rPr>
        <w:t xml:space="preserve">,- Kč (slovy: </w:t>
      </w:r>
      <w:r w:rsidR="009905D7">
        <w:rPr>
          <w:rFonts w:ascii="Arial" w:hAnsi="Arial" w:cs="Arial"/>
          <w:sz w:val="20"/>
          <w:szCs w:val="20"/>
        </w:rPr>
        <w:t>deset tisíc</w:t>
      </w:r>
      <w:r w:rsidRPr="0043439A">
        <w:rPr>
          <w:rFonts w:ascii="Arial" w:hAnsi="Arial" w:cs="Arial"/>
          <w:sz w:val="20"/>
          <w:szCs w:val="20"/>
        </w:rPr>
        <w:t xml:space="preserve"> korun českých) za každý i započatý den prodlení a zhotovitel je povinen tuto smluvní pokutu zaplatit</w:t>
      </w:r>
      <w:r w:rsidR="00E06895">
        <w:rPr>
          <w:rFonts w:ascii="Arial" w:hAnsi="Arial" w:cs="Arial"/>
          <w:sz w:val="20"/>
          <w:szCs w:val="20"/>
        </w:rPr>
        <w:t>;</w:t>
      </w:r>
    </w:p>
    <w:p w14:paraId="48425FE9" w14:textId="5D01356D"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že zhotovitel poruší své povinnosti uvedené v čl. </w:t>
      </w:r>
      <w:r w:rsidR="007C2424">
        <w:rPr>
          <w:rFonts w:ascii="Arial" w:hAnsi="Arial" w:cs="Arial"/>
          <w:sz w:val="20"/>
          <w:szCs w:val="20"/>
        </w:rPr>
        <w:t>IX</w:t>
      </w:r>
      <w:r w:rsidR="00C00938">
        <w:rPr>
          <w:rFonts w:ascii="Arial" w:hAnsi="Arial" w:cs="Arial"/>
          <w:sz w:val="20"/>
          <w:szCs w:val="20"/>
        </w:rPr>
        <w:t>. smlouvy</w:t>
      </w:r>
      <w:r w:rsidRPr="0043439A">
        <w:rPr>
          <w:rFonts w:ascii="Arial" w:hAnsi="Arial" w:cs="Arial"/>
          <w:sz w:val="20"/>
          <w:szCs w:val="20"/>
        </w:rPr>
        <w:t xml:space="preserve">, má objednatel vůči zhotoviteli nárok na smluvní pokutu ve výši </w:t>
      </w:r>
      <w:r w:rsidR="009905D7">
        <w:rPr>
          <w:rFonts w:ascii="Arial" w:hAnsi="Arial" w:cs="Arial"/>
          <w:sz w:val="20"/>
          <w:szCs w:val="20"/>
        </w:rPr>
        <w:t>5</w:t>
      </w:r>
      <w:r w:rsidRPr="0043439A">
        <w:rPr>
          <w:rFonts w:ascii="Arial" w:hAnsi="Arial" w:cs="Arial"/>
          <w:sz w:val="20"/>
          <w:szCs w:val="20"/>
        </w:rPr>
        <w:t xml:space="preserve"> % (slovy: </w:t>
      </w:r>
      <w:r w:rsidR="009905D7">
        <w:rPr>
          <w:rFonts w:ascii="Arial" w:hAnsi="Arial" w:cs="Arial"/>
          <w:sz w:val="20"/>
          <w:szCs w:val="20"/>
        </w:rPr>
        <w:t xml:space="preserve">pět </w:t>
      </w:r>
      <w:r w:rsidRPr="0043439A">
        <w:rPr>
          <w:rFonts w:ascii="Arial" w:hAnsi="Arial" w:cs="Arial"/>
          <w:sz w:val="20"/>
          <w:szCs w:val="20"/>
        </w:rPr>
        <w:t xml:space="preserve">procent) z </w:t>
      </w:r>
      <w:r w:rsidR="00C00938">
        <w:rPr>
          <w:rFonts w:ascii="Arial" w:hAnsi="Arial" w:cs="Arial"/>
          <w:sz w:val="20"/>
          <w:szCs w:val="20"/>
        </w:rPr>
        <w:t>c</w:t>
      </w:r>
      <w:r w:rsidR="00AC00E7">
        <w:rPr>
          <w:rFonts w:ascii="Arial" w:hAnsi="Arial" w:cs="Arial"/>
          <w:sz w:val="20"/>
          <w:szCs w:val="20"/>
        </w:rPr>
        <w:t>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to za každý jednotlivý případ a zhotovitel je povinen tuto smluvní pokutu zaplatit. Smluvní pokutu lze uložit opakovaně;</w:t>
      </w:r>
    </w:p>
    <w:p w14:paraId="35664AA2" w14:textId="2FC681D9"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v případě neúplného nebo vadného zpracování výkresové či textové části projektové dokumentace</w:t>
      </w:r>
      <w:r w:rsidR="006F1C62">
        <w:rPr>
          <w:rFonts w:ascii="Arial" w:hAnsi="Arial" w:cs="Arial"/>
          <w:sz w:val="20"/>
          <w:szCs w:val="20"/>
        </w:rPr>
        <w:t>, BIM modelu</w:t>
      </w:r>
      <w:r w:rsidRPr="0043439A">
        <w:rPr>
          <w:rFonts w:ascii="Arial" w:hAnsi="Arial" w:cs="Arial"/>
          <w:sz w:val="20"/>
          <w:szCs w:val="20"/>
        </w:rPr>
        <w:t xml:space="preserve"> či výkazu výměr, které z tohoto důvodu nebude odpovídat požadavkům zák. č. 134/2016 Sb., o zadávání veřejných zakázek,</w:t>
      </w:r>
      <w:r w:rsidR="00C12B50" w:rsidRPr="00C12B50">
        <w:rPr>
          <w:rFonts w:ascii="Arial" w:hAnsi="Arial" w:cs="Arial"/>
          <w:sz w:val="20"/>
          <w:szCs w:val="20"/>
        </w:rPr>
        <w:t xml:space="preserve"> </w:t>
      </w:r>
      <w:r w:rsidR="00C12B50">
        <w:rPr>
          <w:rFonts w:ascii="Arial" w:hAnsi="Arial" w:cs="Arial"/>
          <w:sz w:val="20"/>
          <w:szCs w:val="20"/>
        </w:rPr>
        <w:t>ve znění pozdějších předpisů</w:t>
      </w:r>
      <w:r w:rsidRPr="0043439A">
        <w:rPr>
          <w:rFonts w:ascii="Arial" w:hAnsi="Arial" w:cs="Arial"/>
          <w:sz w:val="20"/>
          <w:szCs w:val="20"/>
        </w:rPr>
        <w:t xml:space="preserve"> nebo podmínkám této smlouvy, nebo způsobí zvýšení smluvní ceny na realizaci předmětné stavby o více než 1 % oproti původní smluvní ceně bez DPH stanovené na základě zadávacího řízení na zhotovitele předmětné stavby, má objednatel vůči zhotoviteli nárok na smluvní pokutu ve výši </w:t>
      </w:r>
      <w:r w:rsidR="006F1C62">
        <w:rPr>
          <w:rFonts w:ascii="Arial" w:hAnsi="Arial" w:cs="Arial"/>
          <w:sz w:val="20"/>
          <w:szCs w:val="20"/>
        </w:rPr>
        <w:t>5</w:t>
      </w:r>
      <w:r w:rsidRPr="0043439A">
        <w:rPr>
          <w:rFonts w:ascii="Arial" w:hAnsi="Arial" w:cs="Arial"/>
          <w:sz w:val="20"/>
          <w:szCs w:val="20"/>
        </w:rPr>
        <w:t xml:space="preserve"> % (slovy: </w:t>
      </w:r>
      <w:r w:rsidR="006F1C62">
        <w:rPr>
          <w:rFonts w:ascii="Arial" w:hAnsi="Arial" w:cs="Arial"/>
          <w:sz w:val="20"/>
          <w:szCs w:val="20"/>
        </w:rPr>
        <w:t>pět</w:t>
      </w:r>
      <w:r w:rsidR="00360AC7">
        <w:rPr>
          <w:rFonts w:ascii="Arial" w:hAnsi="Arial" w:cs="Arial"/>
          <w:sz w:val="20"/>
          <w:szCs w:val="20"/>
        </w:rPr>
        <w:t xml:space="preserve"> </w:t>
      </w:r>
      <w:r w:rsidRPr="0043439A">
        <w:rPr>
          <w:rFonts w:ascii="Arial" w:hAnsi="Arial" w:cs="Arial"/>
          <w:sz w:val="20"/>
          <w:szCs w:val="20"/>
        </w:rPr>
        <w:t>procent) z </w:t>
      </w:r>
      <w:r w:rsidR="00360AC7">
        <w:rPr>
          <w:rFonts w:ascii="Arial" w:hAnsi="Arial" w:cs="Arial"/>
          <w:sz w:val="20"/>
          <w:szCs w:val="20"/>
        </w:rPr>
        <w:t>c</w:t>
      </w:r>
      <w:r w:rsidR="00AC00E7">
        <w:rPr>
          <w:rFonts w:ascii="Arial" w:hAnsi="Arial" w:cs="Arial"/>
          <w:sz w:val="20"/>
          <w:szCs w:val="20"/>
        </w:rPr>
        <w:t>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zhotovitel je povinen tuto smluvní pokutu zaplatit;</w:t>
      </w:r>
    </w:p>
    <w:p w14:paraId="437AE46E" w14:textId="3BB937CF"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že dojde vlivem opomenutí důležitých skutečností nebo vlivem nesouladu mezi výkresovou částí PD a výkazem výměr k vadě projektové dokumentace </w:t>
      </w:r>
      <w:r w:rsidR="00EA1C21">
        <w:rPr>
          <w:rFonts w:ascii="Arial" w:hAnsi="Arial" w:cs="Arial"/>
          <w:sz w:val="20"/>
          <w:szCs w:val="20"/>
        </w:rPr>
        <w:t xml:space="preserve">a </w:t>
      </w:r>
      <w:r w:rsidRPr="0043439A">
        <w:rPr>
          <w:rFonts w:ascii="Arial" w:hAnsi="Arial" w:cs="Arial"/>
          <w:sz w:val="20"/>
          <w:szCs w:val="20"/>
        </w:rPr>
        <w:t xml:space="preserve">ke zvýšení nákladů stavby, je objednatel oprávněn požadovat po zhotoviteli smluvní pokutu ve výši </w:t>
      </w:r>
      <w:r w:rsidR="00A7404D" w:rsidRPr="00066808">
        <w:rPr>
          <w:rFonts w:ascii="Arial" w:hAnsi="Arial" w:cs="Arial"/>
          <w:sz w:val="20"/>
          <w:szCs w:val="20"/>
        </w:rPr>
        <w:t>5</w:t>
      </w:r>
      <w:r w:rsidRPr="00066808">
        <w:rPr>
          <w:rFonts w:ascii="Arial" w:hAnsi="Arial" w:cs="Arial"/>
          <w:sz w:val="20"/>
          <w:szCs w:val="20"/>
        </w:rPr>
        <w:t xml:space="preserve"> % z navýšených nákladů stavby</w:t>
      </w:r>
      <w:r w:rsidR="00C00938">
        <w:rPr>
          <w:rFonts w:ascii="Arial" w:hAnsi="Arial" w:cs="Arial"/>
          <w:sz w:val="20"/>
          <w:szCs w:val="20"/>
        </w:rPr>
        <w:t xml:space="preserve">, maximálně však 30 % z ceny dle </w:t>
      </w:r>
      <w:r w:rsidR="00C00938" w:rsidRPr="0043439A">
        <w:rPr>
          <w:rFonts w:ascii="Arial" w:hAnsi="Arial" w:cs="Arial"/>
          <w:sz w:val="20"/>
          <w:szCs w:val="20"/>
        </w:rPr>
        <w:t xml:space="preserve">čl. </w:t>
      </w:r>
      <w:r w:rsidR="00C00938">
        <w:rPr>
          <w:rFonts w:ascii="Arial" w:hAnsi="Arial" w:cs="Arial"/>
          <w:sz w:val="20"/>
          <w:szCs w:val="20"/>
        </w:rPr>
        <w:t>II</w:t>
      </w:r>
      <w:r w:rsidR="00C00938" w:rsidRPr="0043439A">
        <w:rPr>
          <w:rFonts w:ascii="Arial" w:hAnsi="Arial" w:cs="Arial"/>
          <w:sz w:val="20"/>
          <w:szCs w:val="20"/>
        </w:rPr>
        <w:t xml:space="preserve"> odst. </w:t>
      </w:r>
      <w:r w:rsidR="00C00938">
        <w:rPr>
          <w:rFonts w:ascii="Arial" w:hAnsi="Arial" w:cs="Arial"/>
          <w:sz w:val="20"/>
          <w:szCs w:val="20"/>
        </w:rPr>
        <w:t>2</w:t>
      </w:r>
      <w:r w:rsidR="00C00938" w:rsidRPr="0043439A">
        <w:rPr>
          <w:rFonts w:ascii="Arial" w:hAnsi="Arial" w:cs="Arial"/>
          <w:sz w:val="20"/>
          <w:szCs w:val="20"/>
        </w:rPr>
        <w:t>.1 smlouvy včetně DPH</w:t>
      </w:r>
      <w:r w:rsidR="00C00938">
        <w:rPr>
          <w:rFonts w:ascii="Arial" w:hAnsi="Arial" w:cs="Arial"/>
          <w:sz w:val="20"/>
          <w:szCs w:val="20"/>
        </w:rPr>
        <w:t>,</w:t>
      </w:r>
      <w:r w:rsidRPr="00066808">
        <w:rPr>
          <w:rFonts w:ascii="Arial" w:hAnsi="Arial" w:cs="Arial"/>
          <w:sz w:val="20"/>
          <w:szCs w:val="20"/>
        </w:rPr>
        <w:t xml:space="preserve"> a zhotovitel je povinen tuto smluvní pokutu zaplatit.</w:t>
      </w:r>
      <w:r w:rsidRPr="0043439A">
        <w:rPr>
          <w:rFonts w:ascii="Arial" w:hAnsi="Arial" w:cs="Arial"/>
          <w:sz w:val="20"/>
          <w:szCs w:val="20"/>
        </w:rPr>
        <w:t xml:space="preserve"> Tato smluvní pokuta se nevztahuje na práce, které zhotovitel nemohl během přípravy projektové dokumentace předvídat a jejichž potřeba byla zjištěna až v průběhu realizace stavby</w:t>
      </w:r>
      <w:r w:rsidR="00EA1C21">
        <w:rPr>
          <w:rFonts w:ascii="Arial" w:hAnsi="Arial" w:cs="Arial"/>
          <w:sz w:val="20"/>
          <w:szCs w:val="20"/>
        </w:rPr>
        <w:t>. P</w:t>
      </w:r>
      <w:r w:rsidR="00EA1C21" w:rsidRPr="0043439A">
        <w:rPr>
          <w:rFonts w:ascii="Arial" w:hAnsi="Arial" w:cs="Arial"/>
          <w:sz w:val="20"/>
          <w:szCs w:val="20"/>
        </w:rPr>
        <w:t xml:space="preserve">ro vyloučení pochybností strany sjednávají, že tato pokuta se může uplatnit i vedle pokuty dle písm. </w:t>
      </w:r>
      <w:r w:rsidR="00EA1C21">
        <w:rPr>
          <w:rFonts w:ascii="Arial" w:hAnsi="Arial" w:cs="Arial"/>
          <w:sz w:val="20"/>
          <w:szCs w:val="20"/>
        </w:rPr>
        <w:t>e</w:t>
      </w:r>
      <w:r w:rsidR="00EA1C21" w:rsidRPr="0043439A">
        <w:rPr>
          <w:rFonts w:ascii="Arial" w:hAnsi="Arial" w:cs="Arial"/>
          <w:sz w:val="20"/>
          <w:szCs w:val="20"/>
        </w:rPr>
        <w:t>) tohoto článku</w:t>
      </w:r>
      <w:r w:rsidR="00C00938">
        <w:rPr>
          <w:rFonts w:ascii="Arial" w:hAnsi="Arial" w:cs="Arial"/>
          <w:sz w:val="20"/>
          <w:szCs w:val="20"/>
        </w:rPr>
        <w:t xml:space="preserve"> smlouvy</w:t>
      </w:r>
      <w:r w:rsidRPr="0043439A">
        <w:rPr>
          <w:rFonts w:ascii="Arial" w:hAnsi="Arial" w:cs="Arial"/>
          <w:sz w:val="20"/>
          <w:szCs w:val="20"/>
        </w:rPr>
        <w:t>;</w:t>
      </w:r>
    </w:p>
    <w:p w14:paraId="5C9A2CDF" w14:textId="19D6D26B" w:rsidR="0043439A" w:rsidRDefault="0043439A" w:rsidP="007B1B2F">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jakéhokoliv porušení ustanovení této smlouvy týkajících se </w:t>
      </w:r>
      <w:r w:rsidR="00950E4E">
        <w:rPr>
          <w:rFonts w:ascii="Arial" w:hAnsi="Arial" w:cs="Arial"/>
          <w:sz w:val="20"/>
          <w:szCs w:val="20"/>
        </w:rPr>
        <w:t>p</w:t>
      </w:r>
      <w:r w:rsidR="00950E4E" w:rsidRPr="00950E4E">
        <w:rPr>
          <w:rFonts w:ascii="Arial" w:hAnsi="Arial" w:cs="Arial"/>
          <w:sz w:val="20"/>
          <w:szCs w:val="20"/>
        </w:rPr>
        <w:t>oskytnutí součinnosti v průběhu zadávacího řízení veřejných zakázek</w:t>
      </w:r>
      <w:r w:rsidRPr="0043439A">
        <w:rPr>
          <w:rFonts w:ascii="Arial" w:hAnsi="Arial" w:cs="Arial"/>
          <w:sz w:val="20"/>
          <w:szCs w:val="20"/>
        </w:rPr>
        <w:t xml:space="preserve"> má objednatel nárok na smluvní pokutu ve výši </w:t>
      </w:r>
      <w:r w:rsidR="00C00938">
        <w:rPr>
          <w:rFonts w:ascii="Arial" w:hAnsi="Arial" w:cs="Arial"/>
          <w:sz w:val="20"/>
          <w:szCs w:val="20"/>
        </w:rPr>
        <w:t>5</w:t>
      </w:r>
      <w:r w:rsidR="00950E4E">
        <w:rPr>
          <w:rFonts w:ascii="Arial" w:hAnsi="Arial" w:cs="Arial"/>
          <w:sz w:val="20"/>
          <w:szCs w:val="20"/>
        </w:rPr>
        <w:t>00</w:t>
      </w:r>
      <w:r w:rsidRPr="0043439A">
        <w:rPr>
          <w:rFonts w:ascii="Arial" w:hAnsi="Arial" w:cs="Arial"/>
          <w:sz w:val="20"/>
          <w:szCs w:val="20"/>
        </w:rPr>
        <w:t xml:space="preserve">,- Kč (slovy: </w:t>
      </w:r>
      <w:r w:rsidR="00C00938">
        <w:rPr>
          <w:rFonts w:ascii="Arial" w:hAnsi="Arial" w:cs="Arial"/>
          <w:sz w:val="20"/>
          <w:szCs w:val="20"/>
        </w:rPr>
        <w:t>pět set</w:t>
      </w:r>
      <w:r w:rsidRPr="0043439A">
        <w:rPr>
          <w:rFonts w:ascii="Arial" w:hAnsi="Arial" w:cs="Arial"/>
          <w:sz w:val="20"/>
          <w:szCs w:val="20"/>
        </w:rPr>
        <w:t xml:space="preserve"> korun českých) za každý jednotlivý případ. Maximální výše součtu všech uplatněných pokut v souvislosti s </w:t>
      </w:r>
      <w:r w:rsidR="00950E4E">
        <w:rPr>
          <w:rFonts w:ascii="Arial" w:hAnsi="Arial" w:cs="Arial"/>
          <w:sz w:val="20"/>
          <w:szCs w:val="20"/>
        </w:rPr>
        <w:t>p</w:t>
      </w:r>
      <w:r w:rsidR="00950E4E" w:rsidRPr="00950E4E">
        <w:rPr>
          <w:rFonts w:ascii="Arial" w:hAnsi="Arial" w:cs="Arial"/>
          <w:sz w:val="20"/>
          <w:szCs w:val="20"/>
        </w:rPr>
        <w:t>oskytnutí</w:t>
      </w:r>
      <w:r w:rsidR="00950E4E">
        <w:rPr>
          <w:rFonts w:ascii="Arial" w:hAnsi="Arial" w:cs="Arial"/>
          <w:sz w:val="20"/>
          <w:szCs w:val="20"/>
        </w:rPr>
        <w:t>m</w:t>
      </w:r>
      <w:r w:rsidR="00950E4E" w:rsidRPr="00950E4E">
        <w:rPr>
          <w:rFonts w:ascii="Arial" w:hAnsi="Arial" w:cs="Arial"/>
          <w:sz w:val="20"/>
          <w:szCs w:val="20"/>
        </w:rPr>
        <w:t xml:space="preserve"> součinnosti v průběhu zadávacího řízení veřejných zakázek</w:t>
      </w:r>
      <w:r w:rsidRPr="0043439A">
        <w:rPr>
          <w:rFonts w:ascii="Arial" w:hAnsi="Arial" w:cs="Arial"/>
          <w:sz w:val="20"/>
          <w:szCs w:val="20"/>
        </w:rPr>
        <w:t xml:space="preserve"> dle této smlouvy je omezena na </w:t>
      </w:r>
      <w:r w:rsidR="00C00938">
        <w:rPr>
          <w:rFonts w:ascii="Arial" w:hAnsi="Arial" w:cs="Arial"/>
          <w:sz w:val="20"/>
          <w:szCs w:val="20"/>
        </w:rPr>
        <w:t>5</w:t>
      </w:r>
      <w:r w:rsidR="00950E4E">
        <w:rPr>
          <w:rFonts w:ascii="Arial" w:hAnsi="Arial" w:cs="Arial"/>
          <w:sz w:val="20"/>
          <w:szCs w:val="20"/>
        </w:rPr>
        <w:t>0.000</w:t>
      </w:r>
      <w:r w:rsidRPr="0043439A">
        <w:rPr>
          <w:rFonts w:ascii="Arial" w:hAnsi="Arial" w:cs="Arial"/>
          <w:sz w:val="20"/>
          <w:szCs w:val="20"/>
        </w:rPr>
        <w:t xml:space="preserve">,- Kč (slovy: </w:t>
      </w:r>
      <w:r w:rsidR="00C00938">
        <w:rPr>
          <w:rFonts w:ascii="Arial" w:hAnsi="Arial" w:cs="Arial"/>
          <w:sz w:val="20"/>
          <w:szCs w:val="20"/>
        </w:rPr>
        <w:t>padesát</w:t>
      </w:r>
      <w:r w:rsidR="00950E4E">
        <w:rPr>
          <w:rFonts w:ascii="Arial" w:hAnsi="Arial" w:cs="Arial"/>
          <w:sz w:val="20"/>
          <w:szCs w:val="20"/>
        </w:rPr>
        <w:t xml:space="preserve"> tisíc</w:t>
      </w:r>
      <w:r w:rsidRPr="0043439A">
        <w:rPr>
          <w:rFonts w:ascii="Arial" w:hAnsi="Arial" w:cs="Arial"/>
          <w:sz w:val="20"/>
          <w:szCs w:val="20"/>
        </w:rPr>
        <w:t xml:space="preserve"> korun českých)</w:t>
      </w:r>
      <w:r w:rsidR="00E06895">
        <w:rPr>
          <w:rFonts w:ascii="Arial" w:hAnsi="Arial" w:cs="Arial"/>
          <w:sz w:val="20"/>
          <w:szCs w:val="20"/>
        </w:rPr>
        <w:t>;</w:t>
      </w:r>
    </w:p>
    <w:p w14:paraId="1D390848" w14:textId="59D44C34" w:rsidR="00950E4E" w:rsidRDefault="006F1C62"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jakéhokoliv porušení ustanovení této smlouvy týkajících se výkonu autorského dozoru má objednatel nárok na smluvní pokutu ve výši </w:t>
      </w:r>
      <w:r w:rsidR="00C00938">
        <w:rPr>
          <w:rFonts w:ascii="Arial" w:hAnsi="Arial" w:cs="Arial"/>
          <w:sz w:val="20"/>
          <w:szCs w:val="20"/>
        </w:rPr>
        <w:t>8</w:t>
      </w:r>
      <w:r w:rsidR="00950E4E">
        <w:rPr>
          <w:rFonts w:ascii="Arial" w:hAnsi="Arial" w:cs="Arial"/>
          <w:sz w:val="20"/>
          <w:szCs w:val="20"/>
        </w:rPr>
        <w:t>00</w:t>
      </w:r>
      <w:r w:rsidRPr="0043439A">
        <w:rPr>
          <w:rFonts w:ascii="Arial" w:hAnsi="Arial" w:cs="Arial"/>
          <w:sz w:val="20"/>
          <w:szCs w:val="20"/>
        </w:rPr>
        <w:t xml:space="preserve">,- Kč (slovy: </w:t>
      </w:r>
      <w:r w:rsidR="00C00938">
        <w:rPr>
          <w:rFonts w:ascii="Arial" w:hAnsi="Arial" w:cs="Arial"/>
          <w:sz w:val="20"/>
          <w:szCs w:val="20"/>
        </w:rPr>
        <w:t>osm</w:t>
      </w:r>
      <w:r w:rsidR="00950E4E">
        <w:rPr>
          <w:rFonts w:ascii="Arial" w:hAnsi="Arial" w:cs="Arial"/>
          <w:sz w:val="20"/>
          <w:szCs w:val="20"/>
        </w:rPr>
        <w:t xml:space="preserve"> set</w:t>
      </w:r>
      <w:r w:rsidRPr="0043439A">
        <w:rPr>
          <w:rFonts w:ascii="Arial" w:hAnsi="Arial" w:cs="Arial"/>
          <w:sz w:val="20"/>
          <w:szCs w:val="20"/>
        </w:rPr>
        <w:t xml:space="preserve"> korun </w:t>
      </w:r>
      <w:r w:rsidRPr="0043439A">
        <w:rPr>
          <w:rFonts w:ascii="Arial" w:hAnsi="Arial" w:cs="Arial"/>
          <w:sz w:val="20"/>
          <w:szCs w:val="20"/>
        </w:rPr>
        <w:lastRenderedPageBreak/>
        <w:t xml:space="preserve">českých) za každý jednotlivý případ. Maximální výše součtu všech uplatněných pokut v souvislosti s výkonem autorského dozoru dle této smlouvy je omezena na </w:t>
      </w:r>
      <w:r w:rsidR="00C00938">
        <w:rPr>
          <w:rFonts w:ascii="Arial" w:hAnsi="Arial" w:cs="Arial"/>
          <w:sz w:val="20"/>
          <w:szCs w:val="20"/>
        </w:rPr>
        <w:t>200</w:t>
      </w:r>
      <w:r w:rsidR="00950E4E">
        <w:rPr>
          <w:rFonts w:ascii="Arial" w:hAnsi="Arial" w:cs="Arial"/>
          <w:sz w:val="20"/>
          <w:szCs w:val="20"/>
        </w:rPr>
        <w:t>.000</w:t>
      </w:r>
      <w:r w:rsidRPr="0043439A">
        <w:rPr>
          <w:rFonts w:ascii="Arial" w:hAnsi="Arial" w:cs="Arial"/>
          <w:sz w:val="20"/>
          <w:szCs w:val="20"/>
        </w:rPr>
        <w:t xml:space="preserve">,- Kč (slovy: </w:t>
      </w:r>
      <w:r w:rsidR="00C00938">
        <w:rPr>
          <w:rFonts w:ascii="Arial" w:hAnsi="Arial" w:cs="Arial"/>
          <w:sz w:val="20"/>
          <w:szCs w:val="20"/>
        </w:rPr>
        <w:t>dvě stě</w:t>
      </w:r>
      <w:r w:rsidR="00950E4E">
        <w:rPr>
          <w:rFonts w:ascii="Arial" w:hAnsi="Arial" w:cs="Arial"/>
          <w:sz w:val="20"/>
          <w:szCs w:val="20"/>
        </w:rPr>
        <w:t xml:space="preserve"> tisíc</w:t>
      </w:r>
      <w:r w:rsidRPr="0043439A">
        <w:rPr>
          <w:rFonts w:ascii="Arial" w:hAnsi="Arial" w:cs="Arial"/>
          <w:sz w:val="20"/>
          <w:szCs w:val="20"/>
        </w:rPr>
        <w:t xml:space="preserve"> korun českých)</w:t>
      </w:r>
      <w:r w:rsidR="00E06895">
        <w:rPr>
          <w:rFonts w:ascii="Arial" w:hAnsi="Arial" w:cs="Arial"/>
          <w:sz w:val="20"/>
          <w:szCs w:val="20"/>
        </w:rPr>
        <w:t>;</w:t>
      </w:r>
    </w:p>
    <w:p w14:paraId="49A47D75" w14:textId="7CD7148E" w:rsidR="003A5858" w:rsidRDefault="003A5858" w:rsidP="002B7978">
      <w:pPr>
        <w:pStyle w:val="Zkladntextodsazen"/>
        <w:widowControl w:val="0"/>
        <w:numPr>
          <w:ilvl w:val="0"/>
          <w:numId w:val="9"/>
        </w:numPr>
        <w:suppressAutoHyphens/>
        <w:ind w:left="1276"/>
        <w:jc w:val="both"/>
        <w:rPr>
          <w:rFonts w:ascii="Arial" w:hAnsi="Arial" w:cs="Arial"/>
          <w:sz w:val="20"/>
          <w:szCs w:val="20"/>
        </w:rPr>
      </w:pPr>
      <w:r>
        <w:rPr>
          <w:rFonts w:ascii="Arial" w:hAnsi="Arial" w:cs="Arial"/>
          <w:sz w:val="20"/>
          <w:szCs w:val="20"/>
        </w:rPr>
        <w:t xml:space="preserve">v případě prodlení zhotovitele se splněním povinnosti dle čl. I. odst. 1.3 písm. </w:t>
      </w:r>
      <w:r w:rsidR="00066808">
        <w:rPr>
          <w:rFonts w:ascii="Arial" w:hAnsi="Arial" w:cs="Arial"/>
          <w:sz w:val="20"/>
          <w:szCs w:val="20"/>
        </w:rPr>
        <w:t>l</w:t>
      </w:r>
      <w:r>
        <w:rPr>
          <w:rFonts w:ascii="Arial" w:hAnsi="Arial" w:cs="Arial"/>
          <w:sz w:val="20"/>
          <w:szCs w:val="20"/>
        </w:rPr>
        <w:t xml:space="preserve">) smlouvy </w:t>
      </w:r>
      <w:r w:rsidRPr="0043439A">
        <w:rPr>
          <w:rFonts w:ascii="Arial" w:hAnsi="Arial" w:cs="Arial"/>
          <w:sz w:val="20"/>
          <w:szCs w:val="20"/>
        </w:rPr>
        <w:t>má objednatel vůči zhotoviteli nárok na smluvní pokutu ve výši 0,</w:t>
      </w:r>
      <w:r>
        <w:rPr>
          <w:rFonts w:ascii="Arial" w:hAnsi="Arial" w:cs="Arial"/>
          <w:sz w:val="20"/>
          <w:szCs w:val="20"/>
        </w:rPr>
        <w:t>1</w:t>
      </w:r>
      <w:r w:rsidRPr="0043439A">
        <w:rPr>
          <w:rFonts w:ascii="Arial" w:hAnsi="Arial" w:cs="Arial"/>
          <w:sz w:val="20"/>
          <w:szCs w:val="20"/>
        </w:rPr>
        <w:t xml:space="preserve"> % (slovy: </w:t>
      </w:r>
      <w:r>
        <w:rPr>
          <w:rFonts w:ascii="Arial" w:hAnsi="Arial" w:cs="Arial"/>
          <w:sz w:val="20"/>
          <w:szCs w:val="20"/>
        </w:rPr>
        <w:t>jedna desetina</w:t>
      </w:r>
      <w:r w:rsidRPr="0043439A">
        <w:rPr>
          <w:rFonts w:ascii="Arial" w:hAnsi="Arial" w:cs="Arial"/>
          <w:sz w:val="20"/>
          <w:szCs w:val="20"/>
        </w:rPr>
        <w:t xml:space="preserve"> procenta) z </w:t>
      </w:r>
      <w:r w:rsidR="00C00938">
        <w:rPr>
          <w:rFonts w:ascii="Arial" w:hAnsi="Arial" w:cs="Arial"/>
          <w:sz w:val="20"/>
          <w:szCs w:val="20"/>
        </w:rPr>
        <w:t>c</w:t>
      </w:r>
      <w:r>
        <w:rPr>
          <w:rFonts w:ascii="Arial" w:hAnsi="Arial" w:cs="Arial"/>
          <w:sz w:val="20"/>
          <w:szCs w:val="20"/>
        </w:rPr>
        <w:t>eny</w:t>
      </w:r>
      <w:r w:rsidRPr="0043439A">
        <w:rPr>
          <w:rFonts w:ascii="Arial" w:hAnsi="Arial" w:cs="Arial"/>
          <w:sz w:val="20"/>
          <w:szCs w:val="20"/>
        </w:rPr>
        <w:t xml:space="preserve"> dle čl. </w:t>
      </w:r>
      <w:r>
        <w:rPr>
          <w:rFonts w:ascii="Arial" w:hAnsi="Arial" w:cs="Arial"/>
          <w:sz w:val="20"/>
          <w:szCs w:val="20"/>
        </w:rPr>
        <w:t>II</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w:t>
      </w:r>
      <w:r>
        <w:rPr>
          <w:rFonts w:ascii="Arial" w:hAnsi="Arial" w:cs="Arial"/>
          <w:sz w:val="20"/>
          <w:szCs w:val="20"/>
        </w:rPr>
        <w:t>4</w:t>
      </w:r>
      <w:r w:rsidRPr="0043439A">
        <w:rPr>
          <w:rFonts w:ascii="Arial" w:hAnsi="Arial" w:cs="Arial"/>
          <w:sz w:val="20"/>
          <w:szCs w:val="20"/>
        </w:rPr>
        <w:t xml:space="preserve"> smlouvy včetně DPH za každý i započatý den prodlení a zhotovitel je povinen tuto smluvní pokutu zaplatit;</w:t>
      </w:r>
      <w:r>
        <w:rPr>
          <w:rFonts w:ascii="Arial" w:hAnsi="Arial" w:cs="Arial"/>
          <w:sz w:val="20"/>
          <w:szCs w:val="20"/>
        </w:rPr>
        <w:t xml:space="preserve"> </w:t>
      </w:r>
    </w:p>
    <w:p w14:paraId="67863D5A" w14:textId="5096B233" w:rsidR="00E06895" w:rsidRDefault="00E06895"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že zhotovitel poruší své povinnosti uvedené v čl. </w:t>
      </w:r>
      <w:r>
        <w:rPr>
          <w:rFonts w:ascii="Arial" w:hAnsi="Arial" w:cs="Arial"/>
          <w:sz w:val="20"/>
          <w:szCs w:val="20"/>
        </w:rPr>
        <w:t>IV. odst. 4.16 smlouvy</w:t>
      </w:r>
      <w:r w:rsidRPr="0043439A">
        <w:rPr>
          <w:rFonts w:ascii="Arial" w:hAnsi="Arial" w:cs="Arial"/>
          <w:sz w:val="20"/>
          <w:szCs w:val="20"/>
        </w:rPr>
        <w:t xml:space="preserve"> má objednatel vůči zhotoviteli nárok na smluvní pokutu ve výši </w:t>
      </w:r>
      <w:r>
        <w:rPr>
          <w:rFonts w:ascii="Arial" w:hAnsi="Arial" w:cs="Arial"/>
          <w:sz w:val="20"/>
          <w:szCs w:val="20"/>
        </w:rPr>
        <w:t>50.000,- Kč</w:t>
      </w:r>
      <w:r w:rsidRPr="0043439A">
        <w:rPr>
          <w:rFonts w:ascii="Arial" w:hAnsi="Arial" w:cs="Arial"/>
          <w:sz w:val="20"/>
          <w:szCs w:val="20"/>
        </w:rPr>
        <w:t xml:space="preserve"> (slovy: </w:t>
      </w:r>
      <w:r>
        <w:rPr>
          <w:rFonts w:ascii="Arial" w:hAnsi="Arial" w:cs="Arial"/>
          <w:sz w:val="20"/>
          <w:szCs w:val="20"/>
        </w:rPr>
        <w:t>padesát tisíc korun českých</w:t>
      </w:r>
      <w:r w:rsidRPr="0043439A">
        <w:rPr>
          <w:rFonts w:ascii="Arial" w:hAnsi="Arial" w:cs="Arial"/>
          <w:sz w:val="20"/>
          <w:szCs w:val="20"/>
        </w:rPr>
        <w:t>) a zhotovitel je povinen tuto smluvní pokutu zaplatit. Smluvní pokutu lze uložit opakovaně</w:t>
      </w:r>
      <w:r>
        <w:rPr>
          <w:rFonts w:ascii="Arial" w:hAnsi="Arial" w:cs="Arial"/>
          <w:sz w:val="20"/>
          <w:szCs w:val="20"/>
        </w:rPr>
        <w:t>;</w:t>
      </w:r>
    </w:p>
    <w:p w14:paraId="7BBF16C4" w14:textId="77777777" w:rsidR="00DB78B5" w:rsidRDefault="00E06895" w:rsidP="00E06895">
      <w:pPr>
        <w:pStyle w:val="Zkladntextodsazen"/>
        <w:widowControl w:val="0"/>
        <w:numPr>
          <w:ilvl w:val="0"/>
          <w:numId w:val="9"/>
        </w:numPr>
        <w:suppressAutoHyphens/>
        <w:ind w:left="1276"/>
        <w:jc w:val="both"/>
        <w:rPr>
          <w:rFonts w:ascii="Arial" w:hAnsi="Arial" w:cs="Arial"/>
          <w:sz w:val="20"/>
          <w:szCs w:val="20"/>
        </w:rPr>
      </w:pPr>
      <w:r w:rsidRPr="00E06895">
        <w:rPr>
          <w:rFonts w:ascii="Arial" w:hAnsi="Arial" w:cs="Arial"/>
          <w:sz w:val="20"/>
          <w:szCs w:val="20"/>
        </w:rPr>
        <w:t xml:space="preserve">v případě, že zhotovitel poruší své povinnosti uvedené v čl. IV. odst. 4.17 smlouvy má objednatel vůči zhotoviteli nárok na smluvní pokutu ve výši </w:t>
      </w:r>
      <w:r w:rsidRPr="0017514B">
        <w:rPr>
          <w:rFonts w:ascii="Arial" w:hAnsi="Arial" w:cs="Arial"/>
          <w:sz w:val="20"/>
          <w:szCs w:val="20"/>
        </w:rPr>
        <w:t xml:space="preserve">20.000,- Kč (slovy: dvacet tisíc korun českých) a zhotovitel je povinen tuto smluvní pokutu zaplatit; </w:t>
      </w:r>
    </w:p>
    <w:p w14:paraId="38C7C92A" w14:textId="21B6C562" w:rsidR="007C2424" w:rsidRPr="0017514B" w:rsidRDefault="007C2424" w:rsidP="00E06895">
      <w:pPr>
        <w:pStyle w:val="Zkladntextodsazen"/>
        <w:widowControl w:val="0"/>
        <w:numPr>
          <w:ilvl w:val="0"/>
          <w:numId w:val="9"/>
        </w:numPr>
        <w:suppressAutoHyphens/>
        <w:ind w:left="1276"/>
        <w:jc w:val="both"/>
        <w:rPr>
          <w:rFonts w:ascii="Arial" w:hAnsi="Arial" w:cs="Arial"/>
          <w:sz w:val="20"/>
          <w:szCs w:val="20"/>
        </w:rPr>
      </w:pPr>
      <w:r w:rsidRPr="00E06895">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w:t>
      </w:r>
      <w:r w:rsidRPr="00132DD9">
        <w:rPr>
          <w:rFonts w:ascii="Arial" w:hAnsi="Arial" w:cs="Arial"/>
          <w:sz w:val="20"/>
          <w:szCs w:val="20"/>
        </w:rPr>
        <w:t xml:space="preserve">strana oprávněna uplatnit smluvní pokutu ve výši </w:t>
      </w:r>
      <w:r w:rsidR="00950E4E" w:rsidRPr="00132DD9">
        <w:rPr>
          <w:rFonts w:ascii="Arial" w:hAnsi="Arial" w:cs="Arial"/>
          <w:sz w:val="20"/>
          <w:szCs w:val="20"/>
        </w:rPr>
        <w:t>500</w:t>
      </w:r>
      <w:r w:rsidRPr="00132DD9">
        <w:rPr>
          <w:rFonts w:ascii="Arial" w:hAnsi="Arial" w:cs="Arial"/>
          <w:sz w:val="20"/>
          <w:szCs w:val="20"/>
        </w:rPr>
        <w:t xml:space="preserve">,- Kč (slovy: </w:t>
      </w:r>
      <w:r w:rsidR="00950E4E" w:rsidRPr="00132DD9">
        <w:rPr>
          <w:rFonts w:ascii="Arial" w:hAnsi="Arial" w:cs="Arial"/>
          <w:sz w:val="20"/>
          <w:szCs w:val="20"/>
        </w:rPr>
        <w:t>pět set</w:t>
      </w:r>
      <w:r w:rsidRPr="00132DD9">
        <w:rPr>
          <w:rFonts w:ascii="Arial" w:hAnsi="Arial" w:cs="Arial"/>
          <w:sz w:val="20"/>
          <w:szCs w:val="20"/>
        </w:rPr>
        <w:t xml:space="preserve"> korun českých) za každý jednotlivý případ</w:t>
      </w:r>
      <w:r w:rsidRPr="0017514B">
        <w:rPr>
          <w:rFonts w:ascii="Arial" w:hAnsi="Arial" w:cs="Arial"/>
          <w:sz w:val="20"/>
          <w:szCs w:val="20"/>
        </w:rPr>
        <w:t>. Smluvní pokutu lze uložit opakovaně.</w:t>
      </w:r>
    </w:p>
    <w:p w14:paraId="35F5AD59" w14:textId="77777777" w:rsidR="0043439A" w:rsidRPr="0043439A" w:rsidRDefault="0043439A" w:rsidP="002B7978">
      <w:pPr>
        <w:pStyle w:val="Zkladntext2"/>
        <w:numPr>
          <w:ilvl w:val="0"/>
          <w:numId w:val="11"/>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2D080CEB" w14:textId="4B120368" w:rsidR="0043439A" w:rsidRDefault="0043439A" w:rsidP="002B7978">
      <w:pPr>
        <w:pStyle w:val="Zkladntext2"/>
        <w:numPr>
          <w:ilvl w:val="0"/>
          <w:numId w:val="11"/>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0D197B9C" w14:textId="25A7C672" w:rsidR="00EA1C21" w:rsidRDefault="00EA1C21" w:rsidP="00EA1C21">
      <w:pPr>
        <w:pStyle w:val="Zkladntext2"/>
        <w:tabs>
          <w:tab w:val="left" w:pos="5387"/>
        </w:tabs>
        <w:spacing w:after="120" w:line="259" w:lineRule="exact"/>
        <w:ind w:left="680"/>
        <w:rPr>
          <w:rStyle w:val="FontStyle29"/>
          <w:rFonts w:ascii="Arial" w:hAnsi="Arial" w:cs="Arial"/>
        </w:rPr>
      </w:pPr>
    </w:p>
    <w:p w14:paraId="640A96DC" w14:textId="55E1B4A4" w:rsidR="00EA1C21" w:rsidRPr="00EA1C21" w:rsidRDefault="00EA1C21" w:rsidP="002B7978">
      <w:pPr>
        <w:pStyle w:val="Nadpis1"/>
        <w:numPr>
          <w:ilvl w:val="0"/>
          <w:numId w:val="3"/>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13F6030F" w14:textId="3820FBFA" w:rsidR="00EA1C21" w:rsidRPr="00EA1C21" w:rsidRDefault="00EA1C21" w:rsidP="002B7978">
      <w:pPr>
        <w:pStyle w:val="Zkladntext2"/>
        <w:numPr>
          <w:ilvl w:val="0"/>
          <w:numId w:val="10"/>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A1C21" w:rsidRDefault="00EA1C21" w:rsidP="002B7978">
      <w:pPr>
        <w:pStyle w:val="Zkladntext2"/>
        <w:numPr>
          <w:ilvl w:val="0"/>
          <w:numId w:val="10"/>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367BE0F" w14:textId="29DFF6A2"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třicet </w:t>
      </w:r>
      <w:r w:rsidR="00E67CF3">
        <w:rPr>
          <w:rFonts w:ascii="Arial" w:hAnsi="Arial" w:cs="Arial"/>
          <w:sz w:val="20"/>
          <w:szCs w:val="20"/>
        </w:rPr>
        <w:t xml:space="preserve">(30) </w:t>
      </w:r>
      <w:r w:rsidRPr="00E67CF3">
        <w:rPr>
          <w:rFonts w:ascii="Arial" w:hAnsi="Arial" w:cs="Arial"/>
          <w:sz w:val="20"/>
          <w:szCs w:val="20"/>
        </w:rPr>
        <w:t>kalendářních dní;</w:t>
      </w:r>
    </w:p>
    <w:p w14:paraId="2DF324AF" w14:textId="77777777"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  insolvenční zákon</w:t>
      </w:r>
      <w:r w:rsidR="00E70DA0">
        <w:rPr>
          <w:rFonts w:ascii="Arial" w:hAnsi="Arial" w:cs="Arial"/>
          <w:sz w:val="20"/>
          <w:szCs w:val="20"/>
        </w:rPr>
        <w:t>, ve znění pozdějších předpisů</w:t>
      </w:r>
      <w:r w:rsidRPr="00E67CF3">
        <w:rPr>
          <w:rFonts w:ascii="Arial" w:hAnsi="Arial" w:cs="Arial"/>
          <w:sz w:val="20"/>
          <w:szCs w:val="20"/>
        </w:rPr>
        <w:t xml:space="preserve">; </w:t>
      </w:r>
    </w:p>
    <w:p w14:paraId="35D5881B" w14:textId="77777777"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5BD336A5" w14:textId="77777777"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3287DF1C" w14:textId="3FB07848" w:rsidR="00E67CF3" w:rsidRPr="0036122A" w:rsidRDefault="00EA1C21" w:rsidP="002B7978">
      <w:pPr>
        <w:pStyle w:val="Zkladntextodsazen"/>
        <w:widowControl w:val="0"/>
        <w:numPr>
          <w:ilvl w:val="0"/>
          <w:numId w:val="12"/>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o více než </w:t>
      </w:r>
      <w:r w:rsidR="0017514B">
        <w:rPr>
          <w:rFonts w:ascii="Arial" w:hAnsi="Arial" w:cs="Arial"/>
          <w:sz w:val="20"/>
          <w:szCs w:val="20"/>
        </w:rPr>
        <w:t>třicet</w:t>
      </w:r>
      <w:r w:rsidR="0017514B" w:rsidRPr="00E67CF3">
        <w:rPr>
          <w:rFonts w:ascii="Arial" w:hAnsi="Arial" w:cs="Arial"/>
          <w:sz w:val="20"/>
          <w:szCs w:val="20"/>
        </w:rPr>
        <w:t xml:space="preserve"> </w:t>
      </w:r>
      <w:r w:rsidR="00E67CF3">
        <w:rPr>
          <w:rFonts w:ascii="Arial" w:hAnsi="Arial" w:cs="Arial"/>
          <w:sz w:val="20"/>
          <w:szCs w:val="20"/>
        </w:rPr>
        <w:t>(</w:t>
      </w:r>
      <w:r w:rsidR="0017514B">
        <w:rPr>
          <w:rFonts w:ascii="Arial" w:hAnsi="Arial" w:cs="Arial"/>
          <w:sz w:val="20"/>
          <w:szCs w:val="20"/>
        </w:rPr>
        <w:t>30</w:t>
      </w:r>
      <w:r w:rsidR="00E67CF3">
        <w:rPr>
          <w:rFonts w:ascii="Arial" w:hAnsi="Arial" w:cs="Arial"/>
          <w:sz w:val="20"/>
          <w:szCs w:val="20"/>
        </w:rPr>
        <w:t xml:space="preserve">) </w:t>
      </w:r>
      <w:r w:rsidRPr="00E67CF3">
        <w:rPr>
          <w:rFonts w:ascii="Arial" w:hAnsi="Arial" w:cs="Arial"/>
          <w:sz w:val="20"/>
          <w:szCs w:val="20"/>
        </w:rPr>
        <w:t>dní.</w:t>
      </w:r>
    </w:p>
    <w:p w14:paraId="2186FA8F" w14:textId="4AF49613" w:rsidR="00E67CF3" w:rsidRDefault="00E67CF3" w:rsidP="002B7978">
      <w:pPr>
        <w:pStyle w:val="Zkladntext2"/>
        <w:numPr>
          <w:ilvl w:val="0"/>
          <w:numId w:val="10"/>
        </w:numPr>
        <w:tabs>
          <w:tab w:val="left" w:pos="5387"/>
        </w:tabs>
        <w:spacing w:after="120" w:line="259" w:lineRule="exact"/>
        <w:rPr>
          <w:rStyle w:val="FontStyle29"/>
          <w:rFonts w:ascii="Arial" w:hAnsi="Arial" w:cs="Arial"/>
        </w:rPr>
      </w:pPr>
      <w:r w:rsidRPr="00E67CF3">
        <w:rPr>
          <w:rStyle w:val="FontStyle29"/>
          <w:rFonts w:ascii="Arial" w:hAnsi="Arial" w:cs="Arial"/>
        </w:rPr>
        <w:t xml:space="preserve">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w:t>
      </w:r>
      <w:r w:rsidRPr="00E67CF3">
        <w:rPr>
          <w:rStyle w:val="FontStyle29"/>
          <w:rFonts w:ascii="Arial" w:hAnsi="Arial" w:cs="Arial"/>
        </w:rPr>
        <w:lastRenderedPageBreak/>
        <w:t>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242E402E" w14:textId="77777777" w:rsidR="00D80BCE" w:rsidRPr="00E67CF3" w:rsidRDefault="00D80BCE" w:rsidP="00D80BCE">
      <w:pPr>
        <w:pStyle w:val="Zkladntext2"/>
        <w:tabs>
          <w:tab w:val="left" w:pos="5387"/>
        </w:tabs>
        <w:spacing w:after="120" w:line="259" w:lineRule="exact"/>
        <w:ind w:left="680"/>
        <w:rPr>
          <w:rStyle w:val="FontStyle29"/>
          <w:rFonts w:ascii="Arial" w:hAnsi="Arial" w:cs="Arial"/>
        </w:rPr>
      </w:pPr>
    </w:p>
    <w:p w14:paraId="5246FB11" w14:textId="212E0339" w:rsidR="00E67CF3" w:rsidRPr="0036122A" w:rsidRDefault="00E67CF3" w:rsidP="002B7978">
      <w:pPr>
        <w:pStyle w:val="Nadpis1"/>
        <w:numPr>
          <w:ilvl w:val="0"/>
          <w:numId w:val="3"/>
        </w:numPr>
        <w:spacing w:after="120"/>
        <w:ind w:left="567" w:hanging="210"/>
        <w:jc w:val="center"/>
        <w:rPr>
          <w:rFonts w:ascii="Arial" w:hAnsi="Arial" w:cs="Arial"/>
          <w:color w:val="auto"/>
          <w:sz w:val="20"/>
          <w:szCs w:val="20"/>
        </w:rPr>
      </w:pPr>
      <w:r w:rsidRPr="0036122A">
        <w:rPr>
          <w:rFonts w:ascii="Arial" w:hAnsi="Arial" w:cs="Arial"/>
          <w:color w:val="auto"/>
          <w:sz w:val="20"/>
          <w:szCs w:val="20"/>
        </w:rPr>
        <w:t>Právní vady předmětu plnění</w:t>
      </w:r>
    </w:p>
    <w:p w14:paraId="00A2574F" w14:textId="075ACD21" w:rsidR="00E67CF3" w:rsidRPr="0036122A" w:rsidRDefault="00E67CF3" w:rsidP="002B7978">
      <w:pPr>
        <w:pStyle w:val="Zkladntext2"/>
        <w:numPr>
          <w:ilvl w:val="0"/>
          <w:numId w:val="13"/>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2D367FD9" w:rsidR="00D80BCE" w:rsidRDefault="00E67CF3" w:rsidP="00DA1CF7">
      <w:pPr>
        <w:pStyle w:val="Zkladntext2"/>
        <w:numPr>
          <w:ilvl w:val="0"/>
          <w:numId w:val="13"/>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1ED37CBA" w14:textId="77777777" w:rsidR="00DA1CF7" w:rsidRPr="00DA1CF7" w:rsidRDefault="00DA1CF7" w:rsidP="00C12B50">
      <w:pPr>
        <w:pStyle w:val="Zkladntext2"/>
        <w:tabs>
          <w:tab w:val="left" w:pos="5387"/>
        </w:tabs>
        <w:spacing w:after="120" w:line="259" w:lineRule="exact"/>
        <w:ind w:left="680"/>
        <w:rPr>
          <w:rStyle w:val="FontStyle29"/>
          <w:rFonts w:ascii="Arial" w:hAnsi="Arial" w:cs="Arial"/>
        </w:rPr>
      </w:pPr>
    </w:p>
    <w:p w14:paraId="76504958" w14:textId="7C8AC644" w:rsidR="00D80BCE" w:rsidRPr="00931149" w:rsidRDefault="00D80BCE" w:rsidP="002B7978">
      <w:pPr>
        <w:pStyle w:val="Nadpis1"/>
        <w:numPr>
          <w:ilvl w:val="0"/>
          <w:numId w:val="3"/>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74F65526" w14:textId="770FC139" w:rsidR="00D80BCE" w:rsidRPr="00931149" w:rsidRDefault="00D80BCE" w:rsidP="002B7978">
      <w:pPr>
        <w:pStyle w:val="Zkladntext2"/>
        <w:numPr>
          <w:ilvl w:val="0"/>
          <w:numId w:val="14"/>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68013D">
        <w:rPr>
          <w:rStyle w:val="FontStyle29"/>
          <w:rFonts w:ascii="Arial" w:hAnsi="Arial" w:cs="Arial"/>
        </w:rPr>
        <w:t>100.000.000,-</w:t>
      </w:r>
      <w:r w:rsidRPr="00931149">
        <w:rPr>
          <w:rStyle w:val="FontStyle29"/>
          <w:rFonts w:ascii="Arial" w:hAnsi="Arial" w:cs="Arial"/>
        </w:rPr>
        <w:t xml:space="preserve"> Kč (slovy: </w:t>
      </w:r>
      <w:r w:rsidR="0068013D">
        <w:rPr>
          <w:rStyle w:val="FontStyle29"/>
          <w:rFonts w:ascii="Arial" w:hAnsi="Arial" w:cs="Arial"/>
        </w:rPr>
        <w:t>jedno sto milionů korun č</w:t>
      </w:r>
      <w:r w:rsidR="007A014B">
        <w:rPr>
          <w:rStyle w:val="FontStyle29"/>
          <w:rFonts w:ascii="Arial" w:hAnsi="Arial" w:cs="Arial"/>
        </w:rPr>
        <w:t>e</w:t>
      </w:r>
      <w:r w:rsidR="0068013D">
        <w:rPr>
          <w:rStyle w:val="FontStyle29"/>
          <w:rFonts w:ascii="Arial" w:hAnsi="Arial" w:cs="Arial"/>
        </w:rPr>
        <w:t>ských</w:t>
      </w:r>
      <w:r w:rsidRPr="00931149">
        <w:rPr>
          <w:rStyle w:val="FontStyle29"/>
          <w:rFonts w:ascii="Arial" w:hAnsi="Arial" w:cs="Arial"/>
        </w:rPr>
        <w:t xml:space="preserve">). </w:t>
      </w:r>
    </w:p>
    <w:p w14:paraId="292D7C28" w14:textId="4191EE4D" w:rsidR="00D80BCE" w:rsidRPr="00931149" w:rsidRDefault="00D80BCE" w:rsidP="002B7978">
      <w:pPr>
        <w:pStyle w:val="Zkladntext2"/>
        <w:numPr>
          <w:ilvl w:val="0"/>
          <w:numId w:val="14"/>
        </w:numPr>
        <w:tabs>
          <w:tab w:val="left" w:pos="5387"/>
        </w:tabs>
        <w:spacing w:after="120" w:line="259" w:lineRule="exact"/>
        <w:rPr>
          <w:rStyle w:val="FontStyle29"/>
          <w:rFonts w:ascii="Arial" w:hAnsi="Arial" w:cs="Arial"/>
        </w:rPr>
      </w:pPr>
      <w:r w:rsidRPr="00931149">
        <w:rPr>
          <w:rStyle w:val="FontStyle29"/>
          <w:rFonts w:ascii="Arial" w:hAnsi="Arial" w:cs="Arial"/>
        </w:rPr>
        <w:t>Zhotovitel předloží a předá objednateli kopi</w:t>
      </w:r>
      <w:r w:rsidR="00872CE6">
        <w:rPr>
          <w:rStyle w:val="FontStyle29"/>
          <w:rFonts w:ascii="Arial" w:hAnsi="Arial" w:cs="Arial"/>
        </w:rPr>
        <w:t>i</w:t>
      </w:r>
      <w:r w:rsidRPr="00931149">
        <w:rPr>
          <w:rStyle w:val="FontStyle29"/>
          <w:rFonts w:ascii="Arial" w:hAnsi="Arial" w:cs="Arial"/>
        </w:rPr>
        <w:t xml:space="preserve"> platn</w:t>
      </w:r>
      <w:r w:rsidR="00872CE6">
        <w:rPr>
          <w:rStyle w:val="FontStyle29"/>
          <w:rFonts w:ascii="Arial" w:hAnsi="Arial" w:cs="Arial"/>
        </w:rPr>
        <w:t>é</w:t>
      </w:r>
      <w:r w:rsidRPr="00931149">
        <w:rPr>
          <w:rStyle w:val="FontStyle29"/>
          <w:rFonts w:ascii="Arial" w:hAnsi="Arial" w:cs="Arial"/>
        </w:rPr>
        <w:t xml:space="preserve"> a účinn</w:t>
      </w:r>
      <w:r w:rsidR="00872CE6">
        <w:rPr>
          <w:rStyle w:val="FontStyle29"/>
          <w:rFonts w:ascii="Arial" w:hAnsi="Arial" w:cs="Arial"/>
        </w:rPr>
        <w:t>é</w:t>
      </w:r>
      <w:r w:rsidRPr="00931149">
        <w:rPr>
          <w:rStyle w:val="FontStyle29"/>
          <w:rFonts w:ascii="Arial" w:hAnsi="Arial" w:cs="Arial"/>
        </w:rPr>
        <w:t xml:space="preserve"> pojistn</w:t>
      </w:r>
      <w:r w:rsidR="00872CE6">
        <w:rPr>
          <w:rStyle w:val="FontStyle29"/>
          <w:rFonts w:ascii="Arial" w:hAnsi="Arial" w:cs="Arial"/>
        </w:rPr>
        <w:t>é</w:t>
      </w:r>
      <w:r w:rsidRPr="00931149">
        <w:rPr>
          <w:rStyle w:val="FontStyle29"/>
          <w:rFonts w:ascii="Arial" w:hAnsi="Arial" w:cs="Arial"/>
        </w:rPr>
        <w:t xml:space="preserve"> sml</w:t>
      </w:r>
      <w:r w:rsidR="00872CE6">
        <w:rPr>
          <w:rStyle w:val="FontStyle29"/>
          <w:rFonts w:ascii="Arial" w:hAnsi="Arial" w:cs="Arial"/>
        </w:rPr>
        <w:t>o</w:t>
      </w:r>
      <w:r w:rsidRPr="00931149">
        <w:rPr>
          <w:rStyle w:val="FontStyle29"/>
          <w:rFonts w:ascii="Arial" w:hAnsi="Arial" w:cs="Arial"/>
        </w:rPr>
        <w:t>uv</w:t>
      </w:r>
      <w:r w:rsidR="00872CE6">
        <w:rPr>
          <w:rStyle w:val="FontStyle29"/>
          <w:rFonts w:ascii="Arial" w:hAnsi="Arial" w:cs="Arial"/>
        </w:rPr>
        <w:t>y</w:t>
      </w:r>
      <w:r w:rsidRPr="00931149">
        <w:rPr>
          <w:rStyle w:val="FontStyle29"/>
          <w:rFonts w:ascii="Arial" w:hAnsi="Arial" w:cs="Arial"/>
        </w:rPr>
        <w:t xml:space="preserve"> dle tohoto článku smlouvy nejpozději do 14 kalendářních dní po podpisu této smlouvy. Zhotovitel se dále zavazuje řádně a včas plnit veškeré závazky z</w:t>
      </w:r>
      <w:r w:rsidR="00872CE6">
        <w:rPr>
          <w:rStyle w:val="FontStyle29"/>
          <w:rFonts w:ascii="Arial" w:hAnsi="Arial" w:cs="Arial"/>
        </w:rPr>
        <w:t> této pojistné smlouvy</w:t>
      </w:r>
      <w:r w:rsidRPr="00931149">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w:t>
      </w:r>
      <w:r w:rsidRPr="00497B22">
        <w:rPr>
          <w:rStyle w:val="FontStyle29"/>
          <w:rFonts w:ascii="Arial" w:hAnsi="Arial" w:cs="Arial"/>
        </w:rPr>
        <w:t xml:space="preserve">uvedeného rozsahu také minimálně 3 roky </w:t>
      </w:r>
      <w:r w:rsidR="0018260A" w:rsidRPr="00497B22">
        <w:rPr>
          <w:rStyle w:val="FontStyle29"/>
          <w:rFonts w:ascii="Arial" w:hAnsi="Arial" w:cs="Arial"/>
        </w:rPr>
        <w:t>po ukončení stavby zhotovené dle DPS (tj. předání dokončené stavby bez vad a nedodělků).</w:t>
      </w:r>
      <w:r w:rsidRPr="00497B22">
        <w:rPr>
          <w:rStyle w:val="FontStyle29"/>
          <w:rFonts w:ascii="Arial" w:hAnsi="Arial" w:cs="Arial"/>
        </w:rPr>
        <w:t xml:space="preserve"> V případě změny pojistitele je zhotovitel povinen</w:t>
      </w:r>
      <w:r w:rsidRPr="00931149">
        <w:rPr>
          <w:rStyle w:val="FontStyle29"/>
          <w:rFonts w:ascii="Arial" w:hAnsi="Arial" w:cs="Arial"/>
        </w:rPr>
        <w:t xml:space="preserve"> sjednat retroaktivní pojistné krytí s datem účinnosti shodným s podpisem této smlouvy.</w:t>
      </w:r>
    </w:p>
    <w:p w14:paraId="5100D862" w14:textId="77777777" w:rsidR="00D80BCE" w:rsidRPr="00E748B5" w:rsidRDefault="00D80BCE" w:rsidP="00D80BCE">
      <w:pPr>
        <w:jc w:val="both"/>
        <w:rPr>
          <w:sz w:val="22"/>
          <w:szCs w:val="22"/>
        </w:rPr>
      </w:pPr>
    </w:p>
    <w:p w14:paraId="2879F6E1" w14:textId="57AF3471" w:rsidR="00D80BCE" w:rsidRPr="00A53E4D" w:rsidRDefault="00D80BCE" w:rsidP="002B7978">
      <w:pPr>
        <w:pStyle w:val="Nadpis1"/>
        <w:numPr>
          <w:ilvl w:val="0"/>
          <w:numId w:val="3"/>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3AD96CCF" w14:textId="489FD565" w:rsidR="00D80BCE" w:rsidRPr="00A53E4D" w:rsidRDefault="00D80BCE" w:rsidP="00977450">
      <w:pPr>
        <w:pStyle w:val="Zkladntext2"/>
        <w:numPr>
          <w:ilvl w:val="0"/>
          <w:numId w:val="17"/>
        </w:numPr>
        <w:tabs>
          <w:tab w:val="left" w:pos="5387"/>
        </w:tabs>
        <w:spacing w:after="120" w:line="259" w:lineRule="exact"/>
      </w:pPr>
      <w:r w:rsidRPr="00DA1CF7">
        <w:rPr>
          <w:rStyle w:val="FontStyle29"/>
          <w:rFonts w:ascii="Arial" w:hAnsi="Arial" w:cs="Arial"/>
        </w:rPr>
        <w:t>Jednání mezi smluvními stranami při realizaci této smlouvy, s výjimkou uzavírání dodatků k této</w:t>
      </w:r>
      <w:r w:rsidRPr="00A53E4D">
        <w:rPr>
          <w:rStyle w:val="FontStyle29"/>
          <w:rFonts w:ascii="Arial" w:hAnsi="Arial" w:cs="Arial"/>
        </w:rPr>
        <w:t xml:space="preserv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 této smlouvě mohou pouze oprávnění zástupci smluvních stran.</w:t>
      </w:r>
    </w:p>
    <w:p w14:paraId="42302681" w14:textId="0CEBB6A6" w:rsidR="00D80BCE" w:rsidRPr="00AA7A6D" w:rsidRDefault="00D80BCE" w:rsidP="002B7978">
      <w:pPr>
        <w:pStyle w:val="Zkladntext2"/>
        <w:numPr>
          <w:ilvl w:val="0"/>
          <w:numId w:val="17"/>
        </w:numPr>
        <w:tabs>
          <w:tab w:val="left" w:pos="5387"/>
        </w:tabs>
        <w:spacing w:after="120" w:line="259" w:lineRule="exact"/>
        <w:rPr>
          <w:rStyle w:val="FontStyle29"/>
          <w:rFonts w:ascii="Arial" w:hAnsi="Arial" w:cs="Arial"/>
        </w:rPr>
      </w:pPr>
      <w:r w:rsidRPr="00AA7A6D">
        <w:rPr>
          <w:rStyle w:val="FontStyle29"/>
          <w:rFonts w:ascii="Arial" w:hAnsi="Arial" w:cs="Arial"/>
        </w:rPr>
        <w:t>Oprávněné</w:t>
      </w:r>
      <w:r w:rsidR="00A53E4D" w:rsidRPr="00AA7A6D">
        <w:rPr>
          <w:rStyle w:val="FontStyle29"/>
          <w:rFonts w:ascii="Arial" w:hAnsi="Arial" w:cs="Arial"/>
        </w:rPr>
        <w:t xml:space="preserve"> osoby objednatele</w:t>
      </w:r>
      <w:r w:rsidRPr="00AA7A6D">
        <w:rPr>
          <w:rStyle w:val="FontStyle29"/>
          <w:rFonts w:ascii="Arial" w:hAnsi="Arial" w:cs="Arial"/>
        </w:rPr>
        <w:t>:</w:t>
      </w:r>
    </w:p>
    <w:p w14:paraId="27A31F60" w14:textId="7E4A5259" w:rsidR="00B41157" w:rsidRPr="00AA7A6D" w:rsidRDefault="000F63F3" w:rsidP="002B7978">
      <w:pPr>
        <w:pStyle w:val="Zkladntextodsazen"/>
        <w:widowControl w:val="0"/>
        <w:numPr>
          <w:ilvl w:val="0"/>
          <w:numId w:val="16"/>
        </w:numPr>
        <w:suppressAutoHyphens/>
        <w:ind w:left="1276"/>
        <w:jc w:val="both"/>
        <w:rPr>
          <w:rFonts w:ascii="Arial" w:hAnsi="Arial" w:cs="Arial"/>
          <w:sz w:val="20"/>
          <w:szCs w:val="20"/>
        </w:rPr>
      </w:pPr>
      <w:r w:rsidRPr="00AA7A6D">
        <w:rPr>
          <w:rFonts w:ascii="Arial" w:hAnsi="Arial" w:cs="Arial"/>
          <w:sz w:val="20"/>
          <w:szCs w:val="20"/>
        </w:rPr>
        <w:t xml:space="preserve"> se všeobecnou působností: </w:t>
      </w:r>
      <w:r w:rsidR="002E3727">
        <w:rPr>
          <w:rFonts w:ascii="Arial" w:hAnsi="Arial" w:cs="Arial"/>
          <w:sz w:val="20"/>
          <w:szCs w:val="20"/>
        </w:rPr>
        <w:t>XXXXXXXXXXXXXX</w:t>
      </w:r>
    </w:p>
    <w:p w14:paraId="4C41EC84" w14:textId="66C7D6E8" w:rsidR="00D80BCE" w:rsidRPr="00AA7A6D" w:rsidRDefault="000F63F3" w:rsidP="002B7978">
      <w:pPr>
        <w:pStyle w:val="Zkladntextodsazen"/>
        <w:widowControl w:val="0"/>
        <w:numPr>
          <w:ilvl w:val="0"/>
          <w:numId w:val="16"/>
        </w:numPr>
        <w:suppressAutoHyphens/>
        <w:ind w:left="1276"/>
        <w:jc w:val="both"/>
        <w:rPr>
          <w:rFonts w:ascii="Arial" w:hAnsi="Arial" w:cs="Arial"/>
          <w:sz w:val="20"/>
          <w:szCs w:val="20"/>
        </w:rPr>
      </w:pPr>
      <w:r w:rsidRPr="00AA7A6D">
        <w:rPr>
          <w:rFonts w:ascii="Arial" w:hAnsi="Arial" w:cs="Arial"/>
          <w:sz w:val="20"/>
          <w:szCs w:val="20"/>
        </w:rPr>
        <w:t xml:space="preserve"> ve věcech technických: </w:t>
      </w:r>
      <w:r w:rsidR="002E3727">
        <w:rPr>
          <w:rFonts w:ascii="Arial" w:hAnsi="Arial" w:cs="Arial"/>
          <w:sz w:val="20"/>
          <w:szCs w:val="20"/>
        </w:rPr>
        <w:t>XXXXXXXXXXXXXXXX</w:t>
      </w:r>
    </w:p>
    <w:p w14:paraId="181B7300" w14:textId="09609FC2" w:rsidR="00D80BCE" w:rsidRPr="00AA7A6D" w:rsidRDefault="000F63F3" w:rsidP="002B7978">
      <w:pPr>
        <w:pStyle w:val="Zkladntextodsazen"/>
        <w:widowControl w:val="0"/>
        <w:numPr>
          <w:ilvl w:val="0"/>
          <w:numId w:val="16"/>
        </w:numPr>
        <w:suppressAutoHyphens/>
        <w:ind w:left="1276"/>
        <w:jc w:val="both"/>
        <w:rPr>
          <w:rFonts w:ascii="Arial" w:hAnsi="Arial" w:cs="Arial"/>
          <w:sz w:val="20"/>
          <w:szCs w:val="20"/>
        </w:rPr>
      </w:pPr>
      <w:r w:rsidRPr="00AA7A6D">
        <w:rPr>
          <w:rFonts w:ascii="Arial" w:hAnsi="Arial" w:cs="Arial"/>
          <w:sz w:val="20"/>
          <w:szCs w:val="20"/>
        </w:rPr>
        <w:t>ve věci dohledu</w:t>
      </w:r>
      <w:r w:rsidR="00BF58AD" w:rsidRPr="00AA7A6D">
        <w:rPr>
          <w:rFonts w:ascii="Arial" w:hAnsi="Arial" w:cs="Arial"/>
          <w:sz w:val="20"/>
          <w:szCs w:val="20"/>
        </w:rPr>
        <w:t xml:space="preserve"> nad souladem projektové dokumentace s architektonickou studií</w:t>
      </w:r>
      <w:r w:rsidRPr="00AA7A6D">
        <w:rPr>
          <w:rFonts w:ascii="Arial" w:hAnsi="Arial" w:cs="Arial"/>
          <w:sz w:val="20"/>
          <w:szCs w:val="20"/>
        </w:rPr>
        <w:t xml:space="preserve">: </w:t>
      </w:r>
      <w:r w:rsidR="002E3727">
        <w:rPr>
          <w:rFonts w:ascii="Arial" w:hAnsi="Arial" w:cs="Arial"/>
          <w:sz w:val="20"/>
          <w:szCs w:val="20"/>
        </w:rPr>
        <w:t>XXXXXXXXXXXXXXXXXXXXXXXXXX</w:t>
      </w:r>
      <w:r w:rsidR="00D80BCE" w:rsidRPr="00AA7A6D">
        <w:rPr>
          <w:rFonts w:ascii="Arial" w:hAnsi="Arial" w:cs="Arial"/>
          <w:sz w:val="20"/>
          <w:szCs w:val="20"/>
        </w:rPr>
        <w:t xml:space="preserve"> </w:t>
      </w:r>
    </w:p>
    <w:p w14:paraId="50DC1F51" w14:textId="5C3106E6" w:rsidR="00D80BCE" w:rsidRPr="00A53E4D" w:rsidRDefault="00D80BCE" w:rsidP="002B7978">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Oprávněné osoby </w:t>
      </w:r>
      <w:r w:rsidR="00A53E4D" w:rsidRPr="00A53E4D">
        <w:rPr>
          <w:rStyle w:val="FontStyle29"/>
          <w:rFonts w:ascii="Arial" w:hAnsi="Arial" w:cs="Arial"/>
        </w:rPr>
        <w:t>zhotovitele</w:t>
      </w:r>
      <w:r w:rsidRPr="00A53E4D">
        <w:rPr>
          <w:rStyle w:val="FontStyle29"/>
          <w:rFonts w:ascii="Arial" w:hAnsi="Arial" w:cs="Arial"/>
        </w:rPr>
        <w:t>:</w:t>
      </w:r>
    </w:p>
    <w:p w14:paraId="27AA51F3" w14:textId="06392D82" w:rsidR="00D80BCE" w:rsidRPr="00A53E4D" w:rsidRDefault="00E81EF2" w:rsidP="002B7978">
      <w:pPr>
        <w:pStyle w:val="Zkladntextodsazen"/>
        <w:widowControl w:val="0"/>
        <w:numPr>
          <w:ilvl w:val="0"/>
          <w:numId w:val="18"/>
        </w:numPr>
        <w:suppressAutoHyphens/>
        <w:ind w:left="1276"/>
        <w:jc w:val="both"/>
        <w:rPr>
          <w:rFonts w:ascii="Arial" w:hAnsi="Arial" w:cs="Arial"/>
          <w:sz w:val="20"/>
          <w:szCs w:val="20"/>
        </w:rPr>
      </w:pPr>
      <w:r w:rsidRPr="00E81EF2">
        <w:rPr>
          <w:rFonts w:ascii="Arial" w:hAnsi="Arial" w:cs="Arial"/>
          <w:sz w:val="20"/>
          <w:szCs w:val="20"/>
        </w:rPr>
        <w:t>se všeobecnou působností:</w:t>
      </w:r>
      <w:r>
        <w:rPr>
          <w:rFonts w:ascii="Arial" w:hAnsi="Arial" w:cs="Arial"/>
          <w:sz w:val="20"/>
          <w:szCs w:val="20"/>
        </w:rPr>
        <w:t xml:space="preserve"> </w:t>
      </w:r>
      <w:r w:rsidR="002E3727">
        <w:rPr>
          <w:rFonts w:ascii="Arial" w:hAnsi="Arial" w:cs="Arial"/>
          <w:sz w:val="20"/>
          <w:szCs w:val="20"/>
        </w:rPr>
        <w:t>XXXXXXXXXXXXXX</w:t>
      </w:r>
    </w:p>
    <w:p w14:paraId="1B98D477" w14:textId="42259189" w:rsidR="00D80BCE" w:rsidRPr="00A53E4D" w:rsidRDefault="00E81EF2" w:rsidP="002B7978">
      <w:pPr>
        <w:pStyle w:val="Zkladntextodsazen"/>
        <w:widowControl w:val="0"/>
        <w:numPr>
          <w:ilvl w:val="0"/>
          <w:numId w:val="18"/>
        </w:numPr>
        <w:suppressAutoHyphens/>
        <w:ind w:left="1276"/>
        <w:jc w:val="both"/>
        <w:rPr>
          <w:rStyle w:val="FontStyle29"/>
          <w:rFonts w:ascii="Arial" w:hAnsi="Arial" w:cs="Arial"/>
        </w:rPr>
      </w:pPr>
      <w:r w:rsidRPr="00E81EF2">
        <w:rPr>
          <w:rFonts w:ascii="Arial" w:hAnsi="Arial" w:cs="Arial"/>
          <w:sz w:val="20"/>
          <w:szCs w:val="20"/>
        </w:rPr>
        <w:t>ve věcech technických:</w:t>
      </w:r>
      <w:r>
        <w:rPr>
          <w:rFonts w:ascii="Arial" w:hAnsi="Arial" w:cs="Arial"/>
          <w:sz w:val="20"/>
          <w:szCs w:val="20"/>
        </w:rPr>
        <w:t xml:space="preserve"> </w:t>
      </w:r>
      <w:r w:rsidR="002E3727">
        <w:rPr>
          <w:rFonts w:ascii="Arial" w:hAnsi="Arial" w:cs="Arial"/>
          <w:sz w:val="20"/>
          <w:szCs w:val="20"/>
        </w:rPr>
        <w:t>XXXXXXXXXXXXXX</w:t>
      </w:r>
    </w:p>
    <w:p w14:paraId="28F4AD4C" w14:textId="247B7558" w:rsidR="00D80BCE" w:rsidRPr="00A53E4D" w:rsidRDefault="00D80BCE" w:rsidP="002B7978">
      <w:pPr>
        <w:pStyle w:val="Zkladntext2"/>
        <w:numPr>
          <w:ilvl w:val="0"/>
          <w:numId w:val="17"/>
        </w:numPr>
        <w:tabs>
          <w:tab w:val="left" w:pos="5387"/>
        </w:tabs>
        <w:spacing w:after="120" w:line="259" w:lineRule="exact"/>
        <w:rPr>
          <w:rFonts w:ascii="Arial" w:hAnsi="Arial" w:cs="Arial"/>
          <w:sz w:val="20"/>
          <w:szCs w:val="20"/>
        </w:rPr>
      </w:pPr>
      <w:r w:rsidRPr="00A53E4D">
        <w:rPr>
          <w:rStyle w:val="FontStyle29"/>
          <w:rFonts w:ascii="Arial" w:hAnsi="Arial" w:cs="Arial"/>
        </w:rPr>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14:paraId="4DA911E1" w14:textId="44D1A1FB" w:rsidR="00D80BCE" w:rsidRPr="00A53E4D" w:rsidRDefault="000460C0" w:rsidP="002B7978">
      <w:pPr>
        <w:pStyle w:val="Zkladntextodsazen"/>
        <w:widowControl w:val="0"/>
        <w:numPr>
          <w:ilvl w:val="0"/>
          <w:numId w:val="19"/>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 xml:space="preserve">lány doporučenou poštou </w:t>
      </w:r>
      <w:r w:rsidR="00D80BCE" w:rsidRPr="00A53E4D">
        <w:rPr>
          <w:rFonts w:ascii="Arial" w:hAnsi="Arial" w:cs="Arial"/>
          <w:sz w:val="20"/>
          <w:szCs w:val="20"/>
        </w:rPr>
        <w:lastRenderedPageBreak/>
        <w:t>nebo kurýrem (proti potvrzení), případně elektronickou poštou;</w:t>
      </w:r>
    </w:p>
    <w:p w14:paraId="6A1FB356" w14:textId="77777777" w:rsidR="00D80BCE" w:rsidRPr="00A53E4D" w:rsidRDefault="00D80BCE" w:rsidP="002B7978">
      <w:pPr>
        <w:pStyle w:val="Zkladntextodsazen"/>
        <w:widowControl w:val="0"/>
        <w:numPr>
          <w:ilvl w:val="0"/>
          <w:numId w:val="19"/>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Default="00D80BCE" w:rsidP="002B7978">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14:paraId="4085BB49" w14:textId="656EA7D3" w:rsidR="000460C0"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CA5B55" w:rsidRDefault="00CA5B55" w:rsidP="002B7978">
      <w:pPr>
        <w:pStyle w:val="Nadpis1"/>
        <w:numPr>
          <w:ilvl w:val="0"/>
          <w:numId w:val="3"/>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51A6CAE6" w14:textId="69DADFB4" w:rsidR="00CA5B55" w:rsidRPr="00CA5B55" w:rsidRDefault="00663B05" w:rsidP="00B90E62">
      <w:pPr>
        <w:pStyle w:val="Zkladntext2"/>
        <w:numPr>
          <w:ilvl w:val="0"/>
          <w:numId w:val="20"/>
        </w:numPr>
        <w:tabs>
          <w:tab w:val="left" w:pos="5387"/>
        </w:tabs>
        <w:spacing w:after="120" w:line="259" w:lineRule="exact"/>
        <w:rPr>
          <w:rStyle w:val="FontStyle29"/>
          <w:rFonts w:ascii="Arial" w:hAnsi="Arial" w:cs="Arial"/>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Pr>
          <w:rStyle w:val="FontStyle29"/>
          <w:rFonts w:ascii="Arial" w:hAnsi="Arial" w:cs="Arial"/>
          <w:color w:val="auto"/>
        </w:rPr>
        <w:t>ve znění pozdějších předpisů</w:t>
      </w:r>
      <w:r w:rsidR="0057605F">
        <w:rPr>
          <w:rStyle w:val="FontStyle29"/>
          <w:rFonts w:ascii="Arial" w:hAnsi="Arial" w:cs="Arial"/>
          <w:color w:val="auto"/>
        </w:rPr>
        <w:t xml:space="preserve"> (dále jen „autorský zákon“)</w:t>
      </w:r>
      <w:r>
        <w:rPr>
          <w:rStyle w:val="FontStyle29"/>
          <w:rFonts w:ascii="Arial" w:hAnsi="Arial" w:cs="Arial"/>
          <w:color w:val="auto"/>
        </w:rPr>
        <w:t xml:space="preserve">,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autorský</w:t>
      </w:r>
      <w:r w:rsidR="0057605F">
        <w:rPr>
          <w:rStyle w:val="FontStyle29"/>
          <w:rFonts w:ascii="Arial" w:hAnsi="Arial" w:cs="Arial"/>
          <w:color w:val="auto"/>
        </w:rPr>
        <w:t>m</w:t>
      </w:r>
      <w:r w:rsidRPr="00C06C60">
        <w:rPr>
          <w:rStyle w:val="FontStyle29"/>
          <w:rFonts w:ascii="Arial" w:hAnsi="Arial" w:cs="Arial"/>
          <w:color w:val="auto"/>
        </w:rPr>
        <w:t xml:space="preserve"> zákon</w:t>
      </w:r>
      <w:r w:rsidR="0057605F">
        <w:rPr>
          <w:rStyle w:val="FontStyle29"/>
          <w:rFonts w:ascii="Arial" w:hAnsi="Arial" w:cs="Arial"/>
          <w:color w:val="auto"/>
        </w:rPr>
        <w:t>em</w:t>
      </w:r>
      <w:r w:rsidR="006475AC">
        <w:rPr>
          <w:rStyle w:val="FontStyle29"/>
          <w:rFonts w:ascii="Arial" w:hAnsi="Arial" w:cs="Arial"/>
          <w:color w:val="auto"/>
        </w:rPr>
        <w:t xml:space="preserve"> </w:t>
      </w:r>
      <w:r w:rsidRPr="00C06C60">
        <w:rPr>
          <w:rStyle w:val="FontStyle29"/>
          <w:rFonts w:ascii="Arial" w:hAnsi="Arial" w:cs="Arial"/>
          <w:color w:val="auto"/>
        </w:rPr>
        <w:t>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75CAE279" w14:textId="10BAEF69" w:rsidR="00CA5B55" w:rsidRDefault="00CA5B55" w:rsidP="00CA5B55">
      <w:pPr>
        <w:ind w:left="624"/>
        <w:jc w:val="both"/>
        <w:rPr>
          <w:sz w:val="22"/>
          <w:szCs w:val="22"/>
        </w:rPr>
      </w:pPr>
    </w:p>
    <w:p w14:paraId="6E7F5640" w14:textId="77777777" w:rsidR="00B35571" w:rsidRDefault="00B35571" w:rsidP="00CA5B55">
      <w:pPr>
        <w:ind w:left="624"/>
        <w:jc w:val="both"/>
        <w:rPr>
          <w:sz w:val="22"/>
          <w:szCs w:val="22"/>
        </w:rPr>
      </w:pPr>
    </w:p>
    <w:p w14:paraId="035F3831" w14:textId="1D03D0AC" w:rsidR="00CA5B55" w:rsidRPr="00CA5B55" w:rsidRDefault="00CA5B55" w:rsidP="002B7978">
      <w:pPr>
        <w:pStyle w:val="Nadpis1"/>
        <w:numPr>
          <w:ilvl w:val="0"/>
          <w:numId w:val="3"/>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7AF221E8" w14:textId="45A2D4FF" w:rsidR="009F7D47" w:rsidRPr="009F7D47" w:rsidRDefault="009F7D47" w:rsidP="002B7978">
      <w:pPr>
        <w:pStyle w:val="Zkladntext2"/>
        <w:numPr>
          <w:ilvl w:val="0"/>
          <w:numId w:val="21"/>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w:t>
      </w:r>
    </w:p>
    <w:p w14:paraId="0B62247D" w14:textId="01A67786" w:rsidR="009F7D47" w:rsidRDefault="009F7D47" w:rsidP="002B7978">
      <w:pPr>
        <w:pStyle w:val="Zkladntext2"/>
        <w:numPr>
          <w:ilvl w:val="0"/>
          <w:numId w:val="21"/>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7D94A995" w14:textId="54512689" w:rsidR="00CA5B55" w:rsidRP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 a účinnosti dnem uveřejnění v</w:t>
      </w:r>
      <w:r w:rsidR="0068013D">
        <w:rPr>
          <w:rStyle w:val="FontStyle29"/>
          <w:rFonts w:ascii="Arial" w:hAnsi="Arial" w:cs="Arial"/>
        </w:rPr>
        <w:t> registru smluv.</w:t>
      </w:r>
    </w:p>
    <w:p w14:paraId="4B3AB4C3" w14:textId="77777777" w:rsidR="00CA5B55" w:rsidRP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26356B97" w14:textId="3A2560BC" w:rsidR="00CA5B55" w:rsidRPr="00CA5B55" w:rsidRDefault="00476111" w:rsidP="00476111">
      <w:pPr>
        <w:pStyle w:val="Zkladntext2"/>
        <w:numPr>
          <w:ilvl w:val="0"/>
          <w:numId w:val="21"/>
        </w:numPr>
        <w:tabs>
          <w:tab w:val="left" w:pos="5387"/>
        </w:tabs>
        <w:spacing w:after="120" w:line="259" w:lineRule="exact"/>
        <w:rPr>
          <w:rStyle w:val="FontStyle29"/>
          <w:rFonts w:ascii="Arial" w:hAnsi="Arial" w:cs="Arial"/>
        </w:rPr>
      </w:pPr>
      <w:r w:rsidRPr="00476111">
        <w:rPr>
          <w:rStyle w:val="FontStyle29"/>
          <w:rFonts w:ascii="Arial" w:hAnsi="Arial" w:cs="Arial"/>
        </w:rPr>
        <w:t>Tato smlouva je v souladu § 211 odst. 3 zákona č. 134/2016 Sb.</w:t>
      </w:r>
      <w:r w:rsidR="0057605F">
        <w:rPr>
          <w:rStyle w:val="FontStyle29"/>
          <w:rFonts w:ascii="Arial" w:hAnsi="Arial" w:cs="Arial"/>
        </w:rPr>
        <w:t>,</w:t>
      </w:r>
      <w:r w:rsidRPr="00476111">
        <w:rPr>
          <w:rStyle w:val="FontStyle29"/>
          <w:rFonts w:ascii="Arial" w:hAnsi="Arial" w:cs="Arial"/>
        </w:rPr>
        <w:t xml:space="preserve"> o zadávání veřejných zakázek</w:t>
      </w:r>
      <w:r w:rsidR="0057605F">
        <w:rPr>
          <w:rStyle w:val="FontStyle29"/>
          <w:rFonts w:ascii="Arial" w:hAnsi="Arial" w:cs="Arial"/>
        </w:rPr>
        <w:t>,</w:t>
      </w:r>
      <w:r w:rsidRPr="00476111">
        <w:rPr>
          <w:rStyle w:val="FontStyle29"/>
          <w:rFonts w:ascii="Arial" w:hAnsi="Arial" w:cs="Arial"/>
        </w:rPr>
        <w:t xml:space="preserve"> ve znění pozdějších předpisů ve spojení se zákonem č. 300/2008 Sb.</w:t>
      </w:r>
      <w:r w:rsidR="006333A8">
        <w:rPr>
          <w:rStyle w:val="FontStyle29"/>
          <w:rFonts w:ascii="Arial" w:hAnsi="Arial" w:cs="Arial"/>
        </w:rPr>
        <w:t>,</w:t>
      </w:r>
      <w:r w:rsidRPr="00476111">
        <w:rPr>
          <w:rStyle w:val="FontStyle29"/>
          <w:rFonts w:ascii="Arial" w:hAnsi="Arial" w:cs="Arial"/>
        </w:rPr>
        <w:t xml:space="preserve"> o elektronických úkonech a autorizované konverzi dokumentů, ve znění pozdějších předpisů uzavřena elektronicky. </w:t>
      </w:r>
      <w:r w:rsidR="00CA5B55" w:rsidRPr="00CA5B55">
        <w:rPr>
          <w:rStyle w:val="FontStyle29"/>
          <w:rFonts w:ascii="Arial" w:hAnsi="Arial" w:cs="Arial"/>
        </w:rPr>
        <w:t xml:space="preserve"> </w:t>
      </w:r>
    </w:p>
    <w:p w14:paraId="6A6D5605" w14:textId="77777777" w:rsidR="00CA5B55" w:rsidRP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Tato smlouva se řídí českým právem. Případné spory vzniklé z této smlouvy budou řešeny věcně </w:t>
      </w:r>
      <w:r w:rsidR="003A5858">
        <w:rPr>
          <w:rStyle w:val="FontStyle29"/>
          <w:rFonts w:ascii="Arial" w:hAnsi="Arial" w:cs="Arial"/>
        </w:rPr>
        <w:t xml:space="preserve">a místně </w:t>
      </w:r>
      <w:r w:rsidRPr="00CA5B55">
        <w:rPr>
          <w:rStyle w:val="FontStyle29"/>
          <w:rFonts w:ascii="Arial" w:hAnsi="Arial" w:cs="Arial"/>
        </w:rPr>
        <w:t>příslušným obecným soudem.</w:t>
      </w:r>
    </w:p>
    <w:p w14:paraId="6B3C1EFD" w14:textId="0A697E9C" w:rsid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3B6F87" w:rsidRDefault="003B6F87" w:rsidP="003B6F87">
      <w:pPr>
        <w:pStyle w:val="Zkladntext2"/>
        <w:numPr>
          <w:ilvl w:val="0"/>
          <w:numId w:val="21"/>
        </w:numPr>
        <w:tabs>
          <w:tab w:val="left" w:pos="5387"/>
        </w:tabs>
        <w:spacing w:after="120" w:line="259" w:lineRule="exact"/>
        <w:rPr>
          <w:rStyle w:val="FontStyle29"/>
          <w:rFonts w:ascii="Arial" w:hAnsi="Arial" w:cs="Arial"/>
        </w:rPr>
      </w:pPr>
      <w:r w:rsidRPr="003B6F87">
        <w:rPr>
          <w:rStyle w:val="FontStyle29"/>
          <w:rFonts w:ascii="Arial" w:hAnsi="Arial" w:cs="Arial"/>
        </w:rPr>
        <w:t>Nedílnou součást té</w:t>
      </w:r>
      <w:r>
        <w:rPr>
          <w:rStyle w:val="FontStyle29"/>
          <w:rFonts w:ascii="Arial" w:hAnsi="Arial" w:cs="Arial"/>
        </w:rPr>
        <w:t xml:space="preserve">to smlouvy tvoří tyto přílohy: </w:t>
      </w:r>
    </w:p>
    <w:p w14:paraId="5913A804" w14:textId="6A6FABB3" w:rsidR="003B6F87" w:rsidRDefault="003B6F87" w:rsidP="00523893">
      <w:pPr>
        <w:pStyle w:val="Zkladntext2"/>
        <w:tabs>
          <w:tab w:val="left" w:pos="5387"/>
        </w:tabs>
        <w:spacing w:line="259" w:lineRule="exact"/>
        <w:ind w:left="680"/>
        <w:rPr>
          <w:rStyle w:val="FontStyle29"/>
          <w:rFonts w:ascii="Arial" w:hAnsi="Arial" w:cs="Arial"/>
        </w:rPr>
      </w:pPr>
      <w:r>
        <w:rPr>
          <w:rStyle w:val="FontStyle29"/>
          <w:rFonts w:ascii="Arial" w:hAnsi="Arial" w:cs="Arial"/>
        </w:rPr>
        <w:t>Příloha č. 1: Cenová nabídka</w:t>
      </w:r>
    </w:p>
    <w:p w14:paraId="45EB911F" w14:textId="7627D1C7" w:rsidR="003B6F87" w:rsidRDefault="003B6F87" w:rsidP="0052389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Příloha č. 2: BIM protokol</w:t>
      </w:r>
    </w:p>
    <w:p w14:paraId="7C7DB223" w14:textId="5A8A945D" w:rsid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lastRenderedPageBreak/>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04FBBD1" w14:textId="5576D538" w:rsidR="009F7D47" w:rsidRDefault="009F7D47" w:rsidP="00DA1CF7">
      <w:pPr>
        <w:pStyle w:val="Zkladntext2"/>
        <w:tabs>
          <w:tab w:val="left" w:pos="5387"/>
        </w:tabs>
        <w:spacing w:after="120" w:line="259" w:lineRule="exact"/>
        <w:rPr>
          <w:rStyle w:val="FontStyle29"/>
          <w:rFonts w:ascii="Arial" w:hAnsi="Arial" w:cs="Arial"/>
        </w:rPr>
      </w:pPr>
    </w:p>
    <w:p w14:paraId="6405241F" w14:textId="77777777" w:rsidR="009F7D47" w:rsidRPr="009F7D47" w:rsidRDefault="009F7D47" w:rsidP="009F7D47">
      <w:pPr>
        <w:jc w:val="both"/>
        <w:rPr>
          <w:rFonts w:ascii="Arial" w:hAnsi="Arial" w:cs="Arial"/>
          <w:b/>
          <w:color w:val="auto"/>
          <w:sz w:val="20"/>
          <w:szCs w:val="20"/>
        </w:rPr>
      </w:pPr>
    </w:p>
    <w:p w14:paraId="3447A53C" w14:textId="6EB9565B" w:rsidR="009F7D47" w:rsidRDefault="009F7D47" w:rsidP="009F7D47">
      <w:pPr>
        <w:jc w:val="both"/>
        <w:rPr>
          <w:rFonts w:ascii="Arial" w:hAnsi="Arial" w:cs="Arial"/>
          <w:b/>
          <w:color w:val="auto"/>
          <w:sz w:val="20"/>
          <w:szCs w:val="20"/>
        </w:rPr>
      </w:pPr>
    </w:p>
    <w:p w14:paraId="5732DE56" w14:textId="09F42FA0" w:rsidR="00DA1CF7" w:rsidRPr="009F7D47" w:rsidRDefault="00577F6E" w:rsidP="00577F6E">
      <w:pPr>
        <w:tabs>
          <w:tab w:val="left" w:pos="5952"/>
        </w:tabs>
        <w:jc w:val="both"/>
        <w:rPr>
          <w:rFonts w:ascii="Arial" w:hAnsi="Arial" w:cs="Arial"/>
          <w:b/>
          <w:color w:val="auto"/>
          <w:sz w:val="20"/>
          <w:szCs w:val="20"/>
        </w:rPr>
      </w:pPr>
      <w:r>
        <w:rPr>
          <w:rFonts w:ascii="Arial" w:hAnsi="Arial" w:cs="Arial"/>
          <w:b/>
          <w:color w:val="auto"/>
          <w:sz w:val="20"/>
          <w:szCs w:val="20"/>
        </w:rPr>
        <w:t xml:space="preserve">                           2. 3. 2022</w:t>
      </w:r>
      <w:bookmarkStart w:id="1" w:name="_GoBack"/>
      <w:bookmarkEnd w:id="1"/>
      <w:r>
        <w:rPr>
          <w:rFonts w:ascii="Arial" w:hAnsi="Arial" w:cs="Arial"/>
          <w:b/>
          <w:color w:val="auto"/>
          <w:sz w:val="20"/>
          <w:szCs w:val="20"/>
        </w:rPr>
        <w:tab/>
        <w:t>3. 3. 2022</w:t>
      </w:r>
    </w:p>
    <w:p w14:paraId="3B9ABED2"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 xml:space="preserve">       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____________________________________</w:t>
      </w:r>
    </w:p>
    <w:p w14:paraId="3A9757D4" w14:textId="77777777" w:rsidR="009F7D47" w:rsidRPr="009F7D47" w:rsidRDefault="009F7D47" w:rsidP="009F7D47">
      <w:pPr>
        <w:keepNext/>
        <w:outlineLvl w:val="0"/>
        <w:rPr>
          <w:rFonts w:ascii="Arial" w:hAnsi="Arial" w:cs="Arial"/>
          <w:b/>
          <w:color w:val="auto"/>
          <w:sz w:val="20"/>
          <w:szCs w:val="20"/>
        </w:rPr>
      </w:pPr>
      <w:r w:rsidRPr="009F7D47">
        <w:rPr>
          <w:rFonts w:ascii="Arial" w:hAnsi="Arial" w:cs="Arial"/>
          <w:b/>
          <w:color w:val="auto"/>
          <w:sz w:val="20"/>
          <w:szCs w:val="20"/>
        </w:rPr>
        <w:t xml:space="preserve">                      </w:t>
      </w:r>
      <w:r w:rsidRPr="009F7D47">
        <w:rPr>
          <w:rFonts w:ascii="Arial" w:hAnsi="Arial" w:cs="Arial"/>
          <w:b/>
          <w:color w:val="auto"/>
          <w:sz w:val="20"/>
          <w:szCs w:val="20"/>
        </w:rPr>
        <w:tab/>
      </w:r>
      <w:r w:rsidRPr="009F7D47">
        <w:rPr>
          <w:rFonts w:ascii="Arial" w:hAnsi="Arial" w:cs="Arial"/>
          <w:b/>
          <w:color w:val="auto"/>
          <w:sz w:val="20"/>
          <w:szCs w:val="20"/>
        </w:rPr>
        <w:tab/>
        <w:t xml:space="preserve">                                                                                                           </w:t>
      </w:r>
    </w:p>
    <w:p w14:paraId="332E3F49" w14:textId="5DA5CA49" w:rsidR="00C97792" w:rsidRDefault="009F7D47" w:rsidP="001242F5">
      <w:pPr>
        <w:rPr>
          <w:rFonts w:ascii="Arial" w:hAnsi="Arial" w:cs="Arial"/>
          <w:color w:val="auto"/>
          <w:sz w:val="20"/>
          <w:szCs w:val="20"/>
        </w:rPr>
      </w:pPr>
      <w:r w:rsidRPr="009F7D47">
        <w:rPr>
          <w:rFonts w:ascii="Arial" w:hAnsi="Arial" w:cs="Arial"/>
          <w:color w:val="auto"/>
          <w:sz w:val="20"/>
          <w:szCs w:val="20"/>
        </w:rPr>
        <w:t xml:space="preserve">              </w:t>
      </w:r>
      <w:r w:rsidR="00C97792">
        <w:rPr>
          <w:rFonts w:ascii="Arial" w:hAnsi="Arial" w:cs="Arial"/>
          <w:color w:val="auto"/>
          <w:sz w:val="20"/>
          <w:szCs w:val="20"/>
        </w:rPr>
        <w:tab/>
      </w:r>
      <w:r w:rsidR="00C97792" w:rsidRPr="00C97792">
        <w:rPr>
          <w:rFonts w:ascii="Arial" w:hAnsi="Arial" w:cs="Arial"/>
          <w:color w:val="auto"/>
          <w:sz w:val="20"/>
          <w:szCs w:val="20"/>
        </w:rPr>
        <w:t>Zhotovitel</w:t>
      </w:r>
      <w:r w:rsidR="00C97792">
        <w:rPr>
          <w:rFonts w:ascii="Arial" w:hAnsi="Arial" w:cs="Arial"/>
          <w:color w:val="auto"/>
          <w:sz w:val="20"/>
          <w:szCs w:val="20"/>
        </w:rPr>
        <w:tab/>
      </w:r>
      <w:r w:rsidR="00C97792">
        <w:rPr>
          <w:rFonts w:ascii="Arial" w:hAnsi="Arial" w:cs="Arial"/>
          <w:color w:val="auto"/>
          <w:sz w:val="20"/>
          <w:szCs w:val="20"/>
        </w:rPr>
        <w:tab/>
      </w:r>
      <w:r w:rsidR="00C97792">
        <w:rPr>
          <w:rFonts w:ascii="Arial" w:hAnsi="Arial" w:cs="Arial"/>
          <w:color w:val="auto"/>
          <w:sz w:val="20"/>
          <w:szCs w:val="20"/>
        </w:rPr>
        <w:tab/>
      </w:r>
      <w:r w:rsidR="00C97792">
        <w:rPr>
          <w:rFonts w:ascii="Arial" w:hAnsi="Arial" w:cs="Arial"/>
          <w:color w:val="auto"/>
          <w:sz w:val="20"/>
          <w:szCs w:val="20"/>
        </w:rPr>
        <w:tab/>
      </w:r>
      <w:r w:rsidR="00C97792">
        <w:rPr>
          <w:rFonts w:ascii="Arial" w:hAnsi="Arial" w:cs="Arial"/>
          <w:color w:val="auto"/>
          <w:sz w:val="20"/>
          <w:szCs w:val="20"/>
        </w:rPr>
        <w:tab/>
      </w:r>
      <w:r w:rsidR="00C97792">
        <w:rPr>
          <w:rFonts w:ascii="Arial" w:hAnsi="Arial" w:cs="Arial"/>
          <w:color w:val="auto"/>
          <w:sz w:val="20"/>
          <w:szCs w:val="20"/>
        </w:rPr>
        <w:tab/>
        <w:t>objednatel</w:t>
      </w:r>
    </w:p>
    <w:p w14:paraId="61292E5B" w14:textId="6F8BEF07" w:rsidR="000460C0" w:rsidRDefault="009F7D47" w:rsidP="001242F5">
      <w:pPr>
        <w:rPr>
          <w:rFonts w:ascii="Arial" w:hAnsi="Arial" w:cs="Arial"/>
          <w:color w:val="auto"/>
          <w:sz w:val="20"/>
          <w:szCs w:val="20"/>
        </w:rPr>
      </w:pPr>
      <w:r w:rsidRPr="009F7D47">
        <w:rPr>
          <w:rFonts w:ascii="Arial" w:hAnsi="Arial" w:cs="Arial"/>
          <w:color w:val="auto"/>
          <w:sz w:val="20"/>
          <w:szCs w:val="20"/>
        </w:rPr>
        <w:t xml:space="preserve"> </w:t>
      </w:r>
      <w:r w:rsidR="00C97792">
        <w:rPr>
          <w:rFonts w:ascii="Arial" w:hAnsi="Arial" w:cs="Arial"/>
          <w:color w:val="auto"/>
          <w:sz w:val="20"/>
          <w:szCs w:val="20"/>
        </w:rPr>
        <w:tab/>
      </w:r>
      <w:proofErr w:type="spellStart"/>
      <w:r w:rsidR="0078100E" w:rsidRPr="0078100E">
        <w:rPr>
          <w:rFonts w:ascii="Arial" w:hAnsi="Arial" w:cs="Arial"/>
          <w:color w:val="auto"/>
          <w:sz w:val="20"/>
          <w:szCs w:val="20"/>
        </w:rPr>
        <w:t>Energy</w:t>
      </w:r>
      <w:proofErr w:type="spellEnd"/>
      <w:r w:rsidR="0078100E" w:rsidRPr="0078100E">
        <w:rPr>
          <w:rFonts w:ascii="Arial" w:hAnsi="Arial" w:cs="Arial"/>
          <w:color w:val="auto"/>
          <w:sz w:val="20"/>
          <w:szCs w:val="20"/>
        </w:rPr>
        <w:t xml:space="preserve"> Benefit Centre a.s.</w:t>
      </w:r>
      <w:r w:rsidR="0078100E">
        <w:rPr>
          <w:rFonts w:ascii="Arial" w:hAnsi="Arial" w:cs="Arial"/>
          <w:color w:val="auto"/>
          <w:sz w:val="20"/>
          <w:szCs w:val="20"/>
        </w:rPr>
        <w:tab/>
      </w:r>
      <w:r w:rsidR="00AA7A6D">
        <w:rPr>
          <w:rFonts w:ascii="Arial" w:hAnsi="Arial" w:cs="Arial"/>
          <w:color w:val="auto"/>
          <w:sz w:val="20"/>
          <w:szCs w:val="20"/>
        </w:rPr>
        <w:tab/>
      </w:r>
      <w:r w:rsidR="00AA7A6D">
        <w:rPr>
          <w:rFonts w:ascii="Arial" w:hAnsi="Arial" w:cs="Arial"/>
          <w:color w:val="auto"/>
          <w:sz w:val="20"/>
          <w:szCs w:val="20"/>
        </w:rPr>
        <w:tab/>
      </w:r>
      <w:r w:rsidR="00AA7A6D">
        <w:rPr>
          <w:rFonts w:ascii="Arial" w:hAnsi="Arial" w:cs="Arial"/>
          <w:color w:val="auto"/>
          <w:sz w:val="20"/>
          <w:szCs w:val="20"/>
        </w:rPr>
        <w:tab/>
        <w:t xml:space="preserve">        Karlovarský kraj</w:t>
      </w:r>
      <w:r w:rsidR="00AA7A6D">
        <w:rPr>
          <w:rFonts w:ascii="Arial" w:hAnsi="Arial" w:cs="Arial"/>
          <w:color w:val="auto"/>
          <w:sz w:val="20"/>
          <w:szCs w:val="20"/>
        </w:rPr>
        <w:tab/>
      </w:r>
      <w:r w:rsidR="00AA7A6D">
        <w:rPr>
          <w:rFonts w:ascii="Arial" w:hAnsi="Arial" w:cs="Arial"/>
          <w:color w:val="auto"/>
          <w:sz w:val="20"/>
          <w:szCs w:val="20"/>
        </w:rPr>
        <w:tab/>
      </w:r>
    </w:p>
    <w:p w14:paraId="7E1CAB06" w14:textId="1570B533" w:rsidR="0078100E" w:rsidRDefault="00AA7A6D" w:rsidP="001242F5">
      <w:pPr>
        <w:rPr>
          <w:rFonts w:ascii="Arial" w:hAnsi="Arial" w:cs="Arial"/>
          <w:color w:val="auto"/>
          <w:sz w:val="20"/>
          <w:szCs w:val="20"/>
        </w:rPr>
      </w:pPr>
      <w:r>
        <w:rPr>
          <w:rFonts w:ascii="Arial" w:hAnsi="Arial" w:cs="Arial"/>
          <w:color w:val="auto"/>
          <w:sz w:val="20"/>
          <w:szCs w:val="20"/>
        </w:rPr>
        <w:tab/>
        <w:t xml:space="preserve">     </w:t>
      </w:r>
      <w:r w:rsidRPr="00AA7A6D">
        <w:rPr>
          <w:rFonts w:ascii="Arial" w:hAnsi="Arial" w:cs="Arial"/>
          <w:color w:val="auto"/>
          <w:sz w:val="20"/>
          <w:szCs w:val="20"/>
        </w:rPr>
        <w:t>Ing. Miroslav Hořejší</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w:t>
      </w:r>
      <w:r w:rsidRPr="00472825">
        <w:rPr>
          <w:rFonts w:ascii="Arial" w:hAnsi="Arial" w:cs="Arial"/>
          <w:color w:val="auto"/>
          <w:sz w:val="20"/>
          <w:szCs w:val="20"/>
        </w:rPr>
        <w:t>Mgr. Dalibor</w:t>
      </w:r>
      <w:r>
        <w:rPr>
          <w:rFonts w:ascii="Arial" w:hAnsi="Arial" w:cs="Arial"/>
          <w:color w:val="auto"/>
          <w:sz w:val="20"/>
          <w:szCs w:val="20"/>
        </w:rPr>
        <w:t xml:space="preserve"> Blažek                     </w:t>
      </w:r>
    </w:p>
    <w:p w14:paraId="1B203B07" w14:textId="2E703A06" w:rsidR="0078100E" w:rsidRDefault="0078100E" w:rsidP="001242F5">
      <w:pPr>
        <w:rPr>
          <w:rFonts w:ascii="Arial" w:hAnsi="Arial" w:cs="Arial"/>
          <w:color w:val="auto"/>
          <w:sz w:val="20"/>
          <w:szCs w:val="20"/>
        </w:rPr>
      </w:pPr>
      <w:r>
        <w:rPr>
          <w:rFonts w:ascii="Arial" w:hAnsi="Arial" w:cs="Arial"/>
          <w:color w:val="auto"/>
          <w:sz w:val="20"/>
          <w:szCs w:val="20"/>
        </w:rPr>
        <w:t xml:space="preserve">      </w:t>
      </w:r>
      <w:r w:rsidR="00AA7A6D">
        <w:rPr>
          <w:rFonts w:ascii="Arial" w:hAnsi="Arial" w:cs="Arial"/>
          <w:color w:val="auto"/>
          <w:sz w:val="20"/>
          <w:szCs w:val="20"/>
        </w:rPr>
        <w:t xml:space="preserve">      </w:t>
      </w:r>
      <w:r>
        <w:rPr>
          <w:rFonts w:ascii="Arial" w:hAnsi="Arial" w:cs="Arial"/>
          <w:color w:val="auto"/>
          <w:sz w:val="20"/>
          <w:szCs w:val="20"/>
        </w:rPr>
        <w:t xml:space="preserve"> </w:t>
      </w:r>
      <w:r w:rsidR="00AA7A6D" w:rsidRPr="00AA7A6D">
        <w:rPr>
          <w:rFonts w:ascii="Arial" w:hAnsi="Arial" w:cs="Arial"/>
          <w:color w:val="auto"/>
          <w:sz w:val="20"/>
          <w:szCs w:val="20"/>
        </w:rPr>
        <w:t>předseda představenstva</w:t>
      </w:r>
      <w:r w:rsidR="00AA7A6D">
        <w:rPr>
          <w:rFonts w:ascii="Arial" w:hAnsi="Arial" w:cs="Arial"/>
          <w:color w:val="auto"/>
          <w:sz w:val="20"/>
          <w:szCs w:val="20"/>
        </w:rPr>
        <w:tab/>
      </w:r>
      <w:r w:rsidR="00AA7A6D">
        <w:rPr>
          <w:rFonts w:ascii="Arial" w:hAnsi="Arial" w:cs="Arial"/>
          <w:color w:val="auto"/>
          <w:sz w:val="20"/>
          <w:szCs w:val="20"/>
        </w:rPr>
        <w:tab/>
      </w:r>
      <w:r w:rsidR="00AA7A6D">
        <w:rPr>
          <w:rFonts w:ascii="Arial" w:hAnsi="Arial" w:cs="Arial"/>
          <w:color w:val="auto"/>
          <w:sz w:val="20"/>
          <w:szCs w:val="20"/>
        </w:rPr>
        <w:tab/>
        <w:t xml:space="preserve"> náměstek</w:t>
      </w:r>
      <w:r w:rsidR="00AA7A6D" w:rsidRPr="00472825">
        <w:rPr>
          <w:rFonts w:ascii="Arial" w:hAnsi="Arial" w:cs="Arial"/>
          <w:color w:val="auto"/>
          <w:sz w:val="20"/>
          <w:szCs w:val="20"/>
        </w:rPr>
        <w:t xml:space="preserve"> hejtmana Karlovarského kraje</w:t>
      </w:r>
    </w:p>
    <w:p w14:paraId="6A642BDD" w14:textId="4F26A0D6" w:rsidR="00C97792" w:rsidRDefault="00C97792" w:rsidP="001242F5">
      <w:pPr>
        <w:rPr>
          <w:rFonts w:ascii="Arial" w:hAnsi="Arial" w:cs="Arial"/>
          <w:color w:val="auto"/>
          <w:sz w:val="20"/>
          <w:szCs w:val="20"/>
        </w:rPr>
      </w:pPr>
    </w:p>
    <w:p w14:paraId="6912CE05" w14:textId="50D06DF5" w:rsidR="00F7614C" w:rsidRPr="001242F5" w:rsidRDefault="00F7614C" w:rsidP="001242F5">
      <w:pPr>
        <w:rPr>
          <w:rStyle w:val="FontStyle29"/>
          <w:rFonts w:ascii="Arial" w:hAnsi="Arial" w:cs="Arial"/>
          <w:color w:val="auto"/>
        </w:rPr>
      </w:pPr>
    </w:p>
    <w:sectPr w:rsidR="00F7614C" w:rsidRPr="001242F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7B926" w14:textId="77777777" w:rsidR="00B77CAA" w:rsidRDefault="00B77CAA" w:rsidP="00B77CAA">
      <w:r>
        <w:separator/>
      </w:r>
    </w:p>
  </w:endnote>
  <w:endnote w:type="continuationSeparator" w:id="0">
    <w:p w14:paraId="33C6B23C" w14:textId="77777777" w:rsidR="00B77CAA" w:rsidRDefault="00B77CAA" w:rsidP="00B7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AB7D" w14:textId="77777777" w:rsidR="00B77CAA" w:rsidRDefault="00B77CAA" w:rsidP="00B77CAA">
      <w:r>
        <w:separator/>
      </w:r>
    </w:p>
  </w:footnote>
  <w:footnote w:type="continuationSeparator" w:id="0">
    <w:p w14:paraId="6F36EAE0" w14:textId="77777777" w:rsidR="00B77CAA" w:rsidRDefault="00B77CAA" w:rsidP="00B7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31D4" w14:textId="51895814" w:rsidR="00133A0A" w:rsidRPr="00133A0A" w:rsidRDefault="00133A0A" w:rsidP="00133A0A">
    <w:pPr>
      <w:pStyle w:val="Zhlav"/>
    </w:pPr>
    <w:r>
      <w:t xml:space="preserve">                                                                                                                  č.: </w:t>
    </w:r>
    <w:r w:rsidRPr="00133A0A">
      <w:t>KK01215/2022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1AE6725"/>
    <w:multiLevelType w:val="hybridMultilevel"/>
    <w:tmpl w:val="734A79E6"/>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6445A"/>
    <w:multiLevelType w:val="hybridMultilevel"/>
    <w:tmpl w:val="C51EA344"/>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67251BD"/>
    <w:multiLevelType w:val="hybridMultilevel"/>
    <w:tmpl w:val="EA2C519E"/>
    <w:lvl w:ilvl="0" w:tplc="27D43306">
      <w:start w:val="1"/>
      <w:numFmt w:val="ordinal"/>
      <w:lvlText w:val="2.%1"/>
      <w:lvlJc w:val="left"/>
      <w:pPr>
        <w:tabs>
          <w:tab w:val="num" w:pos="680"/>
        </w:tabs>
        <w:ind w:left="680" w:hanging="680"/>
      </w:pPr>
      <w:rPr>
        <w:rFonts w:cs="Times New Roman" w:hint="default"/>
        <w:sz w:val="22"/>
        <w:szCs w:val="22"/>
      </w:rPr>
    </w:lvl>
    <w:lvl w:ilvl="1" w:tplc="99443724">
      <w:start w:val="4"/>
      <w:numFmt w:val="bullet"/>
      <w:lvlText w:val="-"/>
      <w:lvlJc w:val="left"/>
      <w:pPr>
        <w:tabs>
          <w:tab w:val="num" w:pos="1363"/>
        </w:tabs>
        <w:ind w:left="1363" w:hanging="283"/>
      </w:pPr>
      <w:rPr>
        <w:rFonts w:ascii="sans serif" w:hAnsi="sans serif"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B6A5ACA"/>
    <w:multiLevelType w:val="hybridMultilevel"/>
    <w:tmpl w:val="E39EBA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5F04FA"/>
    <w:multiLevelType w:val="hybridMultilevel"/>
    <w:tmpl w:val="233C10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A14D1B"/>
    <w:multiLevelType w:val="hybridMultilevel"/>
    <w:tmpl w:val="B8E00520"/>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7596D6F"/>
    <w:multiLevelType w:val="hybridMultilevel"/>
    <w:tmpl w:val="A0AC66AC"/>
    <w:lvl w:ilvl="0" w:tplc="F6A26D8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5376189D"/>
    <w:multiLevelType w:val="hybridMultilevel"/>
    <w:tmpl w:val="54F81AF6"/>
    <w:lvl w:ilvl="0" w:tplc="A62450B8">
      <w:start w:val="19"/>
      <w:numFmt w:val="bullet"/>
      <w:lvlText w:val="-"/>
      <w:lvlJc w:val="left"/>
      <w:pPr>
        <w:ind w:left="720" w:hanging="360"/>
      </w:pPr>
      <w:rPr>
        <w:rFonts w:ascii="Times New Roman" w:eastAsia="Times New Roman" w:hAnsi="Times New Roman" w:cs="Times New Roman" w:hint="default"/>
      </w:rPr>
    </w:lvl>
    <w:lvl w:ilvl="1" w:tplc="D508147C">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9D92FF5"/>
    <w:multiLevelType w:val="hybridMultilevel"/>
    <w:tmpl w:val="FC92296E"/>
    <w:lvl w:ilvl="0" w:tplc="9BB04496">
      <w:start w:val="1"/>
      <w:numFmt w:val="decimal"/>
      <w:lvlText w:val="3.%1"/>
      <w:lvlJc w:val="left"/>
      <w:pPr>
        <w:ind w:left="360" w:hanging="360"/>
      </w:pPr>
      <w:rPr>
        <w:rFonts w:ascii="Arial" w:hAnsi="Arial" w:cs="Arial" w:hint="default"/>
        <w:b w:val="0"/>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5EFA6DA3"/>
    <w:multiLevelType w:val="hybridMultilevel"/>
    <w:tmpl w:val="8C425E02"/>
    <w:lvl w:ilvl="0" w:tplc="9D428FCA">
      <w:start w:val="1"/>
      <w:numFmt w:val="bullet"/>
      <w:lvlText w:val="-"/>
      <w:lvlJc w:val="left"/>
      <w:pPr>
        <w:ind w:left="1069" w:hanging="360"/>
      </w:pPr>
      <w:rPr>
        <w:rFonts w:ascii="Courier New" w:hAnsi="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61C52050"/>
    <w:multiLevelType w:val="hybridMultilevel"/>
    <w:tmpl w:val="97089812"/>
    <w:lvl w:ilvl="0" w:tplc="1E9EF1BC">
      <w:start w:val="1"/>
      <w:numFmt w:val="bullet"/>
      <w:lvlText w:val="-"/>
      <w:lvlJc w:val="left"/>
      <w:pPr>
        <w:ind w:left="360" w:hanging="360"/>
      </w:pPr>
      <w:rPr>
        <w:rFonts w:ascii="Calibri" w:eastAsia="Calibri" w:hAnsi="Calibri"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A40C5"/>
    <w:multiLevelType w:val="hybridMultilevel"/>
    <w:tmpl w:val="14B6F746"/>
    <w:lvl w:ilvl="0" w:tplc="45EA9B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795E52CF"/>
    <w:multiLevelType w:val="hybridMultilevel"/>
    <w:tmpl w:val="397A6B0C"/>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B025650"/>
    <w:multiLevelType w:val="hybridMultilevel"/>
    <w:tmpl w:val="B04608B4"/>
    <w:lvl w:ilvl="0" w:tplc="F5C2CE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7"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5"/>
  </w:num>
  <w:num w:numId="3">
    <w:abstractNumId w:val="37"/>
  </w:num>
  <w:num w:numId="4">
    <w:abstractNumId w:val="28"/>
  </w:num>
  <w:num w:numId="5">
    <w:abstractNumId w:val="8"/>
  </w:num>
  <w:num w:numId="6">
    <w:abstractNumId w:val="4"/>
  </w:num>
  <w:num w:numId="7">
    <w:abstractNumId w:val="1"/>
  </w:num>
  <w:num w:numId="8">
    <w:abstractNumId w:val="31"/>
  </w:num>
  <w:num w:numId="9">
    <w:abstractNumId w:val="14"/>
  </w:num>
  <w:num w:numId="10">
    <w:abstractNumId w:val="35"/>
  </w:num>
  <w:num w:numId="11">
    <w:abstractNumId w:val="0"/>
  </w:num>
  <w:num w:numId="12">
    <w:abstractNumId w:val="29"/>
  </w:num>
  <w:num w:numId="13">
    <w:abstractNumId w:val="20"/>
  </w:num>
  <w:num w:numId="14">
    <w:abstractNumId w:val="32"/>
  </w:num>
  <w:num w:numId="15">
    <w:abstractNumId w:val="11"/>
  </w:num>
  <w:num w:numId="16">
    <w:abstractNumId w:val="23"/>
  </w:num>
  <w:num w:numId="17">
    <w:abstractNumId w:val="24"/>
  </w:num>
  <w:num w:numId="18">
    <w:abstractNumId w:val="9"/>
  </w:num>
  <w:num w:numId="19">
    <w:abstractNumId w:val="19"/>
  </w:num>
  <w:num w:numId="20">
    <w:abstractNumId w:val="13"/>
  </w:num>
  <w:num w:numId="21">
    <w:abstractNumId w:val="12"/>
  </w:num>
  <w:num w:numId="22">
    <w:abstractNumId w:val="7"/>
  </w:num>
  <w:num w:numId="23">
    <w:abstractNumId w:val="18"/>
  </w:num>
  <w:num w:numId="24">
    <w:abstractNumId w:val="26"/>
  </w:num>
  <w:num w:numId="25">
    <w:abstractNumId w:val="15"/>
  </w:num>
  <w:num w:numId="26">
    <w:abstractNumId w:val="10"/>
  </w:num>
  <w:num w:numId="27">
    <w:abstractNumId w:val="2"/>
  </w:num>
  <w:num w:numId="28">
    <w:abstractNumId w:val="6"/>
  </w:num>
  <w:num w:numId="29">
    <w:abstractNumId w:val="34"/>
  </w:num>
  <w:num w:numId="30">
    <w:abstractNumId w:val="17"/>
  </w:num>
  <w:num w:numId="31">
    <w:abstractNumId w:val="36"/>
  </w:num>
  <w:num w:numId="32">
    <w:abstractNumId w:val="5"/>
  </w:num>
  <w:num w:numId="33">
    <w:abstractNumId w:val="3"/>
  </w:num>
  <w:num w:numId="34">
    <w:abstractNumId w:val="33"/>
  </w:num>
  <w:num w:numId="35">
    <w:abstractNumId w:val="16"/>
  </w:num>
  <w:num w:numId="36">
    <w:abstractNumId w:val="27"/>
  </w:num>
  <w:num w:numId="37">
    <w:abstractNumId w:val="21"/>
  </w:num>
  <w:num w:numId="3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FB"/>
    <w:rsid w:val="00012086"/>
    <w:rsid w:val="000211F2"/>
    <w:rsid w:val="00025F54"/>
    <w:rsid w:val="000261CF"/>
    <w:rsid w:val="00044511"/>
    <w:rsid w:val="000460C0"/>
    <w:rsid w:val="00055C4D"/>
    <w:rsid w:val="0006114F"/>
    <w:rsid w:val="00066808"/>
    <w:rsid w:val="0007274A"/>
    <w:rsid w:val="00077782"/>
    <w:rsid w:val="00086816"/>
    <w:rsid w:val="000951EA"/>
    <w:rsid w:val="000A1F36"/>
    <w:rsid w:val="000A2317"/>
    <w:rsid w:val="000B7B37"/>
    <w:rsid w:val="000C02DB"/>
    <w:rsid w:val="000C7A6B"/>
    <w:rsid w:val="000D1BCE"/>
    <w:rsid w:val="000D671C"/>
    <w:rsid w:val="000F20F1"/>
    <w:rsid w:val="000F63F3"/>
    <w:rsid w:val="001008AE"/>
    <w:rsid w:val="001242F5"/>
    <w:rsid w:val="00132DD9"/>
    <w:rsid w:val="00133A0A"/>
    <w:rsid w:val="001379E3"/>
    <w:rsid w:val="00143836"/>
    <w:rsid w:val="001557C4"/>
    <w:rsid w:val="00167713"/>
    <w:rsid w:val="0017514B"/>
    <w:rsid w:val="0018260A"/>
    <w:rsid w:val="00187B67"/>
    <w:rsid w:val="001A3D91"/>
    <w:rsid w:val="001F0619"/>
    <w:rsid w:val="00206EE0"/>
    <w:rsid w:val="00224034"/>
    <w:rsid w:val="00225C59"/>
    <w:rsid w:val="00257092"/>
    <w:rsid w:val="00291F17"/>
    <w:rsid w:val="002A186F"/>
    <w:rsid w:val="002A64FF"/>
    <w:rsid w:val="002A6F8E"/>
    <w:rsid w:val="002B7978"/>
    <w:rsid w:val="002E354C"/>
    <w:rsid w:val="002E3727"/>
    <w:rsid w:val="002E61D9"/>
    <w:rsid w:val="002F411A"/>
    <w:rsid w:val="00301A70"/>
    <w:rsid w:val="00303343"/>
    <w:rsid w:val="00307A7C"/>
    <w:rsid w:val="00314E88"/>
    <w:rsid w:val="00317AEF"/>
    <w:rsid w:val="00353053"/>
    <w:rsid w:val="00360AC7"/>
    <w:rsid w:val="0036122A"/>
    <w:rsid w:val="0037607E"/>
    <w:rsid w:val="003A3605"/>
    <w:rsid w:val="003A5858"/>
    <w:rsid w:val="003B6F87"/>
    <w:rsid w:val="003C1446"/>
    <w:rsid w:val="003C4676"/>
    <w:rsid w:val="003E3005"/>
    <w:rsid w:val="003E40C1"/>
    <w:rsid w:val="003E6048"/>
    <w:rsid w:val="003F3263"/>
    <w:rsid w:val="00403639"/>
    <w:rsid w:val="00415F11"/>
    <w:rsid w:val="00421158"/>
    <w:rsid w:val="00425978"/>
    <w:rsid w:val="0043439A"/>
    <w:rsid w:val="00440FE3"/>
    <w:rsid w:val="004522DA"/>
    <w:rsid w:val="0046699A"/>
    <w:rsid w:val="00474C2B"/>
    <w:rsid w:val="00476111"/>
    <w:rsid w:val="00484B32"/>
    <w:rsid w:val="00497B22"/>
    <w:rsid w:val="004C2A3B"/>
    <w:rsid w:val="004C7C4C"/>
    <w:rsid w:val="004D7920"/>
    <w:rsid w:val="004E1098"/>
    <w:rsid w:val="00504845"/>
    <w:rsid w:val="00523893"/>
    <w:rsid w:val="00523FCF"/>
    <w:rsid w:val="00541718"/>
    <w:rsid w:val="005645C3"/>
    <w:rsid w:val="0057605F"/>
    <w:rsid w:val="00577F6E"/>
    <w:rsid w:val="00587BD1"/>
    <w:rsid w:val="0059135C"/>
    <w:rsid w:val="005A626D"/>
    <w:rsid w:val="005D1736"/>
    <w:rsid w:val="005D435B"/>
    <w:rsid w:val="00602460"/>
    <w:rsid w:val="00604766"/>
    <w:rsid w:val="00605EE3"/>
    <w:rsid w:val="006333A8"/>
    <w:rsid w:val="00640A2E"/>
    <w:rsid w:val="006475AC"/>
    <w:rsid w:val="006576DE"/>
    <w:rsid w:val="00663B05"/>
    <w:rsid w:val="006730BE"/>
    <w:rsid w:val="006750ED"/>
    <w:rsid w:val="00675A03"/>
    <w:rsid w:val="0068013D"/>
    <w:rsid w:val="00686CCF"/>
    <w:rsid w:val="006A08CF"/>
    <w:rsid w:val="006B2996"/>
    <w:rsid w:val="006C1F7D"/>
    <w:rsid w:val="006C21B2"/>
    <w:rsid w:val="006D14B4"/>
    <w:rsid w:val="006F1C62"/>
    <w:rsid w:val="0070658C"/>
    <w:rsid w:val="00725089"/>
    <w:rsid w:val="00733A27"/>
    <w:rsid w:val="00745C53"/>
    <w:rsid w:val="00750386"/>
    <w:rsid w:val="007548AF"/>
    <w:rsid w:val="00762107"/>
    <w:rsid w:val="00766F68"/>
    <w:rsid w:val="00770A65"/>
    <w:rsid w:val="0078100E"/>
    <w:rsid w:val="007818F9"/>
    <w:rsid w:val="00784B5F"/>
    <w:rsid w:val="00794ABB"/>
    <w:rsid w:val="007A014B"/>
    <w:rsid w:val="007A7BAC"/>
    <w:rsid w:val="007B1B2F"/>
    <w:rsid w:val="007C194F"/>
    <w:rsid w:val="007C2424"/>
    <w:rsid w:val="007C28D0"/>
    <w:rsid w:val="008049B9"/>
    <w:rsid w:val="00821F79"/>
    <w:rsid w:val="00822A59"/>
    <w:rsid w:val="008411C8"/>
    <w:rsid w:val="00861781"/>
    <w:rsid w:val="00863289"/>
    <w:rsid w:val="0087191B"/>
    <w:rsid w:val="00872CE6"/>
    <w:rsid w:val="00891558"/>
    <w:rsid w:val="008B658A"/>
    <w:rsid w:val="008C043D"/>
    <w:rsid w:val="008E4207"/>
    <w:rsid w:val="008F60E9"/>
    <w:rsid w:val="00907120"/>
    <w:rsid w:val="00931149"/>
    <w:rsid w:val="00950E4E"/>
    <w:rsid w:val="00963E1B"/>
    <w:rsid w:val="00977450"/>
    <w:rsid w:val="009905D7"/>
    <w:rsid w:val="009A2C84"/>
    <w:rsid w:val="009B3073"/>
    <w:rsid w:val="009C2330"/>
    <w:rsid w:val="009D3829"/>
    <w:rsid w:val="009E21AB"/>
    <w:rsid w:val="009F24EE"/>
    <w:rsid w:val="009F7D47"/>
    <w:rsid w:val="00A12AE7"/>
    <w:rsid w:val="00A31EBB"/>
    <w:rsid w:val="00A3346E"/>
    <w:rsid w:val="00A53B82"/>
    <w:rsid w:val="00A53E4D"/>
    <w:rsid w:val="00A67779"/>
    <w:rsid w:val="00A739CE"/>
    <w:rsid w:val="00A7404D"/>
    <w:rsid w:val="00A756CC"/>
    <w:rsid w:val="00AA7A6D"/>
    <w:rsid w:val="00AB539D"/>
    <w:rsid w:val="00AC00E7"/>
    <w:rsid w:val="00AC0404"/>
    <w:rsid w:val="00AE6915"/>
    <w:rsid w:val="00AF318B"/>
    <w:rsid w:val="00B21BFB"/>
    <w:rsid w:val="00B22A71"/>
    <w:rsid w:val="00B31AAA"/>
    <w:rsid w:val="00B35571"/>
    <w:rsid w:val="00B41157"/>
    <w:rsid w:val="00B77CAA"/>
    <w:rsid w:val="00B817CC"/>
    <w:rsid w:val="00B838DE"/>
    <w:rsid w:val="00B8455E"/>
    <w:rsid w:val="00B90E62"/>
    <w:rsid w:val="00BA4B40"/>
    <w:rsid w:val="00BA4B7C"/>
    <w:rsid w:val="00BB08A4"/>
    <w:rsid w:val="00BD1C8D"/>
    <w:rsid w:val="00BF58AD"/>
    <w:rsid w:val="00C00938"/>
    <w:rsid w:val="00C12B50"/>
    <w:rsid w:val="00C424D2"/>
    <w:rsid w:val="00C615FC"/>
    <w:rsid w:val="00C65EE1"/>
    <w:rsid w:val="00C91314"/>
    <w:rsid w:val="00C91BD2"/>
    <w:rsid w:val="00C950B7"/>
    <w:rsid w:val="00C97792"/>
    <w:rsid w:val="00CA5B55"/>
    <w:rsid w:val="00CB671B"/>
    <w:rsid w:val="00CE6327"/>
    <w:rsid w:val="00D00ECD"/>
    <w:rsid w:val="00D070DA"/>
    <w:rsid w:val="00D26CEC"/>
    <w:rsid w:val="00D41625"/>
    <w:rsid w:val="00D45EFD"/>
    <w:rsid w:val="00D557A1"/>
    <w:rsid w:val="00D674D9"/>
    <w:rsid w:val="00D7560E"/>
    <w:rsid w:val="00D80BCE"/>
    <w:rsid w:val="00DA1878"/>
    <w:rsid w:val="00DA1CF7"/>
    <w:rsid w:val="00DB78B5"/>
    <w:rsid w:val="00DE6F58"/>
    <w:rsid w:val="00DF6BB0"/>
    <w:rsid w:val="00E0670C"/>
    <w:rsid w:val="00E06895"/>
    <w:rsid w:val="00E14209"/>
    <w:rsid w:val="00E21703"/>
    <w:rsid w:val="00E249BD"/>
    <w:rsid w:val="00E32BE5"/>
    <w:rsid w:val="00E36753"/>
    <w:rsid w:val="00E37599"/>
    <w:rsid w:val="00E559C6"/>
    <w:rsid w:val="00E67CF3"/>
    <w:rsid w:val="00E70DA0"/>
    <w:rsid w:val="00E80DAD"/>
    <w:rsid w:val="00E81EF2"/>
    <w:rsid w:val="00EA1C21"/>
    <w:rsid w:val="00EB2DBC"/>
    <w:rsid w:val="00EB30FC"/>
    <w:rsid w:val="00EC71DD"/>
    <w:rsid w:val="00EE637A"/>
    <w:rsid w:val="00EF3F00"/>
    <w:rsid w:val="00F037FF"/>
    <w:rsid w:val="00F05EA1"/>
    <w:rsid w:val="00F21C26"/>
    <w:rsid w:val="00F24878"/>
    <w:rsid w:val="00F30033"/>
    <w:rsid w:val="00F46F3D"/>
    <w:rsid w:val="00F600D4"/>
    <w:rsid w:val="00F62EC0"/>
    <w:rsid w:val="00F645B1"/>
    <w:rsid w:val="00F65FC0"/>
    <w:rsid w:val="00F7614C"/>
    <w:rsid w:val="00FA0438"/>
    <w:rsid w:val="00FC457D"/>
    <w:rsid w:val="00FF5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B77CAA"/>
    <w:pPr>
      <w:tabs>
        <w:tab w:val="center" w:pos="4536"/>
        <w:tab w:val="right" w:pos="9072"/>
      </w:tabs>
    </w:pPr>
  </w:style>
  <w:style w:type="character" w:customStyle="1" w:styleId="ZhlavChar">
    <w:name w:val="Záhlaví Char"/>
    <w:basedOn w:val="Standardnpsmoodstavce"/>
    <w:link w:val="Zhlav"/>
    <w:uiPriority w:val="99"/>
    <w:rsid w:val="00B77CA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B77CAA"/>
    <w:pPr>
      <w:tabs>
        <w:tab w:val="center" w:pos="4536"/>
        <w:tab w:val="right" w:pos="9072"/>
      </w:tabs>
    </w:pPr>
  </w:style>
  <w:style w:type="character" w:customStyle="1" w:styleId="ZpatChar">
    <w:name w:val="Zápatí Char"/>
    <w:basedOn w:val="Standardnpsmoodstavce"/>
    <w:link w:val="Zpat"/>
    <w:uiPriority w:val="99"/>
    <w:rsid w:val="00B77CAA"/>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vz.cz/getdoc/ff47da2f-79de-439c-9d9e-76b7f30e5391/SBIRKA-ZAKONU---4--cervence-20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tool.cz/ometodice/" TargetMode="External"/><Relationship Id="rId5" Type="http://schemas.openxmlformats.org/officeDocument/2006/relationships/webSettings" Target="webSettings.xml"/><Relationship Id="rId10" Type="http://schemas.openxmlformats.org/officeDocument/2006/relationships/hyperlink" Target="http://www.portal-vz.cz/getdoc/ff47da2f-79de-439c-9d9e-76b7f30e5391/SBIRKA-ZAKONU---4--cervence-2012" TargetMode="Externa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E343-EB37-4515-868C-69C74CCA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8649</Words>
  <Characters>51030</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Drahokoupilová Šárka</cp:lastModifiedBy>
  <cp:revision>8</cp:revision>
  <cp:lastPrinted>2021-10-18T13:09:00Z</cp:lastPrinted>
  <dcterms:created xsi:type="dcterms:W3CDTF">2022-02-02T08:25:00Z</dcterms:created>
  <dcterms:modified xsi:type="dcterms:W3CDTF">2022-03-03T12:40:00Z</dcterms:modified>
</cp:coreProperties>
</file>