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AD" w:rsidRPr="008607E1" w:rsidRDefault="008D76AD" w:rsidP="008D76AD">
      <w:pPr>
        <w:pStyle w:val="Nzev"/>
        <w:rPr>
          <w:rFonts w:ascii="Arial" w:hAnsi="Arial" w:cs="Arial"/>
          <w:i w:val="0"/>
          <w:szCs w:val="28"/>
        </w:rPr>
      </w:pPr>
      <w:bookmarkStart w:id="0" w:name="_GoBack"/>
      <w:bookmarkEnd w:id="0"/>
      <w:r w:rsidRPr="008607E1">
        <w:rPr>
          <w:rFonts w:ascii="Arial" w:hAnsi="Arial" w:cs="Arial"/>
          <w:i w:val="0"/>
          <w:szCs w:val="28"/>
        </w:rPr>
        <w:t>Smlouva o dílo</w:t>
      </w:r>
    </w:p>
    <w:p w:rsidR="008D76AD" w:rsidRPr="00833BED" w:rsidRDefault="008D76AD" w:rsidP="008D76AD">
      <w:pPr>
        <w:pStyle w:val="Nzev"/>
        <w:rPr>
          <w:rFonts w:ascii="Arial" w:hAnsi="Arial" w:cs="Arial"/>
          <w:i w:val="0"/>
          <w:sz w:val="22"/>
          <w:szCs w:val="22"/>
        </w:rPr>
      </w:pPr>
      <w:r w:rsidRPr="008607E1">
        <w:rPr>
          <w:rFonts w:ascii="Arial" w:hAnsi="Arial" w:cs="Arial"/>
          <w:i w:val="0"/>
          <w:sz w:val="22"/>
          <w:szCs w:val="22"/>
        </w:rPr>
        <w:t>číslo:</w:t>
      </w:r>
      <w:r w:rsidRPr="008607E1">
        <w:rPr>
          <w:rFonts w:ascii="Arial" w:hAnsi="Arial" w:cs="Arial"/>
          <w:sz w:val="22"/>
          <w:szCs w:val="22"/>
        </w:rPr>
        <w:t xml:space="preserve"> </w:t>
      </w:r>
      <w:r w:rsidRPr="008607E1">
        <w:rPr>
          <w:rFonts w:ascii="Arial" w:hAnsi="Arial" w:cs="Arial"/>
          <w:i w:val="0"/>
          <w:sz w:val="22"/>
          <w:szCs w:val="22"/>
        </w:rPr>
        <w:t>0</w:t>
      </w:r>
      <w:r>
        <w:rPr>
          <w:rFonts w:ascii="Arial" w:hAnsi="Arial" w:cs="Arial"/>
          <w:i w:val="0"/>
          <w:sz w:val="22"/>
          <w:szCs w:val="22"/>
        </w:rPr>
        <w:t>3</w:t>
      </w:r>
      <w:r w:rsidRPr="00833BED">
        <w:rPr>
          <w:rFonts w:ascii="Arial" w:hAnsi="Arial" w:cs="Arial"/>
          <w:i w:val="0"/>
          <w:sz w:val="22"/>
          <w:szCs w:val="22"/>
        </w:rPr>
        <w:t>/2</w:t>
      </w:r>
      <w:r>
        <w:rPr>
          <w:rFonts w:ascii="Arial" w:hAnsi="Arial" w:cs="Arial"/>
          <w:i w:val="0"/>
          <w:sz w:val="22"/>
          <w:szCs w:val="22"/>
        </w:rPr>
        <w:t>2</w:t>
      </w:r>
    </w:p>
    <w:p w:rsidR="008D76AD" w:rsidRPr="001A5660" w:rsidRDefault="008D76AD" w:rsidP="008D76AD">
      <w:pPr>
        <w:pStyle w:val="Nzev"/>
        <w:rPr>
          <w:rFonts w:ascii="Arial" w:hAnsi="Arial" w:cs="Arial"/>
          <w:i w:val="0"/>
          <w:sz w:val="22"/>
          <w:szCs w:val="22"/>
        </w:rPr>
      </w:pPr>
      <w:r w:rsidRPr="001A5660">
        <w:rPr>
          <w:rFonts w:ascii="Arial" w:hAnsi="Arial" w:cs="Arial"/>
          <w:i w:val="0"/>
          <w:sz w:val="22"/>
          <w:szCs w:val="22"/>
        </w:rPr>
        <w:t>číslo zhotovitele:</w:t>
      </w:r>
    </w:p>
    <w:p w:rsidR="008D76AD" w:rsidRPr="001A5660" w:rsidRDefault="008D76AD" w:rsidP="008D76AD">
      <w:pPr>
        <w:pStyle w:val="Nzev"/>
        <w:rPr>
          <w:rFonts w:ascii="Arial" w:hAnsi="Arial" w:cs="Arial"/>
          <w:b w:val="0"/>
          <w:i w:val="0"/>
          <w:sz w:val="22"/>
          <w:szCs w:val="22"/>
        </w:rPr>
      </w:pPr>
      <w:r w:rsidRPr="001A5660">
        <w:rPr>
          <w:rFonts w:ascii="Arial" w:hAnsi="Arial" w:cs="Arial"/>
          <w:b w:val="0"/>
          <w:i w:val="0"/>
          <w:sz w:val="22"/>
          <w:szCs w:val="22"/>
        </w:rPr>
        <w:t xml:space="preserve">(Dále jen „smlouva“) </w:t>
      </w:r>
    </w:p>
    <w:p w:rsidR="008D76AD" w:rsidRPr="001A5660" w:rsidRDefault="008D76AD" w:rsidP="008D76AD">
      <w:pPr>
        <w:rPr>
          <w:rFonts w:ascii="Arial" w:hAnsi="Arial" w:cs="Arial"/>
          <w:sz w:val="22"/>
          <w:szCs w:val="22"/>
        </w:rPr>
      </w:pPr>
    </w:p>
    <w:p w:rsidR="008D76AD" w:rsidRPr="001A5660" w:rsidRDefault="008D76AD" w:rsidP="008D76AD">
      <w:pPr>
        <w:pStyle w:val="Zkladntext"/>
        <w:jc w:val="center"/>
        <w:rPr>
          <w:rFonts w:ascii="Arial" w:hAnsi="Arial" w:cs="Arial"/>
          <w:sz w:val="22"/>
          <w:szCs w:val="22"/>
        </w:rPr>
      </w:pPr>
      <w:r w:rsidRPr="001A5660">
        <w:rPr>
          <w:rFonts w:ascii="Arial" w:hAnsi="Arial" w:cs="Arial"/>
          <w:sz w:val="22"/>
          <w:szCs w:val="22"/>
        </w:rPr>
        <w:t>Podle § 2586 a násl. zákona č. 89/2012 Sb., občanský zákoník</w:t>
      </w:r>
    </w:p>
    <w:p w:rsidR="008D76AD" w:rsidRPr="001A5660" w:rsidRDefault="008D76AD" w:rsidP="008D76AD">
      <w:pPr>
        <w:rPr>
          <w:rFonts w:ascii="Arial" w:hAnsi="Arial" w:cs="Arial"/>
          <w:b/>
          <w:sz w:val="22"/>
          <w:szCs w:val="22"/>
          <w:u w:val="single"/>
        </w:rPr>
      </w:pPr>
    </w:p>
    <w:p w:rsidR="008D76AD" w:rsidRPr="004C29D1" w:rsidRDefault="008D76AD" w:rsidP="008D76AD">
      <w:pPr>
        <w:pStyle w:val="Nadpis1"/>
        <w:jc w:val="center"/>
        <w:rPr>
          <w:rFonts w:ascii="Arial" w:hAnsi="Arial" w:cs="Arial"/>
          <w:szCs w:val="24"/>
        </w:rPr>
      </w:pPr>
      <w:r w:rsidRPr="004C29D1">
        <w:rPr>
          <w:rFonts w:ascii="Arial" w:hAnsi="Arial" w:cs="Arial"/>
          <w:szCs w:val="24"/>
        </w:rPr>
        <w:t>I. Smluvní strany</w:t>
      </w:r>
    </w:p>
    <w:p w:rsidR="008D76AD" w:rsidRPr="004C29D1" w:rsidRDefault="008D76AD" w:rsidP="008D76AD">
      <w:pPr>
        <w:jc w:val="both"/>
        <w:rPr>
          <w:rFonts w:ascii="Arial" w:hAnsi="Arial" w:cs="Arial"/>
          <w:b/>
          <w:bCs/>
          <w:szCs w:val="24"/>
        </w:rPr>
      </w:pPr>
    </w:p>
    <w:p w:rsidR="008D76AD" w:rsidRPr="001A5660" w:rsidRDefault="008D76AD" w:rsidP="008D76AD">
      <w:pPr>
        <w:ind w:left="1410" w:hanging="1410"/>
        <w:rPr>
          <w:rFonts w:ascii="Arial" w:hAnsi="Arial" w:cs="Arial"/>
          <w:b/>
          <w:color w:val="000000"/>
          <w:sz w:val="22"/>
          <w:szCs w:val="22"/>
        </w:rPr>
      </w:pPr>
      <w:r w:rsidRPr="001A5660">
        <w:rPr>
          <w:rFonts w:ascii="Arial" w:hAnsi="Arial" w:cs="Arial"/>
          <w:bCs/>
          <w:sz w:val="22"/>
          <w:szCs w:val="22"/>
        </w:rPr>
        <w:t>l)</w:t>
      </w:r>
      <w:r>
        <w:rPr>
          <w:rFonts w:ascii="Arial" w:hAnsi="Arial" w:cs="Arial"/>
          <w:bCs/>
          <w:sz w:val="22"/>
          <w:szCs w:val="22"/>
        </w:rPr>
        <w:t xml:space="preserve">         </w:t>
      </w:r>
      <w:r w:rsidRPr="001A5660">
        <w:rPr>
          <w:rFonts w:ascii="Arial" w:hAnsi="Arial" w:cs="Arial"/>
          <w:color w:val="000000"/>
          <w:sz w:val="22"/>
          <w:szCs w:val="22"/>
        </w:rPr>
        <w:t>Střední průmyslová škola stavební,</w:t>
      </w:r>
      <w:r w:rsidR="000B5400">
        <w:rPr>
          <w:rFonts w:ascii="Arial" w:hAnsi="Arial" w:cs="Arial"/>
          <w:color w:val="000000"/>
          <w:sz w:val="22"/>
          <w:szCs w:val="22"/>
        </w:rPr>
        <w:t xml:space="preserve"> Havířov, </w:t>
      </w:r>
    </w:p>
    <w:p w:rsidR="008D76AD" w:rsidRPr="001A5660" w:rsidRDefault="008D76AD" w:rsidP="008D76AD">
      <w:pPr>
        <w:ind w:left="1410" w:hanging="1410"/>
        <w:rPr>
          <w:rFonts w:ascii="Arial" w:hAnsi="Arial" w:cs="Arial"/>
          <w:color w:val="000000"/>
          <w:sz w:val="22"/>
          <w:szCs w:val="22"/>
        </w:rPr>
      </w:pPr>
      <w:r>
        <w:rPr>
          <w:rFonts w:ascii="Arial" w:hAnsi="Arial" w:cs="Arial"/>
          <w:color w:val="000000"/>
          <w:sz w:val="22"/>
          <w:szCs w:val="22"/>
        </w:rPr>
        <w:t xml:space="preserve">           </w:t>
      </w:r>
      <w:r w:rsidRPr="001A5660">
        <w:rPr>
          <w:rFonts w:ascii="Arial" w:hAnsi="Arial" w:cs="Arial"/>
          <w:color w:val="000000"/>
          <w:sz w:val="22"/>
          <w:szCs w:val="22"/>
        </w:rPr>
        <w:t>příspěvková organizace</w:t>
      </w:r>
    </w:p>
    <w:p w:rsidR="008D76AD" w:rsidRPr="001A5660" w:rsidRDefault="008D76AD" w:rsidP="008D76AD">
      <w:pPr>
        <w:ind w:left="1410" w:hanging="1410"/>
        <w:rPr>
          <w:rFonts w:ascii="Arial" w:hAnsi="Arial" w:cs="Arial"/>
          <w:color w:val="000000"/>
          <w:sz w:val="22"/>
          <w:szCs w:val="22"/>
        </w:rPr>
      </w:pPr>
      <w:r>
        <w:rPr>
          <w:rFonts w:ascii="Arial" w:hAnsi="Arial" w:cs="Arial"/>
          <w:color w:val="000000"/>
          <w:sz w:val="22"/>
          <w:szCs w:val="22"/>
        </w:rPr>
        <w:t xml:space="preserve">           </w:t>
      </w:r>
      <w:r w:rsidRPr="001A5660">
        <w:rPr>
          <w:rFonts w:ascii="Arial" w:hAnsi="Arial" w:cs="Arial"/>
          <w:color w:val="000000"/>
          <w:sz w:val="22"/>
          <w:szCs w:val="22"/>
        </w:rPr>
        <w:t>Kollárova 1308/2</w:t>
      </w:r>
    </w:p>
    <w:p w:rsidR="008D76AD" w:rsidRPr="001A5660" w:rsidRDefault="008D76AD" w:rsidP="008D76AD">
      <w:pPr>
        <w:ind w:left="1410" w:hanging="1410"/>
        <w:rPr>
          <w:rFonts w:ascii="Arial" w:hAnsi="Arial" w:cs="Arial"/>
          <w:color w:val="000000"/>
          <w:sz w:val="22"/>
          <w:szCs w:val="22"/>
        </w:rPr>
      </w:pPr>
      <w:r>
        <w:rPr>
          <w:rFonts w:ascii="Arial" w:hAnsi="Arial" w:cs="Arial"/>
          <w:color w:val="000000"/>
          <w:sz w:val="22"/>
          <w:szCs w:val="22"/>
        </w:rPr>
        <w:t xml:space="preserve">           </w:t>
      </w:r>
      <w:r w:rsidRPr="001A5660">
        <w:rPr>
          <w:rFonts w:ascii="Arial" w:hAnsi="Arial" w:cs="Arial"/>
          <w:color w:val="000000"/>
          <w:sz w:val="22"/>
          <w:szCs w:val="22"/>
        </w:rPr>
        <w:t>Havířov – Podlesí</w:t>
      </w:r>
    </w:p>
    <w:p w:rsidR="008D76AD" w:rsidRPr="001A5660" w:rsidRDefault="008D76AD" w:rsidP="008D76AD">
      <w:pPr>
        <w:rPr>
          <w:rFonts w:ascii="Arial" w:hAnsi="Arial" w:cs="Arial"/>
          <w:color w:val="000000"/>
          <w:sz w:val="22"/>
          <w:szCs w:val="22"/>
        </w:rPr>
      </w:pPr>
      <w:r>
        <w:rPr>
          <w:rFonts w:ascii="Arial" w:hAnsi="Arial" w:cs="Arial"/>
          <w:color w:val="000000"/>
          <w:sz w:val="22"/>
          <w:szCs w:val="22"/>
        </w:rPr>
        <w:t xml:space="preserve">           </w:t>
      </w:r>
      <w:r w:rsidRPr="001A5660">
        <w:rPr>
          <w:rFonts w:ascii="Arial" w:hAnsi="Arial" w:cs="Arial"/>
          <w:color w:val="000000"/>
          <w:sz w:val="22"/>
          <w:szCs w:val="22"/>
        </w:rPr>
        <w:t>73601</w:t>
      </w:r>
      <w:r w:rsidRPr="001A5660">
        <w:rPr>
          <w:rFonts w:ascii="Arial" w:hAnsi="Arial" w:cs="Arial"/>
          <w:color w:val="000000"/>
          <w:sz w:val="22"/>
          <w:szCs w:val="22"/>
        </w:rPr>
        <w:tab/>
      </w:r>
    </w:p>
    <w:p w:rsidR="008D76AD" w:rsidRPr="001A5660" w:rsidRDefault="008D76AD" w:rsidP="008D76AD">
      <w:pPr>
        <w:rPr>
          <w:rFonts w:ascii="Arial" w:hAnsi="Arial" w:cs="Arial"/>
          <w:color w:val="000000"/>
          <w:sz w:val="22"/>
          <w:szCs w:val="22"/>
        </w:rPr>
      </w:pPr>
      <w:r>
        <w:rPr>
          <w:rFonts w:ascii="Arial" w:hAnsi="Arial" w:cs="Arial"/>
          <w:color w:val="000000"/>
          <w:sz w:val="22"/>
          <w:szCs w:val="22"/>
        </w:rPr>
        <w:t xml:space="preserve">           </w:t>
      </w:r>
      <w:r w:rsidRPr="001A5660">
        <w:rPr>
          <w:rFonts w:ascii="Arial" w:hAnsi="Arial" w:cs="Arial"/>
          <w:color w:val="000000"/>
          <w:sz w:val="22"/>
          <w:szCs w:val="22"/>
        </w:rPr>
        <w:t>IČ:62331566</w:t>
      </w:r>
      <w:r w:rsidRPr="001A5660">
        <w:rPr>
          <w:rFonts w:ascii="Arial" w:hAnsi="Arial" w:cs="Arial"/>
          <w:color w:val="000000"/>
          <w:sz w:val="22"/>
          <w:szCs w:val="22"/>
        </w:rPr>
        <w:tab/>
      </w:r>
      <w:r w:rsidRPr="001A5660">
        <w:rPr>
          <w:rFonts w:ascii="Arial" w:hAnsi="Arial" w:cs="Arial"/>
          <w:color w:val="000000"/>
          <w:sz w:val="22"/>
          <w:szCs w:val="22"/>
        </w:rPr>
        <w:tab/>
      </w:r>
      <w:r w:rsidRPr="001A5660">
        <w:rPr>
          <w:rFonts w:ascii="Arial" w:hAnsi="Arial" w:cs="Arial"/>
          <w:color w:val="000000"/>
          <w:sz w:val="22"/>
          <w:szCs w:val="22"/>
        </w:rPr>
        <w:tab/>
      </w:r>
    </w:p>
    <w:p w:rsidR="008D76AD" w:rsidRPr="001A5660" w:rsidRDefault="008D76AD" w:rsidP="008D76AD">
      <w:pPr>
        <w:tabs>
          <w:tab w:val="left" w:pos="708"/>
          <w:tab w:val="left" w:pos="5606"/>
          <w:tab w:val="left" w:pos="6165"/>
          <w:tab w:val="left" w:pos="6372"/>
          <w:tab w:val="left" w:pos="7536"/>
        </w:tabs>
        <w:jc w:val="both"/>
        <w:rPr>
          <w:rFonts w:ascii="Arial" w:hAnsi="Arial" w:cs="Arial"/>
          <w:sz w:val="22"/>
          <w:szCs w:val="22"/>
        </w:rPr>
      </w:pPr>
      <w:r>
        <w:rPr>
          <w:rFonts w:ascii="Arial" w:hAnsi="Arial" w:cs="Arial"/>
          <w:color w:val="000000"/>
          <w:sz w:val="22"/>
          <w:szCs w:val="22"/>
        </w:rPr>
        <w:t xml:space="preserve">           </w:t>
      </w:r>
      <w:r w:rsidRPr="001A5660">
        <w:rPr>
          <w:rFonts w:ascii="Arial" w:hAnsi="Arial" w:cs="Arial"/>
          <w:color w:val="000000"/>
          <w:sz w:val="22"/>
          <w:szCs w:val="22"/>
        </w:rPr>
        <w:t>Zastoupen</w:t>
      </w:r>
      <w:r w:rsidR="000B5400">
        <w:rPr>
          <w:rFonts w:ascii="Arial" w:hAnsi="Arial" w:cs="Arial"/>
          <w:color w:val="000000"/>
          <w:sz w:val="22"/>
          <w:szCs w:val="22"/>
        </w:rPr>
        <w:t>a</w:t>
      </w:r>
      <w:r w:rsidRPr="001A5660">
        <w:rPr>
          <w:rFonts w:ascii="Arial" w:hAnsi="Arial" w:cs="Arial"/>
          <w:color w:val="000000"/>
          <w:sz w:val="22"/>
          <w:szCs w:val="22"/>
        </w:rPr>
        <w:t xml:space="preserve">: </w:t>
      </w:r>
      <w:r w:rsidRPr="006335ED">
        <w:rPr>
          <w:rFonts w:ascii="Arial" w:hAnsi="Arial" w:cs="Arial"/>
          <w:color w:val="000000"/>
          <w:sz w:val="22"/>
          <w:szCs w:val="22"/>
          <w:highlight w:val="black"/>
        </w:rPr>
        <w:t>Ing. Pavel Řehoř</w:t>
      </w:r>
      <w:r w:rsidR="00A74416">
        <w:rPr>
          <w:rFonts w:ascii="Arial" w:hAnsi="Arial" w:cs="Arial"/>
          <w:color w:val="000000"/>
          <w:sz w:val="22"/>
          <w:szCs w:val="22"/>
        </w:rPr>
        <w:t>, ředitel</w:t>
      </w:r>
      <w:r w:rsidRPr="00833BED" w:rsidDel="007F5B37">
        <w:rPr>
          <w:rFonts w:ascii="Arial" w:hAnsi="Arial" w:cs="Arial"/>
          <w:b/>
          <w:bCs/>
          <w:sz w:val="22"/>
          <w:szCs w:val="22"/>
        </w:rPr>
        <w:t xml:space="preserve"> </w:t>
      </w:r>
    </w:p>
    <w:p w:rsidR="008D76AD" w:rsidRPr="001A5660" w:rsidRDefault="008D76AD" w:rsidP="008D76AD">
      <w:pPr>
        <w:jc w:val="both"/>
        <w:rPr>
          <w:rFonts w:ascii="Arial" w:hAnsi="Arial" w:cs="Arial"/>
          <w:sz w:val="22"/>
          <w:szCs w:val="22"/>
        </w:rPr>
      </w:pPr>
    </w:p>
    <w:p w:rsidR="008D76AD" w:rsidRDefault="008D76AD" w:rsidP="008D76AD">
      <w:pPr>
        <w:pStyle w:val="Nadpis1"/>
        <w:ind w:firstLine="708"/>
        <w:rPr>
          <w:rFonts w:ascii="Arial" w:hAnsi="Arial" w:cs="Arial"/>
          <w:b w:val="0"/>
          <w:sz w:val="22"/>
          <w:szCs w:val="22"/>
        </w:rPr>
      </w:pPr>
      <w:r w:rsidRPr="001A5660">
        <w:rPr>
          <w:rFonts w:ascii="Arial" w:hAnsi="Arial" w:cs="Arial"/>
          <w:b w:val="0"/>
          <w:sz w:val="22"/>
          <w:szCs w:val="22"/>
        </w:rPr>
        <w:t>dále jen objednatel</w:t>
      </w:r>
    </w:p>
    <w:p w:rsidR="008D76AD" w:rsidRPr="001A5660" w:rsidRDefault="008D76AD" w:rsidP="008D76AD"/>
    <w:p w:rsidR="008D76AD" w:rsidRPr="00833BED" w:rsidRDefault="008D76AD" w:rsidP="008D76AD">
      <w:pPr>
        <w:jc w:val="both"/>
        <w:rPr>
          <w:rFonts w:ascii="Arial" w:hAnsi="Arial" w:cs="Arial"/>
          <w:sz w:val="22"/>
          <w:szCs w:val="22"/>
        </w:rPr>
      </w:pPr>
    </w:p>
    <w:p w:rsidR="008D76AD" w:rsidRPr="001A5660" w:rsidRDefault="008D76AD" w:rsidP="008D76AD">
      <w:pPr>
        <w:jc w:val="both"/>
        <w:rPr>
          <w:rFonts w:ascii="Arial" w:hAnsi="Arial" w:cs="Arial"/>
          <w:bCs/>
          <w:sz w:val="22"/>
          <w:szCs w:val="22"/>
        </w:rPr>
      </w:pPr>
      <w:r w:rsidRPr="00833BED">
        <w:rPr>
          <w:rFonts w:ascii="Arial" w:hAnsi="Arial" w:cs="Arial"/>
          <w:bCs/>
          <w:sz w:val="22"/>
          <w:szCs w:val="22"/>
        </w:rPr>
        <w:t>2)</w:t>
      </w:r>
      <w:r w:rsidRPr="001A5660">
        <w:rPr>
          <w:rFonts w:ascii="Arial" w:hAnsi="Arial" w:cs="Arial"/>
          <w:bCs/>
          <w:sz w:val="22"/>
          <w:szCs w:val="22"/>
        </w:rPr>
        <w:tab/>
      </w:r>
      <w:r w:rsidRPr="001A5660">
        <w:rPr>
          <w:rFonts w:ascii="Arial" w:hAnsi="Arial" w:cs="Arial"/>
          <w:b/>
          <w:bCs/>
          <w:sz w:val="22"/>
          <w:szCs w:val="22"/>
        </w:rPr>
        <w:t xml:space="preserve">Stavby Zdražila s.r.o., </w:t>
      </w:r>
      <w:r>
        <w:rPr>
          <w:rFonts w:ascii="Arial" w:hAnsi="Arial" w:cs="Arial"/>
          <w:b/>
          <w:bCs/>
          <w:sz w:val="22"/>
          <w:szCs w:val="22"/>
        </w:rPr>
        <w:t>Závada 252, Petrovice u Karviné</w:t>
      </w:r>
      <w:r w:rsidRPr="00833BED">
        <w:rPr>
          <w:rFonts w:ascii="Arial" w:hAnsi="Arial" w:cs="Arial"/>
          <w:b/>
          <w:bCs/>
          <w:sz w:val="22"/>
          <w:szCs w:val="22"/>
        </w:rPr>
        <w:t>,</w:t>
      </w:r>
      <w:r>
        <w:rPr>
          <w:rFonts w:ascii="Arial" w:hAnsi="Arial" w:cs="Arial"/>
          <w:b/>
          <w:bCs/>
          <w:sz w:val="22"/>
          <w:szCs w:val="22"/>
        </w:rPr>
        <w:t xml:space="preserve"> </w:t>
      </w:r>
      <w:r w:rsidRPr="001A5660">
        <w:rPr>
          <w:rFonts w:ascii="Arial" w:hAnsi="Arial" w:cs="Arial"/>
          <w:b/>
          <w:bCs/>
          <w:sz w:val="22"/>
          <w:szCs w:val="22"/>
        </w:rPr>
        <w:t>73</w:t>
      </w:r>
      <w:r>
        <w:rPr>
          <w:rFonts w:ascii="Arial" w:hAnsi="Arial" w:cs="Arial"/>
          <w:b/>
          <w:bCs/>
          <w:sz w:val="22"/>
          <w:szCs w:val="22"/>
        </w:rPr>
        <w:t>572</w:t>
      </w:r>
      <w:r w:rsidRPr="00833BED">
        <w:rPr>
          <w:rFonts w:ascii="Arial" w:hAnsi="Arial" w:cs="Arial"/>
          <w:b/>
          <w:bCs/>
          <w:sz w:val="22"/>
          <w:szCs w:val="22"/>
        </w:rPr>
        <w:t xml:space="preserve"> </w:t>
      </w:r>
    </w:p>
    <w:p w:rsidR="008D76AD" w:rsidRPr="00833BED" w:rsidRDefault="008D76AD" w:rsidP="008D76AD">
      <w:pPr>
        <w:ind w:firstLine="708"/>
        <w:jc w:val="both"/>
        <w:rPr>
          <w:rFonts w:ascii="Arial" w:hAnsi="Arial" w:cs="Arial"/>
          <w:sz w:val="22"/>
          <w:szCs w:val="22"/>
        </w:rPr>
      </w:pPr>
      <w:r w:rsidRPr="001A5660">
        <w:rPr>
          <w:rFonts w:ascii="Arial" w:hAnsi="Arial" w:cs="Arial"/>
          <w:sz w:val="22"/>
          <w:szCs w:val="22"/>
        </w:rPr>
        <w:t xml:space="preserve">Zastoupená: </w:t>
      </w:r>
      <w:r w:rsidRPr="001A5660">
        <w:rPr>
          <w:rFonts w:ascii="Arial" w:hAnsi="Arial" w:cs="Arial"/>
          <w:sz w:val="22"/>
          <w:szCs w:val="22"/>
        </w:rPr>
        <w:tab/>
      </w:r>
      <w:r w:rsidRPr="006335ED">
        <w:rPr>
          <w:rFonts w:ascii="Arial" w:hAnsi="Arial" w:cs="Arial"/>
          <w:sz w:val="22"/>
          <w:szCs w:val="22"/>
          <w:highlight w:val="black"/>
        </w:rPr>
        <w:t>Václav Zdražila</w:t>
      </w:r>
      <w:r w:rsidRPr="001A5660">
        <w:rPr>
          <w:rFonts w:ascii="Arial" w:hAnsi="Arial" w:cs="Arial"/>
          <w:sz w:val="22"/>
          <w:szCs w:val="22"/>
        </w:rPr>
        <w:t>, jednatel</w:t>
      </w:r>
      <w:r>
        <w:rPr>
          <w:rFonts w:ascii="Arial" w:hAnsi="Arial" w:cs="Arial"/>
          <w:sz w:val="22"/>
          <w:szCs w:val="22"/>
        </w:rPr>
        <w:t xml:space="preserve"> společnosti</w:t>
      </w:r>
    </w:p>
    <w:p w:rsidR="008D76AD" w:rsidRPr="001A5660" w:rsidRDefault="008D76AD" w:rsidP="008D76AD">
      <w:pPr>
        <w:jc w:val="both"/>
        <w:rPr>
          <w:rFonts w:ascii="Arial" w:hAnsi="Arial" w:cs="Arial"/>
          <w:sz w:val="22"/>
          <w:szCs w:val="22"/>
        </w:rPr>
      </w:pPr>
      <w:r w:rsidRPr="001A5660">
        <w:rPr>
          <w:rFonts w:ascii="Arial" w:hAnsi="Arial" w:cs="Arial"/>
          <w:sz w:val="22"/>
          <w:szCs w:val="22"/>
        </w:rPr>
        <w:tab/>
        <w:t>Oprávnění jednat ve věcech technických: Václav Zdražila</w:t>
      </w:r>
    </w:p>
    <w:p w:rsidR="008D76AD" w:rsidRPr="001A5660" w:rsidRDefault="008D76AD" w:rsidP="008D76AD">
      <w:pPr>
        <w:ind w:firstLine="708"/>
        <w:jc w:val="both"/>
        <w:rPr>
          <w:rFonts w:ascii="Arial" w:hAnsi="Arial" w:cs="Arial"/>
          <w:sz w:val="22"/>
          <w:szCs w:val="22"/>
        </w:rPr>
      </w:pPr>
      <w:r w:rsidRPr="001A5660">
        <w:rPr>
          <w:rFonts w:ascii="Arial" w:hAnsi="Arial" w:cs="Arial"/>
          <w:sz w:val="22"/>
          <w:szCs w:val="22"/>
        </w:rPr>
        <w:t>IČ: 29457581</w:t>
      </w:r>
    </w:p>
    <w:p w:rsidR="008D76AD" w:rsidRPr="001A5660" w:rsidRDefault="008D76AD" w:rsidP="008D76AD">
      <w:pPr>
        <w:ind w:firstLine="708"/>
        <w:jc w:val="both"/>
        <w:rPr>
          <w:rFonts w:ascii="Arial" w:hAnsi="Arial" w:cs="Arial"/>
          <w:sz w:val="22"/>
          <w:szCs w:val="22"/>
        </w:rPr>
      </w:pPr>
      <w:r w:rsidRPr="001A5660">
        <w:rPr>
          <w:rFonts w:ascii="Arial" w:hAnsi="Arial" w:cs="Arial"/>
          <w:sz w:val="22"/>
          <w:szCs w:val="22"/>
        </w:rPr>
        <w:t>DIČ: CZ29457581</w:t>
      </w:r>
    </w:p>
    <w:p w:rsidR="008D76AD" w:rsidRPr="001A5660" w:rsidRDefault="008D76AD" w:rsidP="008D76AD">
      <w:pPr>
        <w:ind w:firstLine="708"/>
        <w:jc w:val="both"/>
        <w:rPr>
          <w:rFonts w:ascii="Arial" w:hAnsi="Arial" w:cs="Arial"/>
          <w:sz w:val="22"/>
          <w:szCs w:val="22"/>
        </w:rPr>
      </w:pPr>
    </w:p>
    <w:p w:rsidR="008D76AD" w:rsidRDefault="008D76AD" w:rsidP="008D76AD">
      <w:pPr>
        <w:ind w:firstLine="708"/>
        <w:jc w:val="both"/>
        <w:rPr>
          <w:rFonts w:ascii="Arial" w:hAnsi="Arial" w:cs="Arial"/>
          <w:iCs/>
          <w:sz w:val="22"/>
          <w:szCs w:val="22"/>
        </w:rPr>
      </w:pPr>
      <w:r w:rsidRPr="001A5660">
        <w:rPr>
          <w:rFonts w:ascii="Arial" w:hAnsi="Arial" w:cs="Arial"/>
          <w:sz w:val="22"/>
          <w:szCs w:val="22"/>
        </w:rPr>
        <w:t>d</w:t>
      </w:r>
      <w:r w:rsidRPr="001A5660">
        <w:rPr>
          <w:rFonts w:ascii="Arial" w:hAnsi="Arial" w:cs="Arial"/>
          <w:iCs/>
          <w:sz w:val="22"/>
          <w:szCs w:val="22"/>
        </w:rPr>
        <w:t>ále jen zhotovitel</w:t>
      </w:r>
    </w:p>
    <w:p w:rsidR="008D76AD" w:rsidRDefault="008D76AD" w:rsidP="008D76AD">
      <w:pPr>
        <w:ind w:firstLine="708"/>
        <w:jc w:val="both"/>
        <w:rPr>
          <w:rFonts w:ascii="Arial" w:hAnsi="Arial" w:cs="Arial"/>
          <w:iCs/>
          <w:sz w:val="22"/>
          <w:szCs w:val="22"/>
        </w:rPr>
      </w:pPr>
    </w:p>
    <w:p w:rsidR="008D76AD" w:rsidRPr="001A5660" w:rsidRDefault="008D76AD" w:rsidP="008D76AD">
      <w:pPr>
        <w:rPr>
          <w:rFonts w:ascii="Arial" w:hAnsi="Arial" w:cs="Arial"/>
          <w:sz w:val="22"/>
          <w:szCs w:val="22"/>
        </w:rPr>
      </w:pPr>
    </w:p>
    <w:p w:rsidR="008D76AD" w:rsidRPr="001A5660" w:rsidRDefault="008D76AD" w:rsidP="008D76AD">
      <w:pPr>
        <w:rPr>
          <w:rFonts w:ascii="Arial" w:hAnsi="Arial" w:cs="Arial"/>
          <w:sz w:val="22"/>
          <w:szCs w:val="22"/>
        </w:rPr>
      </w:pPr>
    </w:p>
    <w:p w:rsidR="008D76AD" w:rsidRPr="004C29D1" w:rsidRDefault="008D76AD" w:rsidP="008D76AD">
      <w:pPr>
        <w:pStyle w:val="Nadpis2"/>
        <w:numPr>
          <w:ilvl w:val="0"/>
          <w:numId w:val="0"/>
        </w:numPr>
        <w:jc w:val="center"/>
        <w:rPr>
          <w:rFonts w:ascii="Arial" w:hAnsi="Arial" w:cs="Arial"/>
          <w:i w:val="0"/>
          <w:szCs w:val="24"/>
          <w:u w:val="none"/>
        </w:rPr>
      </w:pPr>
      <w:r w:rsidRPr="004C29D1">
        <w:rPr>
          <w:rFonts w:ascii="Arial" w:hAnsi="Arial" w:cs="Arial"/>
          <w:i w:val="0"/>
          <w:szCs w:val="24"/>
          <w:u w:val="none"/>
        </w:rPr>
        <w:t>II. Předmět smlouvy</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2"/>
        </w:numPr>
        <w:ind w:hanging="720"/>
        <w:rPr>
          <w:rFonts w:ascii="Arial" w:hAnsi="Arial" w:cs="Arial"/>
          <w:sz w:val="22"/>
          <w:szCs w:val="22"/>
        </w:rPr>
      </w:pPr>
      <w:r w:rsidRPr="001A5660">
        <w:rPr>
          <w:rFonts w:ascii="Arial" w:hAnsi="Arial" w:cs="Arial"/>
          <w:sz w:val="22"/>
          <w:szCs w:val="22"/>
        </w:rPr>
        <w:t>Zhotovitel se zavazuje k provedení díla: "Výměna osvětlení šatny pavilonu B</w:t>
      </w:r>
      <w:r w:rsidRPr="001A5660">
        <w:rPr>
          <w:sz w:val="22"/>
          <w:szCs w:val="22"/>
        </w:rPr>
        <w:t xml:space="preserve"> </w:t>
      </w:r>
      <w:r w:rsidRPr="001A5660">
        <w:rPr>
          <w:rFonts w:ascii="Arial" w:hAnsi="Arial" w:cs="Arial"/>
          <w:sz w:val="22"/>
          <w:szCs w:val="22"/>
        </w:rPr>
        <w:t>a C,</w:t>
      </w:r>
      <w:r w:rsidRPr="001A5660">
        <w:rPr>
          <w:sz w:val="22"/>
          <w:szCs w:val="22"/>
        </w:rPr>
        <w:t xml:space="preserve"> </w:t>
      </w:r>
      <w:r w:rsidRPr="001A5660">
        <w:rPr>
          <w:rFonts w:ascii="Arial" w:hAnsi="Arial" w:cs="Arial"/>
          <w:sz w:val="22"/>
          <w:szCs w:val="22"/>
        </w:rPr>
        <w:t>vestibul, tělocvična (boxy na nářadí)"</w:t>
      </w:r>
      <w:r w:rsidRPr="00833BED" w:rsidDel="006815CC">
        <w:rPr>
          <w:rFonts w:ascii="Arial" w:hAnsi="Arial" w:cs="Arial"/>
          <w:b/>
          <w:sz w:val="22"/>
          <w:szCs w:val="22"/>
        </w:rPr>
        <w:t xml:space="preserve"> </w:t>
      </w:r>
      <w:r w:rsidRPr="001A5660">
        <w:rPr>
          <w:rFonts w:ascii="Arial" w:hAnsi="Arial" w:cs="Arial"/>
          <w:sz w:val="22"/>
          <w:szCs w:val="22"/>
        </w:rPr>
        <w:t xml:space="preserve">Místo plnění: </w:t>
      </w:r>
      <w:r w:rsidRPr="001A5660">
        <w:rPr>
          <w:rFonts w:ascii="Arial" w:hAnsi="Arial" w:cs="Arial"/>
          <w:color w:val="000000"/>
          <w:sz w:val="22"/>
          <w:szCs w:val="22"/>
        </w:rPr>
        <w:t>Střední průmyslová škola stavební</w:t>
      </w:r>
      <w:r w:rsidRPr="00833BED" w:rsidDel="007F5B37">
        <w:rPr>
          <w:rFonts w:ascii="Arial" w:hAnsi="Arial" w:cs="Arial"/>
          <w:sz w:val="22"/>
          <w:szCs w:val="22"/>
        </w:rPr>
        <w:t xml:space="preserve"> </w:t>
      </w:r>
      <w:r w:rsidRPr="001A5660">
        <w:rPr>
          <w:rFonts w:ascii="Arial" w:hAnsi="Arial" w:cs="Arial"/>
          <w:color w:val="000000"/>
          <w:sz w:val="22"/>
          <w:szCs w:val="22"/>
        </w:rPr>
        <w:t>Havířov, příspěvková organizace</w:t>
      </w:r>
      <w:r w:rsidRPr="00833BED" w:rsidDel="007F5B37">
        <w:rPr>
          <w:rFonts w:ascii="Arial" w:hAnsi="Arial" w:cs="Arial"/>
          <w:sz w:val="22"/>
          <w:szCs w:val="22"/>
        </w:rPr>
        <w:t xml:space="preserve"> </w:t>
      </w:r>
      <w:r w:rsidRPr="001A5660">
        <w:rPr>
          <w:rFonts w:ascii="Arial" w:hAnsi="Arial" w:cs="Arial"/>
          <w:color w:val="000000"/>
          <w:sz w:val="22"/>
          <w:szCs w:val="22"/>
        </w:rPr>
        <w:t>Kollárova 1308/2</w:t>
      </w:r>
    </w:p>
    <w:p w:rsidR="008D76AD" w:rsidRPr="001A5660" w:rsidRDefault="008D76AD" w:rsidP="008D76AD">
      <w:pPr>
        <w:numPr>
          <w:ilvl w:val="0"/>
          <w:numId w:val="2"/>
        </w:numPr>
        <w:ind w:hanging="720"/>
        <w:jc w:val="both"/>
        <w:rPr>
          <w:rFonts w:ascii="Arial" w:hAnsi="Arial" w:cs="Arial"/>
          <w:sz w:val="22"/>
          <w:szCs w:val="22"/>
        </w:rPr>
      </w:pPr>
      <w:r w:rsidRPr="001A5660">
        <w:rPr>
          <w:rFonts w:ascii="Arial" w:hAnsi="Arial" w:cs="Arial"/>
          <w:sz w:val="22"/>
          <w:szCs w:val="22"/>
        </w:rPr>
        <w:t>Dílo bude provedeno dle položkového rozpočtu z nabídky zhotovitele</w:t>
      </w:r>
      <w:r>
        <w:rPr>
          <w:rFonts w:ascii="Arial" w:hAnsi="Arial" w:cs="Arial"/>
          <w:sz w:val="22"/>
          <w:szCs w:val="22"/>
        </w:rPr>
        <w:t xml:space="preserve"> </w:t>
      </w:r>
      <w:r w:rsidRPr="001A5660">
        <w:rPr>
          <w:rFonts w:ascii="Arial" w:hAnsi="Arial" w:cs="Arial"/>
          <w:sz w:val="22"/>
          <w:szCs w:val="22"/>
        </w:rPr>
        <w:t>(dále jen nabídka).</w:t>
      </w:r>
    </w:p>
    <w:p w:rsidR="008D76AD" w:rsidRPr="001A5660"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2"/>
        </w:numPr>
        <w:ind w:hanging="720"/>
        <w:jc w:val="both"/>
        <w:rPr>
          <w:rFonts w:ascii="Arial" w:hAnsi="Arial" w:cs="Arial"/>
          <w:sz w:val="22"/>
          <w:szCs w:val="22"/>
        </w:rPr>
      </w:pPr>
      <w:r w:rsidRPr="001A5660">
        <w:rPr>
          <w:rFonts w:ascii="Arial" w:hAnsi="Arial" w:cs="Arial"/>
          <w:sz w:val="22"/>
          <w:szCs w:val="22"/>
        </w:rPr>
        <w:t>Součástí dodávky dále je:</w:t>
      </w:r>
    </w:p>
    <w:p w:rsidR="008D76AD" w:rsidRPr="001A5660" w:rsidRDefault="008D76AD" w:rsidP="008D76AD">
      <w:pPr>
        <w:numPr>
          <w:ilvl w:val="0"/>
          <w:numId w:val="3"/>
        </w:numPr>
        <w:tabs>
          <w:tab w:val="clear" w:pos="720"/>
          <w:tab w:val="num" w:pos="993"/>
        </w:tabs>
        <w:ind w:left="1134" w:hanging="283"/>
        <w:jc w:val="both"/>
        <w:rPr>
          <w:rFonts w:ascii="Arial" w:hAnsi="Arial" w:cs="Arial"/>
          <w:sz w:val="22"/>
          <w:szCs w:val="22"/>
        </w:rPr>
      </w:pPr>
      <w:r w:rsidRPr="001A5660">
        <w:rPr>
          <w:rFonts w:ascii="Arial" w:hAnsi="Arial" w:cs="Arial"/>
          <w:sz w:val="22"/>
          <w:szCs w:val="22"/>
        </w:rPr>
        <w:t>provedení všech zkoušek a revizí stanovených příslušnými normami,</w:t>
      </w:r>
    </w:p>
    <w:p w:rsidR="008D76AD" w:rsidRPr="001A5660" w:rsidRDefault="008D76AD" w:rsidP="008D76AD">
      <w:pPr>
        <w:numPr>
          <w:ilvl w:val="0"/>
          <w:numId w:val="3"/>
        </w:numPr>
        <w:tabs>
          <w:tab w:val="clear" w:pos="720"/>
          <w:tab w:val="num" w:pos="993"/>
        </w:tabs>
        <w:ind w:left="1134" w:hanging="283"/>
        <w:jc w:val="both"/>
        <w:rPr>
          <w:rFonts w:ascii="Arial" w:hAnsi="Arial" w:cs="Arial"/>
          <w:sz w:val="22"/>
          <w:szCs w:val="22"/>
        </w:rPr>
      </w:pPr>
      <w:r w:rsidRPr="001A5660">
        <w:rPr>
          <w:rFonts w:ascii="Arial" w:hAnsi="Arial" w:cs="Arial"/>
          <w:sz w:val="22"/>
          <w:szCs w:val="22"/>
        </w:rPr>
        <w:t>likvidace a odvoz veškerého odpadu na skládku v souladu s platnou legislativou,  veškeré poplatky za skládku a likvidaci odpadu včetně jeho odvozu hradí zhotovitel, odstraňování odpadů bude prováděno průběžně.</w:t>
      </w:r>
    </w:p>
    <w:p w:rsidR="008D76AD" w:rsidRPr="001A5660" w:rsidRDefault="008D76AD" w:rsidP="008D76AD">
      <w:pPr>
        <w:numPr>
          <w:ilvl w:val="0"/>
          <w:numId w:val="3"/>
        </w:numPr>
        <w:tabs>
          <w:tab w:val="clear" w:pos="720"/>
          <w:tab w:val="num" w:pos="993"/>
        </w:tabs>
        <w:ind w:left="1134" w:hanging="283"/>
        <w:jc w:val="both"/>
        <w:rPr>
          <w:rFonts w:ascii="Arial" w:hAnsi="Arial" w:cs="Arial"/>
          <w:sz w:val="22"/>
          <w:szCs w:val="22"/>
        </w:rPr>
      </w:pPr>
      <w:r w:rsidRPr="001A5660">
        <w:rPr>
          <w:rFonts w:ascii="Arial" w:hAnsi="Arial" w:cs="Arial"/>
          <w:sz w:val="22"/>
          <w:szCs w:val="22"/>
        </w:rPr>
        <w:t>zajištění staveniště proti poškození anebo zcizení majetku objednatele a zhotovitele, do předání stavby ručí za uskladněný materiál zhotovitel,</w:t>
      </w:r>
    </w:p>
    <w:p w:rsidR="008D76AD" w:rsidRPr="001A5660" w:rsidRDefault="008D76AD" w:rsidP="008D76AD">
      <w:pPr>
        <w:numPr>
          <w:ilvl w:val="0"/>
          <w:numId w:val="3"/>
        </w:numPr>
        <w:tabs>
          <w:tab w:val="clear" w:pos="720"/>
          <w:tab w:val="num" w:pos="993"/>
        </w:tabs>
        <w:ind w:left="1134" w:hanging="283"/>
        <w:jc w:val="both"/>
        <w:rPr>
          <w:rFonts w:ascii="Arial" w:hAnsi="Arial" w:cs="Arial"/>
          <w:sz w:val="22"/>
          <w:szCs w:val="22"/>
        </w:rPr>
      </w:pPr>
      <w:r w:rsidRPr="001A5660">
        <w:rPr>
          <w:rFonts w:ascii="Arial" w:hAnsi="Arial" w:cs="Arial"/>
          <w:sz w:val="22"/>
          <w:szCs w:val="22"/>
        </w:rPr>
        <w:t>úklid při provádění a po ukončení prací a to před předáním díla objednateli k užívání,</w:t>
      </w:r>
    </w:p>
    <w:p w:rsidR="008D76AD" w:rsidRPr="001A5660" w:rsidRDefault="00A74416" w:rsidP="008D76AD">
      <w:pPr>
        <w:numPr>
          <w:ilvl w:val="0"/>
          <w:numId w:val="3"/>
        </w:numPr>
        <w:tabs>
          <w:tab w:val="clear" w:pos="720"/>
          <w:tab w:val="num" w:pos="993"/>
        </w:tabs>
        <w:ind w:left="1134" w:hanging="283"/>
        <w:jc w:val="both"/>
        <w:rPr>
          <w:rFonts w:ascii="Arial" w:hAnsi="Arial" w:cs="Arial"/>
          <w:sz w:val="22"/>
          <w:szCs w:val="22"/>
        </w:rPr>
      </w:pPr>
      <w:r>
        <w:rPr>
          <w:rFonts w:ascii="Arial" w:hAnsi="Arial" w:cs="Arial"/>
          <w:sz w:val="22"/>
          <w:szCs w:val="22"/>
        </w:rPr>
        <w:t>z</w:t>
      </w:r>
      <w:r w:rsidR="008D76AD" w:rsidRPr="001A5660">
        <w:rPr>
          <w:rFonts w:ascii="Arial" w:hAnsi="Arial" w:cs="Arial"/>
          <w:sz w:val="22"/>
          <w:szCs w:val="22"/>
        </w:rPr>
        <w:t>hotovitel zajistí bezpečný přístup pro návštěvníky budovy, příjezd vozidel požární ochrany, zásobování a zdravotnické služby</w:t>
      </w:r>
      <w:r>
        <w:rPr>
          <w:rFonts w:ascii="Arial" w:hAnsi="Arial" w:cs="Arial"/>
          <w:sz w:val="22"/>
          <w:szCs w:val="22"/>
        </w:rPr>
        <w:t>,</w:t>
      </w:r>
    </w:p>
    <w:p w:rsidR="008D76AD" w:rsidRPr="001A5660" w:rsidRDefault="008D76AD" w:rsidP="008D76AD">
      <w:pPr>
        <w:numPr>
          <w:ilvl w:val="0"/>
          <w:numId w:val="3"/>
        </w:numPr>
        <w:tabs>
          <w:tab w:val="clear" w:pos="720"/>
          <w:tab w:val="num" w:pos="993"/>
        </w:tabs>
        <w:ind w:left="1134" w:hanging="283"/>
        <w:jc w:val="both"/>
        <w:rPr>
          <w:rFonts w:ascii="Arial" w:hAnsi="Arial" w:cs="Arial"/>
          <w:sz w:val="22"/>
          <w:szCs w:val="22"/>
        </w:rPr>
      </w:pPr>
      <w:r>
        <w:rPr>
          <w:rFonts w:ascii="Arial" w:hAnsi="Arial" w:cs="Arial"/>
          <w:sz w:val="22"/>
          <w:szCs w:val="22"/>
        </w:rPr>
        <w:t xml:space="preserve">  </w:t>
      </w:r>
      <w:r w:rsidR="00A74416">
        <w:rPr>
          <w:rFonts w:ascii="Arial" w:hAnsi="Arial" w:cs="Arial"/>
          <w:sz w:val="22"/>
          <w:szCs w:val="22"/>
        </w:rPr>
        <w:t>v</w:t>
      </w:r>
      <w:r w:rsidRPr="00833BED">
        <w:rPr>
          <w:rFonts w:ascii="Arial" w:hAnsi="Arial" w:cs="Arial"/>
          <w:sz w:val="22"/>
          <w:szCs w:val="22"/>
        </w:rPr>
        <w:t xml:space="preserve"> pochybnostech se má za to, že před</w:t>
      </w:r>
      <w:r w:rsidRPr="001A5660">
        <w:rPr>
          <w:rFonts w:ascii="Arial" w:hAnsi="Arial" w:cs="Arial"/>
          <w:sz w:val="22"/>
          <w:szCs w:val="22"/>
        </w:rPr>
        <w:t>mětem díla jsou veškeré práce, dodávky a povinnosti obsažené v  dokumentaci, a to bez ohledu na to, zda jsou uvedeny v textové či výkresové části</w:t>
      </w:r>
      <w:r w:rsidR="00A74416">
        <w:rPr>
          <w:rFonts w:ascii="Arial" w:hAnsi="Arial" w:cs="Arial"/>
          <w:sz w:val="22"/>
          <w:szCs w:val="22"/>
        </w:rPr>
        <w:t>,</w:t>
      </w:r>
    </w:p>
    <w:p w:rsidR="008D76AD" w:rsidRPr="001A5660" w:rsidRDefault="008D76AD" w:rsidP="008D76AD">
      <w:pPr>
        <w:ind w:left="709"/>
        <w:jc w:val="both"/>
        <w:rPr>
          <w:rFonts w:ascii="Arial" w:hAnsi="Arial" w:cs="Arial"/>
          <w:sz w:val="22"/>
          <w:szCs w:val="22"/>
        </w:rPr>
      </w:pPr>
    </w:p>
    <w:p w:rsidR="008D76AD" w:rsidRPr="001A5660" w:rsidRDefault="008D76AD" w:rsidP="008D76AD">
      <w:pPr>
        <w:numPr>
          <w:ilvl w:val="0"/>
          <w:numId w:val="2"/>
        </w:numPr>
        <w:ind w:hanging="720"/>
        <w:jc w:val="both"/>
        <w:rPr>
          <w:rFonts w:ascii="Arial" w:hAnsi="Arial" w:cs="Arial"/>
          <w:sz w:val="22"/>
          <w:szCs w:val="22"/>
        </w:rPr>
      </w:pPr>
      <w:r w:rsidRPr="001A5660">
        <w:rPr>
          <w:rFonts w:ascii="Arial" w:hAnsi="Arial" w:cs="Arial"/>
          <w:sz w:val="22"/>
          <w:szCs w:val="22"/>
        </w:rPr>
        <w:lastRenderedPageBreak/>
        <w:t>Práce a dodávky, které</w:t>
      </w:r>
      <w:r>
        <w:rPr>
          <w:rFonts w:ascii="Arial" w:hAnsi="Arial" w:cs="Arial"/>
          <w:sz w:val="22"/>
          <w:szCs w:val="22"/>
        </w:rPr>
        <w:t xml:space="preserve"> </w:t>
      </w:r>
      <w:r w:rsidRPr="001A5660">
        <w:rPr>
          <w:rFonts w:ascii="Arial" w:hAnsi="Arial" w:cs="Arial"/>
          <w:sz w:val="22"/>
          <w:szCs w:val="22"/>
        </w:rPr>
        <w:t>v položkovém rozpočtu obsaženy nejsou a na jejichž provedení objednatel trvá nebo s jejichž provedením nad sjednaný rámec díla souhlasí, se nazývají vícepráce.</w:t>
      </w:r>
    </w:p>
    <w:p w:rsidR="008D76AD" w:rsidRPr="001A5660" w:rsidRDefault="008D76AD" w:rsidP="008D76AD">
      <w:pPr>
        <w:jc w:val="both"/>
        <w:rPr>
          <w:rFonts w:ascii="Arial" w:hAnsi="Arial" w:cs="Arial"/>
          <w:sz w:val="22"/>
          <w:szCs w:val="22"/>
          <w:highlight w:val="yellow"/>
        </w:rPr>
      </w:pP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2"/>
        </w:numPr>
        <w:ind w:hanging="720"/>
        <w:jc w:val="both"/>
        <w:rPr>
          <w:rFonts w:ascii="Arial" w:hAnsi="Arial" w:cs="Arial"/>
          <w:sz w:val="22"/>
          <w:szCs w:val="22"/>
        </w:rPr>
      </w:pPr>
      <w:r w:rsidRPr="001A5660">
        <w:rPr>
          <w:rFonts w:ascii="Arial" w:hAnsi="Arial" w:cs="Arial"/>
          <w:sz w:val="22"/>
          <w:szCs w:val="22"/>
        </w:rPr>
        <w:t>Zhotovitel potvrzuje, že se k datu podpisu smlouvy v plném rozsahu seznámil s rozsahem, obsahem a povahou díl</w:t>
      </w:r>
      <w:r>
        <w:rPr>
          <w:rFonts w:ascii="Arial" w:hAnsi="Arial" w:cs="Arial"/>
          <w:sz w:val="22"/>
          <w:szCs w:val="22"/>
        </w:rPr>
        <w:t>a.</w:t>
      </w:r>
      <w:r w:rsidR="00A74416">
        <w:rPr>
          <w:rFonts w:ascii="Arial" w:hAnsi="Arial" w:cs="Arial"/>
          <w:sz w:val="22"/>
          <w:szCs w:val="22"/>
        </w:rPr>
        <w:t xml:space="preserve"> </w:t>
      </w:r>
      <w:r w:rsidRPr="001A5660">
        <w:rPr>
          <w:rFonts w:ascii="Arial" w:hAnsi="Arial" w:cs="Arial"/>
          <w:sz w:val="22"/>
          <w:szCs w:val="22"/>
        </w:rPr>
        <w:t>Dále potvrzuje, že jsou mu známy veškeré podmínky technické, kvalitativní, dodací, místní podmínky na staveništi a jiné podmínky, nezbytné k řádné realizaci díla, a že disponuje takovými odbornými kapacitami a znalostmi, které jsou k provedení díla nezbytné. Veškeré své požadavky na objednatele uplatnil v této smlouvě včetně veškerých možných rizik, vyplývajících z realizace stavby.</w:t>
      </w:r>
    </w:p>
    <w:p w:rsidR="008D76AD" w:rsidRPr="001A5660" w:rsidRDefault="008D76AD" w:rsidP="008D76AD">
      <w:pPr>
        <w:jc w:val="both"/>
        <w:rPr>
          <w:rFonts w:ascii="Arial" w:hAnsi="Arial" w:cs="Arial"/>
          <w:sz w:val="22"/>
          <w:szCs w:val="22"/>
        </w:rPr>
      </w:pPr>
    </w:p>
    <w:p w:rsidR="008D76AD" w:rsidRPr="008D76AD" w:rsidRDefault="008D76AD" w:rsidP="008D76AD">
      <w:pPr>
        <w:pStyle w:val="Nadpis4"/>
        <w:jc w:val="center"/>
        <w:rPr>
          <w:rFonts w:ascii="Arial" w:hAnsi="Arial" w:cs="Arial"/>
          <w:b/>
          <w:i w:val="0"/>
          <w:color w:val="auto"/>
          <w:szCs w:val="22"/>
        </w:rPr>
      </w:pPr>
      <w:r w:rsidRPr="008D76AD">
        <w:rPr>
          <w:rFonts w:ascii="Arial" w:hAnsi="Arial" w:cs="Arial"/>
          <w:b/>
          <w:i w:val="0"/>
          <w:color w:val="auto"/>
          <w:szCs w:val="22"/>
        </w:rPr>
        <w:t>III. Cena</w:t>
      </w:r>
    </w:p>
    <w:p w:rsidR="008D76AD" w:rsidRPr="001A5660" w:rsidRDefault="008D76AD" w:rsidP="008D76AD">
      <w:pPr>
        <w:rPr>
          <w:rFonts w:ascii="Arial" w:hAnsi="Arial" w:cs="Arial"/>
        </w:rPr>
      </w:pPr>
    </w:p>
    <w:p w:rsidR="008D76AD" w:rsidRPr="006335ED" w:rsidRDefault="008D76AD" w:rsidP="008D76AD">
      <w:pPr>
        <w:numPr>
          <w:ilvl w:val="1"/>
          <w:numId w:val="12"/>
        </w:numPr>
        <w:tabs>
          <w:tab w:val="clear" w:pos="360"/>
          <w:tab w:val="num" w:pos="709"/>
        </w:tabs>
        <w:ind w:left="709" w:hanging="709"/>
        <w:jc w:val="both"/>
        <w:rPr>
          <w:rFonts w:ascii="Arial" w:hAnsi="Arial" w:cs="Arial"/>
          <w:b/>
          <w:sz w:val="22"/>
          <w:szCs w:val="22"/>
        </w:rPr>
      </w:pPr>
      <w:r w:rsidRPr="001A5660">
        <w:rPr>
          <w:rFonts w:ascii="Arial" w:hAnsi="Arial" w:cs="Arial"/>
          <w:sz w:val="22"/>
          <w:szCs w:val="22"/>
        </w:rPr>
        <w:t>Cena díla je stanovena na základě nabídky zhotovitele jako smluvní, pevná ve výši:</w:t>
      </w:r>
    </w:p>
    <w:p w:rsidR="006335ED" w:rsidRDefault="006335ED" w:rsidP="006335ED">
      <w:pPr>
        <w:ind w:left="720"/>
        <w:jc w:val="both"/>
        <w:rPr>
          <w:rFonts w:ascii="Arial" w:hAnsi="Arial" w:cs="Arial"/>
          <w:sz w:val="22"/>
          <w:szCs w:val="22"/>
        </w:rPr>
      </w:pPr>
    </w:p>
    <w:p w:rsidR="006335ED" w:rsidRPr="006335ED" w:rsidRDefault="006335ED" w:rsidP="006335ED">
      <w:pPr>
        <w:ind w:left="2136" w:firstLine="696"/>
        <w:jc w:val="both"/>
        <w:rPr>
          <w:rFonts w:ascii="Arial" w:hAnsi="Arial" w:cs="Arial"/>
          <w:b/>
          <w:sz w:val="22"/>
          <w:szCs w:val="22"/>
        </w:rPr>
      </w:pPr>
      <w:r w:rsidRPr="006335ED">
        <w:rPr>
          <w:rFonts w:ascii="Arial" w:hAnsi="Arial" w:cs="Arial"/>
          <w:b/>
          <w:sz w:val="22"/>
          <w:szCs w:val="22"/>
        </w:rPr>
        <w:t>Cena bez DPH 21%: 136 920,00 Kč</w:t>
      </w:r>
    </w:p>
    <w:p w:rsidR="006335ED" w:rsidRPr="006335ED" w:rsidRDefault="006335ED" w:rsidP="006335ED">
      <w:pPr>
        <w:ind w:left="2136" w:firstLine="696"/>
        <w:jc w:val="both"/>
        <w:rPr>
          <w:rFonts w:ascii="Arial" w:hAnsi="Arial" w:cs="Arial"/>
          <w:b/>
          <w:sz w:val="22"/>
          <w:szCs w:val="22"/>
        </w:rPr>
      </w:pPr>
      <w:r w:rsidRPr="006335ED">
        <w:rPr>
          <w:rFonts w:ascii="Arial" w:hAnsi="Arial" w:cs="Arial"/>
          <w:b/>
          <w:sz w:val="22"/>
          <w:szCs w:val="22"/>
        </w:rPr>
        <w:t>Cena s DPH 21%:     165 673,20 Kč</w:t>
      </w:r>
    </w:p>
    <w:p w:rsidR="006335ED" w:rsidRPr="006335ED" w:rsidRDefault="006335ED" w:rsidP="006335ED">
      <w:pPr>
        <w:ind w:left="720"/>
        <w:jc w:val="both"/>
        <w:rPr>
          <w:rFonts w:ascii="Arial" w:hAnsi="Arial" w:cs="Arial"/>
          <w:b/>
          <w:sz w:val="22"/>
          <w:szCs w:val="22"/>
        </w:rPr>
      </w:pPr>
    </w:p>
    <w:p w:rsidR="008D76AD" w:rsidRPr="001A5660" w:rsidRDefault="008D76AD" w:rsidP="008D76AD">
      <w:pPr>
        <w:jc w:val="both"/>
        <w:rPr>
          <w:rFonts w:ascii="Arial" w:hAnsi="Arial" w:cs="Arial"/>
          <w:b/>
          <w:sz w:val="22"/>
          <w:szCs w:val="22"/>
        </w:rPr>
      </w:pPr>
    </w:p>
    <w:p w:rsidR="008D76AD" w:rsidRPr="00A2379C" w:rsidRDefault="008D76AD" w:rsidP="008D76AD">
      <w:pPr>
        <w:pStyle w:val="Odstavecseseznamem"/>
        <w:numPr>
          <w:ilvl w:val="1"/>
          <w:numId w:val="12"/>
        </w:numPr>
        <w:jc w:val="both"/>
        <w:rPr>
          <w:rFonts w:ascii="Arial" w:hAnsi="Arial" w:cs="Arial"/>
          <w:b/>
          <w:sz w:val="22"/>
          <w:szCs w:val="22"/>
        </w:rPr>
      </w:pPr>
      <w:r w:rsidRPr="008D76AD">
        <w:rPr>
          <w:rFonts w:ascii="Arial" w:hAnsi="Arial" w:cs="Arial"/>
          <w:sz w:val="22"/>
          <w:szCs w:val="22"/>
        </w:rPr>
        <w:t xml:space="preserve">Jednotkové ceny uvedené v položkovém rozpočtu v nabídce zhotovitele jsou pevné do data ukončení díla. Těmito cenami budou oceněny veškeré případné vícepráce realizované zhotovitelem do data předání díla. </w:t>
      </w:r>
    </w:p>
    <w:p w:rsidR="008D76AD" w:rsidRPr="001A5660" w:rsidRDefault="008D76AD" w:rsidP="008D76AD">
      <w:pPr>
        <w:jc w:val="both"/>
        <w:rPr>
          <w:rFonts w:ascii="Arial" w:hAnsi="Arial" w:cs="Arial"/>
          <w:sz w:val="22"/>
          <w:szCs w:val="22"/>
        </w:rPr>
      </w:pPr>
      <w:r w:rsidRPr="001A5660">
        <w:rPr>
          <w:rFonts w:ascii="Arial" w:hAnsi="Arial" w:cs="Arial"/>
          <w:sz w:val="22"/>
          <w:szCs w:val="22"/>
        </w:rPr>
        <w:t xml:space="preserve"> </w:t>
      </w:r>
    </w:p>
    <w:p w:rsidR="008D76AD" w:rsidRPr="001A5660" w:rsidRDefault="008D76AD" w:rsidP="008D76AD">
      <w:pPr>
        <w:jc w:val="both"/>
        <w:rPr>
          <w:rFonts w:ascii="Arial" w:hAnsi="Arial" w:cs="Arial"/>
          <w:sz w:val="22"/>
          <w:szCs w:val="22"/>
        </w:rPr>
      </w:pPr>
    </w:p>
    <w:p w:rsidR="008D76AD" w:rsidRPr="008D76AD" w:rsidRDefault="008D76AD" w:rsidP="008D76AD">
      <w:pPr>
        <w:pStyle w:val="Nadpis4"/>
        <w:jc w:val="center"/>
        <w:rPr>
          <w:rFonts w:ascii="Arial" w:hAnsi="Arial" w:cs="Arial"/>
          <w:b/>
          <w:i w:val="0"/>
          <w:color w:val="auto"/>
          <w:szCs w:val="22"/>
        </w:rPr>
      </w:pPr>
      <w:r w:rsidRPr="008D76AD">
        <w:rPr>
          <w:rFonts w:ascii="Arial" w:hAnsi="Arial" w:cs="Arial"/>
          <w:b/>
          <w:i w:val="0"/>
          <w:color w:val="auto"/>
          <w:szCs w:val="22"/>
        </w:rPr>
        <w:t>IV. Čas plnění</w:t>
      </w:r>
    </w:p>
    <w:p w:rsidR="008D76AD" w:rsidRPr="001A5660" w:rsidRDefault="008D76AD" w:rsidP="008D76AD">
      <w:pPr>
        <w:ind w:left="720"/>
        <w:jc w:val="both"/>
        <w:rPr>
          <w:rFonts w:ascii="Arial" w:hAnsi="Arial" w:cs="Arial"/>
          <w:sz w:val="22"/>
          <w:szCs w:val="22"/>
        </w:rPr>
      </w:pPr>
    </w:p>
    <w:p w:rsidR="008D76AD" w:rsidRDefault="008D76AD" w:rsidP="008D76AD">
      <w:pPr>
        <w:numPr>
          <w:ilvl w:val="0"/>
          <w:numId w:val="13"/>
        </w:numPr>
        <w:ind w:hanging="720"/>
        <w:jc w:val="both"/>
        <w:rPr>
          <w:rFonts w:ascii="Arial" w:hAnsi="Arial" w:cs="Arial"/>
          <w:b/>
          <w:sz w:val="22"/>
          <w:szCs w:val="22"/>
        </w:rPr>
      </w:pPr>
      <w:r w:rsidRPr="001A5660">
        <w:rPr>
          <w:rFonts w:ascii="Arial" w:hAnsi="Arial" w:cs="Arial"/>
          <w:sz w:val="22"/>
          <w:szCs w:val="22"/>
        </w:rPr>
        <w:t xml:space="preserve">Dílo bude provedeno dle harmonogramu plnění díla dodaného zhotovitelem v nabídce s termínem ukončení do </w:t>
      </w:r>
      <w:r>
        <w:rPr>
          <w:rFonts w:ascii="Arial" w:hAnsi="Arial" w:cs="Arial"/>
          <w:b/>
          <w:sz w:val="22"/>
          <w:szCs w:val="22"/>
        </w:rPr>
        <w:t>11</w:t>
      </w:r>
      <w:r w:rsidRPr="001A5660">
        <w:rPr>
          <w:rFonts w:ascii="Arial" w:hAnsi="Arial" w:cs="Arial"/>
          <w:b/>
          <w:sz w:val="22"/>
          <w:szCs w:val="22"/>
        </w:rPr>
        <w:t>.</w:t>
      </w:r>
      <w:r>
        <w:rPr>
          <w:rFonts w:ascii="Arial" w:hAnsi="Arial" w:cs="Arial"/>
          <w:b/>
          <w:sz w:val="22"/>
          <w:szCs w:val="22"/>
        </w:rPr>
        <w:t xml:space="preserve"> 3</w:t>
      </w:r>
      <w:r w:rsidRPr="001A5660">
        <w:rPr>
          <w:rFonts w:ascii="Arial" w:hAnsi="Arial" w:cs="Arial"/>
          <w:b/>
          <w:sz w:val="22"/>
          <w:szCs w:val="22"/>
        </w:rPr>
        <w:t>.</w:t>
      </w:r>
      <w:r>
        <w:rPr>
          <w:rFonts w:ascii="Arial" w:hAnsi="Arial" w:cs="Arial"/>
          <w:b/>
          <w:sz w:val="22"/>
          <w:szCs w:val="22"/>
        </w:rPr>
        <w:t xml:space="preserve"> </w:t>
      </w:r>
      <w:r w:rsidRPr="001A5660">
        <w:rPr>
          <w:rFonts w:ascii="Arial" w:hAnsi="Arial" w:cs="Arial"/>
          <w:b/>
          <w:sz w:val="22"/>
          <w:szCs w:val="22"/>
        </w:rPr>
        <w:t>202</w:t>
      </w:r>
      <w:r>
        <w:rPr>
          <w:rFonts w:ascii="Arial" w:hAnsi="Arial" w:cs="Arial"/>
          <w:b/>
          <w:sz w:val="22"/>
          <w:szCs w:val="22"/>
        </w:rPr>
        <w:t>2.</w:t>
      </w:r>
    </w:p>
    <w:p w:rsidR="00DD4A9D" w:rsidRPr="001A5660" w:rsidRDefault="00DD4A9D" w:rsidP="00DD4A9D">
      <w:pPr>
        <w:ind w:left="360"/>
        <w:jc w:val="both"/>
        <w:rPr>
          <w:rFonts w:ascii="Arial" w:hAnsi="Arial" w:cs="Arial"/>
          <w:b/>
          <w:sz w:val="22"/>
          <w:szCs w:val="22"/>
        </w:rPr>
      </w:pPr>
    </w:p>
    <w:p w:rsidR="008D76AD" w:rsidRPr="001A5660" w:rsidRDefault="008D76AD" w:rsidP="008D76AD">
      <w:pPr>
        <w:pStyle w:val="Zkladntextodsazen2"/>
        <w:numPr>
          <w:ilvl w:val="0"/>
          <w:numId w:val="13"/>
        </w:numPr>
        <w:spacing w:after="0" w:line="240" w:lineRule="auto"/>
        <w:ind w:hanging="720"/>
        <w:jc w:val="both"/>
        <w:rPr>
          <w:rFonts w:ascii="Arial" w:hAnsi="Arial" w:cs="Arial"/>
          <w:szCs w:val="22"/>
        </w:rPr>
      </w:pPr>
      <w:r w:rsidRPr="001A5660">
        <w:rPr>
          <w:rFonts w:ascii="Arial" w:hAnsi="Arial" w:cs="Arial"/>
          <w:szCs w:val="22"/>
        </w:rPr>
        <w:t>Práce budou zhotovitelem zahájeny do 5 pracovních dnů ode dne předání staveniště.</w:t>
      </w:r>
    </w:p>
    <w:p w:rsidR="008D76AD" w:rsidRPr="001A5660" w:rsidRDefault="008D76AD" w:rsidP="008D76AD">
      <w:pPr>
        <w:jc w:val="both"/>
        <w:rPr>
          <w:rFonts w:ascii="Arial" w:hAnsi="Arial" w:cs="Arial"/>
          <w:sz w:val="22"/>
          <w:szCs w:val="22"/>
        </w:rPr>
      </w:pPr>
    </w:p>
    <w:p w:rsidR="008D76AD" w:rsidRPr="001A5660" w:rsidRDefault="008D76AD" w:rsidP="008D76AD">
      <w:pPr>
        <w:ind w:hanging="720"/>
        <w:jc w:val="both"/>
        <w:rPr>
          <w:rFonts w:ascii="Arial" w:hAnsi="Arial" w:cs="Arial"/>
          <w:sz w:val="22"/>
          <w:szCs w:val="22"/>
        </w:rPr>
      </w:pPr>
    </w:p>
    <w:p w:rsidR="008D76AD" w:rsidRPr="001A5660" w:rsidRDefault="008D76AD" w:rsidP="008D76AD">
      <w:pPr>
        <w:numPr>
          <w:ilvl w:val="0"/>
          <w:numId w:val="13"/>
        </w:numPr>
        <w:ind w:hanging="720"/>
        <w:jc w:val="both"/>
        <w:rPr>
          <w:rFonts w:ascii="Arial" w:hAnsi="Arial" w:cs="Arial"/>
          <w:sz w:val="22"/>
          <w:szCs w:val="22"/>
        </w:rPr>
      </w:pPr>
      <w:r w:rsidRPr="001A5660">
        <w:rPr>
          <w:rFonts w:ascii="Arial" w:hAnsi="Arial" w:cs="Arial"/>
          <w:sz w:val="22"/>
          <w:szCs w:val="22"/>
        </w:rPr>
        <w:t>Zhotovitel je oprávněn práce přerušit a nezapočítat do času plnění dny z těchto důvodů:</w:t>
      </w:r>
    </w:p>
    <w:p w:rsidR="008D76AD" w:rsidRPr="001A5660" w:rsidRDefault="008D76AD" w:rsidP="008D76AD">
      <w:pPr>
        <w:numPr>
          <w:ilvl w:val="0"/>
          <w:numId w:val="14"/>
        </w:numPr>
        <w:tabs>
          <w:tab w:val="clear" w:pos="720"/>
          <w:tab w:val="num" w:pos="993"/>
        </w:tabs>
        <w:ind w:hanging="11"/>
        <w:jc w:val="both"/>
        <w:rPr>
          <w:rFonts w:ascii="Arial" w:hAnsi="Arial" w:cs="Arial"/>
          <w:sz w:val="22"/>
          <w:szCs w:val="22"/>
        </w:rPr>
      </w:pPr>
      <w:r w:rsidRPr="001A5660">
        <w:rPr>
          <w:rFonts w:ascii="Arial" w:hAnsi="Arial" w:cs="Arial"/>
          <w:sz w:val="22"/>
          <w:szCs w:val="22"/>
        </w:rPr>
        <w:t>vznikly skryté překážky, které nebyly známy objednateli ani zhotoviteli při podpisu smlouvy.</w:t>
      </w:r>
    </w:p>
    <w:p w:rsidR="008D76AD" w:rsidRPr="001A5660" w:rsidRDefault="008D76AD" w:rsidP="008D76AD">
      <w:pPr>
        <w:pStyle w:val="Zkladntextodsazen3"/>
        <w:ind w:left="0"/>
        <w:jc w:val="both"/>
        <w:rPr>
          <w:rFonts w:ascii="Arial" w:hAnsi="Arial" w:cs="Arial"/>
          <w:sz w:val="22"/>
          <w:szCs w:val="22"/>
        </w:rPr>
      </w:pPr>
    </w:p>
    <w:p w:rsidR="008D76AD" w:rsidRDefault="008D76AD" w:rsidP="008D76AD">
      <w:pPr>
        <w:pStyle w:val="Zkladntextodsazen3"/>
        <w:numPr>
          <w:ilvl w:val="0"/>
          <w:numId w:val="13"/>
        </w:numPr>
        <w:spacing w:after="0"/>
        <w:ind w:hanging="720"/>
        <w:jc w:val="both"/>
        <w:rPr>
          <w:rFonts w:ascii="Arial" w:hAnsi="Arial" w:cs="Arial"/>
          <w:sz w:val="22"/>
          <w:szCs w:val="22"/>
        </w:rPr>
      </w:pPr>
      <w:r w:rsidRPr="001A5660">
        <w:rPr>
          <w:rFonts w:ascii="Arial" w:hAnsi="Arial" w:cs="Arial"/>
          <w:sz w:val="22"/>
          <w:szCs w:val="22"/>
        </w:rPr>
        <w:t xml:space="preserve">Pokud by zhotovitel byl v prodlení větším než sedm dní oproti harmonogramu plnění, vyzve jej objednatel, aby svou práci </w:t>
      </w:r>
      <w:proofErr w:type="gramStart"/>
      <w:r w:rsidRPr="001A5660">
        <w:rPr>
          <w:rFonts w:ascii="Arial" w:hAnsi="Arial" w:cs="Arial"/>
          <w:sz w:val="22"/>
          <w:szCs w:val="22"/>
        </w:rPr>
        <w:t>zintenzívnil a stanoví</w:t>
      </w:r>
      <w:proofErr w:type="gramEnd"/>
      <w:r w:rsidRPr="001A5660">
        <w:rPr>
          <w:rFonts w:ascii="Arial" w:hAnsi="Arial" w:cs="Arial"/>
          <w:sz w:val="22"/>
          <w:szCs w:val="22"/>
        </w:rPr>
        <w:t xml:space="preserve"> mu lhůtu. Pokud zhotovitel ani tak nepodnikne kroky k zintenzivnění své práce, je objednatel oprávněn od smlouvy odstoupit a zhotovitele ze stavby vykázat. Uhradí mu jen provedené práce, nikoliv zásoby materiálu.</w:t>
      </w:r>
    </w:p>
    <w:p w:rsidR="00DD4A9D" w:rsidRDefault="00DD4A9D" w:rsidP="00DD4A9D">
      <w:pPr>
        <w:pStyle w:val="Zkladntextodsazen3"/>
        <w:spacing w:after="0"/>
        <w:jc w:val="both"/>
        <w:rPr>
          <w:rFonts w:ascii="Arial" w:hAnsi="Arial" w:cs="Arial"/>
          <w:sz w:val="22"/>
          <w:szCs w:val="22"/>
        </w:rPr>
      </w:pPr>
    </w:p>
    <w:p w:rsidR="00DD4A9D" w:rsidRDefault="00DD4A9D" w:rsidP="00DD4A9D">
      <w:pPr>
        <w:pStyle w:val="Zkladntextodsazen3"/>
        <w:spacing w:after="0"/>
        <w:jc w:val="both"/>
        <w:rPr>
          <w:rFonts w:ascii="Arial" w:hAnsi="Arial" w:cs="Arial"/>
          <w:sz w:val="22"/>
          <w:szCs w:val="22"/>
        </w:rPr>
      </w:pPr>
    </w:p>
    <w:p w:rsidR="00DD4A9D" w:rsidRPr="00A2379C" w:rsidRDefault="00DD4A9D" w:rsidP="00DD4A9D">
      <w:pPr>
        <w:pStyle w:val="Zkladntextodsazen3"/>
        <w:spacing w:after="0"/>
        <w:jc w:val="both"/>
        <w:rPr>
          <w:rFonts w:ascii="Arial" w:hAnsi="Arial" w:cs="Arial"/>
          <w:sz w:val="22"/>
          <w:szCs w:val="22"/>
        </w:rPr>
      </w:pPr>
    </w:p>
    <w:p w:rsidR="008D76AD" w:rsidRPr="004C29D1" w:rsidRDefault="008D76AD" w:rsidP="008D76AD">
      <w:pPr>
        <w:pStyle w:val="Nadpis5"/>
        <w:jc w:val="center"/>
        <w:rPr>
          <w:rFonts w:ascii="Arial" w:hAnsi="Arial" w:cs="Arial"/>
          <w:b/>
          <w:color w:val="auto"/>
          <w:szCs w:val="24"/>
        </w:rPr>
      </w:pPr>
      <w:r w:rsidRPr="004C29D1">
        <w:rPr>
          <w:rFonts w:ascii="Arial" w:hAnsi="Arial" w:cs="Arial"/>
          <w:b/>
          <w:color w:val="auto"/>
          <w:szCs w:val="24"/>
        </w:rPr>
        <w:t>V. Vedení stavby a stavebního deníku</w:t>
      </w:r>
    </w:p>
    <w:p w:rsidR="008D76AD" w:rsidRPr="004C29D1" w:rsidRDefault="008D76AD" w:rsidP="008D76AD">
      <w:pPr>
        <w:rPr>
          <w:rFonts w:ascii="Arial" w:hAnsi="Arial" w:cs="Arial"/>
          <w:b/>
          <w:szCs w:val="24"/>
        </w:rPr>
      </w:pPr>
    </w:p>
    <w:p w:rsidR="008D76AD" w:rsidRPr="001A5660" w:rsidRDefault="008D76AD" w:rsidP="008D76AD">
      <w:pPr>
        <w:numPr>
          <w:ilvl w:val="0"/>
          <w:numId w:val="4"/>
        </w:numPr>
        <w:jc w:val="both"/>
        <w:rPr>
          <w:rFonts w:ascii="Arial" w:hAnsi="Arial" w:cs="Arial"/>
          <w:sz w:val="22"/>
          <w:szCs w:val="22"/>
        </w:rPr>
      </w:pPr>
      <w:r w:rsidRPr="001A5660">
        <w:rPr>
          <w:rFonts w:ascii="Arial" w:hAnsi="Arial" w:cs="Arial"/>
          <w:sz w:val="22"/>
          <w:szCs w:val="22"/>
        </w:rPr>
        <w:t xml:space="preserve">Po celou dobu provádění díla povede zhotovitel stavební deník v rozsahu vyhlášky 499/2006 Sb. o dokumentaci staveb, ve kterém budou zaznamenány postupy prací, </w:t>
      </w:r>
      <w:r w:rsidRPr="001A5660">
        <w:rPr>
          <w:rFonts w:ascii="Arial" w:hAnsi="Arial" w:cs="Arial"/>
          <w:sz w:val="22"/>
          <w:szCs w:val="22"/>
        </w:rPr>
        <w:lastRenderedPageBreak/>
        <w:t xml:space="preserve">přejímky jednotlivých částí díla, záznamy o jakosti, provedených zkouškách a revizích, úpravy termínu, změny ve věcnosti, vícepráce, </w:t>
      </w:r>
      <w:proofErr w:type="spellStart"/>
      <w:r w:rsidRPr="001A5660">
        <w:rPr>
          <w:rFonts w:ascii="Arial" w:hAnsi="Arial" w:cs="Arial"/>
          <w:sz w:val="22"/>
          <w:szCs w:val="22"/>
        </w:rPr>
        <w:t>méněpráce</w:t>
      </w:r>
      <w:proofErr w:type="spellEnd"/>
      <w:r w:rsidRPr="001A5660">
        <w:rPr>
          <w:rFonts w:ascii="Arial" w:hAnsi="Arial" w:cs="Arial"/>
          <w:sz w:val="22"/>
          <w:szCs w:val="22"/>
        </w:rPr>
        <w:t>, a</w:t>
      </w:r>
      <w:r w:rsidR="00DD4A9D">
        <w:rPr>
          <w:rFonts w:ascii="Arial" w:hAnsi="Arial" w:cs="Arial"/>
          <w:sz w:val="22"/>
          <w:szCs w:val="22"/>
        </w:rPr>
        <w:t xml:space="preserve"> </w:t>
      </w:r>
      <w:r w:rsidRPr="001A5660">
        <w:rPr>
          <w:rFonts w:ascii="Arial" w:hAnsi="Arial" w:cs="Arial"/>
          <w:sz w:val="22"/>
          <w:szCs w:val="22"/>
        </w:rPr>
        <w:t>pod</w:t>
      </w:r>
      <w:r>
        <w:rPr>
          <w:rFonts w:ascii="Arial" w:hAnsi="Arial" w:cs="Arial"/>
          <w:sz w:val="22"/>
          <w:szCs w:val="22"/>
        </w:rPr>
        <w:t>obně</w:t>
      </w:r>
      <w:r w:rsidRPr="001A5660">
        <w:rPr>
          <w:rFonts w:ascii="Arial" w:hAnsi="Arial" w:cs="Arial"/>
          <w:sz w:val="22"/>
          <w:szCs w:val="22"/>
        </w:rPr>
        <w:t>.</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4"/>
        </w:numPr>
        <w:jc w:val="both"/>
        <w:rPr>
          <w:rFonts w:ascii="Arial" w:hAnsi="Arial" w:cs="Arial"/>
          <w:sz w:val="22"/>
          <w:szCs w:val="22"/>
        </w:rPr>
      </w:pPr>
      <w:r w:rsidRPr="001A5660">
        <w:rPr>
          <w:rFonts w:ascii="Arial" w:hAnsi="Arial" w:cs="Arial"/>
          <w:sz w:val="22"/>
          <w:szCs w:val="22"/>
        </w:rPr>
        <w:t>Osoby oprávněné provádět zápisy do stavebního deníku:</w:t>
      </w:r>
    </w:p>
    <w:p w:rsidR="008D76AD" w:rsidRPr="001A5660" w:rsidRDefault="008D76AD" w:rsidP="008D76AD">
      <w:pPr>
        <w:ind w:left="705"/>
        <w:jc w:val="both"/>
        <w:rPr>
          <w:rFonts w:ascii="Arial" w:hAnsi="Arial" w:cs="Arial"/>
          <w:sz w:val="22"/>
          <w:szCs w:val="22"/>
        </w:rPr>
      </w:pPr>
      <w:r w:rsidRPr="001A5660">
        <w:rPr>
          <w:rFonts w:ascii="Arial" w:hAnsi="Arial" w:cs="Arial"/>
          <w:sz w:val="22"/>
          <w:szCs w:val="22"/>
        </w:rPr>
        <w:t>Zhotovitel</w:t>
      </w:r>
      <w:r w:rsidRPr="001A5660">
        <w:rPr>
          <w:rFonts w:ascii="Arial" w:hAnsi="Arial" w:cs="Arial"/>
          <w:sz w:val="22"/>
          <w:szCs w:val="22"/>
        </w:rPr>
        <w:tab/>
        <w:t xml:space="preserve">: </w:t>
      </w:r>
      <w:r w:rsidRPr="006335ED">
        <w:rPr>
          <w:rFonts w:ascii="Arial" w:hAnsi="Arial" w:cs="Arial"/>
          <w:sz w:val="22"/>
          <w:szCs w:val="22"/>
          <w:highlight w:val="black"/>
        </w:rPr>
        <w:t>Václav Zdražila</w:t>
      </w:r>
    </w:p>
    <w:p w:rsidR="008D76AD" w:rsidRPr="001A5660" w:rsidRDefault="008D76AD" w:rsidP="008D76AD">
      <w:pPr>
        <w:ind w:left="705"/>
        <w:jc w:val="both"/>
        <w:rPr>
          <w:rFonts w:ascii="Arial" w:hAnsi="Arial" w:cs="Arial"/>
          <w:sz w:val="22"/>
          <w:szCs w:val="22"/>
        </w:rPr>
      </w:pPr>
      <w:r w:rsidRPr="001A5660">
        <w:rPr>
          <w:rFonts w:ascii="Arial" w:hAnsi="Arial" w:cs="Arial"/>
          <w:sz w:val="22"/>
          <w:szCs w:val="22"/>
        </w:rPr>
        <w:tab/>
        <w:t xml:space="preserve">Mistr </w:t>
      </w:r>
      <w:proofErr w:type="gramStart"/>
      <w:r w:rsidRPr="001A5660">
        <w:rPr>
          <w:rFonts w:ascii="Arial" w:hAnsi="Arial" w:cs="Arial"/>
          <w:sz w:val="22"/>
          <w:szCs w:val="22"/>
        </w:rPr>
        <w:t>stavby :</w:t>
      </w:r>
      <w:r w:rsidRPr="001A5660">
        <w:rPr>
          <w:rFonts w:ascii="Arial" w:hAnsi="Arial" w:cs="Arial"/>
          <w:sz w:val="22"/>
          <w:szCs w:val="22"/>
        </w:rPr>
        <w:tab/>
        <w:t xml:space="preserve">  </w:t>
      </w:r>
      <w:r w:rsidRPr="006335ED">
        <w:rPr>
          <w:rFonts w:ascii="Arial" w:hAnsi="Arial" w:cs="Arial"/>
          <w:sz w:val="22"/>
          <w:szCs w:val="22"/>
          <w:highlight w:val="black"/>
        </w:rPr>
        <w:t>Stanislav</w:t>
      </w:r>
      <w:proofErr w:type="gramEnd"/>
      <w:r w:rsidRPr="006335ED">
        <w:rPr>
          <w:rFonts w:ascii="Arial" w:hAnsi="Arial" w:cs="Arial"/>
          <w:sz w:val="22"/>
          <w:szCs w:val="22"/>
          <w:highlight w:val="black"/>
        </w:rPr>
        <w:t xml:space="preserve"> </w:t>
      </w:r>
      <w:proofErr w:type="spellStart"/>
      <w:r w:rsidRPr="006335ED">
        <w:rPr>
          <w:rFonts w:ascii="Arial" w:hAnsi="Arial" w:cs="Arial"/>
          <w:sz w:val="22"/>
          <w:szCs w:val="22"/>
          <w:highlight w:val="black"/>
        </w:rPr>
        <w:t>Malysz</w:t>
      </w:r>
      <w:proofErr w:type="spellEnd"/>
    </w:p>
    <w:p w:rsidR="008D76AD" w:rsidRPr="001A5660" w:rsidRDefault="008D76AD" w:rsidP="008D76AD">
      <w:pPr>
        <w:ind w:left="705"/>
        <w:jc w:val="both"/>
        <w:rPr>
          <w:rFonts w:ascii="Arial" w:hAnsi="Arial" w:cs="Arial"/>
          <w:sz w:val="22"/>
          <w:szCs w:val="22"/>
        </w:rPr>
      </w:pPr>
      <w:r w:rsidRPr="001A5660">
        <w:rPr>
          <w:rFonts w:ascii="Arial" w:hAnsi="Arial" w:cs="Arial"/>
          <w:sz w:val="22"/>
          <w:szCs w:val="22"/>
        </w:rPr>
        <w:t>Objednatel</w:t>
      </w:r>
      <w:r w:rsidRPr="001A5660">
        <w:rPr>
          <w:rFonts w:ascii="Arial" w:hAnsi="Arial" w:cs="Arial"/>
          <w:sz w:val="22"/>
          <w:szCs w:val="22"/>
        </w:rPr>
        <w:tab/>
        <w:t xml:space="preserve">: </w:t>
      </w:r>
      <w:r w:rsidRPr="006335ED">
        <w:rPr>
          <w:rFonts w:ascii="Arial" w:hAnsi="Arial" w:cs="Arial"/>
          <w:sz w:val="22"/>
          <w:szCs w:val="22"/>
          <w:highlight w:val="black"/>
        </w:rPr>
        <w:t>Ing. Pavel Řehoř</w:t>
      </w:r>
    </w:p>
    <w:p w:rsidR="004C29D1" w:rsidRDefault="008D76AD" w:rsidP="008D76AD">
      <w:pPr>
        <w:ind w:left="705"/>
        <w:jc w:val="both"/>
        <w:rPr>
          <w:rFonts w:ascii="Arial" w:hAnsi="Arial" w:cs="Arial"/>
          <w:sz w:val="22"/>
          <w:szCs w:val="22"/>
        </w:rPr>
      </w:pPr>
      <w:r w:rsidRPr="001A5660">
        <w:rPr>
          <w:rFonts w:ascii="Arial" w:hAnsi="Arial" w:cs="Arial"/>
          <w:sz w:val="22"/>
          <w:szCs w:val="22"/>
        </w:rPr>
        <w:tab/>
      </w:r>
      <w:r w:rsidRPr="001A5660">
        <w:rPr>
          <w:rFonts w:ascii="Arial" w:hAnsi="Arial" w:cs="Arial"/>
          <w:sz w:val="22"/>
          <w:szCs w:val="22"/>
        </w:rPr>
        <w:tab/>
      </w:r>
      <w:r w:rsidRPr="001A5660">
        <w:rPr>
          <w:rFonts w:ascii="Arial" w:hAnsi="Arial" w:cs="Arial"/>
          <w:sz w:val="22"/>
          <w:szCs w:val="22"/>
        </w:rPr>
        <w:tab/>
        <w:t xml:space="preserve"> </w:t>
      </w:r>
    </w:p>
    <w:p w:rsidR="008D76AD" w:rsidRPr="001A5660" w:rsidRDefault="008D76AD" w:rsidP="008D76AD">
      <w:pPr>
        <w:ind w:left="705"/>
        <w:jc w:val="both"/>
        <w:rPr>
          <w:rFonts w:ascii="Arial" w:hAnsi="Arial" w:cs="Arial"/>
          <w:sz w:val="22"/>
          <w:szCs w:val="22"/>
        </w:rPr>
      </w:pPr>
      <w:r w:rsidRPr="001A5660">
        <w:rPr>
          <w:rFonts w:ascii="Arial" w:hAnsi="Arial" w:cs="Arial"/>
          <w:sz w:val="22"/>
          <w:szCs w:val="22"/>
        </w:rPr>
        <w:t xml:space="preserve"> mistr stavby – bude upřesněn při předání staveniště</w:t>
      </w:r>
    </w:p>
    <w:p w:rsidR="008D76AD" w:rsidRPr="001A5660" w:rsidRDefault="008D76AD" w:rsidP="008D76AD">
      <w:pPr>
        <w:ind w:left="705"/>
        <w:jc w:val="both"/>
        <w:rPr>
          <w:rFonts w:ascii="Arial" w:hAnsi="Arial" w:cs="Arial"/>
          <w:sz w:val="22"/>
          <w:szCs w:val="22"/>
        </w:rPr>
      </w:pPr>
    </w:p>
    <w:p w:rsidR="008D76AD" w:rsidRPr="001A5660" w:rsidRDefault="008D76AD" w:rsidP="008D76AD">
      <w:pPr>
        <w:numPr>
          <w:ilvl w:val="0"/>
          <w:numId w:val="4"/>
        </w:numPr>
        <w:jc w:val="both"/>
        <w:rPr>
          <w:rFonts w:ascii="Arial" w:hAnsi="Arial" w:cs="Arial"/>
          <w:sz w:val="22"/>
          <w:szCs w:val="22"/>
        </w:rPr>
      </w:pPr>
      <w:r w:rsidRPr="001A5660">
        <w:rPr>
          <w:rFonts w:ascii="Arial" w:hAnsi="Arial" w:cs="Arial"/>
          <w:sz w:val="22"/>
          <w:szCs w:val="22"/>
        </w:rPr>
        <w:t>Zhotovitel odpovídá za zajištění odborného vedení stavby a odborného provádění prací oprávněnými osobami, za dodržení obecných technických požadavků na výstavbu.</w:t>
      </w:r>
    </w:p>
    <w:p w:rsidR="008D76AD" w:rsidRPr="001A5660" w:rsidRDefault="008D76AD" w:rsidP="008D76AD">
      <w:pPr>
        <w:numPr>
          <w:ilvl w:val="0"/>
          <w:numId w:val="4"/>
        </w:numPr>
        <w:jc w:val="both"/>
        <w:rPr>
          <w:rFonts w:ascii="Arial" w:hAnsi="Arial" w:cs="Arial"/>
          <w:sz w:val="22"/>
          <w:szCs w:val="22"/>
        </w:rPr>
      </w:pPr>
      <w:r w:rsidRPr="001A5660">
        <w:rPr>
          <w:rFonts w:ascii="Arial" w:hAnsi="Arial" w:cs="Arial"/>
          <w:sz w:val="22"/>
          <w:szCs w:val="22"/>
        </w:rPr>
        <w:t>V případě zjištění rozporu platné projektové dokumentace se skutečností na stavbě je zhotovitel povinen zjištěné rozpory řešit ve spolupráci s objednatelem, a to bezodkladně.</w:t>
      </w:r>
    </w:p>
    <w:p w:rsidR="008D76AD" w:rsidRPr="001A5660" w:rsidRDefault="008D76AD" w:rsidP="00A2379C">
      <w:pPr>
        <w:jc w:val="both"/>
        <w:rPr>
          <w:rFonts w:ascii="Arial" w:hAnsi="Arial" w:cs="Arial"/>
          <w:sz w:val="22"/>
          <w:szCs w:val="22"/>
        </w:rPr>
      </w:pPr>
    </w:p>
    <w:p w:rsidR="008D76AD" w:rsidRPr="001A5660" w:rsidRDefault="008D76AD" w:rsidP="008D76AD">
      <w:pPr>
        <w:ind w:left="2410"/>
        <w:jc w:val="both"/>
        <w:rPr>
          <w:rFonts w:ascii="Arial" w:hAnsi="Arial" w:cs="Arial"/>
          <w:sz w:val="22"/>
          <w:szCs w:val="22"/>
        </w:rPr>
      </w:pPr>
    </w:p>
    <w:p w:rsidR="008D76AD" w:rsidRPr="004C29D1" w:rsidRDefault="008D76AD" w:rsidP="008D76AD">
      <w:pPr>
        <w:pStyle w:val="Nadpis5"/>
        <w:jc w:val="center"/>
        <w:rPr>
          <w:rFonts w:ascii="Arial" w:hAnsi="Arial" w:cs="Arial"/>
          <w:b/>
          <w:color w:val="auto"/>
          <w:szCs w:val="24"/>
        </w:rPr>
      </w:pPr>
      <w:r w:rsidRPr="004C29D1">
        <w:rPr>
          <w:rFonts w:ascii="Arial" w:hAnsi="Arial" w:cs="Arial"/>
          <w:b/>
          <w:color w:val="auto"/>
          <w:szCs w:val="24"/>
        </w:rPr>
        <w:t>VI. Přejímání prací</w:t>
      </w:r>
    </w:p>
    <w:p w:rsidR="008D76AD" w:rsidRPr="001A5660" w:rsidRDefault="008D76AD" w:rsidP="008D76AD">
      <w:pPr>
        <w:rPr>
          <w:rFonts w:ascii="Arial" w:hAnsi="Arial" w:cs="Arial"/>
        </w:rPr>
      </w:pPr>
    </w:p>
    <w:p w:rsidR="008D76AD" w:rsidRPr="001A5660" w:rsidRDefault="008D76AD" w:rsidP="008D76AD">
      <w:pPr>
        <w:numPr>
          <w:ilvl w:val="0"/>
          <w:numId w:val="5"/>
        </w:numPr>
        <w:jc w:val="both"/>
        <w:rPr>
          <w:rFonts w:ascii="Arial" w:hAnsi="Arial" w:cs="Arial"/>
          <w:sz w:val="22"/>
          <w:szCs w:val="22"/>
        </w:rPr>
      </w:pPr>
      <w:r w:rsidRPr="001A5660">
        <w:rPr>
          <w:rFonts w:ascii="Arial" w:hAnsi="Arial" w:cs="Arial"/>
          <w:sz w:val="22"/>
          <w:szCs w:val="22"/>
        </w:rPr>
        <w:t>Zhotovitel ručí za své práce až do okamžiku, kdy je objednatel písemným zápisem převezme. K přejímání trvale zakrývaných prací je zhotovitel povinen vyzvat objednatele zápisem ve stavebním deníku minimálně 3 pracovní dny před datem přejímky. Neučiní-li tak, je povinen na žádost objednatele odkrýt práce, které se staly nepřístupnými, na vlastní náklady.</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5"/>
        </w:numPr>
        <w:jc w:val="both"/>
        <w:rPr>
          <w:rFonts w:ascii="Arial" w:hAnsi="Arial" w:cs="Arial"/>
          <w:sz w:val="22"/>
          <w:szCs w:val="22"/>
        </w:rPr>
      </w:pPr>
      <w:r w:rsidRPr="001A5660">
        <w:rPr>
          <w:rFonts w:ascii="Arial" w:hAnsi="Arial" w:cs="Arial"/>
          <w:sz w:val="22"/>
          <w:szCs w:val="22"/>
        </w:rPr>
        <w:t>Dílo bude předáno předávacím protokolem, který vyhotoví zhotovitel. Náležitosti předávacího protokolu:</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4"/>
        </w:numPr>
        <w:tabs>
          <w:tab w:val="clear" w:pos="720"/>
          <w:tab w:val="num" w:pos="1418"/>
        </w:tabs>
        <w:ind w:left="1418" w:hanging="709"/>
        <w:jc w:val="both"/>
        <w:rPr>
          <w:rFonts w:ascii="Arial" w:hAnsi="Arial" w:cs="Arial"/>
          <w:sz w:val="22"/>
          <w:szCs w:val="22"/>
        </w:rPr>
      </w:pPr>
      <w:r w:rsidRPr="001A5660">
        <w:rPr>
          <w:rFonts w:ascii="Arial" w:hAnsi="Arial" w:cs="Arial"/>
          <w:sz w:val="22"/>
          <w:szCs w:val="22"/>
        </w:rPr>
        <w:t>označení díla,</w:t>
      </w:r>
    </w:p>
    <w:p w:rsidR="008D76AD" w:rsidRPr="001A5660" w:rsidRDefault="008D76AD" w:rsidP="008D76AD">
      <w:pPr>
        <w:numPr>
          <w:ilvl w:val="0"/>
          <w:numId w:val="14"/>
        </w:numPr>
        <w:tabs>
          <w:tab w:val="clear" w:pos="720"/>
          <w:tab w:val="num" w:pos="1418"/>
        </w:tabs>
        <w:ind w:left="1418" w:hanging="709"/>
        <w:jc w:val="both"/>
        <w:rPr>
          <w:rFonts w:ascii="Arial" w:hAnsi="Arial" w:cs="Arial"/>
          <w:sz w:val="22"/>
          <w:szCs w:val="22"/>
        </w:rPr>
      </w:pPr>
      <w:r w:rsidRPr="001A5660">
        <w:rPr>
          <w:rFonts w:ascii="Arial" w:hAnsi="Arial" w:cs="Arial"/>
          <w:sz w:val="22"/>
          <w:szCs w:val="22"/>
        </w:rPr>
        <w:t>označení objednatele a zhotovitele díla,</w:t>
      </w:r>
    </w:p>
    <w:p w:rsidR="008D76AD" w:rsidRPr="001A5660" w:rsidRDefault="008D76AD" w:rsidP="008D76AD">
      <w:pPr>
        <w:numPr>
          <w:ilvl w:val="0"/>
          <w:numId w:val="14"/>
        </w:numPr>
        <w:tabs>
          <w:tab w:val="clear" w:pos="720"/>
          <w:tab w:val="num" w:pos="1418"/>
        </w:tabs>
        <w:ind w:left="1418" w:hanging="709"/>
        <w:jc w:val="both"/>
        <w:rPr>
          <w:rFonts w:ascii="Arial" w:hAnsi="Arial" w:cs="Arial"/>
          <w:sz w:val="22"/>
          <w:szCs w:val="22"/>
        </w:rPr>
      </w:pPr>
      <w:r w:rsidRPr="001A5660">
        <w:rPr>
          <w:rFonts w:ascii="Arial" w:hAnsi="Arial" w:cs="Arial"/>
          <w:sz w:val="22"/>
          <w:szCs w:val="22"/>
        </w:rPr>
        <w:t>číslo a datum uzavření smlouvy, včetně čísel a dat uzavření jejích dodatků,</w:t>
      </w:r>
    </w:p>
    <w:p w:rsidR="008D76AD" w:rsidRPr="001A5660" w:rsidRDefault="008D76AD" w:rsidP="008D76AD">
      <w:pPr>
        <w:numPr>
          <w:ilvl w:val="0"/>
          <w:numId w:val="14"/>
        </w:numPr>
        <w:tabs>
          <w:tab w:val="clear" w:pos="720"/>
          <w:tab w:val="num" w:pos="1418"/>
        </w:tabs>
        <w:ind w:left="1418" w:hanging="709"/>
        <w:jc w:val="both"/>
        <w:rPr>
          <w:rFonts w:ascii="Arial" w:hAnsi="Arial" w:cs="Arial"/>
          <w:sz w:val="22"/>
          <w:szCs w:val="22"/>
        </w:rPr>
      </w:pPr>
      <w:r w:rsidRPr="001A5660">
        <w:rPr>
          <w:rFonts w:ascii="Arial" w:hAnsi="Arial" w:cs="Arial"/>
          <w:sz w:val="22"/>
          <w:szCs w:val="22"/>
        </w:rPr>
        <w:t>zahájení a dokončení prací na zhotovovaném díle,</w:t>
      </w:r>
    </w:p>
    <w:p w:rsidR="008D76AD" w:rsidRPr="001A5660" w:rsidRDefault="008D76AD" w:rsidP="008D76AD">
      <w:pPr>
        <w:tabs>
          <w:tab w:val="num" w:pos="1418"/>
        </w:tabs>
        <w:ind w:left="1418"/>
        <w:jc w:val="both"/>
        <w:rPr>
          <w:rFonts w:ascii="Arial" w:hAnsi="Arial" w:cs="Arial"/>
          <w:sz w:val="22"/>
          <w:szCs w:val="22"/>
        </w:rPr>
      </w:pPr>
    </w:p>
    <w:p w:rsidR="008D76AD" w:rsidRPr="001A5660" w:rsidRDefault="008D76AD" w:rsidP="008D76AD">
      <w:pPr>
        <w:tabs>
          <w:tab w:val="num" w:pos="1418"/>
        </w:tabs>
        <w:ind w:left="709"/>
        <w:jc w:val="both"/>
        <w:rPr>
          <w:rFonts w:ascii="Arial" w:hAnsi="Arial" w:cs="Arial"/>
          <w:sz w:val="22"/>
          <w:szCs w:val="22"/>
        </w:rPr>
      </w:pPr>
    </w:p>
    <w:p w:rsidR="008D76AD" w:rsidRPr="001A5660" w:rsidRDefault="008D76AD" w:rsidP="00A2379C">
      <w:pPr>
        <w:jc w:val="both"/>
        <w:rPr>
          <w:rFonts w:ascii="Arial" w:hAnsi="Arial" w:cs="Arial"/>
          <w:sz w:val="22"/>
          <w:szCs w:val="22"/>
        </w:rPr>
      </w:pPr>
    </w:p>
    <w:p w:rsidR="008D76AD" w:rsidRPr="004C29D1" w:rsidRDefault="008D76AD" w:rsidP="008D76AD">
      <w:pPr>
        <w:pStyle w:val="Nadpis5"/>
        <w:jc w:val="center"/>
        <w:rPr>
          <w:rFonts w:ascii="Arial" w:hAnsi="Arial" w:cs="Arial"/>
          <w:b/>
          <w:color w:val="auto"/>
          <w:szCs w:val="24"/>
        </w:rPr>
      </w:pPr>
      <w:r w:rsidRPr="004C29D1">
        <w:rPr>
          <w:rFonts w:ascii="Arial" w:hAnsi="Arial" w:cs="Arial"/>
          <w:b/>
          <w:color w:val="auto"/>
          <w:szCs w:val="24"/>
        </w:rPr>
        <w:t>VII. Jakost díla</w:t>
      </w:r>
    </w:p>
    <w:p w:rsidR="008D76AD" w:rsidRPr="001A5660" w:rsidRDefault="008D76AD" w:rsidP="008D76AD">
      <w:pPr>
        <w:rPr>
          <w:rFonts w:ascii="Arial" w:hAnsi="Arial" w:cs="Arial"/>
        </w:rPr>
      </w:pPr>
    </w:p>
    <w:p w:rsidR="008D76AD" w:rsidRPr="001A5660" w:rsidRDefault="008D76AD" w:rsidP="008D76AD">
      <w:pPr>
        <w:numPr>
          <w:ilvl w:val="0"/>
          <w:numId w:val="11"/>
        </w:numPr>
        <w:ind w:hanging="720"/>
        <w:jc w:val="both"/>
        <w:rPr>
          <w:rFonts w:ascii="Arial" w:hAnsi="Arial" w:cs="Arial"/>
          <w:sz w:val="22"/>
          <w:szCs w:val="22"/>
        </w:rPr>
      </w:pPr>
      <w:r w:rsidRPr="001A5660">
        <w:rPr>
          <w:rFonts w:ascii="Arial" w:hAnsi="Arial" w:cs="Arial"/>
          <w:sz w:val="22"/>
          <w:szCs w:val="22"/>
        </w:rPr>
        <w:t xml:space="preserve">Zhotovitel ručí za kvalitu provedeného díla, </w:t>
      </w:r>
      <w:proofErr w:type="gramStart"/>
      <w:r w:rsidRPr="001A5660">
        <w:rPr>
          <w:rFonts w:ascii="Arial" w:hAnsi="Arial" w:cs="Arial"/>
          <w:sz w:val="22"/>
          <w:szCs w:val="22"/>
        </w:rPr>
        <w:t>tzn.</w:t>
      </w:r>
      <w:r w:rsidR="004C29D1">
        <w:rPr>
          <w:rFonts w:ascii="Arial" w:hAnsi="Arial" w:cs="Arial"/>
          <w:sz w:val="22"/>
          <w:szCs w:val="22"/>
        </w:rPr>
        <w:t xml:space="preserve"> </w:t>
      </w:r>
      <w:r w:rsidRPr="001A5660">
        <w:rPr>
          <w:rFonts w:ascii="Arial" w:hAnsi="Arial" w:cs="Arial"/>
          <w:sz w:val="22"/>
          <w:szCs w:val="22"/>
        </w:rPr>
        <w:t>že</w:t>
      </w:r>
      <w:proofErr w:type="gramEnd"/>
      <w:r w:rsidRPr="001A5660">
        <w:rPr>
          <w:rFonts w:ascii="Arial" w:hAnsi="Arial" w:cs="Arial"/>
          <w:sz w:val="22"/>
          <w:szCs w:val="22"/>
        </w:rPr>
        <w:t xml:space="preserve"> celkový souhrn vlastností provedeného díla dle čl. II. této smlouvy bude dávat schopnost uspokojit stanovené potřeby, tj. např. využitelnost, bezpečnost, pohotovost, bezporuchovost, udržovatelnost, hospodárnost, ochrany životního prostředí atd. Ty budou odpovídat platné právní úpravě a českým technickým normám.</w:t>
      </w:r>
    </w:p>
    <w:p w:rsidR="008D76AD" w:rsidRPr="001A5660" w:rsidRDefault="008D76AD" w:rsidP="008D76AD">
      <w:pPr>
        <w:numPr>
          <w:ilvl w:val="0"/>
          <w:numId w:val="11"/>
        </w:numPr>
        <w:ind w:hanging="720"/>
        <w:jc w:val="both"/>
        <w:rPr>
          <w:rFonts w:ascii="Arial" w:hAnsi="Arial" w:cs="Arial"/>
          <w:sz w:val="22"/>
          <w:szCs w:val="22"/>
        </w:rPr>
      </w:pPr>
      <w:r w:rsidRPr="001A5660">
        <w:rPr>
          <w:rFonts w:ascii="Arial" w:hAnsi="Arial" w:cs="Arial"/>
          <w:sz w:val="22"/>
          <w:szCs w:val="22"/>
        </w:rPr>
        <w:t xml:space="preserve">Kvalita dodávaných materiálů, výrobků, konstrukcí a prací bude zhotovitelem prokazována předáním prohlášení o shodě dle zák. č. 22/1997 Sb., o technických požadavcích na výrobky a o změně a doplnění některých zákonů. Dále pak prostřednictvím zkoušek, atestů, certifikátů či rozhodnutí příslušných státních orgánů. Uvedené doklady je zhotovitel povinen předat prokazatelným způsobem objednateli a to před zabudováním materiálů, výrobků atd. do stavby. </w:t>
      </w:r>
    </w:p>
    <w:p w:rsidR="008D76AD" w:rsidRDefault="008D76AD" w:rsidP="008D76AD">
      <w:pPr>
        <w:numPr>
          <w:ilvl w:val="0"/>
          <w:numId w:val="11"/>
        </w:numPr>
        <w:ind w:hanging="720"/>
        <w:jc w:val="both"/>
        <w:rPr>
          <w:rFonts w:ascii="Arial" w:hAnsi="Arial" w:cs="Arial"/>
          <w:sz w:val="22"/>
          <w:szCs w:val="22"/>
        </w:rPr>
      </w:pPr>
      <w:r w:rsidRPr="001A5660">
        <w:rPr>
          <w:rFonts w:ascii="Arial" w:hAnsi="Arial" w:cs="Arial"/>
          <w:sz w:val="22"/>
          <w:szCs w:val="22"/>
        </w:rPr>
        <w:t>Zhotovitel je dále povinen kvalitu díla dokladovat výše předepsaným způsobem při kontrolních prohlídkách, prověřováním kvality prováděných prací a při předání a převzetí díla.</w:t>
      </w:r>
    </w:p>
    <w:p w:rsidR="008D76AD" w:rsidRPr="001A5660" w:rsidRDefault="008D76AD" w:rsidP="008D76AD">
      <w:pPr>
        <w:jc w:val="both"/>
        <w:rPr>
          <w:rFonts w:ascii="Arial" w:hAnsi="Arial" w:cs="Arial"/>
          <w:sz w:val="22"/>
          <w:szCs w:val="22"/>
        </w:rPr>
      </w:pPr>
    </w:p>
    <w:p w:rsidR="008D76AD" w:rsidRPr="004C29D1" w:rsidRDefault="008D76AD" w:rsidP="008D76AD">
      <w:pPr>
        <w:pStyle w:val="Nadpis5"/>
        <w:jc w:val="center"/>
        <w:rPr>
          <w:rFonts w:ascii="Arial" w:hAnsi="Arial" w:cs="Arial"/>
          <w:b/>
          <w:color w:val="auto"/>
          <w:szCs w:val="24"/>
        </w:rPr>
      </w:pPr>
      <w:r w:rsidRPr="004C29D1">
        <w:rPr>
          <w:rFonts w:ascii="Arial" w:hAnsi="Arial" w:cs="Arial"/>
          <w:b/>
          <w:color w:val="auto"/>
          <w:szCs w:val="24"/>
        </w:rPr>
        <w:t>VIII. Škody</w:t>
      </w:r>
    </w:p>
    <w:p w:rsidR="008D76AD" w:rsidRPr="001A5660" w:rsidRDefault="008D76AD" w:rsidP="008D76AD">
      <w:pPr>
        <w:rPr>
          <w:rFonts w:ascii="Arial" w:hAnsi="Arial" w:cs="Arial"/>
          <w:sz w:val="22"/>
          <w:szCs w:val="22"/>
        </w:rPr>
      </w:pPr>
    </w:p>
    <w:p w:rsidR="008D76AD" w:rsidRPr="001A5660" w:rsidRDefault="008D76AD" w:rsidP="008D76AD">
      <w:pPr>
        <w:numPr>
          <w:ilvl w:val="0"/>
          <w:numId w:val="6"/>
        </w:numPr>
        <w:jc w:val="both"/>
        <w:rPr>
          <w:rFonts w:ascii="Arial" w:hAnsi="Arial" w:cs="Arial"/>
          <w:sz w:val="22"/>
          <w:szCs w:val="22"/>
        </w:rPr>
      </w:pPr>
      <w:r w:rsidRPr="001A5660">
        <w:rPr>
          <w:rFonts w:ascii="Arial" w:hAnsi="Arial" w:cs="Arial"/>
          <w:sz w:val="22"/>
          <w:szCs w:val="22"/>
        </w:rPr>
        <w:lastRenderedPageBreak/>
        <w:t xml:space="preserve">Pokud dojde k poškození části provedeného díla před převzetím díla, nese odpovědnost zhotovitel. </w:t>
      </w:r>
    </w:p>
    <w:p w:rsidR="008D76AD" w:rsidRPr="001A5660" w:rsidRDefault="008D76AD" w:rsidP="008D76AD">
      <w:pPr>
        <w:numPr>
          <w:ilvl w:val="0"/>
          <w:numId w:val="6"/>
        </w:numPr>
        <w:jc w:val="both"/>
        <w:rPr>
          <w:rFonts w:ascii="Arial" w:hAnsi="Arial" w:cs="Arial"/>
          <w:sz w:val="22"/>
          <w:szCs w:val="22"/>
        </w:rPr>
      </w:pPr>
      <w:r w:rsidRPr="001A5660">
        <w:rPr>
          <w:rFonts w:ascii="Arial" w:hAnsi="Arial" w:cs="Arial"/>
          <w:sz w:val="22"/>
          <w:szCs w:val="22"/>
        </w:rPr>
        <w:t>Pokud zhotovitel způsobí v průběhu svých prací škodu na majetku objednatele, uhradí mu tuto po vzájemné dohodě.</w:t>
      </w:r>
    </w:p>
    <w:p w:rsidR="008D76AD" w:rsidRPr="001A5660" w:rsidRDefault="008D76AD" w:rsidP="008D76AD">
      <w:pPr>
        <w:numPr>
          <w:ilvl w:val="0"/>
          <w:numId w:val="6"/>
        </w:numPr>
        <w:jc w:val="both"/>
        <w:rPr>
          <w:rFonts w:ascii="Arial" w:hAnsi="Arial" w:cs="Arial"/>
          <w:sz w:val="22"/>
          <w:szCs w:val="22"/>
        </w:rPr>
      </w:pPr>
      <w:r w:rsidRPr="001A5660">
        <w:rPr>
          <w:rFonts w:ascii="Arial" w:hAnsi="Arial" w:cs="Arial"/>
          <w:sz w:val="22"/>
          <w:szCs w:val="22"/>
        </w:rPr>
        <w:t>V případě, že nedojde k dohodě, bude výše škody stanovena oprávněným soudním znalcem na náklady zhotovitele.</w:t>
      </w:r>
    </w:p>
    <w:p w:rsidR="008D76AD" w:rsidRPr="001A5660"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4C29D1" w:rsidRDefault="008D76AD" w:rsidP="008D76AD">
      <w:pPr>
        <w:pStyle w:val="Nadpis4"/>
        <w:jc w:val="center"/>
        <w:rPr>
          <w:rFonts w:ascii="Arial" w:hAnsi="Arial" w:cs="Arial"/>
          <w:b/>
          <w:i w:val="0"/>
          <w:color w:val="auto"/>
          <w:szCs w:val="22"/>
        </w:rPr>
      </w:pPr>
      <w:r w:rsidRPr="004C29D1">
        <w:rPr>
          <w:rFonts w:ascii="Arial" w:hAnsi="Arial" w:cs="Arial"/>
          <w:b/>
          <w:i w:val="0"/>
          <w:color w:val="auto"/>
          <w:szCs w:val="22"/>
        </w:rPr>
        <w:t>IX. Financování, fakturace a placení</w:t>
      </w:r>
    </w:p>
    <w:p w:rsidR="008D76AD" w:rsidRPr="004C29D1" w:rsidRDefault="008D76AD" w:rsidP="008D76AD">
      <w:pPr>
        <w:rPr>
          <w:rFonts w:ascii="Arial" w:hAnsi="Arial" w:cs="Arial"/>
          <w:b/>
        </w:rPr>
      </w:pPr>
    </w:p>
    <w:p w:rsidR="008D76AD" w:rsidRPr="001A5660" w:rsidRDefault="008D76AD" w:rsidP="008D76AD">
      <w:pPr>
        <w:numPr>
          <w:ilvl w:val="0"/>
          <w:numId w:val="10"/>
        </w:numPr>
        <w:tabs>
          <w:tab w:val="clear" w:pos="360"/>
          <w:tab w:val="num" w:pos="709"/>
        </w:tabs>
        <w:ind w:left="709" w:hanging="709"/>
        <w:jc w:val="both"/>
        <w:rPr>
          <w:rFonts w:ascii="Arial" w:hAnsi="Arial" w:cs="Arial"/>
          <w:sz w:val="22"/>
          <w:szCs w:val="22"/>
        </w:rPr>
      </w:pPr>
      <w:r w:rsidRPr="001A5660">
        <w:rPr>
          <w:rFonts w:ascii="Arial" w:hAnsi="Arial" w:cs="Arial"/>
          <w:sz w:val="22"/>
          <w:szCs w:val="22"/>
        </w:rPr>
        <w:t>Zhotovitel je oprávněn vystavit průběžnou fakturu za provedené práce a dodávky, odsouhlasené objednatelem. Konečná faktura bude vystavena po předání a převzetí stavby. Faktury budou vystaveny ve dvou originálech pro objednatele. Přílohou faktury musí být soupis provedených prací a dodávek potvrzený objednatelem.</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0"/>
        </w:numPr>
        <w:tabs>
          <w:tab w:val="clear" w:pos="360"/>
          <w:tab w:val="num" w:pos="709"/>
        </w:tabs>
        <w:jc w:val="both"/>
        <w:rPr>
          <w:rFonts w:ascii="Arial" w:hAnsi="Arial" w:cs="Arial"/>
          <w:sz w:val="22"/>
          <w:szCs w:val="22"/>
        </w:rPr>
      </w:pPr>
      <w:r w:rsidRPr="001A5660">
        <w:rPr>
          <w:rFonts w:ascii="Arial" w:hAnsi="Arial" w:cs="Arial"/>
          <w:sz w:val="22"/>
          <w:szCs w:val="22"/>
        </w:rPr>
        <w:t xml:space="preserve">Splatnost faktury je do </w:t>
      </w:r>
      <w:r>
        <w:rPr>
          <w:rFonts w:ascii="Arial" w:hAnsi="Arial" w:cs="Arial"/>
          <w:sz w:val="22"/>
          <w:szCs w:val="22"/>
        </w:rPr>
        <w:t>14</w:t>
      </w:r>
      <w:r w:rsidRPr="001A5660">
        <w:rPr>
          <w:rFonts w:ascii="Arial" w:hAnsi="Arial" w:cs="Arial"/>
          <w:sz w:val="22"/>
          <w:szCs w:val="22"/>
        </w:rPr>
        <w:t xml:space="preserve"> dnů ode dne doručení objednateli.</w:t>
      </w:r>
    </w:p>
    <w:p w:rsidR="008D76AD" w:rsidRPr="001A5660" w:rsidRDefault="008D76AD" w:rsidP="008D76AD">
      <w:pPr>
        <w:ind w:left="360"/>
        <w:jc w:val="both"/>
        <w:rPr>
          <w:rFonts w:ascii="Arial" w:hAnsi="Arial" w:cs="Arial"/>
          <w:sz w:val="22"/>
          <w:szCs w:val="22"/>
        </w:rPr>
      </w:pPr>
    </w:p>
    <w:p w:rsidR="008D76AD" w:rsidRPr="001A5660" w:rsidRDefault="008D76AD" w:rsidP="008D76AD">
      <w:pPr>
        <w:numPr>
          <w:ilvl w:val="0"/>
          <w:numId w:val="10"/>
        </w:numPr>
        <w:tabs>
          <w:tab w:val="clear" w:pos="360"/>
          <w:tab w:val="num" w:pos="709"/>
        </w:tabs>
        <w:ind w:left="709" w:hanging="709"/>
        <w:jc w:val="both"/>
        <w:rPr>
          <w:rFonts w:ascii="Arial" w:hAnsi="Arial" w:cs="Arial"/>
          <w:sz w:val="22"/>
          <w:szCs w:val="22"/>
        </w:rPr>
      </w:pPr>
      <w:proofErr w:type="gramStart"/>
      <w:r w:rsidRPr="001A5660">
        <w:rPr>
          <w:rFonts w:ascii="Arial" w:hAnsi="Arial" w:cs="Arial"/>
          <w:sz w:val="22"/>
          <w:szCs w:val="22"/>
        </w:rPr>
        <w:t>Nebude</w:t>
      </w:r>
      <w:proofErr w:type="gramEnd"/>
      <w:r w:rsidRPr="001A5660">
        <w:rPr>
          <w:rFonts w:ascii="Arial" w:hAnsi="Arial" w:cs="Arial"/>
          <w:sz w:val="22"/>
          <w:szCs w:val="22"/>
        </w:rPr>
        <w:t>–</w:t>
      </w:r>
      <w:proofErr w:type="spellStart"/>
      <w:proofErr w:type="gramStart"/>
      <w:r w:rsidRPr="001A5660">
        <w:rPr>
          <w:rFonts w:ascii="Arial" w:hAnsi="Arial" w:cs="Arial"/>
          <w:sz w:val="22"/>
          <w:szCs w:val="22"/>
        </w:rPr>
        <w:t>li</w:t>
      </w:r>
      <w:proofErr w:type="spellEnd"/>
      <w:proofErr w:type="gramEnd"/>
      <w:r w:rsidRPr="001A5660">
        <w:rPr>
          <w:rFonts w:ascii="Arial" w:hAnsi="Arial" w:cs="Arial"/>
          <w:sz w:val="22"/>
          <w:szCs w:val="22"/>
        </w:rPr>
        <w:t xml:space="preserve"> faktura obsahovat povinné náležitosti, nebo bude chybně vyúčtována cena, je objednatel oprávněn vadnou fakturu před uplynutím lhůty splatnosti vrátit druhé smluvní straně bez zaplacení k provedení opravy. Ve vrácené faktuře vyznačí objednatel důvod vrácení. Vrátí-li objednatel fakturu druhé smluvní straně, přestává běžet původní lhůta splatnosti. Celá lhůta běží ode dne doručení nově vystavené faktury. Stejný termín splatnosti platí pro smluvní strany při placení jiných plateb (např. smluvní pokuty, náhrady škod). Povinnost zaplatit je splněna dnem odepsání příslušné částky z účtu.</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0"/>
        </w:numPr>
        <w:tabs>
          <w:tab w:val="clear" w:pos="360"/>
          <w:tab w:val="num" w:pos="709"/>
        </w:tabs>
        <w:ind w:left="709" w:hanging="709"/>
        <w:jc w:val="both"/>
        <w:rPr>
          <w:rFonts w:ascii="Arial" w:hAnsi="Arial" w:cs="Arial"/>
          <w:sz w:val="22"/>
          <w:szCs w:val="22"/>
        </w:rPr>
      </w:pPr>
      <w:r w:rsidRPr="001A5660">
        <w:rPr>
          <w:rFonts w:ascii="Arial" w:hAnsi="Arial" w:cs="Arial"/>
          <w:sz w:val="22"/>
          <w:szCs w:val="22"/>
        </w:rPr>
        <w:t>Objednatel je oprávněn provést jednostranné započtení pohledávky zhotovitele vůči němu, proti pohledávce, kterou má vůči zhotoviteli.</w:t>
      </w:r>
    </w:p>
    <w:p w:rsidR="008D76AD" w:rsidRPr="001A5660"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4C29D1" w:rsidRDefault="008D76AD" w:rsidP="008D76AD">
      <w:pPr>
        <w:pStyle w:val="Nadpis4"/>
        <w:jc w:val="center"/>
        <w:rPr>
          <w:rFonts w:ascii="Arial" w:hAnsi="Arial" w:cs="Arial"/>
          <w:b/>
          <w:i w:val="0"/>
          <w:color w:val="auto"/>
          <w:szCs w:val="22"/>
        </w:rPr>
      </w:pPr>
      <w:r w:rsidRPr="004C29D1">
        <w:rPr>
          <w:rFonts w:ascii="Arial" w:hAnsi="Arial" w:cs="Arial"/>
          <w:b/>
          <w:i w:val="0"/>
          <w:color w:val="auto"/>
          <w:szCs w:val="22"/>
        </w:rPr>
        <w:t>X. Záruční lhůta</w:t>
      </w:r>
    </w:p>
    <w:p w:rsidR="008D76AD" w:rsidRPr="001A5660" w:rsidRDefault="008D76AD" w:rsidP="008D76AD">
      <w:pPr>
        <w:rPr>
          <w:rFonts w:ascii="Arial" w:hAnsi="Arial" w:cs="Arial"/>
          <w:sz w:val="22"/>
          <w:szCs w:val="22"/>
        </w:rPr>
      </w:pPr>
    </w:p>
    <w:p w:rsidR="008D76AD" w:rsidRPr="001A5660" w:rsidRDefault="008D76AD" w:rsidP="008D76AD">
      <w:pPr>
        <w:numPr>
          <w:ilvl w:val="0"/>
          <w:numId w:val="9"/>
        </w:numPr>
        <w:tabs>
          <w:tab w:val="clear" w:pos="360"/>
          <w:tab w:val="num" w:pos="720"/>
        </w:tabs>
        <w:ind w:left="720" w:hanging="720"/>
        <w:jc w:val="both"/>
        <w:rPr>
          <w:rFonts w:ascii="Arial" w:hAnsi="Arial" w:cs="Arial"/>
          <w:sz w:val="22"/>
          <w:szCs w:val="22"/>
        </w:rPr>
      </w:pPr>
      <w:r w:rsidRPr="001A5660">
        <w:rPr>
          <w:rFonts w:ascii="Arial" w:hAnsi="Arial" w:cs="Arial"/>
          <w:sz w:val="22"/>
          <w:szCs w:val="22"/>
        </w:rPr>
        <w:t>Záruční lhůta je stanovena následovně:</w:t>
      </w:r>
    </w:p>
    <w:p w:rsidR="008D76AD" w:rsidRPr="001A5660" w:rsidRDefault="008D76AD" w:rsidP="008D76AD">
      <w:pPr>
        <w:numPr>
          <w:ilvl w:val="0"/>
          <w:numId w:val="14"/>
        </w:numPr>
        <w:ind w:left="993" w:hanging="284"/>
        <w:jc w:val="both"/>
        <w:rPr>
          <w:rFonts w:ascii="Arial" w:hAnsi="Arial" w:cs="Arial"/>
          <w:sz w:val="22"/>
          <w:szCs w:val="22"/>
        </w:rPr>
      </w:pPr>
      <w:r w:rsidRPr="001A5660">
        <w:rPr>
          <w:rFonts w:ascii="Arial" w:hAnsi="Arial" w:cs="Arial"/>
          <w:sz w:val="22"/>
          <w:szCs w:val="22"/>
        </w:rPr>
        <w:t>na stavební a montážní práce 60 měsíců</w:t>
      </w:r>
    </w:p>
    <w:p w:rsidR="008D76AD" w:rsidRPr="001A5660" w:rsidRDefault="008D76AD" w:rsidP="008D76AD">
      <w:pPr>
        <w:numPr>
          <w:ilvl w:val="0"/>
          <w:numId w:val="14"/>
        </w:numPr>
        <w:ind w:left="993" w:hanging="284"/>
        <w:jc w:val="both"/>
        <w:rPr>
          <w:rFonts w:ascii="Arial" w:hAnsi="Arial" w:cs="Arial"/>
          <w:sz w:val="22"/>
          <w:szCs w:val="22"/>
        </w:rPr>
      </w:pPr>
      <w:r w:rsidRPr="001A5660">
        <w:rPr>
          <w:rFonts w:ascii="Arial" w:hAnsi="Arial" w:cs="Arial"/>
          <w:sz w:val="22"/>
          <w:szCs w:val="22"/>
        </w:rPr>
        <w:t>na dodávky materiálu 24 měsíců</w:t>
      </w:r>
    </w:p>
    <w:p w:rsidR="008D76AD" w:rsidRPr="001A5660" w:rsidRDefault="008D76AD" w:rsidP="008D76AD">
      <w:pPr>
        <w:numPr>
          <w:ilvl w:val="0"/>
          <w:numId w:val="14"/>
        </w:numPr>
        <w:ind w:left="993" w:hanging="284"/>
        <w:jc w:val="both"/>
        <w:rPr>
          <w:rFonts w:ascii="Arial" w:hAnsi="Arial" w:cs="Arial"/>
          <w:sz w:val="22"/>
          <w:szCs w:val="22"/>
        </w:rPr>
      </w:pPr>
      <w:r w:rsidRPr="001A5660">
        <w:rPr>
          <w:rFonts w:ascii="Arial" w:hAnsi="Arial" w:cs="Arial"/>
          <w:sz w:val="22"/>
          <w:szCs w:val="22"/>
        </w:rPr>
        <w:t>na instalované klimatizační jednotky a jejich příslušenství 36 měsíců.</w:t>
      </w:r>
    </w:p>
    <w:p w:rsidR="008D76AD" w:rsidRPr="001A5660"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4C29D1" w:rsidRDefault="008D76AD" w:rsidP="008D76AD">
      <w:pPr>
        <w:pStyle w:val="Nadpis3"/>
        <w:jc w:val="center"/>
        <w:rPr>
          <w:rFonts w:ascii="Arial" w:hAnsi="Arial" w:cs="Arial"/>
          <w:b/>
          <w:color w:val="auto"/>
        </w:rPr>
      </w:pPr>
      <w:r w:rsidRPr="004C29D1">
        <w:rPr>
          <w:rFonts w:ascii="Arial" w:hAnsi="Arial" w:cs="Arial"/>
          <w:b/>
          <w:color w:val="auto"/>
          <w:sz w:val="22"/>
          <w:szCs w:val="22"/>
        </w:rPr>
        <w:t xml:space="preserve">XI. </w:t>
      </w:r>
      <w:r w:rsidRPr="004C29D1">
        <w:rPr>
          <w:rFonts w:ascii="Arial" w:hAnsi="Arial" w:cs="Arial"/>
          <w:b/>
          <w:color w:val="auto"/>
        </w:rPr>
        <w:t>Majetkové sankce</w:t>
      </w:r>
    </w:p>
    <w:p w:rsidR="008D76AD" w:rsidRPr="004C29D1" w:rsidRDefault="008D76AD" w:rsidP="008D76AD">
      <w:pPr>
        <w:rPr>
          <w:rFonts w:ascii="Arial" w:hAnsi="Arial" w:cs="Arial"/>
          <w:b/>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 xml:space="preserve">V případě, že zhotovitel nesplní termín dokončení díla dle článku </w:t>
      </w:r>
      <w:r w:rsidRPr="001A5660">
        <w:rPr>
          <w:rFonts w:ascii="Arial" w:hAnsi="Arial" w:cs="Arial"/>
          <w:szCs w:val="22"/>
        </w:rPr>
        <w:t xml:space="preserve">IV. </w:t>
      </w:r>
      <w:proofErr w:type="gramStart"/>
      <w:r w:rsidRPr="001A5660">
        <w:rPr>
          <w:rFonts w:ascii="Arial" w:hAnsi="Arial" w:cs="Arial"/>
          <w:szCs w:val="22"/>
        </w:rPr>
        <w:t>odst. 1.</w:t>
      </w:r>
      <w:r w:rsidRPr="001A5660">
        <w:rPr>
          <w:rFonts w:ascii="Arial" w:hAnsi="Arial" w:cs="Arial"/>
          <w:sz w:val="22"/>
          <w:szCs w:val="22"/>
        </w:rPr>
        <w:t xml:space="preserve"> , uhradí</w:t>
      </w:r>
      <w:proofErr w:type="gramEnd"/>
      <w:r w:rsidRPr="001A5660">
        <w:rPr>
          <w:rFonts w:ascii="Arial" w:hAnsi="Arial" w:cs="Arial"/>
          <w:sz w:val="22"/>
          <w:szCs w:val="22"/>
        </w:rPr>
        <w:t xml:space="preserve"> objednateli za každý den zpoždění pokutu ve výši 0,5% z ceny díla.</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 xml:space="preserve">Pokud zhotovitel změní bez písemného souhlasu objednatele závazné subdodavatelské schéma plnění předložené v nabídce, a to tak, že zvýší podíl plnění subdodavatelem nebo změní subdodavatele, uhradí objednateli jednorázovou pokutu ve výši 10% z ceny díla. </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Objednatel je oprávněn požadovat náhradu škody způsobené porušením povinnosti, na kterou se vztahuje smluvní pokuta, a domáhat se náhrady škody přesahující zaplacenou smluvní pokutu.</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Pokud objednatel neuhradí fakturu za provedené práce v dohodnutém termínu, zaplatí zhotoviteli pokutu ve výši 0,1% z dlužné částky za každý den prodlení.</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Zhotovitel zaplatí objednateli pokutu za prodlení s odstraněním vad a nedodělků 0,1% z ceny díla za každý nedodělek či vadu, u nichž je v prodlení a za každý den prodlení od následujícího dne, kdy uplyne termín stanovený zápisem pro odstranění vad a nedodělků až do dne, kdy tyto budou odstraněny.</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V případě prodlení s úplným vyklizením staveniště a stavby, vč. zařízení staveniště v termínu dohodnutém při předání a převzetí díla je zhotovitel povinen zaplatit objednateli smluvní pokutu ve výši 0,5% z ceny díla za každý i započatý den prodlení.</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7"/>
        </w:numPr>
        <w:jc w:val="both"/>
        <w:rPr>
          <w:rFonts w:ascii="Arial" w:hAnsi="Arial" w:cs="Arial"/>
          <w:sz w:val="22"/>
          <w:szCs w:val="22"/>
        </w:rPr>
      </w:pPr>
      <w:r w:rsidRPr="001A5660">
        <w:rPr>
          <w:rFonts w:ascii="Arial" w:hAnsi="Arial" w:cs="Arial"/>
          <w:sz w:val="22"/>
          <w:szCs w:val="22"/>
        </w:rPr>
        <w:t>V případě, že závazek provést dílo zanikne před řádným ukončením díla, nezaniká nárok na smluvní pokutu, pokud vznikla dřívějším porušením povinnosti</w:t>
      </w:r>
    </w:p>
    <w:p w:rsidR="008D76AD" w:rsidRPr="001A5660" w:rsidRDefault="008D76AD" w:rsidP="008D76AD">
      <w:pPr>
        <w:jc w:val="both"/>
        <w:rPr>
          <w:rFonts w:ascii="Arial" w:hAnsi="Arial" w:cs="Arial"/>
          <w:sz w:val="22"/>
          <w:szCs w:val="22"/>
        </w:rPr>
      </w:pPr>
    </w:p>
    <w:p w:rsidR="008D76AD" w:rsidRPr="001A5660" w:rsidRDefault="008D76AD" w:rsidP="008D76AD">
      <w:pPr>
        <w:pStyle w:val="Nadpis3"/>
        <w:rPr>
          <w:rFonts w:ascii="Arial" w:hAnsi="Arial" w:cs="Arial"/>
          <w:sz w:val="22"/>
          <w:szCs w:val="22"/>
        </w:rPr>
      </w:pPr>
    </w:p>
    <w:p w:rsidR="008D76AD" w:rsidRPr="004C29D1" w:rsidRDefault="008D76AD" w:rsidP="008D76AD">
      <w:pPr>
        <w:pStyle w:val="Nadpis5"/>
        <w:jc w:val="center"/>
        <w:rPr>
          <w:rFonts w:ascii="Arial" w:hAnsi="Arial" w:cs="Arial"/>
          <w:b/>
          <w:color w:val="auto"/>
          <w:szCs w:val="24"/>
        </w:rPr>
      </w:pPr>
      <w:r w:rsidRPr="004C29D1">
        <w:rPr>
          <w:rFonts w:ascii="Arial" w:hAnsi="Arial" w:cs="Arial"/>
          <w:b/>
          <w:color w:val="auto"/>
          <w:szCs w:val="24"/>
        </w:rPr>
        <w:t>XII. Skryté vady a reklamace</w:t>
      </w:r>
    </w:p>
    <w:p w:rsidR="008D76AD" w:rsidRPr="001A5660" w:rsidRDefault="008D76AD" w:rsidP="008D76AD">
      <w:pPr>
        <w:rPr>
          <w:rFonts w:ascii="Arial" w:hAnsi="Arial" w:cs="Arial"/>
        </w:rPr>
      </w:pPr>
    </w:p>
    <w:p w:rsidR="008D76AD" w:rsidRPr="001A5660" w:rsidRDefault="008D76AD" w:rsidP="008D76AD">
      <w:pPr>
        <w:numPr>
          <w:ilvl w:val="0"/>
          <w:numId w:val="8"/>
        </w:numPr>
        <w:jc w:val="both"/>
        <w:rPr>
          <w:rFonts w:ascii="Arial" w:hAnsi="Arial" w:cs="Arial"/>
          <w:sz w:val="22"/>
          <w:szCs w:val="22"/>
        </w:rPr>
      </w:pPr>
      <w:r w:rsidRPr="001A5660">
        <w:rPr>
          <w:rFonts w:ascii="Arial" w:hAnsi="Arial" w:cs="Arial"/>
          <w:sz w:val="22"/>
          <w:szCs w:val="22"/>
        </w:rPr>
        <w:t>Pokud se v záruční lhůtě objeví na díle skryté vady, vyzve objednatel písemně zhotovitele,</w:t>
      </w:r>
      <w:r w:rsidR="00DD4A9D">
        <w:rPr>
          <w:rFonts w:ascii="Arial" w:hAnsi="Arial" w:cs="Arial"/>
          <w:sz w:val="22"/>
          <w:szCs w:val="22"/>
        </w:rPr>
        <w:t xml:space="preserve"> </w:t>
      </w:r>
      <w:proofErr w:type="gramStart"/>
      <w:r w:rsidRPr="001A5660">
        <w:rPr>
          <w:rFonts w:ascii="Arial" w:hAnsi="Arial" w:cs="Arial"/>
          <w:sz w:val="22"/>
          <w:szCs w:val="22"/>
        </w:rPr>
        <w:t>aby</w:t>
      </w:r>
      <w:proofErr w:type="gramEnd"/>
      <w:r w:rsidRPr="001A5660">
        <w:rPr>
          <w:rFonts w:ascii="Arial" w:hAnsi="Arial" w:cs="Arial"/>
          <w:sz w:val="22"/>
          <w:szCs w:val="22"/>
        </w:rPr>
        <w:t xml:space="preserve"> je odstranil</w:t>
      </w:r>
      <w:r w:rsidR="00DD4A9D">
        <w:rPr>
          <w:rFonts w:ascii="Arial" w:hAnsi="Arial" w:cs="Arial"/>
          <w:sz w:val="22"/>
          <w:szCs w:val="22"/>
        </w:rPr>
        <w:t xml:space="preserve"> </w:t>
      </w:r>
      <w:r w:rsidRPr="001A5660">
        <w:rPr>
          <w:rFonts w:ascii="Arial" w:hAnsi="Arial" w:cs="Arial"/>
          <w:sz w:val="22"/>
          <w:szCs w:val="22"/>
        </w:rPr>
        <w:t xml:space="preserve"> a </w:t>
      </w:r>
      <w:proofErr w:type="gramStart"/>
      <w:r w:rsidRPr="001A5660">
        <w:rPr>
          <w:rFonts w:ascii="Arial" w:hAnsi="Arial" w:cs="Arial"/>
          <w:sz w:val="22"/>
          <w:szCs w:val="22"/>
        </w:rPr>
        <w:t>stanoví</w:t>
      </w:r>
      <w:proofErr w:type="gramEnd"/>
      <w:r w:rsidRPr="001A5660">
        <w:rPr>
          <w:rFonts w:ascii="Arial" w:hAnsi="Arial" w:cs="Arial"/>
          <w:sz w:val="22"/>
          <w:szCs w:val="22"/>
        </w:rPr>
        <w:t xml:space="preserve"> mu pro to lhůtu 3 kalendářních dnů.</w:t>
      </w:r>
    </w:p>
    <w:p w:rsidR="008D76AD" w:rsidRPr="001A5660" w:rsidRDefault="008D76AD" w:rsidP="008D76AD">
      <w:pPr>
        <w:numPr>
          <w:ilvl w:val="0"/>
          <w:numId w:val="8"/>
        </w:numPr>
        <w:jc w:val="both"/>
        <w:rPr>
          <w:rFonts w:ascii="Arial" w:hAnsi="Arial" w:cs="Arial"/>
          <w:sz w:val="22"/>
          <w:szCs w:val="22"/>
        </w:rPr>
      </w:pPr>
      <w:r w:rsidRPr="001A5660">
        <w:rPr>
          <w:rFonts w:ascii="Arial" w:hAnsi="Arial" w:cs="Arial"/>
          <w:sz w:val="22"/>
          <w:szCs w:val="22"/>
        </w:rPr>
        <w:t>Pokud zhotovitel na odstranění vady nenastoupí, má objednatel právo pověřit odstranění vady jinou organizaci nebo ji odstranit sám. Náklady takto vzniklé má objednatel právo vyúčtovat v plné výši dle platného ceníku stavebních prací zhotoviteli.</w:t>
      </w:r>
    </w:p>
    <w:p w:rsidR="008D76AD" w:rsidRPr="001A5660" w:rsidRDefault="008D76AD" w:rsidP="008D76AD">
      <w:pPr>
        <w:numPr>
          <w:ilvl w:val="0"/>
          <w:numId w:val="8"/>
        </w:numPr>
        <w:jc w:val="both"/>
        <w:rPr>
          <w:rFonts w:ascii="Arial" w:hAnsi="Arial" w:cs="Arial"/>
          <w:sz w:val="22"/>
          <w:szCs w:val="22"/>
        </w:rPr>
      </w:pPr>
      <w:r w:rsidRPr="001A5660">
        <w:rPr>
          <w:rFonts w:ascii="Arial" w:hAnsi="Arial" w:cs="Arial"/>
          <w:sz w:val="22"/>
          <w:szCs w:val="22"/>
        </w:rPr>
        <w:t>Reklamaci lze uplatnit nejpozději do posledního dne záruční lhůty, přičemž i reklamace odeslaná v poslední den záruční lhůty se považuje za včas uplatněnou.</w:t>
      </w:r>
    </w:p>
    <w:p w:rsidR="008D76AD" w:rsidRDefault="008D76AD" w:rsidP="008D76AD">
      <w:pPr>
        <w:numPr>
          <w:ilvl w:val="0"/>
          <w:numId w:val="8"/>
        </w:numPr>
        <w:jc w:val="both"/>
        <w:rPr>
          <w:rFonts w:ascii="Arial" w:hAnsi="Arial" w:cs="Arial"/>
          <w:sz w:val="22"/>
          <w:szCs w:val="22"/>
        </w:rPr>
      </w:pPr>
      <w:r w:rsidRPr="001A5660">
        <w:rPr>
          <w:rFonts w:ascii="Arial" w:hAnsi="Arial" w:cs="Arial"/>
          <w:sz w:val="22"/>
          <w:szCs w:val="22"/>
        </w:rPr>
        <w:t>Provedenou opravu vady zhotovitel objednateli předá písemně.</w:t>
      </w:r>
    </w:p>
    <w:p w:rsidR="008D76AD"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1A5660" w:rsidRDefault="008D76AD" w:rsidP="008D76AD">
      <w:pPr>
        <w:ind w:left="705"/>
        <w:jc w:val="both"/>
        <w:rPr>
          <w:rFonts w:ascii="Arial" w:hAnsi="Arial" w:cs="Arial"/>
          <w:sz w:val="22"/>
          <w:szCs w:val="22"/>
        </w:rPr>
      </w:pPr>
    </w:p>
    <w:p w:rsidR="008D76AD" w:rsidRPr="004C29D1" w:rsidRDefault="008D76AD" w:rsidP="008D76AD">
      <w:pPr>
        <w:pStyle w:val="Nadpis4"/>
        <w:jc w:val="center"/>
        <w:rPr>
          <w:rFonts w:ascii="Arial" w:hAnsi="Arial" w:cs="Arial"/>
          <w:b/>
          <w:i w:val="0"/>
          <w:color w:val="auto"/>
          <w:szCs w:val="22"/>
        </w:rPr>
      </w:pPr>
      <w:r w:rsidRPr="004C29D1">
        <w:rPr>
          <w:rFonts w:ascii="Arial" w:hAnsi="Arial" w:cs="Arial"/>
          <w:b/>
          <w:i w:val="0"/>
          <w:color w:val="auto"/>
          <w:szCs w:val="22"/>
        </w:rPr>
        <w:t>XIII. Ostatní ujednání</w:t>
      </w:r>
    </w:p>
    <w:p w:rsidR="008D76AD" w:rsidRPr="001A5660" w:rsidRDefault="008D76AD" w:rsidP="008D76AD">
      <w:pPr>
        <w:rPr>
          <w:rFonts w:ascii="Arial" w:hAnsi="Arial" w:cs="Arial"/>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Objednatel si vymiňuje právo na jednostranné odstoupení od smlouvy bez sankcí. V tomto případě se objednatel zavazuje uhradit zhotoviteli veškeré práce provedené do dne odstoupení od smlouvy a zásoby materiálu.</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Objednatel je oprávněn odstoupit od této smlouvy, poruší-li zhotovitel některou z povinností vyplývající z této smlouvy. V tomto případě objednatel uhradí zhotoviteli veškeré práce provedené do dne odstoupení od smlouvy, nikoli zásoby materiálu.</w:t>
      </w:r>
    </w:p>
    <w:p w:rsidR="008D76AD" w:rsidRPr="001A5660"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Zhotovitel se zavazuje dodržovat veškeré platné předpisy BOZP a platné normy a předpisy požární ochrany.</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Jakákoliv změna smlouvy musí být sjednána písemnou formou, tj. dodatkem ke smlouvě.</w:t>
      </w:r>
    </w:p>
    <w:p w:rsidR="008D76AD" w:rsidRPr="001A5660" w:rsidRDefault="008D76AD" w:rsidP="008D76AD">
      <w:pPr>
        <w:ind w:left="4248" w:firstLine="270"/>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Zhotovitel zajistí stálou přítomnost svého odpovědného zástupce na stavbě.</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 xml:space="preserve">Zhotovitel nemůže bez souhlasu objednatele postoupit svá práva a povinnosti plynoucí z této smlouvy třetí osobě. </w:t>
      </w:r>
    </w:p>
    <w:p w:rsidR="008D76AD" w:rsidRPr="001A5660" w:rsidRDefault="008D76AD" w:rsidP="008D76AD">
      <w:pPr>
        <w:jc w:val="both"/>
        <w:rPr>
          <w:rFonts w:ascii="Arial" w:hAnsi="Arial" w:cs="Arial"/>
          <w:sz w:val="22"/>
          <w:szCs w:val="22"/>
        </w:rPr>
      </w:pPr>
    </w:p>
    <w:p w:rsidR="004C29D1" w:rsidRPr="004C29D1" w:rsidRDefault="008D76AD" w:rsidP="008D76AD">
      <w:pPr>
        <w:numPr>
          <w:ilvl w:val="0"/>
          <w:numId w:val="15"/>
        </w:numPr>
        <w:ind w:hanging="720"/>
        <w:jc w:val="both"/>
        <w:rPr>
          <w:rFonts w:ascii="Arial" w:hAnsi="Arial" w:cs="Arial"/>
          <w:color w:val="FF0000"/>
          <w:sz w:val="22"/>
          <w:szCs w:val="22"/>
        </w:rPr>
      </w:pPr>
      <w:r w:rsidRPr="001A5660">
        <w:rPr>
          <w:rFonts w:ascii="Arial" w:hAnsi="Arial" w:cs="Arial"/>
          <w:sz w:val="22"/>
          <w:szCs w:val="22"/>
        </w:rPr>
        <w:t>Zhotovitel je pojištěn proti škodám způsobeným svou činností u UNIQA</w:t>
      </w:r>
    </w:p>
    <w:p w:rsidR="004C29D1" w:rsidRDefault="004C29D1" w:rsidP="004C29D1">
      <w:pPr>
        <w:pStyle w:val="Odstavecseseznamem"/>
        <w:rPr>
          <w:rFonts w:ascii="Arial" w:hAnsi="Arial" w:cs="Arial"/>
          <w:sz w:val="22"/>
          <w:szCs w:val="22"/>
        </w:rPr>
      </w:pPr>
    </w:p>
    <w:p w:rsidR="008D76AD" w:rsidRPr="004C29D1" w:rsidRDefault="004C29D1" w:rsidP="004C29D1">
      <w:pPr>
        <w:ind w:left="360"/>
        <w:jc w:val="both"/>
        <w:rPr>
          <w:rFonts w:ascii="Arial" w:hAnsi="Arial" w:cs="Arial"/>
          <w:sz w:val="22"/>
          <w:szCs w:val="22"/>
        </w:rPr>
      </w:pPr>
      <w:r>
        <w:rPr>
          <w:rFonts w:ascii="Arial" w:hAnsi="Arial" w:cs="Arial"/>
          <w:sz w:val="22"/>
          <w:szCs w:val="22"/>
        </w:rPr>
        <w:t xml:space="preserve">     </w:t>
      </w:r>
      <w:r w:rsidR="008D76AD" w:rsidRPr="001A5660">
        <w:rPr>
          <w:rFonts w:ascii="Arial" w:hAnsi="Arial" w:cs="Arial"/>
          <w:sz w:val="22"/>
          <w:szCs w:val="22"/>
        </w:rPr>
        <w:t xml:space="preserve"> (</w:t>
      </w:r>
      <w:r w:rsidR="008D76AD">
        <w:rPr>
          <w:rFonts w:ascii="Arial" w:hAnsi="Arial" w:cs="Arial"/>
          <w:sz w:val="22"/>
          <w:szCs w:val="22"/>
        </w:rPr>
        <w:t>do 5 000</w:t>
      </w:r>
      <w:r>
        <w:rPr>
          <w:rFonts w:ascii="Arial" w:hAnsi="Arial" w:cs="Arial"/>
          <w:sz w:val="22"/>
          <w:szCs w:val="22"/>
        </w:rPr>
        <w:t> </w:t>
      </w:r>
      <w:r w:rsidR="008D76AD">
        <w:rPr>
          <w:rFonts w:ascii="Arial" w:hAnsi="Arial" w:cs="Arial"/>
          <w:sz w:val="22"/>
          <w:szCs w:val="22"/>
        </w:rPr>
        <w:t>000</w:t>
      </w:r>
      <w:r>
        <w:rPr>
          <w:rFonts w:ascii="Arial" w:hAnsi="Arial" w:cs="Arial"/>
          <w:sz w:val="22"/>
          <w:szCs w:val="22"/>
        </w:rPr>
        <w:t>,-</w:t>
      </w:r>
      <w:r w:rsidR="008D76AD">
        <w:rPr>
          <w:rFonts w:ascii="Arial" w:hAnsi="Arial" w:cs="Arial"/>
          <w:sz w:val="22"/>
          <w:szCs w:val="22"/>
        </w:rPr>
        <w:t xml:space="preserve"> </w:t>
      </w:r>
      <w:r w:rsidR="008D76AD" w:rsidRPr="004C29D1">
        <w:rPr>
          <w:rFonts w:ascii="Arial" w:hAnsi="Arial" w:cs="Arial"/>
          <w:sz w:val="22"/>
          <w:szCs w:val="22"/>
        </w:rPr>
        <w:t>Kč)</w:t>
      </w:r>
    </w:p>
    <w:p w:rsidR="008D76AD" w:rsidRPr="001A5660" w:rsidRDefault="008D76AD" w:rsidP="008D76AD">
      <w:pPr>
        <w:ind w:left="720"/>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lastRenderedPageBreak/>
        <w:t>Obě smluvní strany se dohodly, že v případě nástupnictví jsou nástupnické organizace smluvních stran vázány ustanoveními této smlouvy v plném rozsahu.</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Obsah této smlouvy není obchodním tajemstvím ve smyslu §504 občanského zákoníku, zhotovitel souhlasí se zveřejněním smlouvy.</w:t>
      </w:r>
    </w:p>
    <w:p w:rsidR="008D76AD" w:rsidRPr="001A5660" w:rsidRDefault="008D76AD" w:rsidP="008D76AD">
      <w:pPr>
        <w:jc w:val="both"/>
        <w:rPr>
          <w:rFonts w:ascii="Arial" w:hAnsi="Arial" w:cs="Arial"/>
          <w:sz w:val="22"/>
          <w:szCs w:val="22"/>
        </w:rPr>
      </w:pPr>
    </w:p>
    <w:p w:rsidR="008D76AD" w:rsidRPr="001A5660" w:rsidRDefault="008D76AD" w:rsidP="008D76AD">
      <w:pPr>
        <w:numPr>
          <w:ilvl w:val="0"/>
          <w:numId w:val="15"/>
        </w:numPr>
        <w:ind w:hanging="720"/>
        <w:jc w:val="both"/>
        <w:rPr>
          <w:rFonts w:ascii="Arial" w:hAnsi="Arial" w:cs="Arial"/>
          <w:sz w:val="22"/>
          <w:szCs w:val="22"/>
        </w:rPr>
      </w:pPr>
      <w:r w:rsidRPr="001A5660">
        <w:rPr>
          <w:rFonts w:ascii="Arial" w:hAnsi="Arial" w:cs="Arial"/>
          <w:sz w:val="22"/>
          <w:szCs w:val="22"/>
        </w:rPr>
        <w:t xml:space="preserve">Tato smlouva má </w:t>
      </w:r>
      <w:r>
        <w:rPr>
          <w:rFonts w:ascii="Arial" w:hAnsi="Arial" w:cs="Arial"/>
          <w:sz w:val="22"/>
          <w:szCs w:val="22"/>
        </w:rPr>
        <w:t>6</w:t>
      </w:r>
      <w:r w:rsidRPr="001A5660">
        <w:rPr>
          <w:rFonts w:ascii="Arial" w:hAnsi="Arial" w:cs="Arial"/>
          <w:sz w:val="22"/>
          <w:szCs w:val="22"/>
        </w:rPr>
        <w:t xml:space="preserve"> stran a je vyhotovena ve třech stejnopisech. Z nichž obdrží zhotovitel jeden stejnopis a objednatel dva. Ve smlouvě nejsou žádná slova opravována, přepisována nebo vepisována. Nedílnou součástí smlouvy jsou tyto přílohy:</w:t>
      </w:r>
    </w:p>
    <w:p w:rsidR="008D76AD" w:rsidRPr="001A5660" w:rsidRDefault="008D76AD" w:rsidP="008D76AD">
      <w:pPr>
        <w:jc w:val="both"/>
        <w:rPr>
          <w:rFonts w:ascii="Arial" w:hAnsi="Arial" w:cs="Arial"/>
          <w:sz w:val="22"/>
          <w:szCs w:val="22"/>
        </w:rPr>
      </w:pPr>
    </w:p>
    <w:p w:rsidR="008D76AD" w:rsidRDefault="00DD4A9D" w:rsidP="00DD4A9D">
      <w:pPr>
        <w:ind w:left="360"/>
        <w:jc w:val="both"/>
        <w:rPr>
          <w:rFonts w:ascii="Arial" w:hAnsi="Arial" w:cs="Arial"/>
          <w:sz w:val="22"/>
          <w:szCs w:val="22"/>
        </w:rPr>
      </w:pPr>
      <w:r>
        <w:rPr>
          <w:rFonts w:ascii="Arial" w:hAnsi="Arial" w:cs="Arial"/>
          <w:sz w:val="22"/>
          <w:szCs w:val="22"/>
        </w:rPr>
        <w:t xml:space="preserve">      </w:t>
      </w:r>
      <w:r w:rsidR="008D76AD" w:rsidRPr="001A5660">
        <w:rPr>
          <w:rFonts w:ascii="Arial" w:hAnsi="Arial" w:cs="Arial"/>
          <w:sz w:val="22"/>
          <w:szCs w:val="22"/>
        </w:rPr>
        <w:t>Položkový rozpočet díla</w:t>
      </w:r>
      <w:r>
        <w:rPr>
          <w:rFonts w:ascii="Arial" w:hAnsi="Arial" w:cs="Arial"/>
          <w:sz w:val="22"/>
          <w:szCs w:val="22"/>
        </w:rPr>
        <w:t xml:space="preserve"> – příloha </w:t>
      </w:r>
      <w:proofErr w:type="gramStart"/>
      <w:r>
        <w:rPr>
          <w:rFonts w:ascii="Arial" w:hAnsi="Arial" w:cs="Arial"/>
          <w:sz w:val="22"/>
          <w:szCs w:val="22"/>
        </w:rPr>
        <w:t>č.1</w:t>
      </w:r>
      <w:proofErr w:type="gramEnd"/>
    </w:p>
    <w:p w:rsidR="008D76AD" w:rsidRDefault="008D76AD" w:rsidP="008D76AD">
      <w:pPr>
        <w:jc w:val="both"/>
        <w:rPr>
          <w:rFonts w:ascii="Arial" w:hAnsi="Arial" w:cs="Arial"/>
          <w:sz w:val="22"/>
          <w:szCs w:val="22"/>
        </w:rPr>
      </w:pPr>
    </w:p>
    <w:p w:rsidR="008D76AD" w:rsidRPr="001A5660" w:rsidRDefault="008D76AD" w:rsidP="008D76AD">
      <w:pPr>
        <w:jc w:val="both"/>
        <w:rPr>
          <w:rFonts w:ascii="Arial" w:hAnsi="Arial" w:cs="Arial"/>
          <w:sz w:val="22"/>
          <w:szCs w:val="22"/>
        </w:rPr>
      </w:pPr>
    </w:p>
    <w:p w:rsidR="008D76AD" w:rsidRPr="001A5660" w:rsidRDefault="008D76AD" w:rsidP="008D76AD">
      <w:pPr>
        <w:ind w:left="360"/>
        <w:jc w:val="both"/>
        <w:rPr>
          <w:rFonts w:ascii="Arial" w:hAnsi="Arial" w:cs="Arial"/>
          <w:sz w:val="22"/>
          <w:szCs w:val="22"/>
        </w:rPr>
      </w:pPr>
    </w:p>
    <w:p w:rsidR="008D76AD" w:rsidRPr="001A5660" w:rsidRDefault="008D76AD" w:rsidP="008D76AD">
      <w:pPr>
        <w:ind w:left="708"/>
        <w:jc w:val="both"/>
        <w:rPr>
          <w:rFonts w:ascii="Arial" w:hAnsi="Arial" w:cs="Arial"/>
          <w:sz w:val="22"/>
          <w:szCs w:val="22"/>
        </w:rPr>
      </w:pPr>
      <w:r w:rsidRPr="001A5660">
        <w:rPr>
          <w:rFonts w:ascii="Arial" w:hAnsi="Arial" w:cs="Arial"/>
          <w:sz w:val="22"/>
          <w:szCs w:val="22"/>
        </w:rPr>
        <w:t xml:space="preserve">Obě smluvní strany potvrzují správnost a autentičnost této smlouvy svým podpisem. </w:t>
      </w:r>
    </w:p>
    <w:p w:rsidR="008D76AD" w:rsidRPr="001A5660" w:rsidRDefault="008D76AD" w:rsidP="008D76AD">
      <w:pPr>
        <w:jc w:val="both"/>
        <w:rPr>
          <w:rFonts w:ascii="Arial" w:hAnsi="Arial" w:cs="Arial"/>
          <w:b/>
          <w:sz w:val="22"/>
          <w:szCs w:val="22"/>
        </w:rPr>
      </w:pPr>
      <w:r w:rsidRPr="001A5660">
        <w:rPr>
          <w:rFonts w:ascii="Arial" w:hAnsi="Arial" w:cs="Arial"/>
          <w:b/>
          <w:sz w:val="22"/>
          <w:szCs w:val="22"/>
        </w:rPr>
        <w:tab/>
      </w:r>
      <w:r w:rsidRPr="001A5660">
        <w:rPr>
          <w:rFonts w:ascii="Arial" w:hAnsi="Arial" w:cs="Arial"/>
          <w:b/>
          <w:sz w:val="22"/>
          <w:szCs w:val="22"/>
        </w:rPr>
        <w:tab/>
      </w:r>
      <w:r w:rsidRPr="001A5660">
        <w:rPr>
          <w:rFonts w:ascii="Arial" w:hAnsi="Arial" w:cs="Arial"/>
          <w:b/>
          <w:sz w:val="22"/>
          <w:szCs w:val="22"/>
        </w:rPr>
        <w:tab/>
      </w:r>
      <w:r w:rsidRPr="001A5660">
        <w:rPr>
          <w:rFonts w:ascii="Arial" w:hAnsi="Arial" w:cs="Arial"/>
          <w:b/>
          <w:sz w:val="22"/>
          <w:szCs w:val="22"/>
        </w:rPr>
        <w:tab/>
      </w:r>
      <w:r w:rsidRPr="001A5660">
        <w:rPr>
          <w:rFonts w:ascii="Arial" w:hAnsi="Arial" w:cs="Arial"/>
          <w:b/>
          <w:sz w:val="22"/>
          <w:szCs w:val="22"/>
        </w:rPr>
        <w:tab/>
      </w:r>
    </w:p>
    <w:p w:rsidR="008D76AD" w:rsidRPr="001A5660" w:rsidRDefault="008D76AD" w:rsidP="008D76AD">
      <w:pPr>
        <w:jc w:val="both"/>
        <w:rPr>
          <w:rFonts w:ascii="Arial" w:hAnsi="Arial" w:cs="Arial"/>
          <w:b/>
          <w:sz w:val="22"/>
          <w:szCs w:val="22"/>
        </w:rPr>
      </w:pPr>
    </w:p>
    <w:p w:rsidR="008D76AD" w:rsidRPr="001A5660" w:rsidRDefault="008D76AD" w:rsidP="008D76AD">
      <w:pPr>
        <w:jc w:val="both"/>
        <w:rPr>
          <w:rFonts w:ascii="Arial" w:hAnsi="Arial" w:cs="Arial"/>
          <w:b/>
          <w:sz w:val="22"/>
          <w:szCs w:val="22"/>
        </w:rPr>
      </w:pPr>
    </w:p>
    <w:p w:rsidR="008D76AD" w:rsidRDefault="006335ED" w:rsidP="008D76AD">
      <w:pPr>
        <w:jc w:val="both"/>
        <w:rPr>
          <w:rFonts w:ascii="Arial" w:hAnsi="Arial" w:cs="Arial"/>
          <w:sz w:val="22"/>
          <w:szCs w:val="22"/>
        </w:rPr>
      </w:pPr>
      <w:r>
        <w:rPr>
          <w:rFonts w:ascii="Arial" w:hAnsi="Arial" w:cs="Arial"/>
          <w:b/>
          <w:sz w:val="22"/>
          <w:szCs w:val="22"/>
        </w:rPr>
        <w:tab/>
      </w:r>
      <w:r w:rsidRPr="006335ED">
        <w:rPr>
          <w:rFonts w:ascii="Arial" w:hAnsi="Arial" w:cs="Arial"/>
          <w:sz w:val="22"/>
          <w:szCs w:val="22"/>
        </w:rPr>
        <w:t>V Havířově dne 1.</w:t>
      </w:r>
      <w:r>
        <w:rPr>
          <w:rFonts w:ascii="Arial" w:hAnsi="Arial" w:cs="Arial"/>
          <w:sz w:val="22"/>
          <w:szCs w:val="22"/>
        </w:rPr>
        <w:t xml:space="preserve"> </w:t>
      </w:r>
      <w:r w:rsidRPr="006335ED">
        <w:rPr>
          <w:rFonts w:ascii="Arial" w:hAnsi="Arial" w:cs="Arial"/>
          <w:sz w:val="22"/>
          <w:szCs w:val="22"/>
        </w:rPr>
        <w:t>3.</w:t>
      </w:r>
      <w:r>
        <w:rPr>
          <w:rFonts w:ascii="Arial" w:hAnsi="Arial" w:cs="Arial"/>
          <w:sz w:val="22"/>
          <w:szCs w:val="22"/>
        </w:rPr>
        <w:t xml:space="preserve"> </w:t>
      </w:r>
      <w:r w:rsidRPr="006335ED">
        <w:rPr>
          <w:rFonts w:ascii="Arial" w:hAnsi="Arial" w:cs="Arial"/>
          <w:sz w:val="22"/>
          <w:szCs w:val="22"/>
        </w:rPr>
        <w:t>2022</w:t>
      </w:r>
    </w:p>
    <w:p w:rsidR="006335ED" w:rsidRDefault="006335ED" w:rsidP="008D76AD">
      <w:pPr>
        <w:jc w:val="both"/>
        <w:rPr>
          <w:rFonts w:ascii="Arial" w:hAnsi="Arial" w:cs="Arial"/>
          <w:sz w:val="22"/>
          <w:szCs w:val="22"/>
        </w:rPr>
      </w:pPr>
    </w:p>
    <w:p w:rsidR="006335ED" w:rsidRDefault="006335ED" w:rsidP="008D76AD">
      <w:pPr>
        <w:jc w:val="both"/>
        <w:rPr>
          <w:rFonts w:ascii="Arial" w:hAnsi="Arial" w:cs="Arial"/>
          <w:sz w:val="22"/>
          <w:szCs w:val="22"/>
        </w:rPr>
      </w:pPr>
    </w:p>
    <w:p w:rsidR="006335ED" w:rsidRDefault="006335ED" w:rsidP="008D76AD">
      <w:pPr>
        <w:jc w:val="both"/>
        <w:rPr>
          <w:rFonts w:ascii="Arial" w:hAnsi="Arial" w:cs="Arial"/>
          <w:sz w:val="22"/>
          <w:szCs w:val="22"/>
        </w:rPr>
      </w:pPr>
    </w:p>
    <w:p w:rsidR="006335ED" w:rsidRDefault="006335ED" w:rsidP="008D76AD">
      <w:pPr>
        <w:jc w:val="both"/>
        <w:rPr>
          <w:rFonts w:ascii="Arial" w:hAnsi="Arial" w:cs="Arial"/>
          <w:sz w:val="22"/>
          <w:szCs w:val="22"/>
        </w:rPr>
      </w:pPr>
    </w:p>
    <w:p w:rsidR="006335ED" w:rsidRDefault="006335ED" w:rsidP="008D76AD">
      <w:pPr>
        <w:jc w:val="both"/>
        <w:rPr>
          <w:rFonts w:ascii="Arial" w:hAnsi="Arial" w:cs="Arial"/>
          <w:sz w:val="22"/>
          <w:szCs w:val="22"/>
        </w:rPr>
      </w:pPr>
    </w:p>
    <w:p w:rsidR="006335ED" w:rsidRDefault="006335ED" w:rsidP="008D76AD">
      <w:pPr>
        <w:jc w:val="both"/>
        <w:rPr>
          <w:rFonts w:ascii="Arial" w:hAnsi="Arial" w:cs="Arial"/>
          <w:sz w:val="22"/>
          <w:szCs w:val="22"/>
        </w:rPr>
      </w:pPr>
    </w:p>
    <w:p w:rsidR="006335ED" w:rsidRDefault="006335ED" w:rsidP="006335ED">
      <w:pPr>
        <w:ind w:firstLine="708"/>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rsidR="006335ED" w:rsidRDefault="006335ED" w:rsidP="006335ED">
      <w:pPr>
        <w:ind w:firstLine="708"/>
        <w:jc w:val="both"/>
        <w:rPr>
          <w:rFonts w:ascii="Arial" w:hAnsi="Arial" w:cs="Arial"/>
          <w:sz w:val="22"/>
          <w:szCs w:val="22"/>
        </w:rPr>
      </w:pPr>
    </w:p>
    <w:p w:rsidR="006335ED" w:rsidRDefault="006335ED" w:rsidP="006335ED">
      <w:pPr>
        <w:ind w:firstLine="708"/>
        <w:jc w:val="both"/>
        <w:rPr>
          <w:rFonts w:ascii="Arial" w:hAnsi="Arial" w:cs="Arial"/>
          <w:sz w:val="22"/>
          <w:szCs w:val="22"/>
        </w:rPr>
      </w:pPr>
    </w:p>
    <w:p w:rsidR="006335ED" w:rsidRDefault="006335ED" w:rsidP="006335ED">
      <w:pPr>
        <w:ind w:firstLine="708"/>
        <w:jc w:val="both"/>
        <w:rPr>
          <w:rFonts w:ascii="Arial" w:hAnsi="Arial" w:cs="Arial"/>
          <w:sz w:val="22"/>
          <w:szCs w:val="22"/>
        </w:rPr>
      </w:pPr>
    </w:p>
    <w:p w:rsidR="006335ED" w:rsidRDefault="006335ED" w:rsidP="006335ED">
      <w:pPr>
        <w:ind w:firstLine="708"/>
        <w:jc w:val="both"/>
        <w:rPr>
          <w:rFonts w:ascii="Arial" w:hAnsi="Arial" w:cs="Arial"/>
          <w:sz w:val="22"/>
          <w:szCs w:val="22"/>
        </w:rPr>
      </w:pPr>
    </w:p>
    <w:p w:rsidR="006335ED" w:rsidRDefault="006335ED" w:rsidP="006335ED">
      <w:pPr>
        <w:ind w:firstLine="708"/>
        <w:jc w:val="both"/>
        <w:rPr>
          <w:rFonts w:ascii="Arial" w:hAnsi="Arial" w:cs="Arial"/>
          <w:sz w:val="22"/>
          <w:szCs w:val="22"/>
        </w:rPr>
      </w:pPr>
    </w:p>
    <w:p w:rsidR="006335ED" w:rsidRDefault="006335ED" w:rsidP="006335ED">
      <w:pPr>
        <w:ind w:firstLine="708"/>
        <w:jc w:val="both"/>
        <w:rPr>
          <w:rFonts w:ascii="Arial" w:hAnsi="Arial" w:cs="Arial"/>
          <w:sz w:val="22"/>
          <w:szCs w:val="22"/>
        </w:rPr>
      </w:pPr>
      <w:r w:rsidRPr="006335ED">
        <w:rPr>
          <w:rFonts w:ascii="Arial" w:hAnsi="Arial" w:cs="Arial"/>
          <w:sz w:val="22"/>
          <w:szCs w:val="22"/>
          <w:highlight w:val="black"/>
        </w:rPr>
        <w:t>Ing. Pavel Řehoř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35ED">
        <w:rPr>
          <w:rFonts w:ascii="Arial" w:hAnsi="Arial" w:cs="Arial"/>
          <w:sz w:val="22"/>
          <w:szCs w:val="22"/>
          <w:highlight w:val="black"/>
        </w:rPr>
        <w:t>Václav Zdražila</w:t>
      </w:r>
    </w:p>
    <w:p w:rsidR="006335ED" w:rsidRPr="006335ED" w:rsidRDefault="006335ED" w:rsidP="006335ED">
      <w:pPr>
        <w:ind w:firstLine="708"/>
        <w:jc w:val="both"/>
        <w:rPr>
          <w:rFonts w:ascii="Arial" w:hAnsi="Arial" w:cs="Arial"/>
          <w:sz w:val="22"/>
          <w:szCs w:val="22"/>
        </w:rPr>
      </w:pPr>
      <w:r>
        <w:rPr>
          <w:rFonts w:ascii="Arial" w:hAnsi="Arial" w:cs="Arial"/>
          <w:sz w:val="22"/>
          <w:szCs w:val="22"/>
        </w:rPr>
        <w:t xml:space="preserve">   ředitel školy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jednatel společnosti</w:t>
      </w:r>
    </w:p>
    <w:p w:rsidR="00A562FC" w:rsidRDefault="00A562FC"/>
    <w:p w:rsidR="006335ED" w:rsidRDefault="006335ED"/>
    <w:p w:rsidR="006335ED" w:rsidRDefault="006335ED"/>
    <w:p w:rsidR="006335ED" w:rsidRDefault="006335ED"/>
    <w:p w:rsidR="006335ED" w:rsidRPr="006335ED" w:rsidRDefault="006335ED">
      <w:r>
        <w:tab/>
      </w:r>
    </w:p>
    <w:sectPr w:rsidR="006335ED" w:rsidRPr="00633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C49"/>
    <w:multiLevelType w:val="hybridMultilevel"/>
    <w:tmpl w:val="ED461F62"/>
    <w:lvl w:ilvl="0" w:tplc="5BD462E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C67057"/>
    <w:multiLevelType w:val="hybridMultilevel"/>
    <w:tmpl w:val="ECC0117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2" w15:restartNumberingAfterBreak="0">
    <w:nsid w:val="10CB5C35"/>
    <w:multiLevelType w:val="singleLevel"/>
    <w:tmpl w:val="53F0710C"/>
    <w:lvl w:ilvl="0">
      <w:start w:val="1"/>
      <w:numFmt w:val="decimal"/>
      <w:lvlText w:val="%1)"/>
      <w:lvlJc w:val="left"/>
      <w:pPr>
        <w:tabs>
          <w:tab w:val="num" w:pos="705"/>
        </w:tabs>
        <w:ind w:left="705" w:hanging="705"/>
      </w:pPr>
      <w:rPr>
        <w:rFonts w:hint="default"/>
      </w:rPr>
    </w:lvl>
  </w:abstractNum>
  <w:abstractNum w:abstractNumId="3" w15:restartNumberingAfterBreak="0">
    <w:nsid w:val="1911639D"/>
    <w:multiLevelType w:val="singleLevel"/>
    <w:tmpl w:val="8FE26A78"/>
    <w:lvl w:ilvl="0">
      <w:start w:val="1"/>
      <w:numFmt w:val="decimal"/>
      <w:lvlText w:val="%1)"/>
      <w:lvlJc w:val="left"/>
      <w:pPr>
        <w:tabs>
          <w:tab w:val="num" w:pos="705"/>
        </w:tabs>
        <w:ind w:left="705" w:hanging="705"/>
      </w:pPr>
      <w:rPr>
        <w:rFonts w:hint="default"/>
      </w:rPr>
    </w:lvl>
  </w:abstractNum>
  <w:abstractNum w:abstractNumId="4" w15:restartNumberingAfterBreak="0">
    <w:nsid w:val="1BA12A26"/>
    <w:multiLevelType w:val="singleLevel"/>
    <w:tmpl w:val="7348FBB4"/>
    <w:lvl w:ilvl="0">
      <w:start w:val="1"/>
      <w:numFmt w:val="decimal"/>
      <w:lvlText w:val="%1)"/>
      <w:lvlJc w:val="left"/>
      <w:pPr>
        <w:tabs>
          <w:tab w:val="num" w:pos="360"/>
        </w:tabs>
        <w:ind w:left="360" w:hanging="360"/>
      </w:pPr>
      <w:rPr>
        <w:rFonts w:hint="default"/>
        <w:sz w:val="22"/>
      </w:rPr>
    </w:lvl>
  </w:abstractNum>
  <w:abstractNum w:abstractNumId="5" w15:restartNumberingAfterBreak="0">
    <w:nsid w:val="25E50816"/>
    <w:multiLevelType w:val="singleLevel"/>
    <w:tmpl w:val="BEA428F6"/>
    <w:lvl w:ilvl="0">
      <w:start w:val="1"/>
      <w:numFmt w:val="decimal"/>
      <w:lvlText w:val="%1)"/>
      <w:lvlJc w:val="left"/>
      <w:pPr>
        <w:tabs>
          <w:tab w:val="num" w:pos="705"/>
        </w:tabs>
        <w:ind w:left="705" w:hanging="705"/>
      </w:pPr>
      <w:rPr>
        <w:rFonts w:hint="default"/>
      </w:rPr>
    </w:lvl>
  </w:abstractNum>
  <w:abstractNum w:abstractNumId="6" w15:restartNumberingAfterBreak="0">
    <w:nsid w:val="2F004CA6"/>
    <w:multiLevelType w:val="hybridMultilevel"/>
    <w:tmpl w:val="065A239C"/>
    <w:lvl w:ilvl="0" w:tplc="6C6E4164">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22E3987"/>
    <w:multiLevelType w:val="hybridMultilevel"/>
    <w:tmpl w:val="46C09260"/>
    <w:lvl w:ilvl="0" w:tplc="767A8B74">
      <w:start w:val="1"/>
      <w:numFmt w:val="bullet"/>
      <w:lvlText w:val="-"/>
      <w:lvlJc w:val="left"/>
      <w:pPr>
        <w:tabs>
          <w:tab w:val="num" w:pos="720"/>
        </w:tabs>
        <w:ind w:left="720" w:hanging="360"/>
      </w:pPr>
      <w:rPr>
        <w:rFonts w:ascii="Courier New" w:hAnsi="Courier New"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B818F0"/>
    <w:multiLevelType w:val="hybridMultilevel"/>
    <w:tmpl w:val="FDBEEFF6"/>
    <w:lvl w:ilvl="0" w:tplc="767A8B74">
      <w:start w:val="1"/>
      <w:numFmt w:val="bullet"/>
      <w:lvlText w:val="-"/>
      <w:lvlJc w:val="left"/>
      <w:pPr>
        <w:tabs>
          <w:tab w:val="num" w:pos="720"/>
        </w:tabs>
        <w:ind w:left="720" w:hanging="360"/>
      </w:pPr>
      <w:rPr>
        <w:rFonts w:ascii="Courier New" w:hAnsi="Courier New" w:hint="default"/>
      </w:rPr>
    </w:lvl>
    <w:lvl w:ilvl="1" w:tplc="4C42FF90">
      <w:start w:val="1"/>
      <w:numFmt w:val="decimal"/>
      <w:lvlText w:val="%2)"/>
      <w:lvlJc w:val="left"/>
      <w:pPr>
        <w:tabs>
          <w:tab w:val="num" w:pos="360"/>
        </w:tabs>
        <w:ind w:left="36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143965"/>
    <w:multiLevelType w:val="hybridMultilevel"/>
    <w:tmpl w:val="E5B62FF2"/>
    <w:lvl w:ilvl="0" w:tplc="C2360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4845EEA"/>
    <w:multiLevelType w:val="singleLevel"/>
    <w:tmpl w:val="EC3C6C46"/>
    <w:lvl w:ilvl="0">
      <w:start w:val="1"/>
      <w:numFmt w:val="bullet"/>
      <w:pStyle w:val="Nadpis2"/>
      <w:lvlText w:val="-"/>
      <w:lvlJc w:val="left"/>
      <w:pPr>
        <w:tabs>
          <w:tab w:val="num" w:pos="1770"/>
        </w:tabs>
        <w:ind w:left="1770" w:hanging="360"/>
      </w:pPr>
      <w:rPr>
        <w:rFonts w:ascii="Times New Roman" w:hAnsi="Times New Roman" w:hint="default"/>
      </w:rPr>
    </w:lvl>
  </w:abstractNum>
  <w:abstractNum w:abstractNumId="11" w15:restartNumberingAfterBreak="0">
    <w:nsid w:val="65A36A4E"/>
    <w:multiLevelType w:val="hybridMultilevel"/>
    <w:tmpl w:val="29CE0C2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7804A71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BD359ED"/>
    <w:multiLevelType w:val="hybridMultilevel"/>
    <w:tmpl w:val="501A6B8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595598"/>
    <w:multiLevelType w:val="singleLevel"/>
    <w:tmpl w:val="CF28DFF4"/>
    <w:lvl w:ilvl="0">
      <w:start w:val="1"/>
      <w:numFmt w:val="decimal"/>
      <w:lvlText w:val="%1)"/>
      <w:lvlJc w:val="left"/>
      <w:pPr>
        <w:tabs>
          <w:tab w:val="num" w:pos="705"/>
        </w:tabs>
        <w:ind w:left="705" w:hanging="705"/>
      </w:pPr>
      <w:rPr>
        <w:rFonts w:hint="default"/>
      </w:rPr>
    </w:lvl>
  </w:abstractNum>
  <w:abstractNum w:abstractNumId="14" w15:restartNumberingAfterBreak="0">
    <w:nsid w:val="770D0444"/>
    <w:multiLevelType w:val="singleLevel"/>
    <w:tmpl w:val="B2A4D7BA"/>
    <w:lvl w:ilvl="0">
      <w:start w:val="1"/>
      <w:numFmt w:val="decimal"/>
      <w:lvlText w:val="%1)"/>
      <w:lvlJc w:val="left"/>
      <w:pPr>
        <w:tabs>
          <w:tab w:val="num" w:pos="705"/>
        </w:tabs>
        <w:ind w:left="705" w:hanging="705"/>
      </w:pPr>
      <w:rPr>
        <w:rFonts w:hint="default"/>
      </w:rPr>
    </w:lvl>
  </w:abstractNum>
  <w:num w:numId="1">
    <w:abstractNumId w:val="10"/>
  </w:num>
  <w:num w:numId="2">
    <w:abstractNumId w:val="0"/>
  </w:num>
  <w:num w:numId="3">
    <w:abstractNumId w:val="11"/>
  </w:num>
  <w:num w:numId="4">
    <w:abstractNumId w:val="3"/>
  </w:num>
  <w:num w:numId="5">
    <w:abstractNumId w:val="13"/>
  </w:num>
  <w:num w:numId="6">
    <w:abstractNumId w:val="14"/>
  </w:num>
  <w:num w:numId="7">
    <w:abstractNumId w:val="2"/>
  </w:num>
  <w:num w:numId="8">
    <w:abstractNumId w:val="5"/>
  </w:num>
  <w:num w:numId="9">
    <w:abstractNumId w:val="4"/>
  </w:num>
  <w:num w:numId="10">
    <w:abstractNumId w:val="1"/>
  </w:num>
  <w:num w:numId="11">
    <w:abstractNumId w:val="12"/>
  </w:num>
  <w:num w:numId="12">
    <w:abstractNumId w:val="8"/>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F9"/>
    <w:rsid w:val="000B5400"/>
    <w:rsid w:val="004C29D1"/>
    <w:rsid w:val="006335ED"/>
    <w:rsid w:val="008D76AD"/>
    <w:rsid w:val="00A2379C"/>
    <w:rsid w:val="00A562FC"/>
    <w:rsid w:val="00A74416"/>
    <w:rsid w:val="00DD4A9D"/>
    <w:rsid w:val="00E9501E"/>
    <w:rsid w:val="00FE6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54020-16F9-457E-80E2-AE029EE4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6AD"/>
    <w:pPr>
      <w:spacing w:after="0" w:line="240" w:lineRule="auto"/>
    </w:pPr>
    <w:rPr>
      <w:rFonts w:ascii="Courier New" w:eastAsia="Times New Roman" w:hAnsi="Courier New" w:cs="Times New Roman"/>
      <w:sz w:val="24"/>
      <w:szCs w:val="20"/>
      <w:lang w:eastAsia="cs-CZ"/>
    </w:rPr>
  </w:style>
  <w:style w:type="paragraph" w:styleId="Nadpis1">
    <w:name w:val="heading 1"/>
    <w:basedOn w:val="Normln"/>
    <w:next w:val="Normln"/>
    <w:link w:val="Nadpis1Char"/>
    <w:qFormat/>
    <w:rsid w:val="008D76AD"/>
    <w:pPr>
      <w:keepNext/>
      <w:jc w:val="both"/>
      <w:outlineLvl w:val="0"/>
    </w:pPr>
    <w:rPr>
      <w:b/>
    </w:rPr>
  </w:style>
  <w:style w:type="paragraph" w:styleId="Nadpis2">
    <w:name w:val="heading 2"/>
    <w:basedOn w:val="Normln"/>
    <w:next w:val="Normln"/>
    <w:link w:val="Nadpis2Char"/>
    <w:qFormat/>
    <w:rsid w:val="008D76AD"/>
    <w:pPr>
      <w:keepNext/>
      <w:numPr>
        <w:numId w:val="1"/>
      </w:numPr>
      <w:outlineLvl w:val="1"/>
    </w:pPr>
    <w:rPr>
      <w:rFonts w:ascii="Times New Roman" w:hAnsi="Times New Roman"/>
      <w:b/>
      <w:i/>
      <w:u w:val="single"/>
    </w:rPr>
  </w:style>
  <w:style w:type="paragraph" w:styleId="Nadpis3">
    <w:name w:val="heading 3"/>
    <w:basedOn w:val="Normln"/>
    <w:next w:val="Normln"/>
    <w:link w:val="Nadpis3Char"/>
    <w:uiPriority w:val="9"/>
    <w:semiHidden/>
    <w:unhideWhenUsed/>
    <w:qFormat/>
    <w:rsid w:val="008D76AD"/>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8D76AD"/>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D76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76AD"/>
    <w:rPr>
      <w:rFonts w:ascii="Courier New" w:eastAsia="Times New Roman" w:hAnsi="Courier New" w:cs="Times New Roman"/>
      <w:b/>
      <w:sz w:val="24"/>
      <w:szCs w:val="20"/>
      <w:lang w:eastAsia="cs-CZ"/>
    </w:rPr>
  </w:style>
  <w:style w:type="character" w:customStyle="1" w:styleId="Nadpis2Char">
    <w:name w:val="Nadpis 2 Char"/>
    <w:basedOn w:val="Standardnpsmoodstavce"/>
    <w:link w:val="Nadpis2"/>
    <w:rsid w:val="008D76AD"/>
    <w:rPr>
      <w:rFonts w:ascii="Times New Roman" w:eastAsia="Times New Roman" w:hAnsi="Times New Roman" w:cs="Times New Roman"/>
      <w:b/>
      <w:i/>
      <w:sz w:val="24"/>
      <w:szCs w:val="20"/>
      <w:u w:val="single"/>
      <w:lang w:eastAsia="cs-CZ"/>
    </w:rPr>
  </w:style>
  <w:style w:type="paragraph" w:styleId="Zkladntext">
    <w:name w:val="Body Text"/>
    <w:basedOn w:val="Normln"/>
    <w:link w:val="ZkladntextChar"/>
    <w:rsid w:val="008D76AD"/>
    <w:pPr>
      <w:jc w:val="both"/>
    </w:pPr>
  </w:style>
  <w:style w:type="character" w:customStyle="1" w:styleId="ZkladntextChar">
    <w:name w:val="Základní text Char"/>
    <w:basedOn w:val="Standardnpsmoodstavce"/>
    <w:link w:val="Zkladntext"/>
    <w:rsid w:val="008D76AD"/>
    <w:rPr>
      <w:rFonts w:ascii="Courier New" w:eastAsia="Times New Roman" w:hAnsi="Courier New" w:cs="Times New Roman"/>
      <w:sz w:val="24"/>
      <w:szCs w:val="20"/>
      <w:lang w:eastAsia="cs-CZ"/>
    </w:rPr>
  </w:style>
  <w:style w:type="paragraph" w:styleId="Nzev">
    <w:name w:val="Title"/>
    <w:basedOn w:val="Normln"/>
    <w:link w:val="NzevChar"/>
    <w:qFormat/>
    <w:rsid w:val="008D76AD"/>
    <w:pPr>
      <w:jc w:val="center"/>
      <w:outlineLvl w:val="0"/>
    </w:pPr>
    <w:rPr>
      <w:rFonts w:ascii="Times New Roman" w:hAnsi="Times New Roman"/>
      <w:b/>
      <w:i/>
      <w:sz w:val="28"/>
    </w:rPr>
  </w:style>
  <w:style w:type="character" w:customStyle="1" w:styleId="NzevChar">
    <w:name w:val="Název Char"/>
    <w:basedOn w:val="Standardnpsmoodstavce"/>
    <w:link w:val="Nzev"/>
    <w:rsid w:val="008D76AD"/>
    <w:rPr>
      <w:rFonts w:ascii="Times New Roman" w:eastAsia="Times New Roman" w:hAnsi="Times New Roman" w:cs="Times New Roman"/>
      <w:b/>
      <w:i/>
      <w:sz w:val="28"/>
      <w:szCs w:val="20"/>
      <w:lang w:eastAsia="cs-CZ"/>
    </w:rPr>
  </w:style>
  <w:style w:type="character" w:customStyle="1" w:styleId="Nadpis3Char">
    <w:name w:val="Nadpis 3 Char"/>
    <w:basedOn w:val="Standardnpsmoodstavce"/>
    <w:link w:val="Nadpis3"/>
    <w:uiPriority w:val="9"/>
    <w:semiHidden/>
    <w:rsid w:val="008D76AD"/>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8D76AD"/>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semiHidden/>
    <w:rsid w:val="008D76AD"/>
    <w:rPr>
      <w:rFonts w:asciiTheme="majorHAnsi" w:eastAsiaTheme="majorEastAsia" w:hAnsiTheme="majorHAnsi" w:cstheme="majorBidi"/>
      <w:color w:val="2E74B5" w:themeColor="accent1" w:themeShade="BF"/>
      <w:sz w:val="24"/>
      <w:szCs w:val="20"/>
      <w:lang w:eastAsia="cs-CZ"/>
    </w:rPr>
  </w:style>
  <w:style w:type="paragraph" w:styleId="Zkladntextodsazen2">
    <w:name w:val="Body Text Indent 2"/>
    <w:basedOn w:val="Normln"/>
    <w:link w:val="Zkladntextodsazen2Char"/>
    <w:uiPriority w:val="99"/>
    <w:semiHidden/>
    <w:unhideWhenUsed/>
    <w:rsid w:val="008D76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D76AD"/>
    <w:rPr>
      <w:rFonts w:ascii="Courier New" w:eastAsia="Times New Roman" w:hAnsi="Courier New" w:cs="Times New Roman"/>
      <w:sz w:val="24"/>
      <w:szCs w:val="20"/>
      <w:lang w:eastAsia="cs-CZ"/>
    </w:rPr>
  </w:style>
  <w:style w:type="paragraph" w:styleId="Zkladntextodsazen3">
    <w:name w:val="Body Text Indent 3"/>
    <w:basedOn w:val="Normln"/>
    <w:link w:val="Zkladntextodsazen3Char"/>
    <w:uiPriority w:val="99"/>
    <w:unhideWhenUsed/>
    <w:rsid w:val="008D76A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8D76AD"/>
    <w:rPr>
      <w:rFonts w:ascii="Courier New" w:eastAsia="Times New Roman" w:hAnsi="Courier New" w:cs="Times New Roman"/>
      <w:sz w:val="16"/>
      <w:szCs w:val="16"/>
      <w:lang w:eastAsia="cs-CZ"/>
    </w:rPr>
  </w:style>
  <w:style w:type="paragraph" w:styleId="Odstavecseseznamem">
    <w:name w:val="List Paragraph"/>
    <w:basedOn w:val="Normln"/>
    <w:uiPriority w:val="34"/>
    <w:qFormat/>
    <w:rsid w:val="008D76AD"/>
    <w:pPr>
      <w:ind w:left="720"/>
      <w:contextualSpacing/>
    </w:pPr>
  </w:style>
  <w:style w:type="paragraph" w:styleId="Textbubliny">
    <w:name w:val="Balloon Text"/>
    <w:basedOn w:val="Normln"/>
    <w:link w:val="TextbublinyChar"/>
    <w:uiPriority w:val="99"/>
    <w:semiHidden/>
    <w:unhideWhenUsed/>
    <w:rsid w:val="00A237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379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10336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Zahradničková</dc:creator>
  <cp:keywords/>
  <dc:description/>
  <cp:lastModifiedBy>Jarmila Hlinková</cp:lastModifiedBy>
  <cp:revision>2</cp:revision>
  <cp:lastPrinted>2022-03-01T12:02:00Z</cp:lastPrinted>
  <dcterms:created xsi:type="dcterms:W3CDTF">2022-03-04T05:58:00Z</dcterms:created>
  <dcterms:modified xsi:type="dcterms:W3CDTF">2022-03-04T05:58:00Z</dcterms:modified>
</cp:coreProperties>
</file>