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073D2F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F16A0E" w:rsidRPr="00F16A0E">
        <w:rPr>
          <w:rFonts w:cs="Arial"/>
          <w:b/>
          <w:sz w:val="28"/>
          <w:szCs w:val="28"/>
        </w:rPr>
        <w:t>NJA-MN-26/2016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073D2F">
        <w:rPr>
          <w:rFonts w:cs="Arial"/>
          <w:b/>
          <w:sz w:val="28"/>
          <w:szCs w:val="28"/>
        </w:rPr>
        <w:t>proj</w:t>
      </w:r>
      <w:proofErr w:type="spellEnd"/>
      <w:r w:rsidR="009229C4" w:rsidRPr="00073D2F">
        <w:rPr>
          <w:rFonts w:cs="Arial"/>
          <w:b/>
          <w:sz w:val="28"/>
          <w:szCs w:val="28"/>
        </w:rPr>
        <w:t xml:space="preserve">. </w:t>
      </w:r>
      <w:r w:rsidR="00F16A0E" w:rsidRPr="00073D2F">
        <w:rPr>
          <w:rFonts w:cs="Arial"/>
          <w:b/>
          <w:bCs/>
          <w:sz w:val="28"/>
          <w:szCs w:val="28"/>
        </w:rPr>
        <w:t>CZ.03</w:t>
      </w:r>
      <w:r w:rsidR="00F16A0E" w:rsidRPr="00073D2F">
        <w:rPr>
          <w:rFonts w:cs="Arial"/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F16A0E" w:rsidRPr="00F16A0E">
        <w:t xml:space="preserve">Ing. </w:t>
      </w:r>
      <w:r w:rsidR="00F16A0E">
        <w:rPr>
          <w:szCs w:val="20"/>
        </w:rPr>
        <w:t>Bc. Zdislav Zima</w:t>
      </w:r>
      <w:r w:rsidRPr="004521C7">
        <w:rPr>
          <w:rFonts w:cs="Arial"/>
          <w:szCs w:val="20"/>
        </w:rPr>
        <w:t xml:space="preserve">, </w:t>
      </w:r>
      <w:r w:rsidR="00F16A0E" w:rsidRPr="00F16A0E">
        <w:t>ředitel kontaktního</w:t>
      </w:r>
      <w:r w:rsidR="00F16A0E">
        <w:rPr>
          <w:szCs w:val="20"/>
        </w:rPr>
        <w:t xml:space="preserve"> pracoviště Nový Jičín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F16A0E" w:rsidRPr="00F16A0E">
        <w:t>Dobrovského 1278</w:t>
      </w:r>
      <w:r w:rsidR="00F16A0E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F16A0E" w:rsidRPr="00F16A0E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16A0E" w:rsidRPr="00F16A0E">
        <w:t>Úřad práce</w:t>
      </w:r>
      <w:r w:rsidR="00F16A0E">
        <w:rPr>
          <w:szCs w:val="20"/>
        </w:rPr>
        <w:t xml:space="preserve"> ČR - kontaktní pracoviště Nový Jičín, </w:t>
      </w:r>
      <w:proofErr w:type="spellStart"/>
      <w:r w:rsidR="00F16A0E">
        <w:rPr>
          <w:szCs w:val="20"/>
        </w:rPr>
        <w:t>Msgr</w:t>
      </w:r>
      <w:proofErr w:type="spellEnd"/>
      <w:r w:rsidR="00F16A0E">
        <w:rPr>
          <w:szCs w:val="20"/>
        </w:rPr>
        <w:t xml:space="preserve">. Šrámka </w:t>
      </w:r>
      <w:r w:rsidR="00073D2F">
        <w:rPr>
          <w:szCs w:val="20"/>
        </w:rPr>
        <w:br/>
      </w:r>
      <w:proofErr w:type="gramStart"/>
      <w:r w:rsidR="00F16A0E">
        <w:rPr>
          <w:szCs w:val="20"/>
        </w:rPr>
        <w:t>č.p.</w:t>
      </w:r>
      <w:proofErr w:type="gramEnd"/>
      <w:r w:rsidR="00F16A0E">
        <w:rPr>
          <w:szCs w:val="20"/>
        </w:rPr>
        <w:t xml:space="preserve"> 1030/8, 741 01 Nový Jičín 1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F16A0E" w:rsidRPr="00F16A0E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16A0E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F16A0E" w:rsidRPr="00F16A0E">
        <w:t>EUROPE 1</w:t>
      </w:r>
      <w:r w:rsidR="00F16A0E">
        <w:rPr>
          <w:szCs w:val="20"/>
        </w:rPr>
        <w:t xml:space="preserve"> STEEL s.r.o.</w:t>
      </w:r>
    </w:p>
    <w:p w:rsidR="000E23BB" w:rsidRPr="004521C7" w:rsidRDefault="00F16A0E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F16A0E">
        <w:rPr>
          <w:noProof/>
        </w:rPr>
        <w:t>Hynek Michálek</w:t>
      </w:r>
      <w:r>
        <w:rPr>
          <w:noProof/>
          <w:szCs w:val="20"/>
        </w:rPr>
        <w:t>, jednatel</w:t>
      </w:r>
    </w:p>
    <w:p w:rsidR="000E23BB" w:rsidRPr="004521C7" w:rsidRDefault="00F16A0E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F16A0E">
        <w:t>Biskupský dvůr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2095/8, Nové Město, 110 00 Praha 1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F16A0E" w:rsidRPr="00F16A0E">
        <w:t>24730289</w:t>
      </w:r>
    </w:p>
    <w:p w:rsidR="00C2620A" w:rsidRPr="004521C7" w:rsidRDefault="00F16A0E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F16A0E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F16A0E">
        <w:t>Biskupský dvůr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2095/8, Nové Město, 110 00 Praha 1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F16A0E" w:rsidRPr="00F16A0E">
        <w:t>6204390001/5500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F16A0E" w:rsidRPr="00F16A0E">
        <w:rPr>
          <w:bCs/>
        </w:rPr>
        <w:t>Podpora odborného</w:t>
      </w:r>
      <w:r w:rsidR="00F16A0E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F16A0E" w:rsidRPr="00F16A0E">
        <w:rPr>
          <w:bCs/>
        </w:rPr>
        <w:t>CZ.03</w:t>
      </w:r>
      <w:r w:rsidR="00F16A0E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F16A0E" w:rsidRPr="00073D2F">
        <w:rPr>
          <w:b/>
        </w:rPr>
        <w:t>Zvýšení odbornosti</w:t>
      </w:r>
      <w:r w:rsidR="00F16A0E" w:rsidRPr="00073D2F">
        <w:rPr>
          <w:b/>
          <w:szCs w:val="20"/>
        </w:rPr>
        <w:t xml:space="preserve"> vybraných zaměstnanců v oblasti skladového hospodářství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F16A0E">
        <w:tab/>
      </w:r>
      <w:r w:rsidR="00F16A0E" w:rsidRPr="00F16A0E">
        <w:t>40,00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F16A0E">
        <w:tab/>
      </w:r>
      <w:r w:rsidR="00F16A0E">
        <w:tab/>
      </w:r>
      <w:r w:rsidR="00F16A0E">
        <w:tab/>
      </w:r>
      <w:r w:rsidR="00F16A0E" w:rsidRPr="00F16A0E">
        <w:t>38,00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F16A0E">
        <w:tab/>
      </w:r>
      <w:r w:rsidR="00F16A0E">
        <w:tab/>
      </w:r>
      <w:r w:rsidR="00F16A0E">
        <w:tab/>
      </w:r>
      <w:r w:rsidR="00F16A0E" w:rsidRPr="00F16A0E">
        <w:t>0,00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F16A0E" w:rsidRPr="00F16A0E">
        <w:t>2,00</w:t>
      </w:r>
      <w:r>
        <w:tab/>
      </w:r>
      <w:r w:rsidR="00E53B1B" w:rsidRPr="00E53B1B">
        <w:t>vyuč</w:t>
      </w:r>
      <w:r w:rsidR="00E53B1B">
        <w:t>. </w:t>
      </w:r>
      <w:proofErr w:type="gramStart"/>
      <w:r>
        <w:t>hodin</w:t>
      </w:r>
      <w:proofErr w:type="gramEnd"/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F16A0E">
        <w:rPr>
          <w:szCs w:val="20"/>
        </w:rPr>
        <w:t>CE-PA spol. s r.o.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proofErr w:type="gramStart"/>
      <w:r w:rsidR="00F16A0E" w:rsidRPr="00F16A0E">
        <w:t>12.9</w:t>
      </w:r>
      <w:r w:rsidR="00F16A0E">
        <w:rPr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proofErr w:type="gramStart"/>
      <w:r w:rsidR="00F16A0E" w:rsidRPr="00F16A0E">
        <w:t>10.10</w:t>
      </w:r>
      <w:r w:rsidR="00F16A0E">
        <w:rPr>
          <w:szCs w:val="20"/>
        </w:rPr>
        <w:t>.2016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F16A0E" w:rsidRPr="00F16A0E">
        <w:t>Závěrečný pohovor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F16A0E" w:rsidRPr="00F16A0E">
        <w:t>8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F16A0E" w:rsidRPr="00F16A0E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F16A0E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F16A0E" w:rsidRPr="00F16A0E">
        <w:rPr>
          <w:b/>
          <w:szCs w:val="20"/>
        </w:rPr>
        <w:t>111 750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F16A0E">
        <w:rPr>
          <w:szCs w:val="20"/>
        </w:rPr>
        <w:t>48 000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F16A0E" w:rsidRPr="00F16A0E">
        <w:rPr>
          <w:bCs/>
          <w:lang w:val="en-US"/>
        </w:rPr>
        <w:t>63 750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F16A0E" w:rsidRPr="00F16A0E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F16A0E" w:rsidRPr="00F16A0E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F16A0E" w:rsidP="001C4C77">
      <w:pPr>
        <w:pStyle w:val="BoddohodyII"/>
        <w:keepNext/>
        <w:numPr>
          <w:ilvl w:val="0"/>
          <w:numId w:val="0"/>
        </w:numPr>
      </w:pPr>
      <w:r w:rsidRPr="00F16A0E">
        <w:t>Úřad práce</w:t>
      </w:r>
      <w:r>
        <w:rPr>
          <w:szCs w:val="20"/>
        </w:rPr>
        <w:t xml:space="preserve"> České republiky - kontaktní pracoviště Nový Jičín</w:t>
      </w:r>
      <w:r w:rsidR="005D3993">
        <w:t xml:space="preserve"> dne </w:t>
      </w:r>
      <w:proofErr w:type="gramStart"/>
      <w:r w:rsidRPr="00F16A0E">
        <w:rPr>
          <w:bCs/>
          <w:lang w:val="en-US"/>
        </w:rPr>
        <w:t>1.9</w:t>
      </w:r>
      <w:r>
        <w:rPr>
          <w:szCs w:val="20"/>
        </w:rPr>
        <w:t>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F16A0E" w:rsidP="001C4C77">
      <w:pPr>
        <w:keepNext/>
        <w:keepLines/>
        <w:jc w:val="center"/>
        <w:rPr>
          <w:rFonts w:cs="Arial"/>
          <w:szCs w:val="20"/>
        </w:rPr>
      </w:pPr>
      <w:r w:rsidRPr="00F16A0E">
        <w:t>Hynek Michálek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EUROPE 1 STEEL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F16A0E" w:rsidP="001C4C77">
      <w:pPr>
        <w:keepNext/>
        <w:tabs>
          <w:tab w:val="center" w:pos="1800"/>
          <w:tab w:val="center" w:pos="7200"/>
        </w:tabs>
        <w:jc w:val="center"/>
      </w:pPr>
      <w:r w:rsidRPr="00F16A0E">
        <w:t xml:space="preserve">Ing. </w:t>
      </w:r>
      <w:r>
        <w:rPr>
          <w:szCs w:val="20"/>
        </w:rPr>
        <w:t>Bc. Zdislav Zima</w:t>
      </w:r>
    </w:p>
    <w:p w:rsidR="00580136" w:rsidRDefault="00F16A0E" w:rsidP="00580136">
      <w:pPr>
        <w:tabs>
          <w:tab w:val="center" w:pos="1800"/>
          <w:tab w:val="center" w:pos="7200"/>
        </w:tabs>
        <w:jc w:val="center"/>
      </w:pPr>
      <w:r w:rsidRPr="00F16A0E">
        <w:t>ředitel kontaktního</w:t>
      </w:r>
      <w:r>
        <w:rPr>
          <w:szCs w:val="20"/>
        </w:rPr>
        <w:t xml:space="preserve"> pracoviště Nový Jičín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F16A0E" w:rsidRPr="00F16A0E">
        <w:t xml:space="preserve">Bc. </w:t>
      </w:r>
      <w:r w:rsidR="00F16A0E">
        <w:rPr>
          <w:szCs w:val="20"/>
        </w:rPr>
        <w:t>Michaela Maralíková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F16A0E" w:rsidRPr="00F16A0E">
        <w:t>950 139</w:t>
      </w:r>
      <w:r w:rsidR="00F16A0E">
        <w:rPr>
          <w:szCs w:val="20"/>
        </w:rPr>
        <w:t xml:space="preserve"> 487</w:t>
      </w:r>
      <w:bookmarkStart w:id="0" w:name="_GoBack"/>
      <w:bookmarkEnd w:id="0"/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0E" w:rsidRDefault="00F16A0E">
      <w:r>
        <w:separator/>
      </w:r>
    </w:p>
  </w:endnote>
  <w:endnote w:type="continuationSeparator" w:id="0">
    <w:p w:rsidR="00F16A0E" w:rsidRDefault="00F1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0E" w:rsidRDefault="00F16A0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F16A0E" w:rsidRPr="00F16A0E">
      <w:rPr>
        <w:i/>
      </w:rPr>
      <w:t>NJA-MN-26/2016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94B85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594B85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F16A0E" w:rsidRPr="00F16A0E">
      <w:rPr>
        <w:i/>
      </w:rPr>
      <w:t>NJA-MN-26/2016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94B8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594B85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0E" w:rsidRDefault="00F16A0E">
      <w:r>
        <w:separator/>
      </w:r>
    </w:p>
  </w:footnote>
  <w:footnote w:type="continuationSeparator" w:id="0">
    <w:p w:rsidR="00F16A0E" w:rsidRDefault="00F16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A0E" w:rsidRDefault="00F16A0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F16A0E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3D2F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94B85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6A0E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779F0-494B-4810-A35A-CCB30749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3546</Words>
  <Characters>21277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24774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Maralíková Michaela Bc. (UPT-NJA)</dc:creator>
  <cp:lastModifiedBy>Krutílková Eliška (UPT-NJA)</cp:lastModifiedBy>
  <cp:revision>2</cp:revision>
  <cp:lastPrinted>2016-09-01T11:22:00Z</cp:lastPrinted>
  <dcterms:created xsi:type="dcterms:W3CDTF">2016-09-01T10:17:00Z</dcterms:created>
  <dcterms:modified xsi:type="dcterms:W3CDTF">2016-09-01T11:23:00Z</dcterms:modified>
</cp:coreProperties>
</file>