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F7" w:rsidRPr="00812815" w:rsidRDefault="007C0E41">
      <w:pPr>
        <w:rPr>
          <w:sz w:val="20"/>
        </w:rPr>
      </w:pPr>
      <w:bookmarkStart w:id="0" w:name="_GoBack"/>
      <w:bookmarkEnd w:id="0"/>
      <w:r w:rsidRPr="00812815">
        <w:rPr>
          <w:noProof/>
          <w:sz w:val="20"/>
          <w:lang w:eastAsia="cs-CZ"/>
        </w:rPr>
        <w:drawing>
          <wp:inline distT="0" distB="0" distL="0" distR="0" wp14:anchorId="34D1FED4" wp14:editId="7729CCF3">
            <wp:extent cx="5760720" cy="9561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Objednávka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Jménem zadavatele Vás vyzývám ve věci veřejné zakázky s názvem dílčí objednávka c. 4 k RS na dodávky HP originálu spotřebního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materiálu do tiskáren, kopírovacích přístrojů a faxu k poskytnutí plnění na základe objednávky.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Podrobný popis předmětu objednávky: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>Dodávka spotřebního materiálu - toneru a cartridgí/inkoustu ke stávajícím koncovým zařízením, skladové zásoby MTZ.</w:t>
      </w:r>
      <w:r>
        <w:rPr>
          <w:sz w:val="20"/>
        </w:rPr>
        <w:t xml:space="preserve"> </w:t>
      </w:r>
      <w:r w:rsidRPr="00294F32">
        <w:rPr>
          <w:sz w:val="20"/>
        </w:rPr>
        <w:t xml:space="preserve">Rámcová smlouva na 12 měsíců, popř. do doby </w:t>
      </w:r>
      <w:proofErr w:type="spellStart"/>
      <w:r>
        <w:rPr>
          <w:sz w:val="20"/>
        </w:rPr>
        <w:t>vy</w:t>
      </w:r>
      <w:r w:rsidRPr="00294F32">
        <w:rPr>
          <w:sz w:val="20"/>
        </w:rPr>
        <w:t>soutěžení</w:t>
      </w:r>
      <w:proofErr w:type="spellEnd"/>
      <w:r w:rsidRPr="00294F32">
        <w:rPr>
          <w:sz w:val="20"/>
        </w:rPr>
        <w:t xml:space="preserve"> VZ v rámci zákona.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Celková cena plnění nepřesáhne: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116 416,00 Kč bez DPH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Datum dodání/plnění: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25. 07. 2016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Místo dodání/plnění: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Roentgenova 37/2, Praha 2 - 150 30, CZ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Datum vytvoření objednávky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21.07.2016 08:18:00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Místo vytvoření objednávky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odd. nákupu MTZ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Identifikace zadavatele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Úřední název zadavatele: Nemocnice Na Homolce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Sídlo/místo podnikání: Roentgenova 37/2, Praha -Motol 15030, CZ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Identifikace dodavatele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Úřední název dodavatele: CESAR TRADE, s. r. o.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Sídlo/místo podnikání: Karlova 3460, Varnsdorf -Varnsdorf 40747, CZ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IC: 27273733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Vyřizuje: Jan Urban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Spisová značka dodavatele: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Specifikace VZ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Název VZ: dílčí objednávka c. 4 k RS na dodávky HP originálu spotřebního materiálu do tiskáren, kopírovacích přístrojů a faxu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Druh zadávacího řízení: Přímé zadání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lastRenderedPageBreak/>
        <w:t xml:space="preserve">Druh VZ: Dodávky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ID zakázky: T004/16V/00026028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Dne: 21. 07. 2016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Název položky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Měrná jednotka (MJ) Cena za MJ Množství Popis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tonery a </w:t>
      </w:r>
      <w:proofErr w:type="spellStart"/>
      <w:r w:rsidRPr="00294F32">
        <w:rPr>
          <w:sz w:val="20"/>
        </w:rPr>
        <w:t>cartridge</w:t>
      </w:r>
      <w:proofErr w:type="spellEnd"/>
      <w:r w:rsidRPr="00294F32">
        <w:rPr>
          <w:sz w:val="20"/>
        </w:rPr>
        <w:t xml:space="preserve">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HP dle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zadání v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příloze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zakázka 116 416,00 Kč 1.00 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>1</w:t>
      </w:r>
    </w:p>
    <w:p w:rsidR="00294F32" w:rsidRPr="00294F32" w:rsidRDefault="00294F32" w:rsidP="00294F32">
      <w:pPr>
        <w:rPr>
          <w:sz w:val="20"/>
        </w:rPr>
      </w:pPr>
      <w:r w:rsidRPr="00294F32">
        <w:rPr>
          <w:sz w:val="20"/>
        </w:rPr>
        <w:t xml:space="preserve">Autor dokumentu: Mgr. Vera Jetmarová v. r. </w:t>
      </w:r>
    </w:p>
    <w:sectPr w:rsidR="00294F32" w:rsidRPr="00294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41"/>
    <w:rsid w:val="00294F32"/>
    <w:rsid w:val="007C0E41"/>
    <w:rsid w:val="00812815"/>
    <w:rsid w:val="00966E15"/>
    <w:rsid w:val="00AE10FF"/>
    <w:rsid w:val="00C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E1484-CFB0-42C9-AA52-296B5A98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62585-DC7E-4993-B994-0B4A93A3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Šreil Jaromír</dc:creator>
  <cp:keywords/>
  <dc:description/>
  <cp:lastModifiedBy>Šreil Jaromír</cp:lastModifiedBy>
  <cp:revision>2</cp:revision>
  <dcterms:created xsi:type="dcterms:W3CDTF">2016-08-23T13:12:00Z</dcterms:created>
  <dcterms:modified xsi:type="dcterms:W3CDTF">2016-08-23T13:12:00Z</dcterms:modified>
</cp:coreProperties>
</file>