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5D" w:rsidRDefault="008318AB">
      <w:pPr>
        <w:pStyle w:val="Heading110"/>
        <w:keepNext/>
        <w:keepLines/>
        <w:spacing w:after="40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REKAPITULACE STAVBY</w:t>
      </w:r>
      <w:bookmarkEnd w:id="0"/>
      <w:bookmarkEnd w:id="1"/>
      <w:bookmarkEnd w:id="2"/>
    </w:p>
    <w:p w:rsidR="00F6755D" w:rsidRDefault="008318AB">
      <w:pPr>
        <w:pStyle w:val="Bodytext10"/>
        <w:tabs>
          <w:tab w:val="left" w:pos="1190"/>
        </w:tabs>
      </w:pPr>
      <w:r>
        <w:t>Kód:</w:t>
      </w:r>
      <w:r>
        <w:tab/>
        <w:t>Knesl0163</w:t>
      </w:r>
    </w:p>
    <w:p w:rsidR="00F6755D" w:rsidRDefault="008318AB">
      <w:pPr>
        <w:pStyle w:val="Bodytext20"/>
        <w:tabs>
          <w:tab w:val="left" w:pos="1190"/>
        </w:tabs>
        <w:spacing w:after="280" w:line="240" w:lineRule="auto"/>
      </w:pPr>
      <w:r>
        <w:t>Stavba:</w:t>
      </w:r>
      <w:r>
        <w:tab/>
        <w:t>Bytový dům POHODA, Kroměříž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4190"/>
        <w:gridCol w:w="1109"/>
      </w:tblGrid>
      <w:tr w:rsidR="00F6755D">
        <w:trPr>
          <w:trHeight w:hRule="exact" w:val="432"/>
          <w:jc w:val="center"/>
        </w:trPr>
        <w:tc>
          <w:tcPr>
            <w:tcW w:w="4378" w:type="dxa"/>
            <w:shd w:val="clear" w:color="auto" w:fill="FFFFFF"/>
          </w:tcPr>
          <w:p w:rsidR="00F6755D" w:rsidRDefault="008318AB">
            <w:pPr>
              <w:pStyle w:val="Other10"/>
            </w:pPr>
            <w:r>
              <w:t>KSO:</w:t>
            </w:r>
          </w:p>
          <w:p w:rsidR="00F6755D" w:rsidRDefault="008318AB">
            <w:pPr>
              <w:pStyle w:val="Other10"/>
            </w:pPr>
            <w:r>
              <w:t>Místo:</w:t>
            </w:r>
          </w:p>
        </w:tc>
        <w:tc>
          <w:tcPr>
            <w:tcW w:w="4190" w:type="dxa"/>
            <w:shd w:val="clear" w:color="auto" w:fill="FFFFFF"/>
          </w:tcPr>
          <w:p w:rsidR="00F6755D" w:rsidRDefault="008318AB">
            <w:pPr>
              <w:pStyle w:val="Other10"/>
              <w:ind w:left="3460"/>
            </w:pPr>
            <w:r>
              <w:t>CC-CZ:</w:t>
            </w:r>
          </w:p>
          <w:p w:rsidR="00F6755D" w:rsidRDefault="008318AB">
            <w:pPr>
              <w:pStyle w:val="Other10"/>
              <w:ind w:left="3460"/>
            </w:pPr>
            <w:r>
              <w:t>Datum: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6755D" w:rsidRDefault="008318AB">
            <w:pPr>
              <w:pStyle w:val="Other10"/>
              <w:ind w:firstLine="200"/>
            </w:pPr>
            <w:r>
              <w:t>6. 9. 2021</w:t>
            </w:r>
          </w:p>
        </w:tc>
      </w:tr>
      <w:tr w:rsidR="00F6755D">
        <w:trPr>
          <w:trHeight w:hRule="exact" w:val="528"/>
          <w:jc w:val="center"/>
        </w:trPr>
        <w:tc>
          <w:tcPr>
            <w:tcW w:w="4378" w:type="dxa"/>
            <w:shd w:val="clear" w:color="auto" w:fill="FFFFFF"/>
            <w:vAlign w:val="center"/>
          </w:tcPr>
          <w:p w:rsidR="00F6755D" w:rsidRDefault="008318AB">
            <w:pPr>
              <w:pStyle w:val="Other10"/>
            </w:pPr>
            <w:r>
              <w:t>Zadavatel:</w:t>
            </w:r>
          </w:p>
        </w:tc>
        <w:tc>
          <w:tcPr>
            <w:tcW w:w="4190" w:type="dxa"/>
            <w:shd w:val="clear" w:color="auto" w:fill="FFFFFF"/>
            <w:vAlign w:val="center"/>
          </w:tcPr>
          <w:p w:rsidR="00F6755D" w:rsidRDefault="008318AB">
            <w:pPr>
              <w:pStyle w:val="Other10"/>
              <w:ind w:left="3460"/>
            </w:pPr>
            <w:r>
              <w:t>IC:</w:t>
            </w:r>
          </w:p>
          <w:p w:rsidR="00F6755D" w:rsidRDefault="008318AB">
            <w:pPr>
              <w:pStyle w:val="Other10"/>
              <w:ind w:left="3460"/>
            </w:pPr>
            <w:r>
              <w:t>DIČ:</w:t>
            </w:r>
          </w:p>
        </w:tc>
        <w:tc>
          <w:tcPr>
            <w:tcW w:w="1109" w:type="dxa"/>
            <w:shd w:val="clear" w:color="auto" w:fill="FFFFFF"/>
          </w:tcPr>
          <w:p w:rsidR="00F6755D" w:rsidRDefault="00F6755D">
            <w:pPr>
              <w:rPr>
                <w:sz w:val="10"/>
                <w:szCs w:val="10"/>
              </w:rPr>
            </w:pPr>
          </w:p>
        </w:tc>
      </w:tr>
      <w:tr w:rsidR="00F6755D">
        <w:trPr>
          <w:trHeight w:hRule="exact" w:val="456"/>
          <w:jc w:val="center"/>
        </w:trPr>
        <w:tc>
          <w:tcPr>
            <w:tcW w:w="4378" w:type="dxa"/>
            <w:shd w:val="clear" w:color="auto" w:fill="FFFFFF"/>
            <w:vAlign w:val="bottom"/>
          </w:tcPr>
          <w:p w:rsidR="00F6755D" w:rsidRDefault="008318AB">
            <w:pPr>
              <w:pStyle w:val="Other10"/>
            </w:pPr>
            <w:r>
              <w:t>Uchazeč:</w:t>
            </w:r>
          </w:p>
          <w:p w:rsidR="00F6755D" w:rsidRDefault="008318AB">
            <w:pPr>
              <w:pStyle w:val="Other10"/>
              <w:ind w:firstLine="180"/>
            </w:pPr>
            <w:r>
              <w:t>GEMO a.s.</w:t>
            </w:r>
          </w:p>
        </w:tc>
        <w:tc>
          <w:tcPr>
            <w:tcW w:w="4190" w:type="dxa"/>
            <w:shd w:val="clear" w:color="auto" w:fill="FFFFFF"/>
            <w:vAlign w:val="bottom"/>
          </w:tcPr>
          <w:p w:rsidR="00F6755D" w:rsidRDefault="008318AB">
            <w:pPr>
              <w:pStyle w:val="Other10"/>
              <w:ind w:left="3460"/>
            </w:pPr>
            <w:r>
              <w:t>IČ:</w:t>
            </w:r>
          </w:p>
          <w:p w:rsidR="00F6755D" w:rsidRDefault="008318AB">
            <w:pPr>
              <w:pStyle w:val="Other10"/>
              <w:ind w:left="3460"/>
            </w:pPr>
            <w:r>
              <w:t>DIČ: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F6755D" w:rsidRDefault="008318AB">
            <w:pPr>
              <w:pStyle w:val="Other10"/>
              <w:ind w:left="200" w:firstLine="20"/>
            </w:pPr>
            <w:r>
              <w:t>13642464 CZ13642464</w:t>
            </w:r>
          </w:p>
        </w:tc>
      </w:tr>
      <w:tr w:rsidR="00F6755D">
        <w:trPr>
          <w:trHeight w:hRule="exact" w:val="490"/>
          <w:jc w:val="center"/>
        </w:trPr>
        <w:tc>
          <w:tcPr>
            <w:tcW w:w="4378" w:type="dxa"/>
            <w:shd w:val="clear" w:color="auto" w:fill="FFFFFF"/>
          </w:tcPr>
          <w:p w:rsidR="00F6755D" w:rsidRDefault="008318AB">
            <w:pPr>
              <w:pStyle w:val="Other10"/>
            </w:pPr>
            <w:r>
              <w:t>Projektant:</w:t>
            </w:r>
          </w:p>
        </w:tc>
        <w:tc>
          <w:tcPr>
            <w:tcW w:w="4190" w:type="dxa"/>
            <w:shd w:val="clear" w:color="auto" w:fill="FFFFFF"/>
          </w:tcPr>
          <w:p w:rsidR="00F6755D" w:rsidRDefault="008318AB">
            <w:pPr>
              <w:pStyle w:val="Other10"/>
              <w:ind w:left="3460"/>
            </w:pPr>
            <w:r>
              <w:t>IČ:</w:t>
            </w:r>
          </w:p>
          <w:p w:rsidR="00F6755D" w:rsidRDefault="008318AB">
            <w:pPr>
              <w:pStyle w:val="Other10"/>
              <w:ind w:left="3460"/>
            </w:pPr>
            <w:r>
              <w:t>DIČ:</w:t>
            </w:r>
          </w:p>
        </w:tc>
        <w:tc>
          <w:tcPr>
            <w:tcW w:w="1109" w:type="dxa"/>
            <w:shd w:val="clear" w:color="auto" w:fill="FFFFFF"/>
          </w:tcPr>
          <w:p w:rsidR="00F6755D" w:rsidRDefault="00F6755D">
            <w:pPr>
              <w:rPr>
                <w:sz w:val="10"/>
                <w:szCs w:val="10"/>
              </w:rPr>
            </w:pPr>
          </w:p>
        </w:tc>
      </w:tr>
      <w:tr w:rsidR="00F6755D">
        <w:trPr>
          <w:trHeight w:hRule="exact" w:val="509"/>
          <w:jc w:val="center"/>
        </w:trPr>
        <w:tc>
          <w:tcPr>
            <w:tcW w:w="4378" w:type="dxa"/>
            <w:shd w:val="clear" w:color="auto" w:fill="FFFFFF"/>
            <w:vAlign w:val="center"/>
          </w:tcPr>
          <w:p w:rsidR="00F6755D" w:rsidRDefault="008318AB">
            <w:pPr>
              <w:pStyle w:val="Other10"/>
            </w:pPr>
            <w:r>
              <w:t>Zpracovatel:</w:t>
            </w:r>
          </w:p>
        </w:tc>
        <w:tc>
          <w:tcPr>
            <w:tcW w:w="4190" w:type="dxa"/>
            <w:shd w:val="clear" w:color="auto" w:fill="FFFFFF"/>
            <w:vAlign w:val="center"/>
          </w:tcPr>
          <w:p w:rsidR="00F6755D" w:rsidRDefault="008318AB">
            <w:pPr>
              <w:pStyle w:val="Other10"/>
              <w:ind w:left="3460"/>
            </w:pPr>
            <w:r>
              <w:t>IČ:</w:t>
            </w:r>
          </w:p>
          <w:p w:rsidR="00F6755D" w:rsidRDefault="008318AB">
            <w:pPr>
              <w:pStyle w:val="Other10"/>
              <w:ind w:left="3460"/>
            </w:pPr>
            <w:r>
              <w:t>DIČ:</w:t>
            </w:r>
          </w:p>
        </w:tc>
        <w:tc>
          <w:tcPr>
            <w:tcW w:w="1109" w:type="dxa"/>
            <w:shd w:val="clear" w:color="auto" w:fill="FFFFFF"/>
          </w:tcPr>
          <w:p w:rsidR="00F6755D" w:rsidRDefault="00F6755D">
            <w:pPr>
              <w:rPr>
                <w:sz w:val="10"/>
                <w:szCs w:val="10"/>
              </w:rPr>
            </w:pPr>
          </w:p>
        </w:tc>
      </w:tr>
      <w:tr w:rsidR="00F6755D">
        <w:trPr>
          <w:trHeight w:hRule="exact" w:val="245"/>
          <w:jc w:val="center"/>
        </w:trPr>
        <w:tc>
          <w:tcPr>
            <w:tcW w:w="4378" w:type="dxa"/>
            <w:shd w:val="clear" w:color="auto" w:fill="FFFFFF"/>
            <w:vAlign w:val="bottom"/>
          </w:tcPr>
          <w:p w:rsidR="00F6755D" w:rsidRDefault="008318AB">
            <w:pPr>
              <w:pStyle w:val="Other10"/>
            </w:pPr>
            <w:r>
              <w:t>Poznámka:</w:t>
            </w:r>
          </w:p>
        </w:tc>
        <w:tc>
          <w:tcPr>
            <w:tcW w:w="4190" w:type="dxa"/>
            <w:shd w:val="clear" w:color="auto" w:fill="FFFFFF"/>
          </w:tcPr>
          <w:p w:rsidR="00F6755D" w:rsidRDefault="00F6755D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F6755D" w:rsidRDefault="00F6755D">
            <w:pPr>
              <w:rPr>
                <w:sz w:val="10"/>
                <w:szCs w:val="10"/>
              </w:rPr>
            </w:pPr>
          </w:p>
        </w:tc>
      </w:tr>
    </w:tbl>
    <w:p w:rsidR="00F6755D" w:rsidRDefault="00F6755D">
      <w:pPr>
        <w:spacing w:after="279" w:line="1" w:lineRule="exact"/>
      </w:pPr>
    </w:p>
    <w:p w:rsidR="00F6755D" w:rsidRDefault="00F6755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1330"/>
        <w:gridCol w:w="706"/>
        <w:gridCol w:w="3715"/>
        <w:gridCol w:w="3144"/>
      </w:tblGrid>
      <w:tr w:rsidR="00F6755D">
        <w:trPr>
          <w:trHeight w:hRule="exact" w:val="466"/>
          <w:jc w:val="center"/>
        </w:trPr>
        <w:tc>
          <w:tcPr>
            <w:tcW w:w="1291" w:type="dxa"/>
            <w:shd w:val="clear" w:color="auto" w:fill="FFFFFF"/>
            <w:vAlign w:val="center"/>
          </w:tcPr>
          <w:p w:rsidR="00F6755D" w:rsidRDefault="008318AB">
            <w:pPr>
              <w:pStyle w:val="Other1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Cena bez DPH</w:t>
            </w:r>
          </w:p>
        </w:tc>
        <w:tc>
          <w:tcPr>
            <w:tcW w:w="1330" w:type="dxa"/>
            <w:shd w:val="clear" w:color="auto" w:fill="FFFFFF"/>
          </w:tcPr>
          <w:p w:rsidR="00F6755D" w:rsidRDefault="00F6755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F6755D" w:rsidRDefault="00F6755D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shd w:val="clear" w:color="auto" w:fill="FFFFFF"/>
          </w:tcPr>
          <w:p w:rsidR="00F6755D" w:rsidRDefault="00F6755D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shd w:val="clear" w:color="auto" w:fill="FFFFFF"/>
            <w:vAlign w:val="center"/>
          </w:tcPr>
          <w:p w:rsidR="00F6755D" w:rsidRDefault="008318AB">
            <w:pPr>
              <w:pStyle w:val="Other1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1 457 136,10</w:t>
            </w:r>
          </w:p>
        </w:tc>
      </w:tr>
      <w:tr w:rsidR="00F6755D">
        <w:trPr>
          <w:trHeight w:hRule="exact" w:val="264"/>
          <w:jc w:val="center"/>
        </w:trPr>
        <w:tc>
          <w:tcPr>
            <w:tcW w:w="1291" w:type="dxa"/>
            <w:shd w:val="clear" w:color="auto" w:fill="FFFFFF"/>
          </w:tcPr>
          <w:p w:rsidR="00F6755D" w:rsidRDefault="00F6755D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:rsidR="00F6755D" w:rsidRDefault="008318AB">
            <w:pPr>
              <w:pStyle w:val="Other10"/>
              <w:ind w:firstLine="180"/>
            </w:pPr>
            <w:r>
              <w:t>Sazba daně</w:t>
            </w:r>
          </w:p>
        </w:tc>
        <w:tc>
          <w:tcPr>
            <w:tcW w:w="706" w:type="dxa"/>
            <w:shd w:val="clear" w:color="auto" w:fill="FFFFFF"/>
          </w:tcPr>
          <w:p w:rsidR="00F6755D" w:rsidRDefault="00F6755D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shd w:val="clear" w:color="auto" w:fill="FFFFFF"/>
            <w:vAlign w:val="bottom"/>
          </w:tcPr>
          <w:p w:rsidR="00F6755D" w:rsidRDefault="008318AB">
            <w:pPr>
              <w:pStyle w:val="Other10"/>
              <w:ind w:firstLine="800"/>
            </w:pPr>
            <w:r>
              <w:t>Základ daně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F6755D" w:rsidRDefault="008318AB">
            <w:pPr>
              <w:pStyle w:val="Other10"/>
              <w:jc w:val="right"/>
            </w:pPr>
            <w:r>
              <w:t>Výše daně</w:t>
            </w:r>
          </w:p>
        </w:tc>
      </w:tr>
      <w:tr w:rsidR="00F6755D">
        <w:trPr>
          <w:trHeight w:hRule="exact" w:val="192"/>
          <w:jc w:val="center"/>
        </w:trPr>
        <w:tc>
          <w:tcPr>
            <w:tcW w:w="1291" w:type="dxa"/>
            <w:shd w:val="clear" w:color="auto" w:fill="FFFFFF"/>
            <w:vAlign w:val="bottom"/>
          </w:tcPr>
          <w:p w:rsidR="00F6755D" w:rsidRDefault="008318AB">
            <w:pPr>
              <w:pStyle w:val="Other10"/>
            </w:pPr>
            <w:r>
              <w:t>DPH základní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F6755D" w:rsidRDefault="008318AB">
            <w:pPr>
              <w:pStyle w:val="Other10"/>
              <w:ind w:firstLine="180"/>
            </w:pPr>
            <w:r>
              <w:t>21,00%</w:t>
            </w:r>
          </w:p>
        </w:tc>
        <w:tc>
          <w:tcPr>
            <w:tcW w:w="706" w:type="dxa"/>
            <w:shd w:val="clear" w:color="auto" w:fill="FFFFFF"/>
          </w:tcPr>
          <w:p w:rsidR="00F6755D" w:rsidRDefault="00F6755D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shd w:val="clear" w:color="auto" w:fill="FFFFFF"/>
            <w:vAlign w:val="bottom"/>
          </w:tcPr>
          <w:p w:rsidR="00F6755D" w:rsidRDefault="008318AB">
            <w:pPr>
              <w:pStyle w:val="Other10"/>
              <w:ind w:firstLine="7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1 457 136,10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F6755D" w:rsidRDefault="008318AB">
            <w:pPr>
              <w:pStyle w:val="Other1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305 998,58</w:t>
            </w:r>
          </w:p>
        </w:tc>
      </w:tr>
      <w:tr w:rsidR="00F6755D">
        <w:trPr>
          <w:trHeight w:hRule="exact" w:val="298"/>
          <w:jc w:val="center"/>
        </w:trPr>
        <w:tc>
          <w:tcPr>
            <w:tcW w:w="1291" w:type="dxa"/>
            <w:shd w:val="clear" w:color="auto" w:fill="FFFFFF"/>
          </w:tcPr>
          <w:p w:rsidR="00F6755D" w:rsidRDefault="008318AB">
            <w:pPr>
              <w:pStyle w:val="Other10"/>
              <w:ind w:firstLine="420"/>
            </w:pPr>
            <w:r>
              <w:t>snížená</w:t>
            </w:r>
          </w:p>
        </w:tc>
        <w:tc>
          <w:tcPr>
            <w:tcW w:w="1330" w:type="dxa"/>
            <w:shd w:val="clear" w:color="auto" w:fill="FFFFFF"/>
          </w:tcPr>
          <w:p w:rsidR="00F6755D" w:rsidRDefault="008318AB">
            <w:pPr>
              <w:pStyle w:val="Other10"/>
              <w:ind w:firstLine="180"/>
            </w:pPr>
            <w:r>
              <w:t>15,00%</w:t>
            </w:r>
          </w:p>
        </w:tc>
        <w:tc>
          <w:tcPr>
            <w:tcW w:w="706" w:type="dxa"/>
            <w:shd w:val="clear" w:color="auto" w:fill="FFFFFF"/>
          </w:tcPr>
          <w:p w:rsidR="00F6755D" w:rsidRDefault="00F6755D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shd w:val="clear" w:color="auto" w:fill="FFFFFF"/>
          </w:tcPr>
          <w:p w:rsidR="00F6755D" w:rsidRDefault="008318AB">
            <w:pPr>
              <w:pStyle w:val="Other1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144" w:type="dxa"/>
            <w:shd w:val="clear" w:color="auto" w:fill="FFFFFF"/>
          </w:tcPr>
          <w:p w:rsidR="00F6755D" w:rsidRDefault="008318AB">
            <w:pPr>
              <w:pStyle w:val="Other1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F6755D">
        <w:trPr>
          <w:trHeight w:hRule="exact" w:val="379"/>
          <w:jc w:val="center"/>
        </w:trPr>
        <w:tc>
          <w:tcPr>
            <w:tcW w:w="1291" w:type="dxa"/>
            <w:shd w:val="clear" w:color="auto" w:fill="FFFFFF"/>
            <w:vAlign w:val="center"/>
          </w:tcPr>
          <w:p w:rsidR="00F6755D" w:rsidRDefault="008318AB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s DPH</w:t>
            </w:r>
          </w:p>
        </w:tc>
        <w:tc>
          <w:tcPr>
            <w:tcW w:w="1330" w:type="dxa"/>
            <w:shd w:val="clear" w:color="auto" w:fill="FFFFFF"/>
          </w:tcPr>
          <w:p w:rsidR="00F6755D" w:rsidRDefault="00F6755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F6755D" w:rsidRDefault="008318AB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3715" w:type="dxa"/>
            <w:shd w:val="clear" w:color="auto" w:fill="FFFFFF"/>
            <w:vAlign w:val="center"/>
          </w:tcPr>
          <w:p w:rsidR="00F6755D" w:rsidRDefault="008318AB">
            <w:pPr>
              <w:pStyle w:val="Other10"/>
              <w:ind w:firstLine="28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CZK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55D" w:rsidRDefault="008318AB">
            <w:pPr>
              <w:pStyle w:val="Other1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1 763 134,68</w:t>
            </w:r>
          </w:p>
        </w:tc>
      </w:tr>
    </w:tbl>
    <w:p w:rsidR="00F6755D" w:rsidRDefault="00F6755D">
      <w:pPr>
        <w:spacing w:after="2419" w:line="1" w:lineRule="exact"/>
      </w:pPr>
    </w:p>
    <w:p w:rsidR="00F6755D" w:rsidRDefault="008318AB">
      <w:pPr>
        <w:pStyle w:val="Heading310"/>
        <w:keepNext/>
        <w:keepLines/>
        <w:jc w:val="center"/>
        <w:sectPr w:rsidR="00F6755D">
          <w:footerReference w:type="default" r:id="rId6"/>
          <w:pgSz w:w="11900" w:h="16840"/>
          <w:pgMar w:top="548" w:right="1177" w:bottom="3928" w:left="537" w:header="12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12700</wp:posOffset>
                </wp:positionV>
                <wp:extent cx="502920" cy="1250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755D" w:rsidRDefault="008318AB">
                            <w:pPr>
                              <w:pStyle w:val="Bodytext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29.050000000000001pt;margin-top:1.pt;width:39.600000000000001pt;height:9.8499999999999996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Projektant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3"/>
      <w:bookmarkStart w:id="5" w:name="bookmark4"/>
      <w:bookmarkStart w:id="6" w:name="bookmark5"/>
      <w:r>
        <w:t>Zpracovatel</w:t>
      </w:r>
      <w:bookmarkEnd w:id="4"/>
      <w:bookmarkEnd w:id="5"/>
      <w:bookmarkEnd w:id="6"/>
    </w:p>
    <w:p w:rsidR="00F6755D" w:rsidRDefault="00F6755D">
      <w:pPr>
        <w:spacing w:line="240" w:lineRule="exact"/>
        <w:rPr>
          <w:sz w:val="19"/>
          <w:szCs w:val="19"/>
        </w:rPr>
      </w:pPr>
    </w:p>
    <w:p w:rsidR="00F6755D" w:rsidRDefault="00F6755D">
      <w:pPr>
        <w:spacing w:line="240" w:lineRule="exact"/>
        <w:rPr>
          <w:sz w:val="19"/>
          <w:szCs w:val="19"/>
        </w:rPr>
      </w:pPr>
    </w:p>
    <w:p w:rsidR="00F6755D" w:rsidRDefault="00F6755D">
      <w:pPr>
        <w:spacing w:line="240" w:lineRule="exact"/>
        <w:rPr>
          <w:sz w:val="19"/>
          <w:szCs w:val="19"/>
        </w:rPr>
      </w:pPr>
    </w:p>
    <w:p w:rsidR="00F6755D" w:rsidRDefault="00F6755D">
      <w:pPr>
        <w:spacing w:line="240" w:lineRule="exact"/>
        <w:rPr>
          <w:sz w:val="19"/>
          <w:szCs w:val="19"/>
        </w:rPr>
      </w:pPr>
    </w:p>
    <w:p w:rsidR="00F6755D" w:rsidRDefault="00F6755D">
      <w:pPr>
        <w:spacing w:line="240" w:lineRule="exact"/>
        <w:rPr>
          <w:sz w:val="19"/>
          <w:szCs w:val="19"/>
        </w:rPr>
      </w:pPr>
    </w:p>
    <w:p w:rsidR="00F6755D" w:rsidRDefault="00F6755D">
      <w:pPr>
        <w:spacing w:before="9" w:after="9" w:line="240" w:lineRule="exact"/>
        <w:rPr>
          <w:sz w:val="19"/>
          <w:szCs w:val="19"/>
        </w:rPr>
      </w:pPr>
    </w:p>
    <w:p w:rsidR="00F6755D" w:rsidRDefault="00F6755D">
      <w:pPr>
        <w:spacing w:line="1" w:lineRule="exact"/>
        <w:sectPr w:rsidR="00F6755D">
          <w:type w:val="continuous"/>
          <w:pgSz w:w="11900" w:h="16840"/>
          <w:pgMar w:top="548" w:right="0" w:bottom="423" w:left="0" w:header="0" w:footer="3" w:gutter="0"/>
          <w:cols w:space="720"/>
          <w:noEndnote/>
          <w:docGrid w:linePitch="360"/>
        </w:sectPr>
      </w:pPr>
    </w:p>
    <w:p w:rsidR="00F6755D" w:rsidRDefault="008318AB">
      <w:pPr>
        <w:pStyle w:val="Bodytext10"/>
        <w:framePr w:w="1142" w:h="192" w:wrap="none" w:vAnchor="text" w:hAnchor="page" w:x="582" w:y="21"/>
      </w:pPr>
      <w:r>
        <w:t>Datum a podpis:</w:t>
      </w:r>
    </w:p>
    <w:p w:rsidR="00F6755D" w:rsidRDefault="008318AB">
      <w:pPr>
        <w:pStyle w:val="Bodytext10"/>
        <w:framePr w:w="552" w:h="187" w:wrap="none" w:vAnchor="text" w:hAnchor="page" w:x="3774" w:y="21"/>
      </w:pPr>
      <w:r>
        <w:t>Razítko</w:t>
      </w:r>
    </w:p>
    <w:p w:rsidR="00F6755D" w:rsidRDefault="008318AB">
      <w:pPr>
        <w:pStyle w:val="Bodytext10"/>
        <w:framePr w:w="1142" w:h="192" w:wrap="none" w:vAnchor="text" w:hAnchor="page" w:x="5905" w:y="21"/>
      </w:pPr>
      <w:r>
        <w:t>Datum a podpis:</w:t>
      </w:r>
    </w:p>
    <w:p w:rsidR="00F6755D" w:rsidRDefault="008318AB">
      <w:pPr>
        <w:pStyle w:val="Bodytext10"/>
        <w:framePr w:w="547" w:h="187" w:wrap="none" w:vAnchor="text" w:hAnchor="page" w:x="9126" w:y="21"/>
      </w:pPr>
      <w:r>
        <w:t>Razítko</w:t>
      </w:r>
    </w:p>
    <w:p w:rsidR="00F6755D" w:rsidRDefault="00F6755D">
      <w:pPr>
        <w:spacing w:after="210" w:line="1" w:lineRule="exact"/>
      </w:pPr>
    </w:p>
    <w:p w:rsidR="00F6755D" w:rsidRDefault="00F6755D">
      <w:pPr>
        <w:spacing w:line="1" w:lineRule="exact"/>
        <w:sectPr w:rsidR="00F6755D">
          <w:type w:val="continuous"/>
          <w:pgSz w:w="11900" w:h="16840"/>
          <w:pgMar w:top="548" w:right="1177" w:bottom="423" w:left="537" w:header="0" w:footer="3" w:gutter="0"/>
          <w:cols w:space="720"/>
          <w:noEndnote/>
          <w:docGrid w:linePitch="360"/>
        </w:sectPr>
      </w:pPr>
    </w:p>
    <w:p w:rsidR="00F6755D" w:rsidRDefault="00F6755D">
      <w:pPr>
        <w:spacing w:line="156" w:lineRule="exact"/>
        <w:rPr>
          <w:sz w:val="13"/>
          <w:szCs w:val="13"/>
        </w:rPr>
      </w:pPr>
    </w:p>
    <w:p w:rsidR="00F6755D" w:rsidRDefault="00F6755D">
      <w:pPr>
        <w:spacing w:line="1" w:lineRule="exact"/>
        <w:sectPr w:rsidR="00F6755D">
          <w:type w:val="continuous"/>
          <w:pgSz w:w="11900" w:h="16840"/>
          <w:pgMar w:top="548" w:right="0" w:bottom="3928" w:left="0" w:header="0" w:footer="3" w:gutter="0"/>
          <w:cols w:space="720"/>
          <w:noEndnote/>
          <w:docGrid w:linePitch="360"/>
        </w:sectPr>
      </w:pPr>
    </w:p>
    <w:p w:rsidR="00F6755D" w:rsidRDefault="008318A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12700</wp:posOffset>
                </wp:positionV>
                <wp:extent cx="411480" cy="1250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755D" w:rsidRDefault="008318AB">
                            <w:pPr>
                              <w:pStyle w:val="Bodytext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Uchazeč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295.19999999999999pt;margin-top:1.pt;width:32.399999999999999pt;height:9.8499999999999996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lang w:val="cs-CZ" w:eastAsia="cs-CZ" w:bidi="cs-CZ"/>
                        </w:rPr>
                        <w:t>Uchazeč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6755D" w:rsidRDefault="008318AB">
      <w:pPr>
        <w:pStyle w:val="Heading310"/>
        <w:keepNext/>
        <w:keepLines/>
        <w:sectPr w:rsidR="00F6755D">
          <w:type w:val="continuous"/>
          <w:pgSz w:w="11900" w:h="16840"/>
          <w:pgMar w:top="548" w:right="5996" w:bottom="3928" w:left="537" w:header="0" w:footer="3" w:gutter="0"/>
          <w:cols w:space="720"/>
          <w:noEndnote/>
          <w:docGrid w:linePitch="360"/>
        </w:sectPr>
      </w:pPr>
      <w:bookmarkStart w:id="7" w:name="bookmark6"/>
      <w:bookmarkStart w:id="8" w:name="bookmark7"/>
      <w:bookmarkStart w:id="9" w:name="bookmark8"/>
      <w:r>
        <w:t>Objednavatel</w:t>
      </w:r>
      <w:bookmarkEnd w:id="7"/>
      <w:bookmarkEnd w:id="8"/>
      <w:bookmarkEnd w:id="9"/>
    </w:p>
    <w:p w:rsidR="00F6755D" w:rsidRDefault="00F6755D">
      <w:pPr>
        <w:spacing w:line="240" w:lineRule="exact"/>
        <w:rPr>
          <w:sz w:val="19"/>
          <w:szCs w:val="19"/>
        </w:rPr>
      </w:pPr>
    </w:p>
    <w:p w:rsidR="00F6755D" w:rsidRDefault="00F6755D">
      <w:pPr>
        <w:spacing w:line="240" w:lineRule="exact"/>
        <w:rPr>
          <w:sz w:val="19"/>
          <w:szCs w:val="19"/>
        </w:rPr>
      </w:pPr>
    </w:p>
    <w:p w:rsidR="00F6755D" w:rsidRDefault="00F6755D">
      <w:pPr>
        <w:spacing w:line="240" w:lineRule="exact"/>
        <w:rPr>
          <w:sz w:val="19"/>
          <w:szCs w:val="19"/>
        </w:rPr>
      </w:pPr>
    </w:p>
    <w:p w:rsidR="00F6755D" w:rsidRDefault="00F6755D">
      <w:pPr>
        <w:spacing w:line="240" w:lineRule="exact"/>
        <w:rPr>
          <w:sz w:val="19"/>
          <w:szCs w:val="19"/>
        </w:rPr>
      </w:pPr>
    </w:p>
    <w:p w:rsidR="00F6755D" w:rsidRDefault="00F6755D">
      <w:pPr>
        <w:spacing w:before="119" w:after="119" w:line="240" w:lineRule="exact"/>
        <w:rPr>
          <w:sz w:val="19"/>
          <w:szCs w:val="19"/>
        </w:rPr>
      </w:pPr>
    </w:p>
    <w:p w:rsidR="00F6755D" w:rsidRDefault="00F6755D">
      <w:pPr>
        <w:spacing w:line="1" w:lineRule="exact"/>
        <w:sectPr w:rsidR="00F6755D">
          <w:type w:val="continuous"/>
          <w:pgSz w:w="11900" w:h="16840"/>
          <w:pgMar w:top="548" w:right="0" w:bottom="423" w:left="0" w:header="0" w:footer="3" w:gutter="0"/>
          <w:cols w:space="720"/>
          <w:noEndnote/>
          <w:docGrid w:linePitch="360"/>
        </w:sectPr>
      </w:pPr>
    </w:p>
    <w:p w:rsidR="00F6755D" w:rsidRDefault="008318AB">
      <w:pPr>
        <w:pStyle w:val="Bodytext10"/>
        <w:framePr w:w="1142" w:h="197" w:wrap="none" w:vAnchor="text" w:hAnchor="page" w:x="572" w:y="21"/>
      </w:pPr>
      <w:r>
        <w:t>Datum a podpis:</w:t>
      </w:r>
    </w:p>
    <w:p w:rsidR="00F6755D" w:rsidRDefault="008318AB">
      <w:pPr>
        <w:pStyle w:val="Bodytext10"/>
        <w:framePr w:w="552" w:h="187" w:wrap="none" w:vAnchor="text" w:hAnchor="page" w:x="3764" w:y="21"/>
      </w:pPr>
      <w:r>
        <w:t>Razítko</w:t>
      </w:r>
    </w:p>
    <w:p w:rsidR="00F6755D" w:rsidRDefault="008318AB">
      <w:pPr>
        <w:pStyle w:val="Bodytext10"/>
        <w:framePr w:w="1138" w:h="206" w:wrap="none" w:vAnchor="text" w:hAnchor="page" w:x="5900" w:y="21"/>
      </w:pPr>
      <w:r>
        <w:t>Datum a podpis:</w:t>
      </w:r>
    </w:p>
    <w:p w:rsidR="00F6755D" w:rsidRDefault="008318AB">
      <w:pPr>
        <w:pStyle w:val="Bodytext10"/>
        <w:framePr w:w="552" w:h="187" w:wrap="none" w:vAnchor="text" w:hAnchor="page" w:x="9116" w:y="21"/>
      </w:pPr>
      <w:r>
        <w:t>Razítko</w:t>
      </w:r>
    </w:p>
    <w:p w:rsidR="00F6755D" w:rsidRDefault="00F6755D">
      <w:pPr>
        <w:spacing w:after="210" w:line="1" w:lineRule="exact"/>
      </w:pPr>
    </w:p>
    <w:p w:rsidR="00F6755D" w:rsidRDefault="00F6755D">
      <w:pPr>
        <w:spacing w:line="1" w:lineRule="exact"/>
        <w:sectPr w:rsidR="00F6755D">
          <w:type w:val="continuous"/>
          <w:pgSz w:w="11900" w:h="16840"/>
          <w:pgMar w:top="548" w:right="1177" w:bottom="423" w:left="537" w:header="0" w:footer="3" w:gutter="0"/>
          <w:cols w:space="720"/>
          <w:noEndnote/>
          <w:docGrid w:linePitch="360"/>
        </w:sectPr>
      </w:pPr>
    </w:p>
    <w:p w:rsidR="00F6755D" w:rsidRDefault="008318AB">
      <w:pPr>
        <w:pStyle w:val="Heading110"/>
        <w:keepNext/>
        <w:keepLines/>
        <w:framePr w:w="5597" w:h="288" w:wrap="none" w:hAnchor="page" w:x="584" w:y="1"/>
        <w:spacing w:after="0"/>
      </w:pPr>
      <w:bookmarkStart w:id="10" w:name="bookmark10"/>
      <w:bookmarkStart w:id="11" w:name="bookmark11"/>
      <w:bookmarkStart w:id="12" w:name="bookmark9"/>
      <w:r>
        <w:lastRenderedPageBreak/>
        <w:t>REKAPITULACE OBJEKTŮ STAVBY A SOUPISŮ PRACÍ</w:t>
      </w:r>
      <w:bookmarkEnd w:id="10"/>
      <w:bookmarkEnd w:id="11"/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840"/>
        <w:gridCol w:w="2141"/>
        <w:gridCol w:w="1906"/>
      </w:tblGrid>
      <w:tr w:rsidR="00F6755D">
        <w:trPr>
          <w:trHeight w:hRule="exact" w:val="245"/>
        </w:trPr>
        <w:tc>
          <w:tcPr>
            <w:tcW w:w="1253" w:type="dxa"/>
            <w:shd w:val="clear" w:color="auto" w:fill="FFFFFF"/>
          </w:tcPr>
          <w:p w:rsidR="00F6755D" w:rsidRDefault="008318AB">
            <w:pPr>
              <w:pStyle w:val="Other10"/>
              <w:framePr w:w="9139" w:h="1872" w:wrap="none" w:hAnchor="page" w:x="512" w:y="414"/>
            </w:pPr>
            <w:r>
              <w:t>Kód:</w:t>
            </w:r>
          </w:p>
        </w:tc>
        <w:tc>
          <w:tcPr>
            <w:tcW w:w="3840" w:type="dxa"/>
            <w:shd w:val="clear" w:color="auto" w:fill="FFFFFF"/>
          </w:tcPr>
          <w:p w:rsidR="00F6755D" w:rsidRDefault="008318AB">
            <w:pPr>
              <w:pStyle w:val="Other10"/>
              <w:framePr w:w="9139" w:h="1872" w:wrap="none" w:hAnchor="page" w:x="512" w:y="414"/>
              <w:ind w:firstLine="500"/>
            </w:pPr>
            <w:r>
              <w:t>Knesl0163</w:t>
            </w:r>
          </w:p>
        </w:tc>
        <w:tc>
          <w:tcPr>
            <w:tcW w:w="2141" w:type="dxa"/>
            <w:shd w:val="clear" w:color="auto" w:fill="FFFFFF"/>
          </w:tcPr>
          <w:p w:rsidR="00F6755D" w:rsidRDefault="00F6755D">
            <w:pPr>
              <w:framePr w:w="9139" w:h="1872" w:wrap="none" w:hAnchor="page" w:x="512" w:y="414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F6755D" w:rsidRDefault="00F6755D">
            <w:pPr>
              <w:framePr w:w="9139" w:h="1872" w:wrap="none" w:hAnchor="page" w:x="512" w:y="414"/>
              <w:rPr>
                <w:sz w:val="10"/>
                <w:szCs w:val="10"/>
              </w:rPr>
            </w:pPr>
          </w:p>
        </w:tc>
      </w:tr>
      <w:tr w:rsidR="00F6755D">
        <w:trPr>
          <w:trHeight w:hRule="exact" w:val="389"/>
        </w:trPr>
        <w:tc>
          <w:tcPr>
            <w:tcW w:w="1253" w:type="dxa"/>
            <w:shd w:val="clear" w:color="auto" w:fill="FFFFFF"/>
            <w:vAlign w:val="center"/>
          </w:tcPr>
          <w:p w:rsidR="00F6755D" w:rsidRDefault="008318AB">
            <w:pPr>
              <w:pStyle w:val="Other10"/>
              <w:framePr w:w="9139" w:h="1872" w:wrap="none" w:hAnchor="page" w:x="512" w:y="41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Stavba: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F6755D" w:rsidRDefault="008318AB">
            <w:pPr>
              <w:pStyle w:val="Other10"/>
              <w:framePr w:w="9139" w:h="1872" w:wrap="none" w:hAnchor="page" w:x="512" w:y="414"/>
              <w:ind w:firstLine="5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Bytový dům POHODA, Kroměříž</w:t>
            </w:r>
          </w:p>
        </w:tc>
        <w:tc>
          <w:tcPr>
            <w:tcW w:w="2141" w:type="dxa"/>
            <w:shd w:val="clear" w:color="auto" w:fill="FFFFFF"/>
          </w:tcPr>
          <w:p w:rsidR="00F6755D" w:rsidRDefault="00F6755D">
            <w:pPr>
              <w:framePr w:w="9139" w:h="1872" w:wrap="none" w:hAnchor="page" w:x="512" w:y="414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F6755D" w:rsidRDefault="00F6755D">
            <w:pPr>
              <w:framePr w:w="9139" w:h="1872" w:wrap="none" w:hAnchor="page" w:x="512" w:y="414"/>
              <w:rPr>
                <w:sz w:val="10"/>
                <w:szCs w:val="10"/>
              </w:rPr>
            </w:pPr>
          </w:p>
        </w:tc>
      </w:tr>
      <w:tr w:rsidR="00F6755D">
        <w:trPr>
          <w:trHeight w:hRule="exact" w:val="350"/>
        </w:trPr>
        <w:tc>
          <w:tcPr>
            <w:tcW w:w="1253" w:type="dxa"/>
            <w:shd w:val="clear" w:color="auto" w:fill="FFFFFF"/>
            <w:vAlign w:val="center"/>
          </w:tcPr>
          <w:p w:rsidR="00F6755D" w:rsidRDefault="008318AB">
            <w:pPr>
              <w:pStyle w:val="Other10"/>
              <w:framePr w:w="9139" w:h="1872" w:wrap="none" w:hAnchor="page" w:x="512" w:y="414"/>
            </w:pPr>
            <w:r>
              <w:t>Místo:</w:t>
            </w:r>
          </w:p>
        </w:tc>
        <w:tc>
          <w:tcPr>
            <w:tcW w:w="3840" w:type="dxa"/>
            <w:shd w:val="clear" w:color="auto" w:fill="FFFFFF"/>
          </w:tcPr>
          <w:p w:rsidR="00F6755D" w:rsidRDefault="00F6755D">
            <w:pPr>
              <w:framePr w:w="9139" w:h="1872" w:wrap="none" w:hAnchor="page" w:x="512" w:y="414"/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center"/>
          </w:tcPr>
          <w:p w:rsidR="00F6755D" w:rsidRDefault="008318AB">
            <w:pPr>
              <w:pStyle w:val="Other10"/>
              <w:framePr w:w="9139" w:h="1872" w:wrap="none" w:hAnchor="page" w:x="512" w:y="414"/>
              <w:ind w:firstLine="780"/>
            </w:pPr>
            <w:r>
              <w:t>Datum: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6755D" w:rsidRDefault="008318AB">
            <w:pPr>
              <w:pStyle w:val="Other10"/>
              <w:framePr w:w="9139" w:h="1872" w:wrap="none" w:hAnchor="page" w:x="512" w:y="414"/>
              <w:jc w:val="right"/>
            </w:pPr>
            <w:r>
              <w:t>6. 9</w:t>
            </w:r>
          </w:p>
        </w:tc>
      </w:tr>
      <w:tr w:rsidR="00F6755D">
        <w:trPr>
          <w:trHeight w:hRule="exact" w:val="245"/>
        </w:trPr>
        <w:tc>
          <w:tcPr>
            <w:tcW w:w="1253" w:type="dxa"/>
            <w:shd w:val="clear" w:color="auto" w:fill="FFFFFF"/>
            <w:vAlign w:val="bottom"/>
          </w:tcPr>
          <w:p w:rsidR="00F6755D" w:rsidRDefault="008318AB">
            <w:pPr>
              <w:pStyle w:val="Other10"/>
              <w:framePr w:w="9139" w:h="1872" w:wrap="none" w:hAnchor="page" w:x="512" w:y="414"/>
            </w:pPr>
            <w:r>
              <w:t>Zadavatel:</w:t>
            </w:r>
          </w:p>
        </w:tc>
        <w:tc>
          <w:tcPr>
            <w:tcW w:w="3840" w:type="dxa"/>
            <w:shd w:val="clear" w:color="auto" w:fill="FFFFFF"/>
          </w:tcPr>
          <w:p w:rsidR="00F6755D" w:rsidRDefault="00F6755D">
            <w:pPr>
              <w:framePr w:w="9139" w:h="1872" w:wrap="none" w:hAnchor="page" w:x="512" w:y="414"/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F6755D" w:rsidRDefault="008318AB">
            <w:pPr>
              <w:pStyle w:val="Other10"/>
              <w:framePr w:w="9139" w:h="1872" w:wrap="none" w:hAnchor="page" w:x="512" w:y="414"/>
              <w:ind w:firstLine="780"/>
            </w:pPr>
            <w:r>
              <w:t>Projektant:</w:t>
            </w:r>
          </w:p>
        </w:tc>
        <w:tc>
          <w:tcPr>
            <w:tcW w:w="1906" w:type="dxa"/>
            <w:shd w:val="clear" w:color="auto" w:fill="FFFFFF"/>
          </w:tcPr>
          <w:p w:rsidR="00F6755D" w:rsidRDefault="00F6755D">
            <w:pPr>
              <w:framePr w:w="9139" w:h="1872" w:wrap="none" w:hAnchor="page" w:x="512" w:y="414"/>
              <w:rPr>
                <w:sz w:val="10"/>
                <w:szCs w:val="10"/>
              </w:rPr>
            </w:pPr>
          </w:p>
        </w:tc>
      </w:tr>
      <w:tr w:rsidR="00F6755D">
        <w:trPr>
          <w:trHeight w:hRule="exact" w:val="355"/>
        </w:trPr>
        <w:tc>
          <w:tcPr>
            <w:tcW w:w="1253" w:type="dxa"/>
            <w:shd w:val="clear" w:color="auto" w:fill="FFFFFF"/>
          </w:tcPr>
          <w:p w:rsidR="00F6755D" w:rsidRDefault="008318AB">
            <w:pPr>
              <w:pStyle w:val="Other10"/>
              <w:framePr w:w="9139" w:h="1872" w:wrap="none" w:hAnchor="page" w:x="512" w:y="414"/>
            </w:pPr>
            <w:r>
              <w:t>Uchazeč:</w:t>
            </w:r>
          </w:p>
        </w:tc>
        <w:tc>
          <w:tcPr>
            <w:tcW w:w="3840" w:type="dxa"/>
            <w:shd w:val="clear" w:color="auto" w:fill="FFFFFF"/>
          </w:tcPr>
          <w:p w:rsidR="00F6755D" w:rsidRDefault="008318AB">
            <w:pPr>
              <w:pStyle w:val="Other10"/>
              <w:framePr w:w="9139" w:h="1872" w:wrap="none" w:hAnchor="page" w:x="512" w:y="414"/>
              <w:ind w:firstLine="500"/>
            </w:pPr>
            <w:r>
              <w:t>GEMOa.s.</w:t>
            </w:r>
          </w:p>
        </w:tc>
        <w:tc>
          <w:tcPr>
            <w:tcW w:w="2141" w:type="dxa"/>
            <w:shd w:val="clear" w:color="auto" w:fill="FFFFFF"/>
          </w:tcPr>
          <w:p w:rsidR="00F6755D" w:rsidRDefault="008318AB">
            <w:pPr>
              <w:pStyle w:val="Other10"/>
              <w:framePr w:w="9139" w:h="1872" w:wrap="none" w:hAnchor="page" w:x="512" w:y="414"/>
              <w:ind w:firstLine="780"/>
            </w:pPr>
            <w:r>
              <w:t>Zpracovatel:</w:t>
            </w:r>
          </w:p>
        </w:tc>
        <w:tc>
          <w:tcPr>
            <w:tcW w:w="1906" w:type="dxa"/>
            <w:shd w:val="clear" w:color="auto" w:fill="FFFFFF"/>
          </w:tcPr>
          <w:p w:rsidR="00F6755D" w:rsidRDefault="00F6755D">
            <w:pPr>
              <w:framePr w:w="9139" w:h="1872" w:wrap="none" w:hAnchor="page" w:x="512" w:y="414"/>
              <w:rPr>
                <w:sz w:val="10"/>
                <w:szCs w:val="10"/>
              </w:rPr>
            </w:pPr>
          </w:p>
        </w:tc>
      </w:tr>
      <w:tr w:rsidR="00F6755D">
        <w:trPr>
          <w:trHeight w:hRule="exact" w:val="288"/>
        </w:trPr>
        <w:tc>
          <w:tcPr>
            <w:tcW w:w="1253" w:type="dxa"/>
            <w:shd w:val="clear" w:color="auto" w:fill="FFFFFF"/>
            <w:vAlign w:val="bottom"/>
          </w:tcPr>
          <w:p w:rsidR="00F6755D" w:rsidRDefault="008318AB">
            <w:pPr>
              <w:pStyle w:val="Other10"/>
              <w:framePr w:w="9139" w:h="1872" w:wrap="none" w:hAnchor="page" w:x="512" w:y="414"/>
              <w:ind w:firstLine="4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Kód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F6755D" w:rsidRDefault="008318AB">
            <w:pPr>
              <w:pStyle w:val="Other10"/>
              <w:framePr w:w="9139" w:h="1872" w:wrap="none" w:hAnchor="page" w:x="512" w:y="414"/>
              <w:ind w:left="19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Popis</w:t>
            </w:r>
          </w:p>
        </w:tc>
        <w:tc>
          <w:tcPr>
            <w:tcW w:w="2141" w:type="dxa"/>
            <w:shd w:val="clear" w:color="auto" w:fill="FFFFFF"/>
          </w:tcPr>
          <w:p w:rsidR="00F6755D" w:rsidRDefault="00F6755D">
            <w:pPr>
              <w:framePr w:w="9139" w:h="1872" w:wrap="none" w:hAnchor="page" w:x="512" w:y="414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F6755D" w:rsidRDefault="008318AB">
            <w:pPr>
              <w:pStyle w:val="Other10"/>
              <w:framePr w:w="9139" w:h="1872" w:wrap="none" w:hAnchor="page" w:x="512" w:y="414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bez DPH [CZK]</w:t>
            </w:r>
          </w:p>
        </w:tc>
      </w:tr>
    </w:tbl>
    <w:p w:rsidR="00F6755D" w:rsidRDefault="00F6755D">
      <w:pPr>
        <w:framePr w:w="9139" w:h="1872" w:wrap="none" w:hAnchor="page" w:x="512" w:y="414"/>
        <w:spacing w:line="1" w:lineRule="exact"/>
      </w:pPr>
    </w:p>
    <w:p w:rsidR="00F6755D" w:rsidRDefault="008318AB">
      <w:pPr>
        <w:pStyle w:val="Heading210"/>
        <w:keepNext/>
        <w:keepLines/>
        <w:framePr w:w="1675" w:h="245" w:wrap="none" w:hAnchor="page" w:x="575" w:y="2660"/>
        <w:spacing w:after="0"/>
        <w:jc w:val="left"/>
      </w:pPr>
      <w:bookmarkStart w:id="13" w:name="bookmark12"/>
      <w:bookmarkStart w:id="14" w:name="bookmark13"/>
      <w:bookmarkStart w:id="15" w:name="bookmark14"/>
      <w:r>
        <w:t>Náklady z rozpočtů</w:t>
      </w:r>
      <w:bookmarkEnd w:id="13"/>
      <w:bookmarkEnd w:id="14"/>
      <w:bookmarkEnd w:id="15"/>
    </w:p>
    <w:p w:rsidR="00F6755D" w:rsidRDefault="008318AB">
      <w:pPr>
        <w:pStyle w:val="Bodytext20"/>
        <w:framePr w:w="3701" w:h="461" w:wrap="none" w:hAnchor="page" w:x="1909" w:y="2948"/>
        <w:spacing w:line="288" w:lineRule="auto"/>
      </w:pPr>
      <w:r>
        <w:t>SOD2.1 - Komunikace - křižovatka a přístupová komunikace</w:t>
      </w:r>
    </w:p>
    <w:p w:rsidR="00F6755D" w:rsidRDefault="008318AB">
      <w:pPr>
        <w:pStyle w:val="Heading210"/>
        <w:keepNext/>
        <w:keepLines/>
        <w:framePr w:w="1099" w:h="600" w:wrap="none" w:hAnchor="page" w:x="8480" w:y="2646"/>
      </w:pPr>
      <w:bookmarkStart w:id="16" w:name="bookmark15"/>
      <w:bookmarkStart w:id="17" w:name="bookmark16"/>
      <w:bookmarkStart w:id="18" w:name="bookmark17"/>
      <w:r>
        <w:t>1 457 136,10</w:t>
      </w:r>
      <w:bookmarkEnd w:id="16"/>
      <w:bookmarkEnd w:id="17"/>
      <w:bookmarkEnd w:id="18"/>
    </w:p>
    <w:p w:rsidR="00F6755D" w:rsidRDefault="008318AB">
      <w:pPr>
        <w:pStyle w:val="Bodytext20"/>
        <w:framePr w:w="1099" w:h="600" w:wrap="none" w:hAnchor="page" w:x="8480" w:y="2646"/>
        <w:spacing w:line="240" w:lineRule="auto"/>
        <w:jc w:val="right"/>
      </w:pPr>
      <w:r>
        <w:rPr>
          <w:b w:val="0"/>
          <w:bCs w:val="0"/>
        </w:rPr>
        <w:t>1 457 136,10</w:t>
      </w:r>
    </w:p>
    <w:p w:rsidR="00F6755D" w:rsidRDefault="008318AB">
      <w:pPr>
        <w:pStyle w:val="Bodytext10"/>
        <w:framePr w:w="1565" w:h="2093" w:wrap="none" w:hAnchor="page" w:x="9671" w:y="1148"/>
        <w:spacing w:after="780"/>
      </w:pPr>
      <w:r>
        <w:t>2021</w:t>
      </w:r>
    </w:p>
    <w:p w:rsidR="00F6755D" w:rsidRDefault="008318AB">
      <w:pPr>
        <w:pStyle w:val="Bodytext10"/>
        <w:framePr w:w="1565" w:h="2093" w:wrap="none" w:hAnchor="page" w:x="9671" w:y="1148"/>
        <w:spacing w:after="380"/>
        <w:ind w:right="240"/>
        <w:jc w:val="right"/>
        <w:rPr>
          <w:sz w:val="13"/>
          <w:szCs w:val="13"/>
        </w:rPr>
      </w:pPr>
      <w:r>
        <w:rPr>
          <w:sz w:val="13"/>
          <w:szCs w:val="13"/>
        </w:rPr>
        <w:t>Cena s DPH [CZK]</w:t>
      </w:r>
    </w:p>
    <w:p w:rsidR="00F6755D" w:rsidRDefault="008318AB">
      <w:pPr>
        <w:pStyle w:val="Heading210"/>
        <w:keepNext/>
        <w:keepLines/>
        <w:framePr w:w="1565" w:h="2093" w:wrap="none" w:hAnchor="page" w:x="9671" w:y="1148"/>
      </w:pPr>
      <w:bookmarkStart w:id="19" w:name="bookmark18"/>
      <w:bookmarkStart w:id="20" w:name="bookmark19"/>
      <w:bookmarkStart w:id="21" w:name="bookmark20"/>
      <w:r>
        <w:t>1 763 134,68</w:t>
      </w:r>
      <w:bookmarkEnd w:id="19"/>
      <w:bookmarkEnd w:id="20"/>
      <w:bookmarkEnd w:id="21"/>
    </w:p>
    <w:p w:rsidR="00F6755D" w:rsidRDefault="008318AB">
      <w:pPr>
        <w:pStyle w:val="Bodytext20"/>
        <w:framePr w:w="1565" w:h="2093" w:wrap="none" w:hAnchor="page" w:x="9671" w:y="1148"/>
        <w:spacing w:line="240" w:lineRule="auto"/>
        <w:jc w:val="right"/>
      </w:pPr>
      <w:r>
        <w:rPr>
          <w:b w:val="0"/>
          <w:bCs w:val="0"/>
        </w:rPr>
        <w:t>1 763 134,68</w:t>
      </w:r>
    </w:p>
    <w:p w:rsidR="00F6755D" w:rsidRDefault="00F6755D">
      <w:pPr>
        <w:spacing w:line="360" w:lineRule="exact"/>
      </w:pPr>
    </w:p>
    <w:p w:rsidR="00F6755D" w:rsidRDefault="00F6755D">
      <w:pPr>
        <w:spacing w:line="360" w:lineRule="exact"/>
      </w:pPr>
    </w:p>
    <w:p w:rsidR="00F6755D" w:rsidRDefault="00F6755D">
      <w:pPr>
        <w:spacing w:line="360" w:lineRule="exact"/>
      </w:pPr>
    </w:p>
    <w:p w:rsidR="00F6755D" w:rsidRDefault="00F6755D">
      <w:pPr>
        <w:spacing w:line="360" w:lineRule="exact"/>
      </w:pPr>
    </w:p>
    <w:p w:rsidR="00F6755D" w:rsidRDefault="00F6755D">
      <w:pPr>
        <w:spacing w:line="360" w:lineRule="exact"/>
      </w:pPr>
    </w:p>
    <w:p w:rsidR="00F6755D" w:rsidRDefault="00F6755D">
      <w:pPr>
        <w:spacing w:line="360" w:lineRule="exact"/>
      </w:pPr>
    </w:p>
    <w:p w:rsidR="00F6755D" w:rsidRDefault="00F6755D">
      <w:pPr>
        <w:spacing w:line="360" w:lineRule="exact"/>
      </w:pPr>
    </w:p>
    <w:p w:rsidR="00F6755D" w:rsidRDefault="00F6755D">
      <w:pPr>
        <w:spacing w:line="360" w:lineRule="exact"/>
      </w:pPr>
    </w:p>
    <w:p w:rsidR="00F6755D" w:rsidRDefault="00F6755D">
      <w:pPr>
        <w:spacing w:after="527" w:line="1" w:lineRule="exact"/>
      </w:pPr>
    </w:p>
    <w:p w:rsidR="00F6755D" w:rsidRDefault="00F6755D">
      <w:pPr>
        <w:spacing w:line="1" w:lineRule="exact"/>
      </w:pPr>
    </w:p>
    <w:sectPr w:rsidR="00F6755D">
      <w:pgSz w:w="11900" w:h="16840"/>
      <w:pgMar w:top="518" w:right="637" w:bottom="410" w:left="511" w:header="9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87" w:rsidRDefault="00544487">
      <w:r>
        <w:separator/>
      </w:r>
    </w:p>
  </w:endnote>
  <w:endnote w:type="continuationSeparator" w:id="0">
    <w:p w:rsidR="00544487" w:rsidRDefault="0054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5D" w:rsidRDefault="008318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3547745</wp:posOffset>
              </wp:positionH>
              <wp:positionV relativeFrom="page">
                <wp:posOffset>10368915</wp:posOffset>
              </wp:positionV>
              <wp:extent cx="405130" cy="609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755D" w:rsidRDefault="008318AB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4487" w:rsidRPr="00544487">
                            <w:rPr>
                              <w:rFonts w:ascii="Arial" w:eastAsia="Arial" w:hAnsi="Arial" w:cs="Arial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79.35pt;margin-top:816.45pt;width:31.9pt;height:4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" filled="f" stroked="f">
              <v:textbox style="mso-fit-shape-to-text:t" inset="0,0,0,0">
                <w:txbxContent>
                  <w:p w:rsidR="00F6755D" w:rsidRDefault="008318AB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4487" w:rsidRPr="00544487">
                      <w:rPr>
                        <w:rFonts w:ascii="Arial" w:eastAsia="Arial" w:hAnsi="Arial" w:cs="Arial"/>
                        <w:noProof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87" w:rsidRDefault="00544487"/>
  </w:footnote>
  <w:footnote w:type="continuationSeparator" w:id="0">
    <w:p w:rsidR="00544487" w:rsidRDefault="005444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5D"/>
    <w:rsid w:val="000C09BF"/>
    <w:rsid w:val="00544487"/>
    <w:rsid w:val="00643E55"/>
    <w:rsid w:val="008318AB"/>
    <w:rsid w:val="00F6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491A-9209-44D9-B1B9-E4E45FC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"/>
    <w:link w:val="Heading11"/>
    <w:pPr>
      <w:spacing w:after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line="264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4"/>
      <w:szCs w:val="14"/>
    </w:rPr>
  </w:style>
  <w:style w:type="paragraph" w:customStyle="1" w:styleId="Heading310">
    <w:name w:val="Heading #3|1"/>
    <w:basedOn w:val="Normln"/>
    <w:link w:val="Heading31"/>
    <w:pPr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210">
    <w:name w:val="Heading #2|1"/>
    <w:basedOn w:val="Normln"/>
    <w:link w:val="Heading21"/>
    <w:pPr>
      <w:spacing w:after="180"/>
      <w:jc w:val="right"/>
      <w:outlineLvl w:val="1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Vybíralová</dc:creator>
  <cp:keywords/>
  <cp:lastModifiedBy>Krejčiříková Jaroslava</cp:lastModifiedBy>
  <cp:revision>2</cp:revision>
  <dcterms:created xsi:type="dcterms:W3CDTF">2022-03-03T11:29:00Z</dcterms:created>
  <dcterms:modified xsi:type="dcterms:W3CDTF">2022-03-03T11:29:00Z</dcterms:modified>
</cp:coreProperties>
</file>