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C446F" w14:textId="77777777" w:rsidR="00410CE4" w:rsidRPr="00442E0D" w:rsidRDefault="004C1723" w:rsidP="00EB39E7">
      <w:pPr>
        <w:pStyle w:val="Nadpis1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442E0D">
        <w:rPr>
          <w:rFonts w:ascii="Times New Roman" w:hAnsi="Times New Roman"/>
          <w:sz w:val="24"/>
          <w:szCs w:val="24"/>
        </w:rPr>
        <w:t>DODATEK č</w:t>
      </w:r>
      <w:r w:rsidR="0051431B" w:rsidRPr="00442E0D">
        <w:rPr>
          <w:rFonts w:ascii="Times New Roman" w:hAnsi="Times New Roman"/>
          <w:sz w:val="24"/>
          <w:szCs w:val="24"/>
        </w:rPr>
        <w:t xml:space="preserve">. </w:t>
      </w:r>
      <w:r w:rsidR="00B00651">
        <w:rPr>
          <w:rFonts w:ascii="Times New Roman" w:hAnsi="Times New Roman"/>
          <w:sz w:val="24"/>
          <w:szCs w:val="24"/>
        </w:rPr>
        <w:t>5</w:t>
      </w:r>
    </w:p>
    <w:p w14:paraId="0F5A2C92" w14:textId="2ABC6C9D" w:rsidR="002F5860" w:rsidRPr="00442E0D" w:rsidRDefault="0051431B" w:rsidP="00EB39E7">
      <w:pPr>
        <w:pStyle w:val="Nadpis1"/>
        <w:spacing w:before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442E0D">
        <w:rPr>
          <w:rFonts w:ascii="Times New Roman" w:hAnsi="Times New Roman"/>
          <w:b w:val="0"/>
          <w:sz w:val="24"/>
          <w:szCs w:val="24"/>
        </w:rPr>
        <w:t>ke</w:t>
      </w:r>
      <w:r w:rsidR="004C1723" w:rsidRPr="00442E0D">
        <w:rPr>
          <w:rFonts w:ascii="Times New Roman" w:hAnsi="Times New Roman"/>
          <w:b w:val="0"/>
          <w:sz w:val="24"/>
          <w:szCs w:val="24"/>
        </w:rPr>
        <w:t xml:space="preserve"> </w:t>
      </w:r>
      <w:r w:rsidR="00410CE4" w:rsidRPr="00442E0D">
        <w:rPr>
          <w:rFonts w:ascii="Times New Roman" w:hAnsi="Times New Roman"/>
          <w:b w:val="0"/>
          <w:sz w:val="24"/>
          <w:szCs w:val="24"/>
        </w:rPr>
        <w:t xml:space="preserve">Smlouvě o </w:t>
      </w:r>
      <w:r w:rsidR="00072BF0">
        <w:rPr>
          <w:rFonts w:ascii="Times New Roman" w:hAnsi="Times New Roman"/>
          <w:b w:val="0"/>
          <w:sz w:val="24"/>
          <w:szCs w:val="24"/>
        </w:rPr>
        <w:t>instalaci a následném provozu prodejních automatů</w:t>
      </w:r>
      <w:r w:rsidR="00410CE4" w:rsidRPr="00442E0D">
        <w:rPr>
          <w:rFonts w:ascii="Times New Roman" w:hAnsi="Times New Roman"/>
          <w:b w:val="0"/>
          <w:bCs/>
          <w:sz w:val="24"/>
          <w:szCs w:val="24"/>
        </w:rPr>
        <w:t xml:space="preserve"> č. 2015/</w:t>
      </w:r>
      <w:r w:rsidR="000346DB" w:rsidRPr="00442E0D">
        <w:rPr>
          <w:rFonts w:ascii="Times New Roman" w:hAnsi="Times New Roman"/>
          <w:b w:val="0"/>
          <w:bCs/>
          <w:sz w:val="24"/>
          <w:szCs w:val="24"/>
        </w:rPr>
        <w:t>069</w:t>
      </w:r>
    </w:p>
    <w:p w14:paraId="116C9324" w14:textId="77777777" w:rsidR="0013560A" w:rsidRPr="00442E0D" w:rsidRDefault="0051431B" w:rsidP="00434130">
      <w:pPr>
        <w:pStyle w:val="Nadpis1"/>
        <w:spacing w:before="120" w:after="0"/>
        <w:jc w:val="center"/>
        <w:rPr>
          <w:rFonts w:ascii="Times New Roman" w:hAnsi="Times New Roman"/>
          <w:bCs/>
          <w:sz w:val="24"/>
          <w:szCs w:val="24"/>
        </w:rPr>
      </w:pPr>
      <w:r w:rsidRPr="00442E0D">
        <w:rPr>
          <w:rFonts w:ascii="Times New Roman" w:hAnsi="Times New Roman"/>
          <w:b w:val="0"/>
          <w:sz w:val="24"/>
          <w:szCs w:val="24"/>
          <w:lang w:eastAsia="sk-SK"/>
        </w:rPr>
        <w:t xml:space="preserve">uzavřený nikoli na řad níže uvedeného dne, měsíce a roku dle </w:t>
      </w:r>
      <w:r w:rsidR="005219AC" w:rsidRPr="00442E0D">
        <w:rPr>
          <w:rFonts w:ascii="Times New Roman" w:hAnsi="Times New Roman"/>
          <w:b w:val="0"/>
          <w:sz w:val="24"/>
          <w:szCs w:val="24"/>
          <w:lang w:eastAsia="sk-SK"/>
        </w:rPr>
        <w:t>příslušných ustanovení</w:t>
      </w:r>
      <w:r w:rsidR="004C1723" w:rsidRPr="00442E0D">
        <w:rPr>
          <w:rFonts w:ascii="Times New Roman" w:hAnsi="Times New Roman"/>
          <w:b w:val="0"/>
          <w:sz w:val="24"/>
          <w:szCs w:val="24"/>
          <w:lang w:eastAsia="sk-SK"/>
        </w:rPr>
        <w:t xml:space="preserve"> </w:t>
      </w:r>
      <w:r w:rsidRPr="00442E0D">
        <w:rPr>
          <w:rFonts w:ascii="Times New Roman" w:hAnsi="Times New Roman"/>
          <w:b w:val="0"/>
          <w:sz w:val="24"/>
          <w:szCs w:val="24"/>
          <w:lang w:eastAsia="sk-SK"/>
        </w:rPr>
        <w:t>zákona č. 89/2012 Sb.,</w:t>
      </w:r>
      <w:r w:rsidR="00BB186F" w:rsidRPr="00442E0D">
        <w:rPr>
          <w:rFonts w:ascii="Times New Roman" w:hAnsi="Times New Roman"/>
          <w:b w:val="0"/>
          <w:sz w:val="24"/>
          <w:szCs w:val="24"/>
          <w:lang w:eastAsia="sk-SK"/>
        </w:rPr>
        <w:t xml:space="preserve"> </w:t>
      </w:r>
      <w:r w:rsidRPr="00442E0D">
        <w:rPr>
          <w:rFonts w:ascii="Times New Roman" w:hAnsi="Times New Roman"/>
          <w:b w:val="0"/>
          <w:sz w:val="24"/>
          <w:szCs w:val="24"/>
          <w:lang w:eastAsia="sk-SK"/>
        </w:rPr>
        <w:t>občanský zákoník</w:t>
      </w:r>
      <w:r w:rsidR="00F662F2" w:rsidRPr="00442E0D">
        <w:rPr>
          <w:rFonts w:ascii="Times New Roman" w:hAnsi="Times New Roman"/>
          <w:b w:val="0"/>
          <w:sz w:val="24"/>
          <w:szCs w:val="24"/>
          <w:lang w:eastAsia="sk-SK"/>
        </w:rPr>
        <w:t>, ve znění pozdějších předpisů</w:t>
      </w:r>
      <w:r w:rsidRPr="00442E0D">
        <w:rPr>
          <w:rFonts w:ascii="Times New Roman" w:hAnsi="Times New Roman"/>
          <w:b w:val="0"/>
          <w:sz w:val="24"/>
          <w:szCs w:val="24"/>
          <w:lang w:eastAsia="sk-SK"/>
        </w:rPr>
        <w:t xml:space="preserve"> (dále jen „OZ“) </w:t>
      </w:r>
    </w:p>
    <w:p w14:paraId="0D55851A" w14:textId="77777777" w:rsidR="002F5860" w:rsidRPr="00442E0D" w:rsidRDefault="002F5860" w:rsidP="002F5860">
      <w:pPr>
        <w:jc w:val="center"/>
        <w:rPr>
          <w:rFonts w:eastAsia="Arial"/>
        </w:rPr>
      </w:pPr>
      <w:r w:rsidRPr="00442E0D">
        <w:t>a příslušných ustanovení zákona č. 219/2000 Sb., o majetku České republiky a jejím vystupování v právních vztazích, ve znění pozdějších předpisů (dále též „ZoMČR“)</w:t>
      </w:r>
    </w:p>
    <w:p w14:paraId="24DFF2B1" w14:textId="0585DE50" w:rsidR="002F5860" w:rsidRPr="00442E0D" w:rsidRDefault="002F5860" w:rsidP="000C45CE">
      <w:pPr>
        <w:pStyle w:val="Nadpis3"/>
        <w:spacing w:before="60"/>
        <w:jc w:val="center"/>
        <w:rPr>
          <w:rFonts w:ascii="Times New Roman" w:hAnsi="Times New Roman"/>
          <w:b w:val="0"/>
          <w:sz w:val="24"/>
          <w:szCs w:val="24"/>
          <w:lang w:eastAsia="sk-SK"/>
        </w:rPr>
      </w:pPr>
      <w:r w:rsidRPr="00442E0D">
        <w:rPr>
          <w:rFonts w:ascii="Times New Roman" w:hAnsi="Times New Roman"/>
          <w:b w:val="0"/>
          <w:sz w:val="24"/>
          <w:szCs w:val="24"/>
        </w:rPr>
        <w:t>mezi</w:t>
      </w:r>
      <w:r w:rsidRPr="00442E0D">
        <w:rPr>
          <w:rFonts w:ascii="Times New Roman" w:hAnsi="Times New Roman"/>
          <w:b w:val="0"/>
          <w:sz w:val="24"/>
          <w:szCs w:val="24"/>
          <w:lang w:eastAsia="sk-SK"/>
        </w:rPr>
        <w:t xml:space="preserve"> </w:t>
      </w:r>
    </w:p>
    <w:p w14:paraId="3E6E2547" w14:textId="77777777" w:rsidR="00D3236A" w:rsidRPr="00442E0D" w:rsidRDefault="00D3236A" w:rsidP="00D3236A">
      <w:pPr>
        <w:rPr>
          <w:lang w:val="cs-CZ"/>
        </w:rPr>
      </w:pPr>
    </w:p>
    <w:p w14:paraId="2298D861" w14:textId="77777777" w:rsidR="0051431B" w:rsidRPr="00442E0D" w:rsidRDefault="0051431B" w:rsidP="0051431B">
      <w:pPr>
        <w:tabs>
          <w:tab w:val="left" w:pos="1985"/>
          <w:tab w:val="left" w:pos="2127"/>
        </w:tabs>
        <w:rPr>
          <w:lang w:val="cs-CZ"/>
        </w:rPr>
      </w:pPr>
      <w:r w:rsidRPr="00442E0D">
        <w:rPr>
          <w:b/>
          <w:lang w:val="cs-CZ"/>
        </w:rPr>
        <w:t>Psychiatrická nemocnice Bohnice</w:t>
      </w:r>
    </w:p>
    <w:p w14:paraId="5CB1D4EF" w14:textId="7BAE56D6" w:rsidR="0051431B" w:rsidRPr="00442E0D" w:rsidRDefault="0051431B" w:rsidP="005C521C">
      <w:pPr>
        <w:tabs>
          <w:tab w:val="left" w:pos="1843"/>
        </w:tabs>
        <w:rPr>
          <w:lang w:val="cs-CZ"/>
        </w:rPr>
      </w:pPr>
      <w:r w:rsidRPr="00442E0D">
        <w:rPr>
          <w:lang w:val="cs-CZ"/>
        </w:rPr>
        <w:t>se sídlem:</w:t>
      </w:r>
      <w:r w:rsidRPr="00442E0D">
        <w:rPr>
          <w:lang w:val="cs-CZ"/>
        </w:rPr>
        <w:tab/>
        <w:t>Ústavní čp. 91/7, 181 02 Praha 8</w:t>
      </w:r>
    </w:p>
    <w:p w14:paraId="2D42AA8B" w14:textId="77777777" w:rsidR="0051431B" w:rsidRPr="00442E0D" w:rsidRDefault="0051431B" w:rsidP="0051431B">
      <w:pPr>
        <w:tabs>
          <w:tab w:val="left" w:pos="1985"/>
        </w:tabs>
        <w:ind w:left="1843" w:hanging="1843"/>
        <w:rPr>
          <w:lang w:val="cs-CZ"/>
        </w:rPr>
      </w:pPr>
      <w:r w:rsidRPr="00442E0D">
        <w:rPr>
          <w:lang w:val="cs-CZ"/>
        </w:rPr>
        <w:t>zastoupena:</w:t>
      </w:r>
      <w:r w:rsidR="00F41B35" w:rsidRPr="00442E0D">
        <w:rPr>
          <w:lang w:val="cs-CZ"/>
        </w:rPr>
        <w:tab/>
      </w:r>
      <w:r w:rsidRPr="00442E0D">
        <w:rPr>
          <w:lang w:val="cs-CZ"/>
        </w:rPr>
        <w:t>MUDr. Martinem Hollým, MBA - ředitelem</w:t>
      </w:r>
    </w:p>
    <w:p w14:paraId="7195688A" w14:textId="6A463D49" w:rsidR="0051431B" w:rsidRPr="00442E0D" w:rsidRDefault="0051431B" w:rsidP="0051431B">
      <w:pPr>
        <w:ind w:left="1843" w:hanging="1843"/>
        <w:rPr>
          <w:lang w:val="cs-CZ"/>
        </w:rPr>
      </w:pPr>
      <w:r w:rsidRPr="00442E0D">
        <w:rPr>
          <w:lang w:val="cs-CZ"/>
        </w:rPr>
        <w:t>IČO:</w:t>
      </w:r>
      <w:r w:rsidR="00072BF0">
        <w:rPr>
          <w:lang w:val="cs-CZ"/>
        </w:rPr>
        <w:t xml:space="preserve"> </w:t>
      </w:r>
      <w:r w:rsidRPr="00442E0D">
        <w:rPr>
          <w:lang w:val="cs-CZ"/>
        </w:rPr>
        <w:t xml:space="preserve">00064220, DIČ: CZ00064220  </w:t>
      </w:r>
    </w:p>
    <w:p w14:paraId="0BD8725E" w14:textId="77777777" w:rsidR="00434130" w:rsidRPr="00442E0D" w:rsidRDefault="0051431B" w:rsidP="0051431B">
      <w:pPr>
        <w:ind w:left="1843" w:hanging="1843"/>
        <w:rPr>
          <w:lang w:val="cs-CZ"/>
        </w:rPr>
      </w:pPr>
      <w:r w:rsidRPr="00442E0D">
        <w:rPr>
          <w:lang w:val="cs-CZ"/>
        </w:rPr>
        <w:t>(dále jen pronajímatel)</w:t>
      </w:r>
      <w:r w:rsidR="0009700C" w:rsidRPr="00442E0D">
        <w:rPr>
          <w:lang w:val="cs-CZ"/>
        </w:rPr>
        <w:t xml:space="preserve"> </w:t>
      </w:r>
    </w:p>
    <w:p w14:paraId="09A839EC" w14:textId="77777777" w:rsidR="00434130" w:rsidRPr="00442E0D" w:rsidRDefault="00434130" w:rsidP="0051431B">
      <w:pPr>
        <w:ind w:left="1843" w:hanging="1843"/>
        <w:rPr>
          <w:lang w:val="cs-CZ"/>
        </w:rPr>
      </w:pPr>
    </w:p>
    <w:p w14:paraId="15C2C7F0" w14:textId="77777777" w:rsidR="0051431B" w:rsidRPr="00442E0D" w:rsidRDefault="0009700C" w:rsidP="00434130">
      <w:pPr>
        <w:ind w:left="1843" w:hanging="1843"/>
        <w:rPr>
          <w:lang w:val="cs-CZ"/>
        </w:rPr>
      </w:pPr>
      <w:r w:rsidRPr="00442E0D">
        <w:rPr>
          <w:lang w:val="cs-CZ"/>
        </w:rPr>
        <w:t>a</w:t>
      </w:r>
    </w:p>
    <w:p w14:paraId="6C7CF450" w14:textId="77777777" w:rsidR="00434130" w:rsidRPr="00442E0D" w:rsidRDefault="00434130" w:rsidP="0009700C">
      <w:pPr>
        <w:tabs>
          <w:tab w:val="left" w:pos="1985"/>
        </w:tabs>
        <w:rPr>
          <w:lang w:val="cs-CZ"/>
        </w:rPr>
      </w:pPr>
    </w:p>
    <w:p w14:paraId="10B58EC3" w14:textId="77777777" w:rsidR="005C0BD7" w:rsidRPr="00442E0D" w:rsidRDefault="000346DB" w:rsidP="009A681D">
      <w:pPr>
        <w:tabs>
          <w:tab w:val="left" w:pos="1843"/>
        </w:tabs>
        <w:rPr>
          <w:b/>
          <w:lang w:val="cs-CZ"/>
        </w:rPr>
      </w:pPr>
      <w:r w:rsidRPr="00442E0D">
        <w:rPr>
          <w:b/>
          <w:lang w:val="cs-CZ"/>
        </w:rPr>
        <w:t>Cafeomega s.r.o.</w:t>
      </w:r>
    </w:p>
    <w:p w14:paraId="20327F52" w14:textId="77777777" w:rsidR="00D83657" w:rsidRPr="00442E0D" w:rsidRDefault="008F6A2B" w:rsidP="00D83657">
      <w:pPr>
        <w:rPr>
          <w:bCs/>
        </w:rPr>
      </w:pPr>
      <w:r w:rsidRPr="00442E0D">
        <w:rPr>
          <w:lang w:val="cs-CZ"/>
        </w:rPr>
        <w:t>se sídlem</w:t>
      </w:r>
      <w:r w:rsidR="00410CE4" w:rsidRPr="00442E0D">
        <w:rPr>
          <w:lang w:val="cs-CZ"/>
        </w:rPr>
        <w:t xml:space="preserve">: </w:t>
      </w:r>
      <w:r w:rsidR="005C0BD7" w:rsidRPr="00442E0D">
        <w:rPr>
          <w:lang w:val="cs-CZ"/>
        </w:rPr>
        <w:t xml:space="preserve"> </w:t>
      </w:r>
      <w:r w:rsidR="001E5AAD">
        <w:rPr>
          <w:lang w:val="cs-CZ"/>
        </w:rPr>
        <w:tab/>
        <w:t xml:space="preserve">       U rybníka 13, 250 91 Zeleneč</w:t>
      </w:r>
    </w:p>
    <w:p w14:paraId="4C4B3445" w14:textId="77777777" w:rsidR="00D83657" w:rsidRPr="00442E0D" w:rsidRDefault="008F6A2B" w:rsidP="00D83657">
      <w:pPr>
        <w:tabs>
          <w:tab w:val="left" w:pos="1843"/>
          <w:tab w:val="left" w:pos="1985"/>
        </w:tabs>
      </w:pPr>
      <w:r w:rsidRPr="00442E0D">
        <w:t>IČO</w:t>
      </w:r>
      <w:r w:rsidR="000346DB" w:rsidRPr="00442E0D">
        <w:t>/DIČ</w:t>
      </w:r>
      <w:r w:rsidR="002F5860" w:rsidRPr="00442E0D">
        <w:t>:</w:t>
      </w:r>
      <w:r w:rsidR="002F5860" w:rsidRPr="00442E0D">
        <w:tab/>
      </w:r>
      <w:r w:rsidR="001E5AAD">
        <w:t>24195286/</w:t>
      </w:r>
      <w:r w:rsidR="000346DB" w:rsidRPr="00442E0D">
        <w:t>CZ24195286</w:t>
      </w:r>
    </w:p>
    <w:p w14:paraId="7C211FD7" w14:textId="77777777" w:rsidR="008F6A2B" w:rsidRPr="00442E0D" w:rsidRDefault="00592804" w:rsidP="00D83657">
      <w:pPr>
        <w:tabs>
          <w:tab w:val="left" w:pos="1843"/>
          <w:tab w:val="left" w:pos="1985"/>
        </w:tabs>
        <w:rPr>
          <w:rFonts w:eastAsia="Arial"/>
        </w:rPr>
      </w:pPr>
      <w:r>
        <w:t xml:space="preserve">v zastoupení:          </w:t>
      </w:r>
      <w:r w:rsidR="000346DB" w:rsidRPr="00442E0D">
        <w:t>Martin Průcha</w:t>
      </w:r>
      <w:r w:rsidR="00072BF0">
        <w:t>,</w:t>
      </w:r>
      <w:r w:rsidR="000346DB" w:rsidRPr="00442E0D">
        <w:t xml:space="preserve"> jednatel</w:t>
      </w:r>
      <w:r w:rsidR="00072BF0">
        <w:t>,</w:t>
      </w:r>
      <w:r w:rsidR="008F6A2B" w:rsidRPr="00442E0D">
        <w:t xml:space="preserve"> </w:t>
      </w:r>
      <w:r w:rsidR="00072BF0">
        <w:t>a Marie Šturmová, jednatelka</w:t>
      </w:r>
      <w:r w:rsidR="008F6A2B" w:rsidRPr="00442E0D">
        <w:t xml:space="preserve">        </w:t>
      </w:r>
    </w:p>
    <w:p w14:paraId="1DCF8713" w14:textId="77777777" w:rsidR="0051431B" w:rsidRPr="00442E0D" w:rsidRDefault="0051431B" w:rsidP="0051431B">
      <w:pPr>
        <w:tabs>
          <w:tab w:val="left" w:pos="1701"/>
          <w:tab w:val="left" w:pos="1985"/>
        </w:tabs>
        <w:rPr>
          <w:lang w:val="cs-CZ"/>
        </w:rPr>
      </w:pPr>
      <w:r w:rsidRPr="00442E0D">
        <w:rPr>
          <w:lang w:val="cs-CZ"/>
        </w:rPr>
        <w:t>(dále jen nájemce)</w:t>
      </w:r>
    </w:p>
    <w:p w14:paraId="3D7DA311" w14:textId="77777777" w:rsidR="00D83657" w:rsidRPr="00442E0D" w:rsidRDefault="00D83657" w:rsidP="0051431B">
      <w:pPr>
        <w:tabs>
          <w:tab w:val="left" w:pos="1701"/>
          <w:tab w:val="left" w:pos="1985"/>
        </w:tabs>
        <w:rPr>
          <w:lang w:val="cs-CZ"/>
        </w:rPr>
      </w:pPr>
      <w:r w:rsidRPr="00442E0D">
        <w:rPr>
          <w:lang w:val="cs-CZ"/>
        </w:rPr>
        <w:t xml:space="preserve"> </w:t>
      </w:r>
    </w:p>
    <w:p w14:paraId="17E5A1BD" w14:textId="77777777" w:rsidR="0051431B" w:rsidRPr="00442E0D" w:rsidRDefault="0051431B" w:rsidP="0051431B">
      <w:pPr>
        <w:rPr>
          <w:lang w:val="cs-CZ"/>
        </w:rPr>
      </w:pPr>
      <w:r w:rsidRPr="00442E0D">
        <w:rPr>
          <w:lang w:val="cs-CZ"/>
        </w:rPr>
        <w:t>(pronajímatel a nájemce společně též jako „smluvní strany“ a/nebo jednotlivě jako „smluvní strana“)</w:t>
      </w:r>
    </w:p>
    <w:p w14:paraId="5F7A8BFA" w14:textId="77777777" w:rsidR="006D1ADF" w:rsidRPr="00442E0D" w:rsidRDefault="006D1ADF" w:rsidP="0051431B">
      <w:pPr>
        <w:rPr>
          <w:lang w:val="cs-CZ"/>
        </w:rPr>
      </w:pPr>
    </w:p>
    <w:p w14:paraId="7B58D81F" w14:textId="77777777" w:rsidR="0051431B" w:rsidRPr="00442E0D" w:rsidRDefault="0051431B" w:rsidP="0051431B">
      <w:pPr>
        <w:tabs>
          <w:tab w:val="left" w:pos="0"/>
        </w:tabs>
        <w:jc w:val="center"/>
        <w:rPr>
          <w:lang w:val="cs-CZ"/>
        </w:rPr>
      </w:pPr>
      <w:r w:rsidRPr="00442E0D">
        <w:rPr>
          <w:b/>
          <w:lang w:val="cs-CZ"/>
        </w:rPr>
        <w:t>Preambule</w:t>
      </w:r>
    </w:p>
    <w:p w14:paraId="1A682975" w14:textId="4DD2D184" w:rsidR="000C45CE" w:rsidRPr="00442E0D" w:rsidRDefault="009A681D" w:rsidP="000C45CE">
      <w:pPr>
        <w:spacing w:before="120"/>
        <w:ind w:left="284"/>
        <w:jc w:val="both"/>
        <w:rPr>
          <w:lang w:val="cs-CZ"/>
        </w:rPr>
      </w:pPr>
      <w:r w:rsidRPr="00442E0D">
        <w:rPr>
          <w:lang w:val="cs-CZ"/>
        </w:rPr>
        <w:t xml:space="preserve">Mezi smluvními stranami byla </w:t>
      </w:r>
      <w:r w:rsidRPr="009A5A02">
        <w:rPr>
          <w:lang w:val="cs-CZ"/>
        </w:rPr>
        <w:t xml:space="preserve">dne </w:t>
      </w:r>
      <w:r w:rsidR="000346DB" w:rsidRPr="009A5A02">
        <w:rPr>
          <w:lang w:val="cs-CZ"/>
        </w:rPr>
        <w:t>27.2.2015</w:t>
      </w:r>
      <w:r w:rsidR="002F5860" w:rsidRPr="009A5A02">
        <w:rPr>
          <w:lang w:val="cs-CZ"/>
        </w:rPr>
        <w:t xml:space="preserve"> </w:t>
      </w:r>
      <w:r w:rsidR="005C521C" w:rsidRPr="00D76006">
        <w:rPr>
          <w:lang w:val="cs-CZ"/>
        </w:rPr>
        <w:t xml:space="preserve">na dobu </w:t>
      </w:r>
      <w:r w:rsidR="008F6A2B" w:rsidRPr="00D76006">
        <w:rPr>
          <w:lang w:val="cs-CZ"/>
        </w:rPr>
        <w:t>dvou</w:t>
      </w:r>
      <w:r w:rsidR="005C521C" w:rsidRPr="00D76006">
        <w:rPr>
          <w:lang w:val="cs-CZ"/>
        </w:rPr>
        <w:t xml:space="preserve"> let </w:t>
      </w:r>
      <w:r w:rsidRPr="00D76006">
        <w:rPr>
          <w:lang w:val="cs-CZ"/>
        </w:rPr>
        <w:t>uzavřena sml</w:t>
      </w:r>
      <w:r w:rsidR="00D83657" w:rsidRPr="00D76006">
        <w:rPr>
          <w:lang w:val="cs-CZ"/>
        </w:rPr>
        <w:t>ouva</w:t>
      </w:r>
      <w:r w:rsidR="005C521C" w:rsidRPr="00D76006">
        <w:rPr>
          <w:lang w:val="cs-CZ"/>
        </w:rPr>
        <w:t xml:space="preserve"> </w:t>
      </w:r>
      <w:r w:rsidR="00D83657" w:rsidRPr="00D76006">
        <w:rPr>
          <w:lang w:val="cs-CZ"/>
        </w:rPr>
        <w:t xml:space="preserve">o </w:t>
      </w:r>
      <w:r w:rsidR="009A5A02" w:rsidRPr="002257BD">
        <w:t>instalaci a následném provozu prodejních automatů</w:t>
      </w:r>
      <w:r w:rsidR="00D76006">
        <w:t xml:space="preserve"> (dále jen „smlouva“)</w:t>
      </w:r>
      <w:r w:rsidR="00712775" w:rsidRPr="00442E0D">
        <w:rPr>
          <w:lang w:val="cs-CZ"/>
        </w:rPr>
        <w:t xml:space="preserve">. </w:t>
      </w:r>
      <w:r w:rsidR="00641E21" w:rsidRPr="00442E0D">
        <w:rPr>
          <w:lang w:val="cs-CZ"/>
        </w:rPr>
        <w:t xml:space="preserve">Smlouva byla změněna </w:t>
      </w:r>
      <w:r w:rsidR="009A5A02">
        <w:rPr>
          <w:lang w:val="cs-CZ"/>
        </w:rPr>
        <w:t>d</w:t>
      </w:r>
      <w:r w:rsidR="009A5A02" w:rsidRPr="00442E0D">
        <w:rPr>
          <w:lang w:val="cs-CZ"/>
        </w:rPr>
        <w:t xml:space="preserve">odatkem </w:t>
      </w:r>
      <w:r w:rsidR="00641E21" w:rsidRPr="00442E0D">
        <w:rPr>
          <w:lang w:val="cs-CZ"/>
        </w:rPr>
        <w:t>č.1 ze dne 26.2.2017, dodatkem č.</w:t>
      </w:r>
      <w:r w:rsidR="000346DB" w:rsidRPr="00442E0D">
        <w:rPr>
          <w:lang w:val="cs-CZ"/>
        </w:rPr>
        <w:t>2</w:t>
      </w:r>
      <w:r w:rsidR="001E5AAD">
        <w:rPr>
          <w:lang w:val="cs-CZ"/>
        </w:rPr>
        <w:t xml:space="preserve"> ze dne 1.3.2019, </w:t>
      </w:r>
      <w:r w:rsidR="00641E21" w:rsidRPr="00442E0D">
        <w:rPr>
          <w:lang w:val="cs-CZ"/>
        </w:rPr>
        <w:t xml:space="preserve">dodatkem č.3 ze dne </w:t>
      </w:r>
      <w:r w:rsidR="00D76006">
        <w:rPr>
          <w:lang w:val="cs-CZ"/>
        </w:rPr>
        <w:t>1.4.2020</w:t>
      </w:r>
      <w:r w:rsidR="001E5AAD">
        <w:rPr>
          <w:lang w:val="cs-CZ"/>
        </w:rPr>
        <w:t xml:space="preserve"> a dodatkem č. 4 ze dne </w:t>
      </w:r>
      <w:r w:rsidR="00D76006">
        <w:rPr>
          <w:lang w:val="cs-CZ"/>
        </w:rPr>
        <w:t>4.2.</w:t>
      </w:r>
      <w:r w:rsidR="001E5AAD">
        <w:rPr>
          <w:lang w:val="cs-CZ"/>
        </w:rPr>
        <w:t>2021</w:t>
      </w:r>
    </w:p>
    <w:p w14:paraId="290B1B49" w14:textId="77777777" w:rsidR="000C45CE" w:rsidRPr="00442E0D" w:rsidRDefault="000C45CE" w:rsidP="000C45CE">
      <w:pPr>
        <w:spacing w:before="120"/>
        <w:ind w:left="284"/>
        <w:jc w:val="both"/>
        <w:rPr>
          <w:sz w:val="20"/>
          <w:szCs w:val="20"/>
          <w:lang w:val="cs-CZ"/>
        </w:rPr>
      </w:pPr>
    </w:p>
    <w:p w14:paraId="2A2298B0" w14:textId="77777777" w:rsidR="00442E0D" w:rsidRDefault="00442E0D" w:rsidP="00442E0D">
      <w:pPr>
        <w:ind w:left="4111"/>
        <w:rPr>
          <w:b/>
        </w:rPr>
      </w:pPr>
      <w:r>
        <w:rPr>
          <w:b/>
        </w:rPr>
        <w:t>Článek I. Doba nájmu</w:t>
      </w:r>
    </w:p>
    <w:p w14:paraId="0C485143" w14:textId="77777777" w:rsidR="00442E0D" w:rsidRPr="00442E0D" w:rsidRDefault="00442E0D" w:rsidP="00442E0D">
      <w:pPr>
        <w:ind w:left="4111"/>
        <w:rPr>
          <w:b/>
        </w:rPr>
      </w:pPr>
    </w:p>
    <w:p w14:paraId="4D622917" w14:textId="081B998C" w:rsidR="00442E0D" w:rsidRDefault="00442E0D" w:rsidP="00442E0D">
      <w:pPr>
        <w:pStyle w:val="Odstavecseseznamem"/>
        <w:numPr>
          <w:ilvl w:val="0"/>
          <w:numId w:val="16"/>
        </w:numPr>
        <w:spacing w:after="160" w:line="256" w:lineRule="auto"/>
        <w:jc w:val="both"/>
      </w:pPr>
      <w:r w:rsidRPr="00442E0D">
        <w:t xml:space="preserve">Nájemce </w:t>
      </w:r>
      <w:r>
        <w:t>provozuje prodejní automat</w:t>
      </w:r>
      <w:r w:rsidR="00727A19">
        <w:t>y</w:t>
      </w:r>
      <w:r>
        <w:t xml:space="preserve"> na teplé náp</w:t>
      </w:r>
      <w:r w:rsidR="00386152">
        <w:t>o</w:t>
      </w:r>
      <w:r>
        <w:t>je</w:t>
      </w:r>
      <w:r w:rsidR="00374C73">
        <w:t xml:space="preserve"> 4ks</w:t>
      </w:r>
      <w:r w:rsidR="001E5AAD">
        <w:t xml:space="preserve"> a svačinové automaty</w:t>
      </w:r>
      <w:r w:rsidR="00374C73">
        <w:t xml:space="preserve"> 4ks </w:t>
      </w:r>
      <w:r>
        <w:t>v nebytových prostorách pronajímatele na adrese Ústavní 91, Praha 8, která je součástí parcely č. 431</w:t>
      </w:r>
      <w:bookmarkStart w:id="0" w:name="_GoBack"/>
      <w:bookmarkEnd w:id="0"/>
      <w:r w:rsidR="00D76006">
        <w:t>, k.ú. Bohnice.</w:t>
      </w:r>
      <w:r>
        <w:t xml:space="preserve"> Dnem 28.2.202</w:t>
      </w:r>
      <w:r w:rsidR="001E5AAD">
        <w:t>2</w:t>
      </w:r>
      <w:r>
        <w:t xml:space="preserve"> končí platno</w:t>
      </w:r>
      <w:r w:rsidR="001E5AAD">
        <w:t xml:space="preserve">st smlouvy ve znění </w:t>
      </w:r>
      <w:r w:rsidR="00D76006">
        <w:t>jejích předchozích dodatků.</w:t>
      </w:r>
    </w:p>
    <w:p w14:paraId="49CF4892" w14:textId="234C541D" w:rsidR="00442E0D" w:rsidRPr="00442E0D" w:rsidRDefault="00D76006" w:rsidP="00442E0D">
      <w:pPr>
        <w:pStyle w:val="Odstavecseseznamem"/>
        <w:numPr>
          <w:ilvl w:val="0"/>
          <w:numId w:val="16"/>
        </w:numPr>
        <w:spacing w:after="160" w:line="256" w:lineRule="auto"/>
        <w:jc w:val="both"/>
      </w:pPr>
      <w:r>
        <w:t>P</w:t>
      </w:r>
      <w:r w:rsidRPr="00442E0D">
        <w:t xml:space="preserve">odle </w:t>
      </w:r>
      <w:r>
        <w:t xml:space="preserve">ust. </w:t>
      </w:r>
      <w:r w:rsidRPr="00442E0D">
        <w:t>§ 27 ZoMČR</w:t>
      </w:r>
      <w:r w:rsidRPr="00442E0D" w:rsidDel="00D76006">
        <w:t xml:space="preserve"> </w:t>
      </w:r>
      <w:r>
        <w:t xml:space="preserve">je při </w:t>
      </w:r>
      <w:r w:rsidR="00442E0D" w:rsidRPr="00442E0D">
        <w:t xml:space="preserve">splnění podmínek </w:t>
      </w:r>
      <w:r>
        <w:t>uvedených v t</w:t>
      </w:r>
      <w:r w:rsidR="00901CBA">
        <w:t>omto</w:t>
      </w:r>
      <w:r>
        <w:t xml:space="preserve"> ustanovení možné </w:t>
      </w:r>
      <w:r w:rsidR="00442E0D" w:rsidRPr="00442E0D">
        <w:t xml:space="preserve">prodloužit </w:t>
      </w:r>
      <w:r w:rsidR="00901CBA">
        <w:t xml:space="preserve">trvání </w:t>
      </w:r>
      <w:r>
        <w:t>smlouv</w:t>
      </w:r>
      <w:r w:rsidR="00901CBA">
        <w:t>y</w:t>
      </w:r>
      <w:r w:rsidR="00442E0D" w:rsidRPr="00442E0D">
        <w:t xml:space="preserve"> v rozmezí doby stanovené zákonem.</w:t>
      </w:r>
    </w:p>
    <w:p w14:paraId="301FF47D" w14:textId="3800B1D8" w:rsidR="00442E0D" w:rsidRPr="00442E0D" w:rsidRDefault="00442E0D" w:rsidP="00442E0D">
      <w:pPr>
        <w:pStyle w:val="Odstavecseseznamem"/>
        <w:numPr>
          <w:ilvl w:val="0"/>
          <w:numId w:val="16"/>
        </w:numPr>
        <w:spacing w:after="160" w:line="256" w:lineRule="auto"/>
        <w:jc w:val="both"/>
      </w:pPr>
      <w:r w:rsidRPr="00442E0D">
        <w:t xml:space="preserve">Pronajímatel tímto výslovně souhlasí s prodloužením </w:t>
      </w:r>
      <w:r w:rsidR="00901CBA">
        <w:t xml:space="preserve">trvání smlouvy </w:t>
      </w:r>
      <w:r w:rsidRPr="00442E0D">
        <w:t>o</w:t>
      </w:r>
      <w:r w:rsidR="001E5AAD">
        <w:t> 1 rok, a to ode dne 1.3.2022</w:t>
      </w:r>
      <w:r w:rsidRPr="00442E0D">
        <w:t xml:space="preserve"> do </w:t>
      </w:r>
      <w:r>
        <w:t>28</w:t>
      </w:r>
      <w:r w:rsidRPr="00442E0D">
        <w:t>.2.202</w:t>
      </w:r>
      <w:r w:rsidR="001E5AAD">
        <w:t>3</w:t>
      </w:r>
      <w:r w:rsidRPr="00442E0D">
        <w:t>.</w:t>
      </w:r>
    </w:p>
    <w:p w14:paraId="54F32505" w14:textId="77777777" w:rsidR="00442E0D" w:rsidRDefault="00442E0D" w:rsidP="00442E0D">
      <w:pPr>
        <w:ind w:left="4111"/>
        <w:rPr>
          <w:b/>
        </w:rPr>
      </w:pPr>
      <w:r w:rsidRPr="00442E0D">
        <w:rPr>
          <w:b/>
        </w:rPr>
        <w:t>Článek II. Závěrečné ujednání</w:t>
      </w:r>
    </w:p>
    <w:p w14:paraId="0EE000D8" w14:textId="77777777" w:rsidR="00442E0D" w:rsidRPr="00442E0D" w:rsidRDefault="00442E0D" w:rsidP="00442E0D">
      <w:pPr>
        <w:ind w:left="4111"/>
        <w:rPr>
          <w:b/>
        </w:rPr>
      </w:pPr>
    </w:p>
    <w:p w14:paraId="428D11A5" w14:textId="0DB384B6" w:rsidR="00442E0D" w:rsidRPr="00442E0D" w:rsidRDefault="00442E0D" w:rsidP="00442E0D">
      <w:pPr>
        <w:pStyle w:val="Odstavecseseznamem"/>
        <w:numPr>
          <w:ilvl w:val="0"/>
          <w:numId w:val="17"/>
        </w:numPr>
        <w:spacing w:after="160" w:line="256" w:lineRule="auto"/>
      </w:pPr>
      <w:r w:rsidRPr="00442E0D">
        <w:t xml:space="preserve">Ostatní ujednání v tomto dodatku neuvedená zůstávají v platnosti podle </w:t>
      </w:r>
      <w:r w:rsidR="00901CBA">
        <w:t>s</w:t>
      </w:r>
      <w:r w:rsidRPr="00442E0D">
        <w:t>mlouvy</w:t>
      </w:r>
      <w:r w:rsidR="00901CBA">
        <w:t xml:space="preserve"> a jejích předchozích dodatků</w:t>
      </w:r>
      <w:r w:rsidRPr="00442E0D">
        <w:t>.</w:t>
      </w:r>
    </w:p>
    <w:p w14:paraId="38EAC31B" w14:textId="548F0C85" w:rsidR="00442E0D" w:rsidRPr="00442E0D" w:rsidRDefault="00442E0D" w:rsidP="00442E0D">
      <w:pPr>
        <w:pStyle w:val="Odstavecseseznamem"/>
        <w:numPr>
          <w:ilvl w:val="0"/>
          <w:numId w:val="17"/>
        </w:numPr>
        <w:spacing w:after="160" w:line="256" w:lineRule="auto"/>
      </w:pPr>
      <w:r w:rsidRPr="00442E0D">
        <w:t xml:space="preserve">Vztahy mezi smluvními stranami vzniklé a neupravené tímto dodatkem či </w:t>
      </w:r>
      <w:r w:rsidR="00901CBA">
        <w:t>s</w:t>
      </w:r>
      <w:r w:rsidR="00901CBA" w:rsidRPr="00442E0D">
        <w:t xml:space="preserve">mlouvou </w:t>
      </w:r>
      <w:r w:rsidRPr="00442E0D">
        <w:t xml:space="preserve">se řídí </w:t>
      </w:r>
      <w:r w:rsidR="00901CBA">
        <w:t>OZ a </w:t>
      </w:r>
      <w:r w:rsidR="00901CBA" w:rsidRPr="00442E0D">
        <w:t>ZoMČR</w:t>
      </w:r>
      <w:r w:rsidR="00901CBA">
        <w:t>.</w:t>
      </w:r>
    </w:p>
    <w:p w14:paraId="6E386483" w14:textId="77777777" w:rsidR="00442E0D" w:rsidRPr="00442E0D" w:rsidRDefault="00442E0D" w:rsidP="002257BD">
      <w:pPr>
        <w:pStyle w:val="Odstavecseseznamem"/>
        <w:numPr>
          <w:ilvl w:val="0"/>
          <w:numId w:val="17"/>
        </w:numPr>
        <w:spacing w:after="160" w:line="256" w:lineRule="auto"/>
        <w:jc w:val="both"/>
      </w:pPr>
      <w:r w:rsidRPr="00442E0D">
        <w:t>Pro vyloučení pochybností smluvní strany výslovně ujednávají v souladu s ust. § 27, odst. 2, věta třetí zákona č. 219/2000 Sb., o majetku ČR, že je vyloučeno pokračování užívacího vztahu tím, že by užívání pokračovalo i po dni, kdy měl užívací vztah skončit. Dále smluvní strany výslovně ujednávají, že pronajímatel je oprávněn ukončit nájem výpovědí a že je oprávněn okamžitě ukončit nájem, pokud přestanou být plněny podmínky dle ust. § 27, odst. 1 zákona o majetku ČR, tj. přestane platit podmínka, že pronajímatel dočasně nepotřebuje předmět nájmu k plnění svých úkolů nebo že tak pronajímatel dosahuje účelnějšího nebo hospodárnějšího využití předmětu nájmu.</w:t>
      </w:r>
    </w:p>
    <w:p w14:paraId="0474F5CC" w14:textId="77777777" w:rsidR="00442E0D" w:rsidRPr="00442E0D" w:rsidRDefault="00442E0D" w:rsidP="00442E0D"/>
    <w:p w14:paraId="16063E7F" w14:textId="77777777" w:rsidR="00442E0D" w:rsidRPr="00442E0D" w:rsidRDefault="00442E0D" w:rsidP="00442E0D"/>
    <w:p w14:paraId="08984823" w14:textId="77777777" w:rsidR="00442E0D" w:rsidRPr="00442E0D" w:rsidRDefault="00442E0D" w:rsidP="00442E0D">
      <w:pPr>
        <w:pStyle w:val="Odstavecseseznamem"/>
        <w:numPr>
          <w:ilvl w:val="0"/>
          <w:numId w:val="17"/>
        </w:numPr>
        <w:spacing w:after="160" w:line="256" w:lineRule="auto"/>
      </w:pPr>
      <w:r w:rsidRPr="00442E0D">
        <w:t>Tento dodatek je vyhotoven ve 2 stejnopisech s platností originálu, kdy každá ze stran obdrží po jednom.</w:t>
      </w:r>
    </w:p>
    <w:p w14:paraId="55140A74" w14:textId="77777777" w:rsidR="00442E0D" w:rsidRPr="00442E0D" w:rsidRDefault="00442E0D" w:rsidP="00442E0D">
      <w:pPr>
        <w:pStyle w:val="Odstavecseseznamem"/>
        <w:numPr>
          <w:ilvl w:val="0"/>
          <w:numId w:val="17"/>
        </w:numPr>
        <w:spacing w:after="160" w:line="256" w:lineRule="auto"/>
      </w:pPr>
      <w:r w:rsidRPr="00442E0D">
        <w:t>Smluvní strany svým podpisem stvrzují, že všechna ujednání uvedená v tomto dodatku byla řádně sjednána.</w:t>
      </w:r>
    </w:p>
    <w:p w14:paraId="7CE1F6A1" w14:textId="55D01680" w:rsidR="00442E0D" w:rsidRDefault="00442E0D" w:rsidP="00442E0D">
      <w:pPr>
        <w:pStyle w:val="Odstavecseseznamem"/>
        <w:numPr>
          <w:ilvl w:val="0"/>
          <w:numId w:val="17"/>
        </w:numPr>
        <w:spacing w:after="160" w:line="256" w:lineRule="auto"/>
      </w:pPr>
      <w:r w:rsidRPr="00442E0D">
        <w:t xml:space="preserve">Platnost </w:t>
      </w:r>
      <w:r w:rsidR="005860C6">
        <w:t xml:space="preserve">tohto </w:t>
      </w:r>
      <w:r w:rsidRPr="00442E0D">
        <w:t>dodatku nastává dnem podpisu smluvních stran</w:t>
      </w:r>
      <w:r w:rsidR="005860C6">
        <w:t>;</w:t>
      </w:r>
      <w:r w:rsidRPr="00442E0D">
        <w:t xml:space="preserve"> účinnost dnem </w:t>
      </w:r>
      <w:r w:rsidR="00C05074">
        <w:t xml:space="preserve">uveřejnění v registru smluv nebo dnem </w:t>
      </w:r>
      <w:r w:rsidR="006725DE">
        <w:t>1.3.2022</w:t>
      </w:r>
      <w:r w:rsidR="00C05074">
        <w:t xml:space="preserve">, podle toho, který den nastane později. </w:t>
      </w:r>
    </w:p>
    <w:p w14:paraId="03BF6D50" w14:textId="77777777" w:rsidR="00442E0D" w:rsidRDefault="00442E0D" w:rsidP="00442E0D">
      <w:pPr>
        <w:spacing w:after="160" w:line="256" w:lineRule="auto"/>
      </w:pPr>
    </w:p>
    <w:p w14:paraId="61D13C0D" w14:textId="77777777" w:rsidR="00442E0D" w:rsidRPr="00442E0D" w:rsidRDefault="00442E0D" w:rsidP="00442E0D">
      <w:pPr>
        <w:spacing w:after="160" w:line="256" w:lineRule="auto"/>
      </w:pPr>
    </w:p>
    <w:p w14:paraId="32F99C16" w14:textId="77777777" w:rsidR="004C1723" w:rsidRPr="00442E0D" w:rsidRDefault="004C1723" w:rsidP="0083478A">
      <w:pPr>
        <w:spacing w:before="60"/>
        <w:jc w:val="both"/>
        <w:rPr>
          <w:sz w:val="20"/>
          <w:szCs w:val="20"/>
          <w:lang w:val="cs-CZ"/>
        </w:rPr>
      </w:pPr>
    </w:p>
    <w:p w14:paraId="2CE5B7E8" w14:textId="77777777" w:rsidR="0051431B" w:rsidRPr="00442E0D" w:rsidRDefault="00AD798C" w:rsidP="0051431B">
      <w:pPr>
        <w:jc w:val="both"/>
        <w:rPr>
          <w:lang w:val="cs-CZ"/>
        </w:rPr>
      </w:pPr>
      <w:r w:rsidRPr="00442E0D">
        <w:rPr>
          <w:lang w:val="cs-CZ"/>
        </w:rPr>
        <w:t xml:space="preserve">     </w:t>
      </w:r>
      <w:r w:rsidR="004C1723" w:rsidRPr="00442E0D">
        <w:rPr>
          <w:lang w:val="cs-CZ"/>
        </w:rPr>
        <w:t xml:space="preserve">V Praze dne </w:t>
      </w:r>
      <w:r w:rsidR="00422F27" w:rsidRPr="00442E0D">
        <w:rPr>
          <w:lang w:val="cs-CZ"/>
        </w:rPr>
        <w:t>……………………</w:t>
      </w:r>
      <w:r w:rsidR="004C1723" w:rsidRPr="00442E0D">
        <w:rPr>
          <w:lang w:val="cs-CZ"/>
        </w:rPr>
        <w:t>.</w:t>
      </w:r>
      <w:r w:rsidR="0051431B" w:rsidRPr="00442E0D">
        <w:rPr>
          <w:lang w:val="cs-CZ"/>
        </w:rPr>
        <w:tab/>
      </w:r>
      <w:r w:rsidR="0051431B" w:rsidRPr="00442E0D">
        <w:rPr>
          <w:lang w:val="cs-CZ"/>
        </w:rPr>
        <w:tab/>
      </w:r>
      <w:r w:rsidR="00055860" w:rsidRPr="00442E0D">
        <w:rPr>
          <w:lang w:val="cs-CZ"/>
        </w:rPr>
        <w:tab/>
      </w:r>
      <w:r w:rsidR="00055860" w:rsidRPr="00442E0D">
        <w:rPr>
          <w:lang w:val="cs-CZ"/>
        </w:rPr>
        <w:tab/>
      </w:r>
      <w:r w:rsidR="00111111" w:rsidRPr="00442E0D">
        <w:rPr>
          <w:lang w:val="cs-CZ"/>
        </w:rPr>
        <w:tab/>
      </w:r>
      <w:r w:rsidR="0051431B" w:rsidRPr="00442E0D">
        <w:rPr>
          <w:lang w:val="cs-CZ"/>
        </w:rPr>
        <w:t xml:space="preserve">V Praze dne </w:t>
      </w:r>
      <w:r w:rsidR="00422F27" w:rsidRPr="00442E0D">
        <w:rPr>
          <w:lang w:val="cs-CZ"/>
        </w:rPr>
        <w:t>………………………..</w:t>
      </w:r>
    </w:p>
    <w:p w14:paraId="03CD16CD" w14:textId="77777777" w:rsidR="00456108" w:rsidRPr="00442E0D" w:rsidRDefault="00456108" w:rsidP="0051431B">
      <w:pPr>
        <w:jc w:val="both"/>
        <w:rPr>
          <w:lang w:val="cs-CZ"/>
        </w:rPr>
      </w:pPr>
    </w:p>
    <w:p w14:paraId="6DF06FF1" w14:textId="77777777" w:rsidR="00456108" w:rsidRPr="00442E0D" w:rsidRDefault="00456108" w:rsidP="0051431B">
      <w:pPr>
        <w:jc w:val="both"/>
        <w:rPr>
          <w:lang w:val="cs-CZ"/>
        </w:rPr>
      </w:pPr>
    </w:p>
    <w:p w14:paraId="3C03569B" w14:textId="77777777" w:rsidR="00456108" w:rsidRPr="00442E0D" w:rsidRDefault="00AD798C" w:rsidP="00456108">
      <w:pPr>
        <w:jc w:val="both"/>
        <w:rPr>
          <w:b/>
          <w:bCs/>
          <w:lang w:val="cs-CZ"/>
        </w:rPr>
      </w:pPr>
      <w:r w:rsidRPr="00442E0D">
        <w:rPr>
          <w:b/>
          <w:bCs/>
          <w:lang w:val="cs-CZ"/>
        </w:rPr>
        <w:t xml:space="preserve">     </w:t>
      </w:r>
      <w:r w:rsidR="00727A19">
        <w:rPr>
          <w:b/>
          <w:bCs/>
          <w:lang w:val="cs-CZ"/>
        </w:rPr>
        <w:t>……………………………………</w:t>
      </w:r>
      <w:r w:rsidR="00456108" w:rsidRPr="00442E0D">
        <w:rPr>
          <w:b/>
          <w:bCs/>
          <w:lang w:val="cs-CZ"/>
        </w:rPr>
        <w:t xml:space="preserve">                                     </w:t>
      </w:r>
      <w:r w:rsidR="00727A19">
        <w:rPr>
          <w:b/>
          <w:bCs/>
          <w:lang w:val="cs-CZ"/>
        </w:rPr>
        <w:t xml:space="preserve">         </w:t>
      </w:r>
      <w:r w:rsidR="00456108" w:rsidRPr="00442E0D">
        <w:rPr>
          <w:b/>
          <w:bCs/>
          <w:lang w:val="cs-CZ"/>
        </w:rPr>
        <w:t>....................................................</w:t>
      </w:r>
    </w:p>
    <w:p w14:paraId="671E3B11" w14:textId="77777777" w:rsidR="00456108" w:rsidRPr="00442E0D" w:rsidRDefault="00456108" w:rsidP="00456108">
      <w:pPr>
        <w:jc w:val="both"/>
        <w:rPr>
          <w:b/>
          <w:bCs/>
          <w:lang w:val="cs-CZ"/>
        </w:rPr>
      </w:pPr>
      <w:r w:rsidRPr="00442E0D">
        <w:rPr>
          <w:b/>
          <w:bCs/>
          <w:lang w:val="cs-CZ"/>
        </w:rPr>
        <w:t xml:space="preserve">            </w:t>
      </w:r>
    </w:p>
    <w:p w14:paraId="0DCCF550" w14:textId="77777777" w:rsidR="003D0150" w:rsidRDefault="00456108" w:rsidP="0051431B">
      <w:pPr>
        <w:jc w:val="both"/>
        <w:rPr>
          <w:lang w:val="cs-CZ"/>
        </w:rPr>
      </w:pPr>
      <w:r w:rsidRPr="00442E0D">
        <w:rPr>
          <w:lang w:val="cs-CZ"/>
        </w:rPr>
        <w:tab/>
      </w:r>
      <w:r w:rsidR="00AD798C" w:rsidRPr="00442E0D">
        <w:rPr>
          <w:lang w:val="cs-CZ"/>
        </w:rPr>
        <w:t>Martin Průcha - jednatel</w:t>
      </w:r>
      <w:r w:rsidR="00434130" w:rsidRPr="00442E0D">
        <w:rPr>
          <w:lang w:val="cs-CZ"/>
        </w:rPr>
        <w:t xml:space="preserve">     </w:t>
      </w:r>
      <w:r w:rsidR="00D83657" w:rsidRPr="00442E0D">
        <w:rPr>
          <w:lang w:val="cs-CZ"/>
        </w:rPr>
        <w:t xml:space="preserve">      </w:t>
      </w:r>
      <w:r w:rsidRPr="00442E0D">
        <w:rPr>
          <w:lang w:val="cs-CZ"/>
        </w:rPr>
        <w:tab/>
      </w:r>
      <w:r w:rsidRPr="00442E0D">
        <w:rPr>
          <w:lang w:val="cs-CZ"/>
        </w:rPr>
        <w:tab/>
      </w:r>
      <w:r w:rsidRPr="00442E0D">
        <w:rPr>
          <w:lang w:val="cs-CZ"/>
        </w:rPr>
        <w:tab/>
      </w:r>
      <w:r w:rsidR="00434130" w:rsidRPr="00442E0D">
        <w:rPr>
          <w:lang w:val="cs-CZ"/>
        </w:rPr>
        <w:t xml:space="preserve">   </w:t>
      </w:r>
      <w:r w:rsidR="00D83657" w:rsidRPr="00442E0D">
        <w:rPr>
          <w:lang w:val="cs-CZ"/>
        </w:rPr>
        <w:t xml:space="preserve">         </w:t>
      </w:r>
      <w:r w:rsidRPr="00442E0D">
        <w:rPr>
          <w:lang w:val="cs-CZ"/>
        </w:rPr>
        <w:t>MUDr. Martin Hollý, MBA – ředit</w:t>
      </w:r>
      <w:r w:rsidR="003B6BA3" w:rsidRPr="00442E0D">
        <w:rPr>
          <w:lang w:val="cs-CZ"/>
        </w:rPr>
        <w:t>el</w:t>
      </w:r>
    </w:p>
    <w:p w14:paraId="0AEBB464" w14:textId="77777777" w:rsidR="00072BF0" w:rsidRDefault="00072BF0" w:rsidP="0051431B">
      <w:pPr>
        <w:jc w:val="both"/>
        <w:rPr>
          <w:lang w:val="cs-CZ"/>
        </w:rPr>
      </w:pPr>
    </w:p>
    <w:p w14:paraId="0F7407E5" w14:textId="77777777" w:rsidR="00072BF0" w:rsidRDefault="00072BF0" w:rsidP="0051431B">
      <w:pPr>
        <w:jc w:val="both"/>
        <w:rPr>
          <w:lang w:val="cs-CZ"/>
        </w:rPr>
      </w:pPr>
    </w:p>
    <w:p w14:paraId="715F8C11" w14:textId="77777777" w:rsidR="00072BF0" w:rsidRPr="00442E0D" w:rsidRDefault="00072BF0" w:rsidP="00072BF0">
      <w:pPr>
        <w:jc w:val="both"/>
        <w:rPr>
          <w:b/>
          <w:bCs/>
          <w:lang w:val="cs-CZ"/>
        </w:rPr>
      </w:pPr>
      <w:r w:rsidRPr="00442E0D">
        <w:rPr>
          <w:b/>
          <w:bCs/>
          <w:lang w:val="cs-CZ"/>
        </w:rPr>
        <w:t xml:space="preserve">     </w:t>
      </w:r>
      <w:r>
        <w:rPr>
          <w:b/>
          <w:bCs/>
          <w:lang w:val="cs-CZ"/>
        </w:rPr>
        <w:t>……………………………………</w:t>
      </w:r>
      <w:r w:rsidRPr="00442E0D">
        <w:rPr>
          <w:b/>
          <w:bCs/>
          <w:lang w:val="cs-CZ"/>
        </w:rPr>
        <w:t xml:space="preserve">                                     </w:t>
      </w:r>
      <w:r>
        <w:rPr>
          <w:b/>
          <w:bCs/>
          <w:lang w:val="cs-CZ"/>
        </w:rPr>
        <w:t xml:space="preserve">         </w:t>
      </w:r>
    </w:p>
    <w:p w14:paraId="798D6AFF" w14:textId="77777777" w:rsidR="00072BF0" w:rsidRPr="00442E0D" w:rsidRDefault="00072BF0" w:rsidP="00072BF0">
      <w:pPr>
        <w:jc w:val="both"/>
        <w:rPr>
          <w:b/>
          <w:bCs/>
          <w:lang w:val="cs-CZ"/>
        </w:rPr>
      </w:pPr>
      <w:r w:rsidRPr="00442E0D">
        <w:rPr>
          <w:b/>
          <w:bCs/>
          <w:lang w:val="cs-CZ"/>
        </w:rPr>
        <w:t xml:space="preserve">            </w:t>
      </w:r>
    </w:p>
    <w:p w14:paraId="414EBE89" w14:textId="77777777" w:rsidR="00072BF0" w:rsidRPr="00442E0D" w:rsidRDefault="00072BF0" w:rsidP="00072BF0">
      <w:pPr>
        <w:jc w:val="both"/>
        <w:rPr>
          <w:lang w:val="cs-CZ"/>
        </w:rPr>
      </w:pPr>
      <w:r w:rsidRPr="00442E0D">
        <w:rPr>
          <w:lang w:val="cs-CZ"/>
        </w:rPr>
        <w:tab/>
      </w:r>
      <w:r>
        <w:rPr>
          <w:lang w:val="cs-CZ"/>
        </w:rPr>
        <w:t>Marie Šturmová</w:t>
      </w:r>
      <w:r w:rsidRPr="00442E0D">
        <w:rPr>
          <w:lang w:val="cs-CZ"/>
        </w:rPr>
        <w:t xml:space="preserve"> - jednatel</w:t>
      </w:r>
      <w:r>
        <w:rPr>
          <w:lang w:val="cs-CZ"/>
        </w:rPr>
        <w:t>ka</w:t>
      </w:r>
      <w:r w:rsidRPr="00442E0D">
        <w:rPr>
          <w:lang w:val="cs-CZ"/>
        </w:rPr>
        <w:t xml:space="preserve">           </w:t>
      </w:r>
      <w:r w:rsidRPr="00442E0D">
        <w:rPr>
          <w:lang w:val="cs-CZ"/>
        </w:rPr>
        <w:tab/>
      </w:r>
      <w:r w:rsidRPr="00442E0D">
        <w:rPr>
          <w:lang w:val="cs-CZ"/>
        </w:rPr>
        <w:tab/>
      </w:r>
      <w:r w:rsidRPr="00442E0D">
        <w:rPr>
          <w:lang w:val="cs-CZ"/>
        </w:rPr>
        <w:tab/>
        <w:t xml:space="preserve">            </w:t>
      </w:r>
    </w:p>
    <w:p w14:paraId="04F05807" w14:textId="77777777" w:rsidR="00072BF0" w:rsidRPr="00442E0D" w:rsidRDefault="00072BF0" w:rsidP="0051431B">
      <w:pPr>
        <w:jc w:val="both"/>
        <w:rPr>
          <w:lang w:val="cs-CZ"/>
        </w:rPr>
      </w:pPr>
    </w:p>
    <w:sectPr w:rsidR="00072BF0" w:rsidRPr="00442E0D" w:rsidSect="00AD798C">
      <w:footerReference w:type="default" r:id="rId8"/>
      <w:pgSz w:w="11906" w:h="16838"/>
      <w:pgMar w:top="851" w:right="567" w:bottom="85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368F7" w14:textId="77777777" w:rsidR="00DB397C" w:rsidRDefault="00DB397C" w:rsidP="0013560A">
      <w:r>
        <w:separator/>
      </w:r>
    </w:p>
  </w:endnote>
  <w:endnote w:type="continuationSeparator" w:id="0">
    <w:p w14:paraId="45E84EA6" w14:textId="77777777" w:rsidR="00DB397C" w:rsidRDefault="00DB397C" w:rsidP="0013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E8423" w14:textId="77777777" w:rsidR="00386152" w:rsidRDefault="00386152" w:rsidP="006D183C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257B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257BD">
      <w:rPr>
        <w:rStyle w:val="slostrnky"/>
        <w:noProof/>
      </w:rPr>
      <w:t>2</w:t>
    </w:r>
    <w:r>
      <w:rPr>
        <w:rStyle w:val="slostrnky"/>
      </w:rPr>
      <w:fldChar w:fldCharType="end"/>
    </w:r>
  </w:p>
  <w:p w14:paraId="12FFEA64" w14:textId="77777777" w:rsidR="00386152" w:rsidRDefault="003861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413E3" w14:textId="77777777" w:rsidR="00DB397C" w:rsidRDefault="00DB397C" w:rsidP="0013560A">
      <w:r>
        <w:separator/>
      </w:r>
    </w:p>
  </w:footnote>
  <w:footnote w:type="continuationSeparator" w:id="0">
    <w:p w14:paraId="3EE55133" w14:textId="77777777" w:rsidR="00DB397C" w:rsidRDefault="00DB397C" w:rsidP="0013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00D9"/>
    <w:multiLevelType w:val="hybridMultilevel"/>
    <w:tmpl w:val="9912A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070"/>
    <w:multiLevelType w:val="hybridMultilevel"/>
    <w:tmpl w:val="E51E5AE6"/>
    <w:lvl w:ilvl="0" w:tplc="040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C871C5"/>
    <w:multiLevelType w:val="hybridMultilevel"/>
    <w:tmpl w:val="DF1E0CA0"/>
    <w:lvl w:ilvl="0" w:tplc="929C095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0722"/>
    <w:multiLevelType w:val="hybridMultilevel"/>
    <w:tmpl w:val="5ACA7830"/>
    <w:lvl w:ilvl="0" w:tplc="245AF1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3581EEE"/>
    <w:multiLevelType w:val="hybridMultilevel"/>
    <w:tmpl w:val="70968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4E45"/>
    <w:multiLevelType w:val="hybridMultilevel"/>
    <w:tmpl w:val="504265B0"/>
    <w:lvl w:ilvl="0" w:tplc="6D4C8B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5411"/>
    <w:multiLevelType w:val="hybridMultilevel"/>
    <w:tmpl w:val="C0609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12F69"/>
    <w:multiLevelType w:val="hybridMultilevel"/>
    <w:tmpl w:val="14A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B00B2"/>
    <w:multiLevelType w:val="hybridMultilevel"/>
    <w:tmpl w:val="492CA166"/>
    <w:lvl w:ilvl="0" w:tplc="54DA9484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9" w15:restartNumberingAfterBreak="0">
    <w:nsid w:val="41EE06D7"/>
    <w:multiLevelType w:val="hybridMultilevel"/>
    <w:tmpl w:val="423078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F67BEF"/>
    <w:multiLevelType w:val="hybridMultilevel"/>
    <w:tmpl w:val="49D00D00"/>
    <w:lvl w:ilvl="0" w:tplc="B5BC85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84311"/>
    <w:multiLevelType w:val="hybridMultilevel"/>
    <w:tmpl w:val="649AE148"/>
    <w:styleLink w:val="Importovanstyl8"/>
    <w:lvl w:ilvl="0" w:tplc="2EEEDA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7708F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E06D19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9E48B8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D482A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15C939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DAC8E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A966B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81A55D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5CF14F55"/>
    <w:multiLevelType w:val="hybridMultilevel"/>
    <w:tmpl w:val="6E367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72518"/>
    <w:multiLevelType w:val="hybridMultilevel"/>
    <w:tmpl w:val="C58AE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C23E3"/>
    <w:multiLevelType w:val="hybridMultilevel"/>
    <w:tmpl w:val="32BE21CA"/>
    <w:lvl w:ilvl="0" w:tplc="50DA3608">
      <w:start w:val="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685004CA"/>
    <w:multiLevelType w:val="hybridMultilevel"/>
    <w:tmpl w:val="16F4F2F0"/>
    <w:lvl w:ilvl="0" w:tplc="6C349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15646"/>
    <w:multiLevelType w:val="hybridMultilevel"/>
    <w:tmpl w:val="649AE148"/>
    <w:numStyleLink w:val="Importovanstyl8"/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15"/>
  </w:num>
  <w:num w:numId="7">
    <w:abstractNumId w:val="10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6"/>
    <w:lvlOverride w:ilvl="0">
      <w:lvl w:ilvl="0" w:tplc="57BA034C">
        <w:start w:val="1"/>
        <w:numFmt w:val="decimal"/>
        <w:lvlText w:val="%1."/>
        <w:lvlJc w:val="left"/>
        <w:pPr>
          <w:ind w:left="2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023FBA">
        <w:start w:val="1"/>
        <w:numFmt w:val="lowerLetter"/>
        <w:lvlText w:val="%2."/>
        <w:lvlJc w:val="left"/>
        <w:pPr>
          <w:ind w:left="10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94B71E">
        <w:start w:val="1"/>
        <w:numFmt w:val="lowerRoman"/>
        <w:suff w:val="nothing"/>
        <w:lvlText w:val="%3."/>
        <w:lvlJc w:val="left"/>
        <w:pPr>
          <w:ind w:left="172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54697A">
        <w:start w:val="1"/>
        <w:numFmt w:val="decimal"/>
        <w:lvlText w:val="%4."/>
        <w:lvlJc w:val="left"/>
        <w:pPr>
          <w:ind w:left="24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B2A078">
        <w:start w:val="1"/>
        <w:numFmt w:val="lowerLetter"/>
        <w:lvlText w:val="%5."/>
        <w:lvlJc w:val="left"/>
        <w:pPr>
          <w:ind w:left="316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8AE3DC">
        <w:start w:val="1"/>
        <w:numFmt w:val="lowerRoman"/>
        <w:suff w:val="nothing"/>
        <w:lvlText w:val="%6."/>
        <w:lvlJc w:val="left"/>
        <w:pPr>
          <w:ind w:left="388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F492A6">
        <w:start w:val="1"/>
        <w:numFmt w:val="decimal"/>
        <w:lvlText w:val="%7."/>
        <w:lvlJc w:val="left"/>
        <w:pPr>
          <w:ind w:left="46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4C0708">
        <w:start w:val="1"/>
        <w:numFmt w:val="lowerLetter"/>
        <w:lvlText w:val="%8."/>
        <w:lvlJc w:val="left"/>
        <w:pPr>
          <w:ind w:left="53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DC01C0">
        <w:start w:val="1"/>
        <w:numFmt w:val="lowerRoman"/>
        <w:suff w:val="nothing"/>
        <w:lvlText w:val="%9."/>
        <w:lvlJc w:val="left"/>
        <w:pPr>
          <w:ind w:left="604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1B"/>
    <w:rsid w:val="00003D37"/>
    <w:rsid w:val="000077BF"/>
    <w:rsid w:val="00024D41"/>
    <w:rsid w:val="000346DB"/>
    <w:rsid w:val="00046135"/>
    <w:rsid w:val="00055860"/>
    <w:rsid w:val="00072BF0"/>
    <w:rsid w:val="00076E5B"/>
    <w:rsid w:val="00084E14"/>
    <w:rsid w:val="00086847"/>
    <w:rsid w:val="0009700C"/>
    <w:rsid w:val="000A22C1"/>
    <w:rsid w:val="000C45CE"/>
    <w:rsid w:val="000C5811"/>
    <w:rsid w:val="000D14A1"/>
    <w:rsid w:val="000E7F38"/>
    <w:rsid w:val="000F0FDA"/>
    <w:rsid w:val="000F5CBA"/>
    <w:rsid w:val="000F7A11"/>
    <w:rsid w:val="001022EB"/>
    <w:rsid w:val="00111111"/>
    <w:rsid w:val="00126EC3"/>
    <w:rsid w:val="0013560A"/>
    <w:rsid w:val="001A51C5"/>
    <w:rsid w:val="001D55B7"/>
    <w:rsid w:val="001E34CC"/>
    <w:rsid w:val="001E5AAD"/>
    <w:rsid w:val="002257BD"/>
    <w:rsid w:val="002378DB"/>
    <w:rsid w:val="00260913"/>
    <w:rsid w:val="00261118"/>
    <w:rsid w:val="00295983"/>
    <w:rsid w:val="002E76E9"/>
    <w:rsid w:val="002F5860"/>
    <w:rsid w:val="00303B6F"/>
    <w:rsid w:val="00305D58"/>
    <w:rsid w:val="00374C73"/>
    <w:rsid w:val="00383130"/>
    <w:rsid w:val="00385124"/>
    <w:rsid w:val="00386152"/>
    <w:rsid w:val="00393A46"/>
    <w:rsid w:val="00393D27"/>
    <w:rsid w:val="0039427D"/>
    <w:rsid w:val="003A79A0"/>
    <w:rsid w:val="003B6BA3"/>
    <w:rsid w:val="003D0150"/>
    <w:rsid w:val="003F5FA4"/>
    <w:rsid w:val="00410CE4"/>
    <w:rsid w:val="004115A6"/>
    <w:rsid w:val="004117CC"/>
    <w:rsid w:val="00415805"/>
    <w:rsid w:val="00422F27"/>
    <w:rsid w:val="00434130"/>
    <w:rsid w:val="0043704E"/>
    <w:rsid w:val="00442E0D"/>
    <w:rsid w:val="00444130"/>
    <w:rsid w:val="0045418D"/>
    <w:rsid w:val="00456108"/>
    <w:rsid w:val="004576FB"/>
    <w:rsid w:val="00463893"/>
    <w:rsid w:val="0048530D"/>
    <w:rsid w:val="004A63D1"/>
    <w:rsid w:val="004B1B93"/>
    <w:rsid w:val="004B2741"/>
    <w:rsid w:val="004C1723"/>
    <w:rsid w:val="004E143E"/>
    <w:rsid w:val="004E4CA7"/>
    <w:rsid w:val="004F2181"/>
    <w:rsid w:val="0051431B"/>
    <w:rsid w:val="005167A3"/>
    <w:rsid w:val="005219AC"/>
    <w:rsid w:val="0053441F"/>
    <w:rsid w:val="0057275B"/>
    <w:rsid w:val="00575A1E"/>
    <w:rsid w:val="005860C6"/>
    <w:rsid w:val="00592804"/>
    <w:rsid w:val="005A7CB8"/>
    <w:rsid w:val="005C0BD7"/>
    <w:rsid w:val="005C1145"/>
    <w:rsid w:val="005C4AA8"/>
    <w:rsid w:val="005C521C"/>
    <w:rsid w:val="005F46A2"/>
    <w:rsid w:val="00641E21"/>
    <w:rsid w:val="006522EF"/>
    <w:rsid w:val="006725DE"/>
    <w:rsid w:val="00695B57"/>
    <w:rsid w:val="006A6BEF"/>
    <w:rsid w:val="006D0C5F"/>
    <w:rsid w:val="006D183C"/>
    <w:rsid w:val="006D1ADF"/>
    <w:rsid w:val="006D4778"/>
    <w:rsid w:val="00712775"/>
    <w:rsid w:val="00714A05"/>
    <w:rsid w:val="007176E2"/>
    <w:rsid w:val="00727A19"/>
    <w:rsid w:val="007451D2"/>
    <w:rsid w:val="00745F78"/>
    <w:rsid w:val="00755352"/>
    <w:rsid w:val="00777663"/>
    <w:rsid w:val="0077785F"/>
    <w:rsid w:val="007862B3"/>
    <w:rsid w:val="00786771"/>
    <w:rsid w:val="0078777C"/>
    <w:rsid w:val="007908A1"/>
    <w:rsid w:val="007A4994"/>
    <w:rsid w:val="007B52DA"/>
    <w:rsid w:val="0083478A"/>
    <w:rsid w:val="00851508"/>
    <w:rsid w:val="00861BED"/>
    <w:rsid w:val="008649A3"/>
    <w:rsid w:val="00885EDF"/>
    <w:rsid w:val="00893057"/>
    <w:rsid w:val="008954DE"/>
    <w:rsid w:val="008A4A8F"/>
    <w:rsid w:val="008B224D"/>
    <w:rsid w:val="008E6883"/>
    <w:rsid w:val="008F6A2B"/>
    <w:rsid w:val="008F79E5"/>
    <w:rsid w:val="0090096C"/>
    <w:rsid w:val="0090118A"/>
    <w:rsid w:val="00901CBA"/>
    <w:rsid w:val="00911D4D"/>
    <w:rsid w:val="00915B40"/>
    <w:rsid w:val="00915BBB"/>
    <w:rsid w:val="00923ED0"/>
    <w:rsid w:val="00925B40"/>
    <w:rsid w:val="00932AFA"/>
    <w:rsid w:val="00935EF5"/>
    <w:rsid w:val="00961B56"/>
    <w:rsid w:val="00973789"/>
    <w:rsid w:val="00981607"/>
    <w:rsid w:val="00997A5F"/>
    <w:rsid w:val="009A18FF"/>
    <w:rsid w:val="009A33F3"/>
    <w:rsid w:val="009A4A20"/>
    <w:rsid w:val="009A5A02"/>
    <w:rsid w:val="009A681D"/>
    <w:rsid w:val="009A76B0"/>
    <w:rsid w:val="009B0857"/>
    <w:rsid w:val="009C40E2"/>
    <w:rsid w:val="009D36AD"/>
    <w:rsid w:val="009F3E17"/>
    <w:rsid w:val="00A222FA"/>
    <w:rsid w:val="00A27ABE"/>
    <w:rsid w:val="00A31D8A"/>
    <w:rsid w:val="00A33BCB"/>
    <w:rsid w:val="00A34872"/>
    <w:rsid w:val="00A66805"/>
    <w:rsid w:val="00AC3B1B"/>
    <w:rsid w:val="00AC6FB0"/>
    <w:rsid w:val="00AD798C"/>
    <w:rsid w:val="00B00651"/>
    <w:rsid w:val="00B1235F"/>
    <w:rsid w:val="00B16209"/>
    <w:rsid w:val="00B1649D"/>
    <w:rsid w:val="00B33E91"/>
    <w:rsid w:val="00B40E81"/>
    <w:rsid w:val="00B46344"/>
    <w:rsid w:val="00B51368"/>
    <w:rsid w:val="00B832D5"/>
    <w:rsid w:val="00B967D4"/>
    <w:rsid w:val="00BA6BB3"/>
    <w:rsid w:val="00BB186F"/>
    <w:rsid w:val="00C01822"/>
    <w:rsid w:val="00C05074"/>
    <w:rsid w:val="00C26410"/>
    <w:rsid w:val="00C34E19"/>
    <w:rsid w:val="00C41FFC"/>
    <w:rsid w:val="00C43D73"/>
    <w:rsid w:val="00C448B9"/>
    <w:rsid w:val="00C7641A"/>
    <w:rsid w:val="00C86E32"/>
    <w:rsid w:val="00C96E01"/>
    <w:rsid w:val="00CA4AA1"/>
    <w:rsid w:val="00CD2312"/>
    <w:rsid w:val="00CD4EB4"/>
    <w:rsid w:val="00CD5AA3"/>
    <w:rsid w:val="00CE3187"/>
    <w:rsid w:val="00D3236A"/>
    <w:rsid w:val="00D339A2"/>
    <w:rsid w:val="00D57A76"/>
    <w:rsid w:val="00D751E6"/>
    <w:rsid w:val="00D76006"/>
    <w:rsid w:val="00D81D2E"/>
    <w:rsid w:val="00D83657"/>
    <w:rsid w:val="00DB397C"/>
    <w:rsid w:val="00DC63E0"/>
    <w:rsid w:val="00E02149"/>
    <w:rsid w:val="00E11243"/>
    <w:rsid w:val="00E3509A"/>
    <w:rsid w:val="00E41285"/>
    <w:rsid w:val="00E46F61"/>
    <w:rsid w:val="00E5030A"/>
    <w:rsid w:val="00EA4365"/>
    <w:rsid w:val="00EB39E7"/>
    <w:rsid w:val="00ED5640"/>
    <w:rsid w:val="00ED76D2"/>
    <w:rsid w:val="00EF66F7"/>
    <w:rsid w:val="00F41B35"/>
    <w:rsid w:val="00F423DC"/>
    <w:rsid w:val="00F545FB"/>
    <w:rsid w:val="00F662F2"/>
    <w:rsid w:val="00F66624"/>
    <w:rsid w:val="00F70842"/>
    <w:rsid w:val="00F714EE"/>
    <w:rsid w:val="00F752A7"/>
    <w:rsid w:val="00F90D42"/>
    <w:rsid w:val="00FA21E8"/>
    <w:rsid w:val="00FA3296"/>
    <w:rsid w:val="00FB0DDF"/>
    <w:rsid w:val="00FB54CA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F03E"/>
  <w15:docId w15:val="{6A1C5ED6-CBF1-4E2A-BEC0-23961F82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31B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51431B"/>
    <w:pPr>
      <w:widowControl w:val="0"/>
      <w:spacing w:before="240" w:after="60"/>
      <w:outlineLvl w:val="0"/>
    </w:pPr>
    <w:rPr>
      <w:rFonts w:ascii="Arial" w:hAnsi="Arial"/>
      <w:b/>
      <w:sz w:val="32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51431B"/>
    <w:pPr>
      <w:widowControl w:val="0"/>
      <w:spacing w:before="240" w:after="60"/>
      <w:outlineLvl w:val="2"/>
    </w:pPr>
    <w:rPr>
      <w:rFonts w:ascii="Arial" w:hAnsi="Arial"/>
      <w:b/>
      <w:sz w:val="26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31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1431B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pat">
    <w:name w:val="footer"/>
    <w:basedOn w:val="Normln"/>
    <w:link w:val="ZpatChar"/>
    <w:rsid w:val="00514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nky">
    <w:name w:val="page number"/>
    <w:basedOn w:val="Standardnpsmoodstavce"/>
    <w:rsid w:val="0051431B"/>
  </w:style>
  <w:style w:type="character" w:styleId="Odkaznakoment">
    <w:name w:val="annotation reference"/>
    <w:uiPriority w:val="99"/>
    <w:semiHidden/>
    <w:unhideWhenUsed/>
    <w:rsid w:val="00514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1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514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1B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D57A7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2C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Zkladntextodsazen2">
    <w:name w:val="Body Text Indent 2"/>
    <w:basedOn w:val="Normln"/>
    <w:link w:val="Zkladntextodsazen2Char"/>
    <w:rsid w:val="009A681D"/>
    <w:pPr>
      <w:ind w:left="1134"/>
      <w:jc w:val="both"/>
    </w:pPr>
    <w:rPr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A681D"/>
    <w:rPr>
      <w:rFonts w:ascii="Times New Roman" w:eastAsia="Times New Roman" w:hAnsi="Times New Roman"/>
      <w:sz w:val="24"/>
    </w:rPr>
  </w:style>
  <w:style w:type="numbering" w:customStyle="1" w:styleId="Importovanstyl8">
    <w:name w:val="Importovaný styl 8"/>
    <w:rsid w:val="0043413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AEDDC-E111-4A62-BCD5-23CA1EE3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tjarolimova</cp:lastModifiedBy>
  <cp:revision>2</cp:revision>
  <cp:lastPrinted>2019-07-19T07:21:00Z</cp:lastPrinted>
  <dcterms:created xsi:type="dcterms:W3CDTF">2022-03-03T09:59:00Z</dcterms:created>
  <dcterms:modified xsi:type="dcterms:W3CDTF">2022-03-03T09:59:00Z</dcterms:modified>
</cp:coreProperties>
</file>