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75256">
        <w:trPr>
          <w:cantSplit/>
        </w:trPr>
        <w:tc>
          <w:tcPr>
            <w:tcW w:w="215" w:type="dxa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39" w:type="dxa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475256">
        <w:trPr>
          <w:cantSplit/>
        </w:trPr>
        <w:tc>
          <w:tcPr>
            <w:tcW w:w="215" w:type="dxa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475256" w:rsidRDefault="00475256"/>
        </w:tc>
        <w:tc>
          <w:tcPr>
            <w:tcW w:w="323" w:type="dxa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p. o. Karlovarského kraje</w:t>
            </w:r>
          </w:p>
        </w:tc>
      </w:tr>
      <w:tr w:rsidR="00475256">
        <w:trPr>
          <w:cantSplit/>
        </w:trPr>
        <w:tc>
          <w:tcPr>
            <w:tcW w:w="1830" w:type="dxa"/>
            <w:gridSpan w:val="3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nám. Krále Jiřího z Poděbrad</w:t>
            </w:r>
          </w:p>
        </w:tc>
        <w:tc>
          <w:tcPr>
            <w:tcW w:w="4847" w:type="dxa"/>
            <w:gridSpan w:val="5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5256">
        <w:trPr>
          <w:cantSplit/>
        </w:trPr>
        <w:tc>
          <w:tcPr>
            <w:tcW w:w="1830" w:type="dxa"/>
            <w:gridSpan w:val="3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350  02  Cheb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475256">
        <w:trPr>
          <w:cantSplit/>
        </w:trPr>
        <w:tc>
          <w:tcPr>
            <w:tcW w:w="1830" w:type="dxa"/>
            <w:gridSpan w:val="3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475256">
        <w:trPr>
          <w:cantSplit/>
        </w:trPr>
        <w:tc>
          <w:tcPr>
            <w:tcW w:w="215" w:type="dxa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KB Cheb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75256">
        <w:trPr>
          <w:cantSplit/>
        </w:trPr>
        <w:tc>
          <w:tcPr>
            <w:tcW w:w="215" w:type="dxa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475256" w:rsidRDefault="0063422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38" w:type="dxa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475256">
        <w:trPr>
          <w:cantSplit/>
        </w:trPr>
        <w:tc>
          <w:tcPr>
            <w:tcW w:w="1830" w:type="dxa"/>
            <w:gridSpan w:val="3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75256">
        <w:trPr>
          <w:cantSplit/>
        </w:trPr>
        <w:tc>
          <w:tcPr>
            <w:tcW w:w="1830" w:type="dxa"/>
            <w:gridSpan w:val="3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301  00  Plzeň</w:t>
            </w:r>
            <w:proofErr w:type="gramEnd"/>
          </w:p>
        </w:tc>
      </w:tr>
      <w:tr w:rsidR="00475256">
        <w:trPr>
          <w:cantSplit/>
        </w:trPr>
        <w:tc>
          <w:tcPr>
            <w:tcW w:w="5276" w:type="dxa"/>
            <w:gridSpan w:val="9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75256">
        <w:trPr>
          <w:cantSplit/>
        </w:trPr>
        <w:tc>
          <w:tcPr>
            <w:tcW w:w="10769" w:type="dxa"/>
            <w:gridSpan w:val="16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5256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3009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technické zajištění zjišťovacího archeologického výzkumu na stavbě: "Rekonstrukce podlah hotelových pokojů v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Lázeňském </w:t>
            </w:r>
            <w:proofErr w:type="gramStart"/>
            <w:r>
              <w:rPr>
                <w:rFonts w:ascii="Courier New" w:hAnsi="Courier New"/>
                <w:sz w:val="18"/>
              </w:rPr>
              <w:t>domě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Luna, 1. etapa" v k. </w:t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Františkových Lázní.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místo: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město Františkovy Lázně, </w:t>
            </w:r>
            <w:proofErr w:type="spellStart"/>
            <w:r>
              <w:rPr>
                <w:rFonts w:ascii="Courier New" w:hAnsi="Courier New"/>
                <w:sz w:val="18"/>
              </w:rPr>
              <w:t>ppč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49/1  v k. </w:t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Františkových Lázní.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druh a rozsah požadovaných </w:t>
            </w:r>
            <w:proofErr w:type="gramStart"/>
            <w:r>
              <w:rPr>
                <w:rFonts w:ascii="Courier New" w:hAnsi="Courier New"/>
                <w:sz w:val="18"/>
              </w:rPr>
              <w:t>činnosti:,</w:t>
            </w:r>
            <w:proofErr w:type="gramEnd"/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výkopové a dokumentační práce archeologického souvrství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1x archeologický dělník na 2 dny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1x </w:t>
            </w:r>
            <w:proofErr w:type="gramStart"/>
            <w:r>
              <w:rPr>
                <w:rFonts w:ascii="Courier New" w:hAnsi="Courier New"/>
                <w:sz w:val="18"/>
              </w:rPr>
              <w:t>dokumentátor  na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2 dny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předpokládaná výměra: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max. možný rozsah </w:t>
            </w:r>
            <w:proofErr w:type="spellStart"/>
            <w:r>
              <w:rPr>
                <w:rFonts w:ascii="Courier New" w:hAnsi="Courier New"/>
                <w:sz w:val="18"/>
              </w:rPr>
              <w:t>exkavovaných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souvrství je 1m?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zahájení a předpokládaný termín dokončení: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zahájení 7. 3. 2021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dokončení 8. 3. 2021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harmonogram: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1. - 2. den: výkopové práce v jednotlivých sondách, které jsou průběžně dokumentovány, vybírání a třídění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nálezů, označení stratigrafických situací, prosívání zásypového materiálu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3. den: zakázku lze fakturovat po předání díla objednavateli, digitální i fyzická podoba dle povahy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předávaného materiálu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Cena: </w:t>
            </w:r>
            <w:proofErr w:type="gramStart"/>
            <w:r>
              <w:rPr>
                <w:rFonts w:ascii="Courier New" w:hAnsi="Courier New"/>
                <w:sz w:val="18"/>
              </w:rPr>
              <w:t>6040,32 ,-Kč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včetně DPH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 w:rsidP="0063422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Žadatel:          </w:t>
            </w:r>
            <w:r w:rsidR="00634226"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Příkazce operace: Ing. Martina Kulová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Správce rozpočtu: </w:t>
            </w:r>
            <w:r w:rsidR="00634226"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47525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75256" w:rsidRDefault="004752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9"/>
        <w:gridCol w:w="165"/>
        <w:gridCol w:w="50"/>
        <w:gridCol w:w="915"/>
        <w:gridCol w:w="50"/>
        <w:gridCol w:w="9490"/>
        <w:gridCol w:w="50"/>
      </w:tblGrid>
      <w:tr w:rsidR="00475256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Chebu</w:t>
            </w:r>
            <w:proofErr w:type="gramEnd"/>
          </w:p>
        </w:tc>
      </w:tr>
      <w:tr w:rsidR="00475256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02.03.2022</w:t>
            </w:r>
            <w:proofErr w:type="gramEnd"/>
          </w:p>
        </w:tc>
      </w:tr>
      <w:tr w:rsidR="00475256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475256" w:rsidRDefault="006342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475256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475256" w:rsidRDefault="006342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475256">
        <w:trPr>
          <w:gridAfter w:val="1"/>
          <w:wAfter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2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475256" w:rsidRDefault="00634226" w:rsidP="006342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Courier New" w:hAnsi="Courier New"/>
                <w:sz w:val="18"/>
              </w:rPr>
              <w:t>Anonymizováno</w:t>
            </w:r>
            <w:r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</w:p>
        </w:tc>
      </w:tr>
      <w:tr w:rsidR="00475256">
        <w:trPr>
          <w:gridBefore w:val="1"/>
          <w:wBefore w:w="50" w:type="dxa"/>
          <w:cantSplit/>
        </w:trPr>
        <w:tc>
          <w:tcPr>
            <w:tcW w:w="215" w:type="dxa"/>
            <w:gridSpan w:val="2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vAlign w:val="center"/>
          </w:tcPr>
          <w:p w:rsidR="00475256" w:rsidRDefault="00D24D3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475256">
        <w:trPr>
          <w:cantSplit/>
        </w:trPr>
        <w:tc>
          <w:tcPr>
            <w:tcW w:w="10769" w:type="dxa"/>
            <w:vAlign w:val="center"/>
          </w:tcPr>
          <w:p w:rsidR="00475256" w:rsidRDefault="004752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24D34" w:rsidRDefault="00D24D34"/>
    <w:sectPr w:rsidR="00D24D34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DC" w:rsidRDefault="00454FDC">
      <w:pPr>
        <w:spacing w:after="0" w:line="240" w:lineRule="auto"/>
      </w:pPr>
      <w:r>
        <w:separator/>
      </w:r>
    </w:p>
  </w:endnote>
  <w:endnote w:type="continuationSeparator" w:id="0">
    <w:p w:rsidR="00454FDC" w:rsidRDefault="0045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DC" w:rsidRDefault="00454FDC">
      <w:pPr>
        <w:spacing w:after="0" w:line="240" w:lineRule="auto"/>
      </w:pPr>
      <w:r>
        <w:separator/>
      </w:r>
    </w:p>
  </w:footnote>
  <w:footnote w:type="continuationSeparator" w:id="0">
    <w:p w:rsidR="00454FDC" w:rsidRDefault="0045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475256">
      <w:trPr>
        <w:cantSplit/>
      </w:trPr>
      <w:tc>
        <w:tcPr>
          <w:tcW w:w="10769" w:type="dxa"/>
          <w:gridSpan w:val="2"/>
          <w:vAlign w:val="center"/>
        </w:tcPr>
        <w:p w:rsidR="00475256" w:rsidRDefault="0047525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75256">
      <w:trPr>
        <w:cantSplit/>
      </w:trPr>
      <w:tc>
        <w:tcPr>
          <w:tcW w:w="5922" w:type="dxa"/>
          <w:vAlign w:val="center"/>
        </w:tcPr>
        <w:p w:rsidR="00475256" w:rsidRDefault="00D24D3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475256" w:rsidRDefault="00D24D3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29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5256"/>
    <w:rsid w:val="00454FDC"/>
    <w:rsid w:val="00475256"/>
    <w:rsid w:val="00576076"/>
    <w:rsid w:val="00634226"/>
    <w:rsid w:val="00D2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2022-03-02T07:29:00Z</dcterms:created>
  <dcterms:modified xsi:type="dcterms:W3CDTF">2022-03-03T11:10:00Z</dcterms:modified>
</cp:coreProperties>
</file>