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86" w:rsidRDefault="00A42486" w:rsidP="000E6AE3">
      <w:pPr>
        <w:spacing w:after="0"/>
        <w:jc w:val="both"/>
        <w:rPr>
          <w:sz w:val="20"/>
        </w:rPr>
      </w:pPr>
      <w:bookmarkStart w:id="0" w:name="_GoBack"/>
      <w:bookmarkEnd w:id="0"/>
    </w:p>
    <w:p w:rsidR="00A42486" w:rsidRDefault="00A42486" w:rsidP="000E6AE3">
      <w:pPr>
        <w:spacing w:after="0"/>
        <w:jc w:val="both"/>
        <w:rPr>
          <w:sz w:val="20"/>
        </w:rPr>
      </w:pPr>
    </w:p>
    <w:p w:rsidR="000932A9" w:rsidRDefault="000932A9" w:rsidP="000E6AE3">
      <w:pPr>
        <w:spacing w:after="0"/>
        <w:jc w:val="both"/>
        <w:rPr>
          <w:sz w:val="20"/>
        </w:rPr>
      </w:pPr>
    </w:p>
    <w:p w:rsidR="000932A9" w:rsidRDefault="000932A9" w:rsidP="000E6AE3">
      <w:pPr>
        <w:spacing w:after="0"/>
        <w:jc w:val="both"/>
        <w:rPr>
          <w:sz w:val="20"/>
        </w:rPr>
      </w:pPr>
    </w:p>
    <w:p w:rsidR="00A42486" w:rsidRDefault="00A42486" w:rsidP="00A42486">
      <w:pPr>
        <w:pStyle w:val="Default"/>
      </w:pPr>
    </w:p>
    <w:p w:rsidR="00A42486" w:rsidRDefault="00A42486" w:rsidP="00391589">
      <w:pPr>
        <w:pStyle w:val="Default"/>
        <w:jc w:val="center"/>
        <w:rPr>
          <w:b/>
          <w:bCs/>
        </w:rPr>
      </w:pPr>
      <w:r w:rsidRPr="00391589">
        <w:rPr>
          <w:b/>
          <w:bCs/>
        </w:rPr>
        <w:t>Statutární město Karlovy Vary</w:t>
      </w: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Pr="00391589" w:rsidRDefault="00391589" w:rsidP="00391589">
      <w:pPr>
        <w:pStyle w:val="Default"/>
        <w:jc w:val="center"/>
      </w:pPr>
    </w:p>
    <w:p w:rsidR="00A42486" w:rsidRDefault="00A42486" w:rsidP="00391589">
      <w:pPr>
        <w:pStyle w:val="Default"/>
        <w:jc w:val="center"/>
        <w:rPr>
          <w:b/>
          <w:bCs/>
        </w:rPr>
      </w:pPr>
      <w:r w:rsidRPr="00391589">
        <w:rPr>
          <w:b/>
          <w:bCs/>
        </w:rPr>
        <w:t>a</w:t>
      </w:r>
    </w:p>
    <w:p w:rsidR="000932A9" w:rsidRDefault="000932A9" w:rsidP="00391589">
      <w:pPr>
        <w:pStyle w:val="Default"/>
        <w:jc w:val="center"/>
        <w:rPr>
          <w:b/>
          <w:bCs/>
        </w:rPr>
      </w:pPr>
    </w:p>
    <w:p w:rsidR="000932A9" w:rsidRPr="00391589" w:rsidRDefault="000932A9" w:rsidP="00391589">
      <w:pPr>
        <w:pStyle w:val="Default"/>
        <w:jc w:val="center"/>
      </w:pPr>
    </w:p>
    <w:p w:rsidR="00A42486" w:rsidRDefault="00A42486" w:rsidP="00391589">
      <w:pPr>
        <w:pStyle w:val="Default"/>
        <w:jc w:val="center"/>
        <w:rPr>
          <w:b/>
          <w:bCs/>
        </w:rPr>
      </w:pPr>
      <w:r w:rsidRPr="00391589">
        <w:rPr>
          <w:b/>
          <w:bCs/>
        </w:rPr>
        <w:t>SAMAB PRESS GROUP, a.s.</w:t>
      </w: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Default="00391589" w:rsidP="00391589">
      <w:pPr>
        <w:pStyle w:val="Default"/>
        <w:jc w:val="center"/>
        <w:rPr>
          <w:b/>
          <w:bCs/>
        </w:rPr>
      </w:pPr>
    </w:p>
    <w:p w:rsidR="00391589" w:rsidRPr="00391589" w:rsidRDefault="00391589" w:rsidP="00391589">
      <w:pPr>
        <w:pStyle w:val="Default"/>
        <w:pBdr>
          <w:bottom w:val="single" w:sz="12" w:space="1" w:color="auto"/>
        </w:pBdr>
        <w:jc w:val="center"/>
      </w:pPr>
    </w:p>
    <w:p w:rsidR="00573F34" w:rsidRPr="00391589" w:rsidRDefault="00573F34" w:rsidP="00391589">
      <w:pPr>
        <w:pStyle w:val="Default"/>
        <w:jc w:val="center"/>
      </w:pPr>
    </w:p>
    <w:p w:rsidR="00391589" w:rsidRPr="00573F34" w:rsidRDefault="00391589" w:rsidP="00391589">
      <w:pPr>
        <w:pStyle w:val="Default"/>
        <w:jc w:val="center"/>
        <w:rPr>
          <w:rFonts w:ascii="Arial Black" w:hAnsi="Arial Black"/>
          <w:b/>
          <w:bCs/>
          <w:sz w:val="28"/>
        </w:rPr>
      </w:pPr>
      <w:r w:rsidRPr="00573F34">
        <w:rPr>
          <w:rFonts w:ascii="Arial Black" w:hAnsi="Arial Black"/>
          <w:b/>
          <w:bCs/>
          <w:sz w:val="28"/>
        </w:rPr>
        <w:t>D O D A T E K   č. 1</w:t>
      </w:r>
    </w:p>
    <w:p w:rsidR="00A42486" w:rsidRPr="00391589" w:rsidRDefault="00391589" w:rsidP="00391589">
      <w:pPr>
        <w:pStyle w:val="Default"/>
        <w:jc w:val="center"/>
      </w:pPr>
      <w:r>
        <w:rPr>
          <w:b/>
          <w:bCs/>
        </w:rPr>
        <w:t>s</w:t>
      </w:r>
      <w:r w:rsidR="00542332">
        <w:rPr>
          <w:b/>
          <w:bCs/>
        </w:rPr>
        <w:t>mlouvy o dílo ze dne 9. 3. 2020</w:t>
      </w:r>
    </w:p>
    <w:p w:rsidR="00A42486" w:rsidRPr="00391589" w:rsidRDefault="00A42486" w:rsidP="00391589">
      <w:pPr>
        <w:pStyle w:val="Default"/>
        <w:jc w:val="center"/>
      </w:pPr>
      <w:r w:rsidRPr="00391589">
        <w:rPr>
          <w:b/>
          <w:bCs/>
        </w:rPr>
        <w:t>__________________________</w:t>
      </w:r>
      <w:r w:rsidR="00573F34">
        <w:rPr>
          <w:b/>
          <w:bCs/>
        </w:rPr>
        <w:t>_______________________</w:t>
      </w:r>
      <w:r w:rsidRPr="00391589">
        <w:rPr>
          <w:b/>
          <w:bCs/>
        </w:rPr>
        <w:t>__________________________</w:t>
      </w:r>
    </w:p>
    <w:p w:rsidR="00573F34" w:rsidRDefault="00573F34" w:rsidP="00391589">
      <w:pPr>
        <w:pStyle w:val="Default"/>
        <w:jc w:val="center"/>
        <w:rPr>
          <w:i/>
          <w:iCs/>
        </w:rPr>
      </w:pPr>
    </w:p>
    <w:p w:rsidR="00391589" w:rsidRPr="00573F34" w:rsidRDefault="00A42486" w:rsidP="00391589">
      <w:pPr>
        <w:pStyle w:val="Default"/>
        <w:jc w:val="center"/>
        <w:rPr>
          <w:i/>
          <w:iCs/>
          <w:sz w:val="22"/>
        </w:rPr>
      </w:pPr>
      <w:r w:rsidRPr="00573F34">
        <w:rPr>
          <w:i/>
          <w:iCs/>
          <w:sz w:val="22"/>
        </w:rPr>
        <w:t>číslo smlouvy 43-57326/2020</w:t>
      </w:r>
    </w:p>
    <w:p w:rsidR="00A42486" w:rsidRPr="00573F34" w:rsidRDefault="00A42486" w:rsidP="00391589">
      <w:pPr>
        <w:pStyle w:val="Default"/>
        <w:jc w:val="center"/>
        <w:rPr>
          <w:sz w:val="22"/>
        </w:rPr>
      </w:pPr>
      <w:r w:rsidRPr="00573F34">
        <w:rPr>
          <w:i/>
          <w:iCs/>
          <w:sz w:val="22"/>
        </w:rPr>
        <w:t xml:space="preserve"> evidenční číslo 202000008</w:t>
      </w:r>
    </w:p>
    <w:p w:rsidR="00391589" w:rsidRPr="00573F34" w:rsidRDefault="00391589" w:rsidP="00A42486">
      <w:pPr>
        <w:spacing w:after="0"/>
        <w:jc w:val="both"/>
        <w:rPr>
          <w:b/>
          <w:bCs/>
          <w:i/>
          <w:iCs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391589" w:rsidRDefault="00391589" w:rsidP="00A42486">
      <w:pPr>
        <w:spacing w:after="0"/>
        <w:jc w:val="both"/>
        <w:rPr>
          <w:b/>
          <w:bCs/>
          <w:i/>
          <w:iCs/>
          <w:sz w:val="24"/>
          <w:szCs w:val="24"/>
        </w:rPr>
      </w:pPr>
    </w:p>
    <w:p w:rsidR="00A42486" w:rsidRPr="00391589" w:rsidRDefault="00A42486" w:rsidP="00391589">
      <w:pPr>
        <w:spacing w:after="0"/>
        <w:jc w:val="center"/>
        <w:rPr>
          <w:sz w:val="24"/>
          <w:szCs w:val="24"/>
        </w:rPr>
      </w:pPr>
      <w:r w:rsidRPr="00391589">
        <w:rPr>
          <w:b/>
          <w:bCs/>
          <w:i/>
          <w:iCs/>
          <w:sz w:val="24"/>
          <w:szCs w:val="24"/>
        </w:rPr>
        <w:t>K A R L O V</w:t>
      </w:r>
      <w:r w:rsidR="00391589">
        <w:rPr>
          <w:b/>
          <w:bCs/>
          <w:i/>
          <w:iCs/>
          <w:sz w:val="24"/>
          <w:szCs w:val="24"/>
        </w:rPr>
        <w:t> </w:t>
      </w:r>
      <w:r w:rsidRPr="00391589">
        <w:rPr>
          <w:b/>
          <w:bCs/>
          <w:i/>
          <w:iCs/>
          <w:sz w:val="24"/>
          <w:szCs w:val="24"/>
        </w:rPr>
        <w:t>Y</w:t>
      </w:r>
      <w:r w:rsidR="00391589">
        <w:rPr>
          <w:b/>
          <w:bCs/>
          <w:i/>
          <w:iCs/>
          <w:sz w:val="24"/>
          <w:szCs w:val="24"/>
        </w:rPr>
        <w:t xml:space="preserve">   </w:t>
      </w:r>
      <w:r w:rsidRPr="00391589">
        <w:rPr>
          <w:b/>
          <w:bCs/>
          <w:i/>
          <w:iCs/>
          <w:sz w:val="24"/>
          <w:szCs w:val="24"/>
        </w:rPr>
        <w:t xml:space="preserve"> V A R Y</w:t>
      </w:r>
      <w:r w:rsidR="00391589">
        <w:rPr>
          <w:b/>
          <w:bCs/>
          <w:i/>
          <w:iCs/>
          <w:sz w:val="24"/>
          <w:szCs w:val="24"/>
        </w:rPr>
        <w:t xml:space="preserve">   </w:t>
      </w:r>
      <w:r w:rsidRPr="00391589">
        <w:rPr>
          <w:b/>
          <w:bCs/>
          <w:i/>
          <w:iCs/>
          <w:sz w:val="24"/>
          <w:szCs w:val="24"/>
        </w:rPr>
        <w:t xml:space="preserve"> 2 0 2 </w:t>
      </w:r>
      <w:r w:rsidR="00391589">
        <w:rPr>
          <w:b/>
          <w:bCs/>
          <w:i/>
          <w:iCs/>
          <w:sz w:val="24"/>
          <w:szCs w:val="24"/>
        </w:rPr>
        <w:t>2</w:t>
      </w:r>
    </w:p>
    <w:p w:rsidR="00C41AC8" w:rsidRDefault="00C41AC8" w:rsidP="000E6AE3">
      <w:pPr>
        <w:spacing w:after="0"/>
        <w:jc w:val="both"/>
      </w:pPr>
    </w:p>
    <w:p w:rsidR="00346D40" w:rsidRPr="006D42B2" w:rsidRDefault="001E4F0C" w:rsidP="000E6AE3">
      <w:pPr>
        <w:spacing w:after="0"/>
        <w:jc w:val="both"/>
      </w:pPr>
      <w:r w:rsidRPr="006D42B2">
        <w:t xml:space="preserve">Níže uvedeného dne, měsíce a roku, </w:t>
      </w:r>
    </w:p>
    <w:p w:rsidR="001E4F0C" w:rsidRDefault="001E4F0C" w:rsidP="000E6AE3">
      <w:pPr>
        <w:spacing w:after="0"/>
        <w:jc w:val="both"/>
      </w:pPr>
    </w:p>
    <w:p w:rsidR="00C41AC8" w:rsidRPr="006D42B2" w:rsidRDefault="00C41AC8" w:rsidP="000E6AE3">
      <w:pPr>
        <w:spacing w:after="0"/>
        <w:jc w:val="both"/>
      </w:pP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b/>
          <w:bCs/>
          <w:sz w:val="22"/>
          <w:szCs w:val="20"/>
        </w:rPr>
        <w:t xml:space="preserve">Statutární město Karlovy Vary </w:t>
      </w: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sz w:val="22"/>
          <w:szCs w:val="20"/>
        </w:rPr>
        <w:t xml:space="preserve">Sídlo: </w:t>
      </w:r>
      <w:r w:rsidR="001C6B5B" w:rsidRPr="006D42B2">
        <w:rPr>
          <w:sz w:val="22"/>
          <w:szCs w:val="20"/>
        </w:rPr>
        <w:tab/>
      </w:r>
      <w:r w:rsidRPr="006D42B2">
        <w:rPr>
          <w:sz w:val="22"/>
          <w:szCs w:val="20"/>
        </w:rPr>
        <w:t xml:space="preserve">Moskevská 21, Karlovy Vary, PSČ: 361 20 </w:t>
      </w: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sz w:val="22"/>
          <w:szCs w:val="20"/>
        </w:rPr>
        <w:t xml:space="preserve">IČO: </w:t>
      </w:r>
      <w:r w:rsidR="001C6B5B" w:rsidRPr="006D42B2">
        <w:rPr>
          <w:sz w:val="22"/>
          <w:szCs w:val="20"/>
        </w:rPr>
        <w:tab/>
      </w:r>
      <w:r w:rsidRPr="006D42B2">
        <w:rPr>
          <w:sz w:val="22"/>
          <w:szCs w:val="20"/>
        </w:rPr>
        <w:t xml:space="preserve">002 54 657 </w:t>
      </w: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sz w:val="22"/>
          <w:szCs w:val="20"/>
        </w:rPr>
        <w:t xml:space="preserve">bankovní spojení: č. </w:t>
      </w:r>
      <w:proofErr w:type="spellStart"/>
      <w:r w:rsidRPr="006D42B2">
        <w:rPr>
          <w:sz w:val="22"/>
          <w:szCs w:val="20"/>
        </w:rPr>
        <w:t>ú.</w:t>
      </w:r>
      <w:proofErr w:type="spellEnd"/>
      <w:r w:rsidRPr="006D42B2">
        <w:rPr>
          <w:sz w:val="22"/>
          <w:szCs w:val="20"/>
        </w:rPr>
        <w:t xml:space="preserve">: 27-0800424389/0800, vedený u České spořitelny a.s., pobočka Karlovy Vary, </w:t>
      </w: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sz w:val="22"/>
          <w:szCs w:val="20"/>
        </w:rPr>
        <w:t xml:space="preserve">zastoupeno: </w:t>
      </w:r>
      <w:r w:rsidR="001C6B5B" w:rsidRPr="006D42B2">
        <w:rPr>
          <w:sz w:val="22"/>
          <w:szCs w:val="20"/>
        </w:rPr>
        <w:tab/>
      </w:r>
      <w:r w:rsidRPr="006D42B2">
        <w:rPr>
          <w:sz w:val="22"/>
          <w:szCs w:val="20"/>
        </w:rPr>
        <w:t xml:space="preserve">Ing. Andreou Pfeffer Ferklovou, MBA – primátorkou města </w:t>
      </w:r>
    </w:p>
    <w:p w:rsidR="001C6B5B" w:rsidRPr="006D42B2" w:rsidRDefault="001C6B5B" w:rsidP="000E6AE3">
      <w:pPr>
        <w:pStyle w:val="Default"/>
        <w:jc w:val="both"/>
        <w:rPr>
          <w:i/>
          <w:iCs/>
          <w:sz w:val="22"/>
          <w:szCs w:val="20"/>
        </w:rPr>
      </w:pP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i/>
          <w:iCs/>
          <w:sz w:val="22"/>
          <w:szCs w:val="20"/>
        </w:rPr>
        <w:t xml:space="preserve">na straně jedné jako objednatel (dále jen „objednatel“) </w:t>
      </w:r>
    </w:p>
    <w:p w:rsidR="00C50B41" w:rsidRPr="006D42B2" w:rsidRDefault="00C50B41" w:rsidP="000E6AE3">
      <w:pPr>
        <w:pStyle w:val="Default"/>
        <w:jc w:val="both"/>
        <w:rPr>
          <w:b/>
          <w:bCs/>
          <w:sz w:val="22"/>
          <w:szCs w:val="20"/>
        </w:rPr>
      </w:pP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b/>
          <w:bCs/>
          <w:sz w:val="22"/>
          <w:szCs w:val="20"/>
        </w:rPr>
        <w:t xml:space="preserve">a </w:t>
      </w:r>
    </w:p>
    <w:p w:rsidR="00C50B41" w:rsidRPr="006D42B2" w:rsidRDefault="00C50B41" w:rsidP="000E6AE3">
      <w:pPr>
        <w:pStyle w:val="Default"/>
        <w:jc w:val="both"/>
        <w:rPr>
          <w:b/>
          <w:bCs/>
          <w:sz w:val="22"/>
          <w:szCs w:val="20"/>
        </w:rPr>
      </w:pP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b/>
          <w:bCs/>
          <w:sz w:val="22"/>
          <w:szCs w:val="20"/>
        </w:rPr>
        <w:t xml:space="preserve">SAMAB PRESS GROUP, a.s. </w:t>
      </w: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sz w:val="22"/>
          <w:szCs w:val="20"/>
        </w:rPr>
        <w:t xml:space="preserve">Se sídlem: Cyrilská 357/14, 602 00 Brno </w:t>
      </w: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sz w:val="22"/>
          <w:szCs w:val="20"/>
        </w:rPr>
        <w:t>IČO:</w:t>
      </w:r>
      <w:r w:rsidR="001C6B5B" w:rsidRPr="006D42B2">
        <w:rPr>
          <w:sz w:val="22"/>
          <w:szCs w:val="20"/>
        </w:rPr>
        <w:tab/>
      </w:r>
      <w:r w:rsidRPr="006D42B2">
        <w:rPr>
          <w:sz w:val="22"/>
          <w:szCs w:val="20"/>
        </w:rPr>
        <w:t>255</w:t>
      </w:r>
      <w:r w:rsidR="001C6B5B" w:rsidRPr="006D42B2">
        <w:rPr>
          <w:sz w:val="22"/>
          <w:szCs w:val="20"/>
        </w:rPr>
        <w:t xml:space="preserve"> 2</w:t>
      </w:r>
      <w:r w:rsidRPr="006D42B2">
        <w:rPr>
          <w:sz w:val="22"/>
          <w:szCs w:val="20"/>
        </w:rPr>
        <w:t>4</w:t>
      </w:r>
      <w:r w:rsidR="001C6B5B" w:rsidRPr="006D42B2">
        <w:rPr>
          <w:sz w:val="22"/>
          <w:szCs w:val="20"/>
        </w:rPr>
        <w:t xml:space="preserve"> </w:t>
      </w:r>
      <w:r w:rsidRPr="006D42B2">
        <w:rPr>
          <w:sz w:val="22"/>
          <w:szCs w:val="20"/>
        </w:rPr>
        <w:t xml:space="preserve">291 </w:t>
      </w: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sz w:val="22"/>
          <w:szCs w:val="20"/>
        </w:rPr>
        <w:t xml:space="preserve">DIČ: </w:t>
      </w:r>
      <w:r w:rsidR="001C6B5B" w:rsidRPr="006D42B2">
        <w:rPr>
          <w:sz w:val="22"/>
          <w:szCs w:val="20"/>
        </w:rPr>
        <w:tab/>
      </w:r>
      <w:r w:rsidRPr="006D42B2">
        <w:rPr>
          <w:sz w:val="22"/>
          <w:szCs w:val="20"/>
        </w:rPr>
        <w:t xml:space="preserve">CZ25524291 </w:t>
      </w:r>
    </w:p>
    <w:p w:rsidR="00677E4D" w:rsidRPr="006D42B2" w:rsidRDefault="00677E4D" w:rsidP="000E6AE3">
      <w:pPr>
        <w:pStyle w:val="Default"/>
        <w:jc w:val="both"/>
        <w:rPr>
          <w:sz w:val="22"/>
          <w:szCs w:val="20"/>
        </w:rPr>
      </w:pPr>
      <w:r w:rsidRPr="006D42B2">
        <w:rPr>
          <w:sz w:val="22"/>
          <w:szCs w:val="20"/>
        </w:rPr>
        <w:t xml:space="preserve">vedena v obchodním rejstříku Krajského soudu v Brně pod </w:t>
      </w:r>
      <w:proofErr w:type="spellStart"/>
      <w:r w:rsidRPr="006D42B2">
        <w:rPr>
          <w:sz w:val="22"/>
          <w:szCs w:val="20"/>
        </w:rPr>
        <w:t>sp</w:t>
      </w:r>
      <w:proofErr w:type="spellEnd"/>
      <w:r w:rsidRPr="006D42B2">
        <w:rPr>
          <w:sz w:val="22"/>
          <w:szCs w:val="20"/>
        </w:rPr>
        <w:t>. zn. B 2579</w:t>
      </w:r>
    </w:p>
    <w:p w:rsidR="00C50B41" w:rsidRPr="006D42B2" w:rsidRDefault="00C50B41" w:rsidP="000E6AE3">
      <w:pPr>
        <w:pStyle w:val="Default"/>
        <w:jc w:val="both"/>
        <w:rPr>
          <w:sz w:val="22"/>
          <w:szCs w:val="20"/>
        </w:rPr>
      </w:pPr>
      <w:r w:rsidRPr="006D42B2">
        <w:rPr>
          <w:sz w:val="22"/>
          <w:szCs w:val="20"/>
        </w:rPr>
        <w:t xml:space="preserve">bankovní spojení: č. </w:t>
      </w:r>
      <w:proofErr w:type="spellStart"/>
      <w:r w:rsidRPr="006D42B2">
        <w:rPr>
          <w:sz w:val="22"/>
          <w:szCs w:val="20"/>
        </w:rPr>
        <w:t>ú.</w:t>
      </w:r>
      <w:proofErr w:type="spellEnd"/>
      <w:r w:rsidRPr="006D42B2">
        <w:rPr>
          <w:sz w:val="22"/>
          <w:szCs w:val="20"/>
        </w:rPr>
        <w:t xml:space="preserve">: 27-0471080297 vedený u Komerční banky, a.s. </w:t>
      </w:r>
    </w:p>
    <w:p w:rsidR="001C6B5B" w:rsidRPr="006D42B2" w:rsidRDefault="00C50B41" w:rsidP="000E6AE3">
      <w:pPr>
        <w:spacing w:after="0"/>
        <w:jc w:val="both"/>
        <w:rPr>
          <w:szCs w:val="20"/>
        </w:rPr>
      </w:pPr>
      <w:r w:rsidRPr="006D42B2">
        <w:rPr>
          <w:szCs w:val="20"/>
        </w:rPr>
        <w:t xml:space="preserve">zastoupena: </w:t>
      </w:r>
      <w:r w:rsidR="001C6B5B" w:rsidRPr="006D42B2">
        <w:rPr>
          <w:szCs w:val="20"/>
        </w:rPr>
        <w:tab/>
      </w:r>
      <w:r w:rsidRPr="006D42B2">
        <w:rPr>
          <w:szCs w:val="20"/>
        </w:rPr>
        <w:t xml:space="preserve">Martinem </w:t>
      </w:r>
      <w:proofErr w:type="spellStart"/>
      <w:r w:rsidRPr="006D42B2">
        <w:rPr>
          <w:szCs w:val="20"/>
        </w:rPr>
        <w:t>Bradávkou</w:t>
      </w:r>
      <w:proofErr w:type="spellEnd"/>
      <w:r w:rsidRPr="006D42B2">
        <w:rPr>
          <w:szCs w:val="20"/>
        </w:rPr>
        <w:t>, MBA, předsedou představenstva</w:t>
      </w:r>
      <w:r w:rsidR="001C6B5B" w:rsidRPr="006D42B2">
        <w:rPr>
          <w:szCs w:val="20"/>
        </w:rPr>
        <w:t>,</w:t>
      </w:r>
    </w:p>
    <w:p w:rsidR="00743A98" w:rsidRPr="006D42B2" w:rsidRDefault="00C50B41" w:rsidP="001C6B5B">
      <w:pPr>
        <w:spacing w:after="0"/>
        <w:ind w:left="708" w:firstLine="708"/>
        <w:jc w:val="both"/>
        <w:rPr>
          <w:sz w:val="24"/>
        </w:rPr>
      </w:pPr>
      <w:r w:rsidRPr="006D42B2">
        <w:rPr>
          <w:szCs w:val="20"/>
        </w:rPr>
        <w:lastRenderedPageBreak/>
        <w:t xml:space="preserve">Ing. Pavlem </w:t>
      </w:r>
      <w:proofErr w:type="spellStart"/>
      <w:r w:rsidRPr="006D42B2">
        <w:rPr>
          <w:szCs w:val="20"/>
        </w:rPr>
        <w:t>Bradávkou</w:t>
      </w:r>
      <w:proofErr w:type="spellEnd"/>
      <w:r w:rsidRPr="006D42B2">
        <w:rPr>
          <w:szCs w:val="20"/>
        </w:rPr>
        <w:t>, místopředsedou představenstva</w:t>
      </w:r>
      <w:r w:rsidR="00DD5766" w:rsidRPr="006D42B2">
        <w:rPr>
          <w:sz w:val="24"/>
        </w:rPr>
        <w:t xml:space="preserve"> </w:t>
      </w:r>
    </w:p>
    <w:p w:rsidR="001C6B5B" w:rsidRPr="006D42B2" w:rsidRDefault="001C6B5B" w:rsidP="000E6AE3">
      <w:pPr>
        <w:spacing w:after="0"/>
        <w:jc w:val="both"/>
        <w:rPr>
          <w:i/>
        </w:rPr>
      </w:pPr>
    </w:p>
    <w:p w:rsidR="002D48C6" w:rsidRPr="006D42B2" w:rsidRDefault="002D48C6" w:rsidP="000E6AE3">
      <w:pPr>
        <w:spacing w:after="0"/>
        <w:jc w:val="both"/>
        <w:rPr>
          <w:i/>
        </w:rPr>
      </w:pPr>
      <w:r w:rsidRPr="006D42B2">
        <w:rPr>
          <w:i/>
        </w:rPr>
        <w:t>na straně druhé jako</w:t>
      </w:r>
      <w:r w:rsidR="00DB3A85" w:rsidRPr="006D42B2">
        <w:rPr>
          <w:i/>
        </w:rPr>
        <w:t xml:space="preserve"> zhotovitel (dále pouze „zhotovitel“)</w:t>
      </w:r>
    </w:p>
    <w:p w:rsidR="00DB3A85" w:rsidRPr="006D42B2" w:rsidRDefault="00DB3A85" w:rsidP="000E6AE3">
      <w:pPr>
        <w:spacing w:after="0"/>
        <w:jc w:val="both"/>
      </w:pPr>
    </w:p>
    <w:p w:rsidR="00DB3A85" w:rsidRPr="006D42B2" w:rsidRDefault="00DB3A85" w:rsidP="000E6AE3">
      <w:pPr>
        <w:spacing w:after="0"/>
        <w:jc w:val="both"/>
        <w:rPr>
          <w:i/>
        </w:rPr>
      </w:pPr>
      <w:r w:rsidRPr="006D42B2">
        <w:t xml:space="preserve">společně též jako </w:t>
      </w:r>
      <w:r w:rsidRPr="006D42B2">
        <w:rPr>
          <w:i/>
        </w:rPr>
        <w:t>„Smluvní strany“</w:t>
      </w:r>
      <w:r w:rsidR="001C6B5B" w:rsidRPr="006D42B2">
        <w:rPr>
          <w:i/>
        </w:rPr>
        <w:t>.</w:t>
      </w:r>
    </w:p>
    <w:p w:rsidR="001C6B5B" w:rsidRPr="006D42B2" w:rsidRDefault="001C6B5B" w:rsidP="000E6AE3">
      <w:pPr>
        <w:spacing w:after="0"/>
        <w:jc w:val="both"/>
        <w:rPr>
          <w:sz w:val="24"/>
        </w:rPr>
      </w:pPr>
    </w:p>
    <w:p w:rsidR="001C6B5B" w:rsidRDefault="001C6B5B" w:rsidP="001C6B5B">
      <w:pPr>
        <w:spacing w:after="0"/>
        <w:jc w:val="both"/>
        <w:rPr>
          <w:sz w:val="24"/>
        </w:rPr>
      </w:pPr>
    </w:p>
    <w:p w:rsidR="00454579" w:rsidRPr="006D42B2" w:rsidRDefault="001C6B5B" w:rsidP="001C6B5B">
      <w:pPr>
        <w:spacing w:after="0"/>
        <w:jc w:val="both"/>
        <w:rPr>
          <w:rFonts w:cstheme="minorHAnsi"/>
          <w:b/>
          <w:szCs w:val="20"/>
        </w:rPr>
      </w:pPr>
      <w:r w:rsidRPr="006D42B2">
        <w:rPr>
          <w:szCs w:val="20"/>
        </w:rPr>
        <w:t>V</w:t>
      </w:r>
      <w:r w:rsidR="00454579" w:rsidRPr="006D42B2">
        <w:rPr>
          <w:rFonts w:cstheme="minorHAnsi"/>
          <w:b/>
          <w:szCs w:val="20"/>
        </w:rPr>
        <w:t xml:space="preserve">zhledem k tomu, že: </w:t>
      </w:r>
    </w:p>
    <w:p w:rsidR="00454579" w:rsidRPr="006D42B2" w:rsidRDefault="00454579" w:rsidP="000E6AE3">
      <w:pPr>
        <w:pStyle w:val="Bezmezer"/>
        <w:ind w:left="567" w:hanging="567"/>
        <w:jc w:val="both"/>
        <w:rPr>
          <w:rFonts w:ascii="Times New Roman" w:hAnsi="Times New Roman"/>
          <w:sz w:val="24"/>
        </w:rPr>
      </w:pPr>
    </w:p>
    <w:p w:rsidR="00C50B41" w:rsidRPr="006D42B2" w:rsidRDefault="00DB3A85" w:rsidP="000E6AE3">
      <w:pPr>
        <w:pStyle w:val="Default"/>
        <w:numPr>
          <w:ilvl w:val="0"/>
          <w:numId w:val="3"/>
        </w:numPr>
        <w:ind w:left="567" w:hanging="567"/>
        <w:jc w:val="both"/>
        <w:rPr>
          <w:sz w:val="22"/>
          <w:szCs w:val="20"/>
        </w:rPr>
      </w:pPr>
      <w:r w:rsidRPr="006D42B2">
        <w:rPr>
          <w:sz w:val="22"/>
          <w:szCs w:val="20"/>
        </w:rPr>
        <w:t>z</w:t>
      </w:r>
      <w:r w:rsidR="00C50B41" w:rsidRPr="006D42B2">
        <w:rPr>
          <w:sz w:val="22"/>
          <w:szCs w:val="20"/>
        </w:rPr>
        <w:t xml:space="preserve">hotovitel je vítězem veřejné zakázky </w:t>
      </w:r>
      <w:r w:rsidR="00C50B41" w:rsidRPr="006D42B2">
        <w:rPr>
          <w:bCs/>
          <w:sz w:val="22"/>
          <w:szCs w:val="20"/>
        </w:rPr>
        <w:t>„</w:t>
      </w:r>
      <w:r w:rsidR="00C50B41" w:rsidRPr="006D42B2">
        <w:rPr>
          <w:b/>
          <w:bCs/>
          <w:sz w:val="22"/>
          <w:szCs w:val="20"/>
        </w:rPr>
        <w:t xml:space="preserve">Redakční a grafické zpracování, tisk a distribuce měsíčníku Karlovarské radniční listy“ </w:t>
      </w:r>
      <w:r w:rsidR="00C50B41" w:rsidRPr="006D42B2">
        <w:rPr>
          <w:sz w:val="22"/>
          <w:szCs w:val="20"/>
        </w:rPr>
        <w:t xml:space="preserve">vyhlášené dne 19. 11. 2019 objednatelem jako zadavatelem nadlimitní veřejné zakázky, formou otevřeného řízení dle § 55 a násl. zákona č. 134/2016 Sb., o zadávání veřejných zakázek, v účinném znění (dále také „ZZVZ“). Výběr vítěze veřejné zakázky byl potvrzen </w:t>
      </w:r>
      <w:r w:rsidR="002E054F" w:rsidRPr="006D42B2">
        <w:rPr>
          <w:sz w:val="22"/>
          <w:szCs w:val="20"/>
        </w:rPr>
        <w:t xml:space="preserve">rozhodnutím </w:t>
      </w:r>
      <w:r w:rsidR="00C50B41" w:rsidRPr="006D42B2">
        <w:rPr>
          <w:sz w:val="22"/>
          <w:szCs w:val="20"/>
        </w:rPr>
        <w:t xml:space="preserve">Rady města Karlovy Vary ze dne 10. 2. 2020; </w:t>
      </w:r>
    </w:p>
    <w:p w:rsidR="00C144E7" w:rsidRPr="006D42B2" w:rsidRDefault="00C144E7" w:rsidP="00C144E7">
      <w:pPr>
        <w:pStyle w:val="Default"/>
        <w:jc w:val="both"/>
        <w:rPr>
          <w:sz w:val="22"/>
          <w:szCs w:val="20"/>
        </w:rPr>
      </w:pPr>
    </w:p>
    <w:p w:rsidR="002A3810" w:rsidRPr="006D42B2" w:rsidRDefault="00C619A3" w:rsidP="000E6AE3">
      <w:pPr>
        <w:pStyle w:val="Default"/>
        <w:numPr>
          <w:ilvl w:val="0"/>
          <w:numId w:val="3"/>
        </w:numPr>
        <w:ind w:left="567" w:hanging="567"/>
        <w:jc w:val="both"/>
        <w:rPr>
          <w:sz w:val="22"/>
          <w:szCs w:val="20"/>
        </w:rPr>
      </w:pPr>
      <w:r w:rsidRPr="006D42B2">
        <w:rPr>
          <w:sz w:val="22"/>
          <w:szCs w:val="20"/>
        </w:rPr>
        <w:t>o</w:t>
      </w:r>
      <w:r w:rsidR="00C50B41" w:rsidRPr="006D42B2">
        <w:rPr>
          <w:sz w:val="22"/>
          <w:szCs w:val="20"/>
        </w:rPr>
        <w:t>bjedn</w:t>
      </w:r>
      <w:r w:rsidR="005A0BA3" w:rsidRPr="006D42B2">
        <w:rPr>
          <w:sz w:val="22"/>
          <w:szCs w:val="20"/>
        </w:rPr>
        <w:t>a</w:t>
      </w:r>
      <w:r w:rsidR="00C50B41" w:rsidRPr="006D42B2">
        <w:rPr>
          <w:sz w:val="22"/>
          <w:szCs w:val="20"/>
        </w:rPr>
        <w:t xml:space="preserve">tel a zhotovitel uzavřeli </w:t>
      </w:r>
      <w:r w:rsidR="005A0BA3" w:rsidRPr="006D42B2">
        <w:rPr>
          <w:sz w:val="22"/>
          <w:szCs w:val="20"/>
        </w:rPr>
        <w:t>dne 9. 3. 2020 Smlouvu o dílo</w:t>
      </w:r>
      <w:r w:rsidR="001910D0" w:rsidRPr="006D42B2">
        <w:rPr>
          <w:sz w:val="22"/>
          <w:szCs w:val="20"/>
        </w:rPr>
        <w:t>,</w:t>
      </w:r>
      <w:r w:rsidR="005A0BA3" w:rsidRPr="006D42B2">
        <w:rPr>
          <w:sz w:val="22"/>
          <w:szCs w:val="20"/>
        </w:rPr>
        <w:t xml:space="preserve"> předmětem je závazek zhotovitele </w:t>
      </w:r>
      <w:r w:rsidR="002A3810" w:rsidRPr="006D42B2">
        <w:rPr>
          <w:sz w:val="22"/>
          <w:szCs w:val="20"/>
        </w:rPr>
        <w:t>specifikovaný v článku I.  a článku II. Smlouvy o dílo;</w:t>
      </w:r>
    </w:p>
    <w:p w:rsidR="00C144E7" w:rsidRPr="006D42B2" w:rsidRDefault="00C144E7" w:rsidP="00C144E7">
      <w:pPr>
        <w:pStyle w:val="Default"/>
        <w:jc w:val="both"/>
        <w:rPr>
          <w:sz w:val="22"/>
          <w:szCs w:val="20"/>
        </w:rPr>
      </w:pPr>
    </w:p>
    <w:p w:rsidR="00C50B41" w:rsidRPr="006D42B2" w:rsidRDefault="00C619A3" w:rsidP="000E6AE3">
      <w:pPr>
        <w:pStyle w:val="Default"/>
        <w:numPr>
          <w:ilvl w:val="0"/>
          <w:numId w:val="3"/>
        </w:numPr>
        <w:ind w:left="567" w:hanging="567"/>
        <w:jc w:val="both"/>
        <w:rPr>
          <w:sz w:val="22"/>
          <w:szCs w:val="20"/>
        </w:rPr>
      </w:pPr>
      <w:r w:rsidRPr="006D42B2">
        <w:rPr>
          <w:sz w:val="22"/>
          <w:szCs w:val="20"/>
        </w:rPr>
        <w:t>v</w:t>
      </w:r>
      <w:r w:rsidR="002A3810" w:rsidRPr="006D42B2">
        <w:rPr>
          <w:sz w:val="22"/>
          <w:szCs w:val="20"/>
        </w:rPr>
        <w:t xml:space="preserve"> souvislosti s pandemií Covid a </w:t>
      </w:r>
      <w:r w:rsidRPr="006D42B2">
        <w:rPr>
          <w:sz w:val="22"/>
          <w:szCs w:val="20"/>
        </w:rPr>
        <w:t>situací na trhu s</w:t>
      </w:r>
      <w:r w:rsidR="00595D00" w:rsidRPr="006D42B2">
        <w:rPr>
          <w:sz w:val="22"/>
          <w:szCs w:val="20"/>
        </w:rPr>
        <w:t> </w:t>
      </w:r>
      <w:r w:rsidRPr="006D42B2">
        <w:rPr>
          <w:sz w:val="22"/>
          <w:szCs w:val="20"/>
        </w:rPr>
        <w:t>papírem</w:t>
      </w:r>
      <w:r w:rsidR="00595D00" w:rsidRPr="006D42B2">
        <w:rPr>
          <w:sz w:val="22"/>
          <w:szCs w:val="20"/>
        </w:rPr>
        <w:t>, materiály a energiemi</w:t>
      </w:r>
      <w:r w:rsidR="000E10BC" w:rsidRPr="006D42B2">
        <w:rPr>
          <w:sz w:val="22"/>
          <w:szCs w:val="20"/>
        </w:rPr>
        <w:t>,</w:t>
      </w:r>
      <w:r w:rsidRPr="006D42B2">
        <w:rPr>
          <w:sz w:val="22"/>
          <w:szCs w:val="20"/>
        </w:rPr>
        <w:t xml:space="preserve"> kdy zcela neočekávaně došlo k exponenciálnímu nárůstu vstupů, požádal zhotovitel </w:t>
      </w:r>
      <w:r w:rsidR="00C35BCC" w:rsidRPr="006D42B2">
        <w:rPr>
          <w:sz w:val="22"/>
          <w:szCs w:val="20"/>
        </w:rPr>
        <w:t xml:space="preserve">dne 12. 11. 2021 </w:t>
      </w:r>
      <w:r w:rsidR="000E10BC" w:rsidRPr="006D42B2">
        <w:rPr>
          <w:sz w:val="22"/>
          <w:szCs w:val="20"/>
        </w:rPr>
        <w:t>objednatele o úpravu ceny za dílo</w:t>
      </w:r>
      <w:r w:rsidR="009B300C" w:rsidRPr="006D42B2">
        <w:rPr>
          <w:sz w:val="22"/>
          <w:szCs w:val="20"/>
        </w:rPr>
        <w:t xml:space="preserve"> o tzv. „papírový příplatek“</w:t>
      </w:r>
      <w:r w:rsidR="001429B0" w:rsidRPr="006D42B2">
        <w:rPr>
          <w:sz w:val="22"/>
          <w:szCs w:val="20"/>
        </w:rPr>
        <w:t xml:space="preserve">, </w:t>
      </w:r>
      <w:r w:rsidR="009B300C" w:rsidRPr="006D42B2">
        <w:rPr>
          <w:sz w:val="22"/>
          <w:szCs w:val="20"/>
        </w:rPr>
        <w:t>o částku 14.680 Kč</w:t>
      </w:r>
      <w:r w:rsidR="003F4F1E" w:rsidRPr="006D42B2">
        <w:rPr>
          <w:sz w:val="22"/>
          <w:szCs w:val="20"/>
        </w:rPr>
        <w:t>;</w:t>
      </w:r>
    </w:p>
    <w:p w:rsidR="00C144E7" w:rsidRPr="006D42B2" w:rsidRDefault="00C144E7" w:rsidP="00C144E7">
      <w:pPr>
        <w:pStyle w:val="Default"/>
        <w:jc w:val="both"/>
        <w:rPr>
          <w:sz w:val="22"/>
          <w:szCs w:val="20"/>
        </w:rPr>
      </w:pPr>
    </w:p>
    <w:p w:rsidR="003F4F1E" w:rsidRPr="006D42B2" w:rsidRDefault="003F4F1E" w:rsidP="00FB0686">
      <w:pPr>
        <w:pStyle w:val="Default"/>
        <w:numPr>
          <w:ilvl w:val="0"/>
          <w:numId w:val="3"/>
        </w:numPr>
        <w:ind w:left="567" w:hanging="567"/>
        <w:jc w:val="both"/>
        <w:rPr>
          <w:sz w:val="22"/>
          <w:szCs w:val="20"/>
        </w:rPr>
      </w:pPr>
      <w:r w:rsidRPr="006D42B2">
        <w:rPr>
          <w:sz w:val="22"/>
          <w:szCs w:val="20"/>
        </w:rPr>
        <w:t>objednatel provedl vyhodnocení požadavku zhotovitele</w:t>
      </w:r>
      <w:r w:rsidR="00E02F90" w:rsidRPr="006D42B2">
        <w:rPr>
          <w:sz w:val="22"/>
          <w:szCs w:val="20"/>
        </w:rPr>
        <w:t xml:space="preserve">, a to zejména ve vztahu k zákonným ustanovením </w:t>
      </w:r>
      <w:r w:rsidR="004609BF" w:rsidRPr="006D42B2">
        <w:rPr>
          <w:sz w:val="22"/>
          <w:szCs w:val="20"/>
        </w:rPr>
        <w:t>ZZVZ</w:t>
      </w:r>
      <w:r w:rsidR="00412F02" w:rsidRPr="006D42B2">
        <w:rPr>
          <w:sz w:val="22"/>
          <w:szCs w:val="20"/>
        </w:rPr>
        <w:t xml:space="preserve">. </w:t>
      </w:r>
      <w:r w:rsidR="008C0DEF" w:rsidRPr="006D42B2">
        <w:rPr>
          <w:sz w:val="22"/>
          <w:szCs w:val="20"/>
        </w:rPr>
        <w:t xml:space="preserve">Provedl průzkum trhu zaměřený ke zjištění, zda by nebylo vhodnější stávající zakázku </w:t>
      </w:r>
      <w:r w:rsidR="003C6A36" w:rsidRPr="006D42B2">
        <w:rPr>
          <w:sz w:val="22"/>
          <w:szCs w:val="20"/>
        </w:rPr>
        <w:t xml:space="preserve">zadat v novém zadávacím řízení. Návrh k navýšení původního závazku zvýšením </w:t>
      </w:r>
      <w:r w:rsidR="00140066" w:rsidRPr="006D42B2">
        <w:rPr>
          <w:sz w:val="22"/>
          <w:szCs w:val="20"/>
        </w:rPr>
        <w:t>ceny tiskových služeb</w:t>
      </w:r>
      <w:r w:rsidR="00FF24E8" w:rsidRPr="006D42B2">
        <w:rPr>
          <w:sz w:val="22"/>
          <w:szCs w:val="20"/>
        </w:rPr>
        <w:t xml:space="preserve"> </w:t>
      </w:r>
      <w:r w:rsidR="00331382" w:rsidRPr="006D42B2">
        <w:rPr>
          <w:sz w:val="22"/>
          <w:szCs w:val="20"/>
        </w:rPr>
        <w:t>podrobil zhotovitel testu legality, kdy n</w:t>
      </w:r>
      <w:r w:rsidR="00E02F90" w:rsidRPr="006D42B2">
        <w:rPr>
          <w:sz w:val="22"/>
          <w:szCs w:val="20"/>
        </w:rPr>
        <w:t xml:space="preserve">avýšení </w:t>
      </w:r>
      <w:r w:rsidR="00412F02" w:rsidRPr="006D42B2">
        <w:rPr>
          <w:sz w:val="22"/>
          <w:szCs w:val="20"/>
        </w:rPr>
        <w:t>hodnoty</w:t>
      </w:r>
      <w:r w:rsidR="008C0760" w:rsidRPr="006D42B2">
        <w:rPr>
          <w:sz w:val="22"/>
          <w:szCs w:val="20"/>
        </w:rPr>
        <w:t xml:space="preserve"> veřejné zakázky</w:t>
      </w:r>
      <w:r w:rsidR="00054BE6" w:rsidRPr="006D42B2">
        <w:rPr>
          <w:sz w:val="22"/>
          <w:szCs w:val="20"/>
        </w:rPr>
        <w:t xml:space="preserve"> </w:t>
      </w:r>
      <w:r w:rsidR="008C0760" w:rsidRPr="006D42B2">
        <w:rPr>
          <w:sz w:val="22"/>
          <w:szCs w:val="20"/>
        </w:rPr>
        <w:t xml:space="preserve">nesmí odporovat ustanovením § 222 ZZVZ. </w:t>
      </w:r>
      <w:r w:rsidR="00331382" w:rsidRPr="006D42B2">
        <w:rPr>
          <w:sz w:val="22"/>
          <w:szCs w:val="20"/>
        </w:rPr>
        <w:t xml:space="preserve"> </w:t>
      </w:r>
      <w:r w:rsidR="008C0760" w:rsidRPr="006D42B2">
        <w:rPr>
          <w:sz w:val="22"/>
          <w:szCs w:val="20"/>
        </w:rPr>
        <w:t xml:space="preserve">Limity </w:t>
      </w:r>
      <w:r w:rsidR="001924CE" w:rsidRPr="006D42B2">
        <w:rPr>
          <w:sz w:val="22"/>
          <w:szCs w:val="20"/>
        </w:rPr>
        <w:t xml:space="preserve">k navýšení ceny jsou primárně dány v ustanovení § </w:t>
      </w:r>
      <w:r w:rsidR="00E02F90" w:rsidRPr="006D42B2">
        <w:rPr>
          <w:sz w:val="22"/>
          <w:szCs w:val="20"/>
        </w:rPr>
        <w:t xml:space="preserve">222 odst. 4 písm. </w:t>
      </w:r>
      <w:r w:rsidR="00AD136D" w:rsidRPr="006D42B2">
        <w:rPr>
          <w:sz w:val="22"/>
          <w:szCs w:val="20"/>
        </w:rPr>
        <w:t>b) ZZVZ</w:t>
      </w:r>
      <w:r w:rsidR="00054BE6" w:rsidRPr="006D42B2">
        <w:rPr>
          <w:sz w:val="22"/>
          <w:szCs w:val="20"/>
        </w:rPr>
        <w:t xml:space="preserve">. V případě překročení daných </w:t>
      </w:r>
      <w:r w:rsidR="001924CE" w:rsidRPr="006D42B2">
        <w:rPr>
          <w:sz w:val="22"/>
          <w:szCs w:val="20"/>
        </w:rPr>
        <w:t xml:space="preserve"> limi</w:t>
      </w:r>
      <w:r w:rsidR="00A21982" w:rsidRPr="006D42B2">
        <w:rPr>
          <w:sz w:val="22"/>
          <w:szCs w:val="20"/>
        </w:rPr>
        <w:t>tů</w:t>
      </w:r>
      <w:r w:rsidR="00CE50AF" w:rsidRPr="006D42B2">
        <w:rPr>
          <w:sz w:val="22"/>
          <w:szCs w:val="20"/>
        </w:rPr>
        <w:t xml:space="preserve">, </w:t>
      </w:r>
      <w:r w:rsidR="00C832AF" w:rsidRPr="006D42B2">
        <w:rPr>
          <w:sz w:val="22"/>
          <w:szCs w:val="20"/>
        </w:rPr>
        <w:t xml:space="preserve">lze </w:t>
      </w:r>
      <w:r w:rsidR="005D4C07" w:rsidRPr="006D42B2">
        <w:rPr>
          <w:sz w:val="22"/>
          <w:szCs w:val="20"/>
        </w:rPr>
        <w:t xml:space="preserve">ve zbývající nadlimitní části </w:t>
      </w:r>
      <w:r w:rsidR="00FE1D7C" w:rsidRPr="006D42B2">
        <w:rPr>
          <w:sz w:val="22"/>
          <w:szCs w:val="20"/>
        </w:rPr>
        <w:t>využít ustanovení § 222 odst. 6 ZZVZ</w:t>
      </w:r>
      <w:r w:rsidR="00AE6634" w:rsidRPr="006D42B2">
        <w:rPr>
          <w:sz w:val="22"/>
          <w:szCs w:val="20"/>
        </w:rPr>
        <w:t xml:space="preserve">, který nepovažuje změnu závazku za </w:t>
      </w:r>
      <w:r w:rsidR="00AE6634" w:rsidRPr="006D42B2">
        <w:rPr>
          <w:sz w:val="22"/>
          <w:szCs w:val="20"/>
        </w:rPr>
        <w:lastRenderedPageBreak/>
        <w:t>podstatnou, a to v případě kumulativního naplnění zákonných podmínek</w:t>
      </w:r>
      <w:r w:rsidR="00C832AF" w:rsidRPr="006D42B2">
        <w:rPr>
          <w:sz w:val="22"/>
          <w:szCs w:val="20"/>
        </w:rPr>
        <w:t xml:space="preserve">: </w:t>
      </w:r>
      <w:r w:rsidR="005D4C07" w:rsidRPr="006D42B2">
        <w:rPr>
          <w:sz w:val="22"/>
          <w:szCs w:val="20"/>
        </w:rPr>
        <w:t xml:space="preserve">a) </w:t>
      </w:r>
      <w:r w:rsidR="00C832AF" w:rsidRPr="006D42B2">
        <w:rPr>
          <w:sz w:val="22"/>
          <w:szCs w:val="20"/>
        </w:rPr>
        <w:t xml:space="preserve">potřeba změny </w:t>
      </w:r>
      <w:r w:rsidR="00AE6634" w:rsidRPr="006D42B2">
        <w:rPr>
          <w:sz w:val="22"/>
          <w:szCs w:val="20"/>
        </w:rPr>
        <w:t>závazku ze smlouvy vznikla v důsledku okolností</w:t>
      </w:r>
      <w:r w:rsidR="00DD5C3A" w:rsidRPr="006D42B2">
        <w:rPr>
          <w:sz w:val="22"/>
          <w:szCs w:val="20"/>
        </w:rPr>
        <w:t>,</w:t>
      </w:r>
      <w:r w:rsidR="00AE6634" w:rsidRPr="006D42B2">
        <w:rPr>
          <w:sz w:val="22"/>
          <w:szCs w:val="20"/>
        </w:rPr>
        <w:t xml:space="preserve"> </w:t>
      </w:r>
      <w:r w:rsidR="00DD5C3A" w:rsidRPr="006D42B2">
        <w:rPr>
          <w:sz w:val="22"/>
          <w:szCs w:val="20"/>
        </w:rPr>
        <w:t>které nemohl zadavatel jednající s náležitou péčí předvídat</w:t>
      </w:r>
      <w:r w:rsidR="005D4C07" w:rsidRPr="006D42B2">
        <w:rPr>
          <w:sz w:val="22"/>
          <w:szCs w:val="20"/>
        </w:rPr>
        <w:t>; b)</w:t>
      </w:r>
      <w:r w:rsidR="00F911EC" w:rsidRPr="006D42B2">
        <w:rPr>
          <w:sz w:val="22"/>
          <w:szCs w:val="20"/>
        </w:rPr>
        <w:t xml:space="preserve"> není měněna celková povaha veřejné zakázky</w:t>
      </w:r>
      <w:r w:rsidR="005D4C07" w:rsidRPr="006D42B2">
        <w:rPr>
          <w:sz w:val="22"/>
          <w:szCs w:val="20"/>
        </w:rPr>
        <w:t>;</w:t>
      </w:r>
      <w:r w:rsidR="00F911EC" w:rsidRPr="006D42B2">
        <w:rPr>
          <w:sz w:val="22"/>
          <w:szCs w:val="20"/>
        </w:rPr>
        <w:t xml:space="preserve"> a</w:t>
      </w:r>
      <w:r w:rsidR="005D4C07" w:rsidRPr="006D42B2">
        <w:rPr>
          <w:sz w:val="22"/>
          <w:szCs w:val="20"/>
        </w:rPr>
        <w:t xml:space="preserve"> za c)</w:t>
      </w:r>
      <w:r w:rsidR="00F911EC" w:rsidRPr="006D42B2">
        <w:rPr>
          <w:sz w:val="22"/>
          <w:szCs w:val="20"/>
        </w:rPr>
        <w:t xml:space="preserve"> </w:t>
      </w:r>
      <w:r w:rsidR="005D4C07" w:rsidRPr="006D42B2">
        <w:rPr>
          <w:sz w:val="22"/>
          <w:szCs w:val="20"/>
        </w:rPr>
        <w:t xml:space="preserve">- </w:t>
      </w:r>
      <w:r w:rsidR="00F911EC" w:rsidRPr="006D42B2">
        <w:rPr>
          <w:sz w:val="22"/>
          <w:szCs w:val="20"/>
        </w:rPr>
        <w:t>hodnota změny nepřekroč</w:t>
      </w:r>
      <w:r w:rsidR="006E781D" w:rsidRPr="006D42B2">
        <w:rPr>
          <w:sz w:val="22"/>
          <w:szCs w:val="20"/>
        </w:rPr>
        <w:t>í</w:t>
      </w:r>
      <w:r w:rsidR="00F911EC" w:rsidRPr="006D42B2">
        <w:rPr>
          <w:sz w:val="22"/>
          <w:szCs w:val="20"/>
        </w:rPr>
        <w:t xml:space="preserve"> 50% původní hodnoty závazku. Zadavatel </w:t>
      </w:r>
      <w:r w:rsidR="006954D2" w:rsidRPr="006D42B2">
        <w:rPr>
          <w:sz w:val="22"/>
          <w:szCs w:val="20"/>
        </w:rPr>
        <w:t>má za to, že došlo k</w:t>
      </w:r>
      <w:r w:rsidR="006E781D" w:rsidRPr="006D42B2">
        <w:rPr>
          <w:sz w:val="22"/>
          <w:szCs w:val="20"/>
        </w:rPr>
        <w:t xml:space="preserve"> naplnění </w:t>
      </w:r>
      <w:r w:rsidR="006954D2" w:rsidRPr="006D42B2">
        <w:rPr>
          <w:sz w:val="22"/>
          <w:szCs w:val="20"/>
        </w:rPr>
        <w:t>všech zákonných podmínek</w:t>
      </w:r>
      <w:r w:rsidR="00891FF4" w:rsidRPr="006D42B2">
        <w:rPr>
          <w:sz w:val="22"/>
          <w:szCs w:val="20"/>
        </w:rPr>
        <w:t xml:space="preserve"> definovaných v § 222 odst. 4, odst. 6 ZZVZ</w:t>
      </w:r>
      <w:r w:rsidR="00B24BFF" w:rsidRPr="006D42B2">
        <w:rPr>
          <w:sz w:val="22"/>
          <w:szCs w:val="20"/>
        </w:rPr>
        <w:t xml:space="preserve">, a jednáním zadavatele vedoucí ke změně </w:t>
      </w:r>
      <w:r w:rsidR="001C1876" w:rsidRPr="006D42B2">
        <w:rPr>
          <w:sz w:val="22"/>
          <w:szCs w:val="20"/>
        </w:rPr>
        <w:t>stávajícího závazku</w:t>
      </w:r>
      <w:r w:rsidR="00B24BFF" w:rsidRPr="006D42B2">
        <w:rPr>
          <w:sz w:val="22"/>
          <w:szCs w:val="20"/>
        </w:rPr>
        <w:t xml:space="preserve"> nedošlo k porušení </w:t>
      </w:r>
      <w:r w:rsidR="00DD5C3A" w:rsidRPr="006D42B2">
        <w:rPr>
          <w:sz w:val="22"/>
          <w:szCs w:val="20"/>
        </w:rPr>
        <w:t xml:space="preserve">zásad </w:t>
      </w:r>
      <w:r w:rsidR="00A711A3" w:rsidRPr="006D42B2">
        <w:rPr>
          <w:sz w:val="22"/>
          <w:szCs w:val="20"/>
        </w:rPr>
        <w:t xml:space="preserve">upravujících </w:t>
      </w:r>
      <w:r w:rsidR="00DD5C3A" w:rsidRPr="006D42B2">
        <w:rPr>
          <w:sz w:val="22"/>
          <w:szCs w:val="20"/>
        </w:rPr>
        <w:t>zadávání veřejných zakázek</w:t>
      </w:r>
      <w:r w:rsidR="00B24BFF" w:rsidRPr="006D42B2">
        <w:rPr>
          <w:sz w:val="22"/>
          <w:szCs w:val="20"/>
        </w:rPr>
        <w:t>,</w:t>
      </w:r>
      <w:r w:rsidR="00DD5C3A" w:rsidRPr="006D42B2">
        <w:rPr>
          <w:sz w:val="22"/>
          <w:szCs w:val="20"/>
        </w:rPr>
        <w:t xml:space="preserve"> tak jak jsou dány v ust</w:t>
      </w:r>
      <w:r w:rsidR="00B24BFF" w:rsidRPr="006D42B2">
        <w:rPr>
          <w:sz w:val="22"/>
          <w:szCs w:val="20"/>
        </w:rPr>
        <w:t>a</w:t>
      </w:r>
      <w:r w:rsidR="00DD5C3A" w:rsidRPr="006D42B2">
        <w:rPr>
          <w:sz w:val="22"/>
          <w:szCs w:val="20"/>
        </w:rPr>
        <w:t xml:space="preserve">novení § 6 ZZVZ, </w:t>
      </w:r>
    </w:p>
    <w:p w:rsidR="00DD5C3A" w:rsidRPr="006D42B2" w:rsidRDefault="00DD5C3A" w:rsidP="00DD5C3A">
      <w:pPr>
        <w:pStyle w:val="Default"/>
        <w:jc w:val="both"/>
        <w:rPr>
          <w:sz w:val="22"/>
          <w:szCs w:val="20"/>
        </w:rPr>
      </w:pPr>
    </w:p>
    <w:p w:rsidR="00DB3A85" w:rsidRDefault="00454579" w:rsidP="008A343B">
      <w:pPr>
        <w:spacing w:after="0"/>
        <w:jc w:val="both"/>
        <w:rPr>
          <w:rFonts w:cstheme="minorHAnsi"/>
          <w:szCs w:val="20"/>
        </w:rPr>
      </w:pPr>
      <w:r w:rsidRPr="006D42B2">
        <w:rPr>
          <w:rFonts w:cstheme="minorHAnsi"/>
          <w:szCs w:val="20"/>
        </w:rPr>
        <w:t>dohodly se</w:t>
      </w:r>
      <w:r w:rsidR="00DB3A85" w:rsidRPr="006D42B2">
        <w:rPr>
          <w:rFonts w:cstheme="minorHAnsi"/>
          <w:szCs w:val="20"/>
        </w:rPr>
        <w:t xml:space="preserve"> smluvní strany </w:t>
      </w:r>
      <w:r w:rsidRPr="006D42B2">
        <w:rPr>
          <w:rFonts w:cstheme="minorHAnsi"/>
          <w:szCs w:val="20"/>
        </w:rPr>
        <w:t>na uzavření tohoto</w:t>
      </w:r>
      <w:r w:rsidR="00DB3A85" w:rsidRPr="006D42B2">
        <w:rPr>
          <w:rFonts w:cstheme="minorHAnsi"/>
          <w:szCs w:val="20"/>
        </w:rPr>
        <w:t xml:space="preserve"> Dodatku č. 1</w:t>
      </w:r>
      <w:r w:rsidR="00A711A3" w:rsidRPr="006D42B2">
        <w:rPr>
          <w:rFonts w:cstheme="minorHAnsi"/>
          <w:szCs w:val="20"/>
        </w:rPr>
        <w:t xml:space="preserve"> </w:t>
      </w:r>
      <w:r w:rsidR="00DB3A85" w:rsidRPr="006D42B2">
        <w:rPr>
          <w:rFonts w:cstheme="minorHAnsi"/>
          <w:szCs w:val="20"/>
        </w:rPr>
        <w:t>(dále i pouze „Dodatek“)</w:t>
      </w:r>
      <w:r w:rsidR="00A711A3" w:rsidRPr="006D42B2">
        <w:rPr>
          <w:rFonts w:cstheme="minorHAnsi"/>
          <w:szCs w:val="20"/>
        </w:rPr>
        <w:t xml:space="preserve"> </w:t>
      </w:r>
      <w:r w:rsidR="00DB3A85" w:rsidRPr="006D42B2">
        <w:rPr>
          <w:rFonts w:cstheme="minorHAnsi"/>
          <w:szCs w:val="20"/>
        </w:rPr>
        <w:t xml:space="preserve">ke Smlouvě o dílo ze dne </w:t>
      </w:r>
      <w:r w:rsidR="006167E5" w:rsidRPr="006D42B2">
        <w:rPr>
          <w:rFonts w:cstheme="minorHAnsi"/>
          <w:szCs w:val="20"/>
        </w:rPr>
        <w:t>9. 3. 2020</w:t>
      </w:r>
      <w:r w:rsidR="00A711A3" w:rsidRPr="006D42B2">
        <w:rPr>
          <w:rFonts w:cstheme="minorHAnsi"/>
          <w:szCs w:val="20"/>
        </w:rPr>
        <w:t xml:space="preserve"> </w:t>
      </w:r>
      <w:r w:rsidR="00DB3A85" w:rsidRPr="006D42B2">
        <w:rPr>
          <w:rFonts w:cstheme="minorHAnsi"/>
          <w:szCs w:val="20"/>
        </w:rPr>
        <w:t>(dále pouze „Smlouva“)</w:t>
      </w:r>
      <w:r w:rsidR="00A711A3" w:rsidRPr="006D42B2">
        <w:rPr>
          <w:rFonts w:cstheme="minorHAnsi"/>
          <w:szCs w:val="20"/>
        </w:rPr>
        <w:t>.</w:t>
      </w:r>
    </w:p>
    <w:p w:rsidR="00C41AC8" w:rsidRDefault="00C41AC8" w:rsidP="000E6AE3">
      <w:pPr>
        <w:spacing w:after="0"/>
        <w:jc w:val="both"/>
        <w:rPr>
          <w:rFonts w:cstheme="minorHAnsi"/>
          <w:szCs w:val="20"/>
        </w:rPr>
      </w:pPr>
    </w:p>
    <w:p w:rsidR="00C41AC8" w:rsidRPr="006D42B2" w:rsidRDefault="00C41AC8" w:rsidP="000E6AE3">
      <w:pPr>
        <w:spacing w:after="0"/>
        <w:jc w:val="both"/>
        <w:rPr>
          <w:rFonts w:cstheme="minorHAnsi"/>
          <w:szCs w:val="20"/>
        </w:rPr>
      </w:pPr>
    </w:p>
    <w:p w:rsidR="006167E5" w:rsidRPr="00A711A3" w:rsidRDefault="006167E5" w:rsidP="000E6AE3">
      <w:pPr>
        <w:pStyle w:val="Bezmezer"/>
        <w:jc w:val="center"/>
        <w:rPr>
          <w:rFonts w:ascii="Arial Black" w:hAnsi="Arial Black" w:cstheme="minorHAnsi"/>
          <w:b/>
          <w:sz w:val="20"/>
        </w:rPr>
      </w:pPr>
      <w:r w:rsidRPr="00A711A3">
        <w:rPr>
          <w:rFonts w:ascii="Arial Black" w:hAnsi="Arial Black" w:cstheme="minorHAnsi"/>
          <w:b/>
          <w:sz w:val="20"/>
        </w:rPr>
        <w:t>D O D A T E K </w:t>
      </w:r>
      <w:r w:rsidR="00A711A3" w:rsidRPr="00A711A3">
        <w:rPr>
          <w:rFonts w:ascii="Arial Black" w:hAnsi="Arial Black" w:cstheme="minorHAnsi"/>
          <w:b/>
          <w:sz w:val="20"/>
        </w:rPr>
        <w:t xml:space="preserve">  </w:t>
      </w:r>
      <w:r w:rsidRPr="00A711A3">
        <w:rPr>
          <w:rFonts w:ascii="Arial Black" w:hAnsi="Arial Black" w:cstheme="minorHAnsi"/>
          <w:b/>
          <w:sz w:val="20"/>
        </w:rPr>
        <w:t>č. 1</w:t>
      </w:r>
    </w:p>
    <w:p w:rsidR="00185AE0" w:rsidRPr="006D42B2" w:rsidRDefault="00185AE0" w:rsidP="000E6AE3">
      <w:pPr>
        <w:pStyle w:val="Bezmezer"/>
        <w:jc w:val="center"/>
        <w:rPr>
          <w:rFonts w:asciiTheme="minorHAnsi" w:hAnsiTheme="minorHAnsi" w:cstheme="minorHAnsi"/>
          <w:b/>
        </w:rPr>
      </w:pPr>
    </w:p>
    <w:p w:rsidR="00454579" w:rsidRPr="006D42B2" w:rsidRDefault="00454579" w:rsidP="000E6AE3">
      <w:pPr>
        <w:pStyle w:val="Bezmezer"/>
        <w:jc w:val="center"/>
        <w:rPr>
          <w:rFonts w:asciiTheme="minorHAnsi" w:hAnsiTheme="minorHAnsi" w:cstheme="minorHAnsi"/>
          <w:b/>
        </w:rPr>
      </w:pPr>
      <w:r w:rsidRPr="006D42B2">
        <w:rPr>
          <w:rFonts w:asciiTheme="minorHAnsi" w:hAnsiTheme="minorHAnsi" w:cstheme="minorHAnsi"/>
          <w:b/>
        </w:rPr>
        <w:t>I.</w:t>
      </w:r>
    </w:p>
    <w:p w:rsidR="00454579" w:rsidRPr="006D42B2" w:rsidRDefault="00454579" w:rsidP="0046097B">
      <w:pPr>
        <w:pStyle w:val="Bezmezer"/>
        <w:jc w:val="center"/>
        <w:rPr>
          <w:rFonts w:asciiTheme="minorHAnsi" w:hAnsiTheme="minorHAnsi" w:cstheme="minorHAnsi"/>
          <w:b/>
        </w:rPr>
      </w:pPr>
      <w:r w:rsidRPr="006D42B2">
        <w:rPr>
          <w:rFonts w:asciiTheme="minorHAnsi" w:hAnsiTheme="minorHAnsi" w:cstheme="minorHAnsi"/>
          <w:b/>
        </w:rPr>
        <w:t>Obsah Dodatku</w:t>
      </w:r>
    </w:p>
    <w:p w:rsidR="00454579" w:rsidRPr="006D42B2" w:rsidRDefault="00454579" w:rsidP="0046097B">
      <w:pPr>
        <w:pStyle w:val="Bezmezer"/>
        <w:jc w:val="both"/>
        <w:rPr>
          <w:rFonts w:asciiTheme="minorHAnsi" w:hAnsiTheme="minorHAnsi" w:cstheme="minorHAnsi"/>
        </w:rPr>
      </w:pPr>
    </w:p>
    <w:p w:rsidR="00454579" w:rsidRPr="006D42B2" w:rsidRDefault="00454579" w:rsidP="0046097B">
      <w:pPr>
        <w:pStyle w:val="Bezmezer"/>
        <w:ind w:left="567" w:hanging="567"/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  <w:b/>
        </w:rPr>
        <w:t>1.</w:t>
      </w:r>
      <w:r w:rsidRPr="006D42B2">
        <w:rPr>
          <w:rFonts w:asciiTheme="minorHAnsi" w:hAnsiTheme="minorHAnsi" w:cstheme="minorHAnsi"/>
        </w:rPr>
        <w:tab/>
        <w:t xml:space="preserve">Smluvní strany vyjadřují svoji vůli ujednat tímto </w:t>
      </w:r>
      <w:r w:rsidR="006167E5" w:rsidRPr="006D42B2">
        <w:rPr>
          <w:rFonts w:asciiTheme="minorHAnsi" w:hAnsiTheme="minorHAnsi" w:cstheme="minorHAnsi"/>
        </w:rPr>
        <w:t>D</w:t>
      </w:r>
      <w:r w:rsidRPr="006D42B2">
        <w:rPr>
          <w:rFonts w:asciiTheme="minorHAnsi" w:hAnsiTheme="minorHAnsi" w:cstheme="minorHAnsi"/>
        </w:rPr>
        <w:t xml:space="preserve">odatkem změnu práv a povinností ze Smlouvy, přičemž ustanovení Smlouvy </w:t>
      </w:r>
      <w:r w:rsidR="001B44C1" w:rsidRPr="006D42B2">
        <w:rPr>
          <w:rFonts w:asciiTheme="minorHAnsi" w:hAnsiTheme="minorHAnsi" w:cstheme="minorHAnsi"/>
        </w:rPr>
        <w:t xml:space="preserve">tímto </w:t>
      </w:r>
      <w:r w:rsidRPr="006D42B2">
        <w:rPr>
          <w:rFonts w:asciiTheme="minorHAnsi" w:hAnsiTheme="minorHAnsi" w:cstheme="minorHAnsi"/>
        </w:rPr>
        <w:t xml:space="preserve">Dodatkem nedotčená, zůstávají </w:t>
      </w:r>
      <w:r w:rsidR="006167E5" w:rsidRPr="006D42B2">
        <w:rPr>
          <w:rFonts w:asciiTheme="minorHAnsi" w:hAnsiTheme="minorHAnsi" w:cstheme="minorHAnsi"/>
        </w:rPr>
        <w:t xml:space="preserve">nadále </w:t>
      </w:r>
      <w:r w:rsidR="00024F1E" w:rsidRPr="006D42B2">
        <w:rPr>
          <w:rFonts w:asciiTheme="minorHAnsi" w:hAnsiTheme="minorHAnsi" w:cstheme="minorHAnsi"/>
        </w:rPr>
        <w:t>beze změny.</w:t>
      </w:r>
    </w:p>
    <w:p w:rsidR="00454579" w:rsidRPr="006D42B2" w:rsidRDefault="00454579" w:rsidP="0046097B">
      <w:pPr>
        <w:pStyle w:val="Bezmezer"/>
        <w:jc w:val="both"/>
        <w:rPr>
          <w:rFonts w:asciiTheme="minorHAnsi" w:hAnsiTheme="minorHAnsi" w:cstheme="minorHAnsi"/>
        </w:rPr>
      </w:pPr>
    </w:p>
    <w:p w:rsidR="00454579" w:rsidRPr="006D42B2" w:rsidRDefault="00454579" w:rsidP="0046097B">
      <w:pPr>
        <w:pStyle w:val="Bezmezer"/>
        <w:ind w:left="567" w:hanging="567"/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  <w:b/>
        </w:rPr>
        <w:t>2.</w:t>
      </w:r>
      <w:r w:rsidRPr="006D42B2">
        <w:rPr>
          <w:rFonts w:asciiTheme="minorHAnsi" w:hAnsiTheme="minorHAnsi" w:cstheme="minorHAnsi"/>
        </w:rPr>
        <w:tab/>
        <w:t xml:space="preserve">Smluvní strany se dohodly na uzavření tohoto Dodatku ve smyslu ustanovení čl. </w:t>
      </w:r>
      <w:r w:rsidR="00024F1E" w:rsidRPr="006D42B2">
        <w:rPr>
          <w:rFonts w:asciiTheme="minorHAnsi" w:hAnsiTheme="minorHAnsi" w:cstheme="minorHAnsi"/>
        </w:rPr>
        <w:t xml:space="preserve">VII. odst. 3 Smlouvy. </w:t>
      </w:r>
    </w:p>
    <w:p w:rsidR="00185AE0" w:rsidRPr="006D42B2" w:rsidRDefault="00185AE0" w:rsidP="0046097B">
      <w:pPr>
        <w:pStyle w:val="Bezmezer"/>
        <w:jc w:val="both"/>
        <w:rPr>
          <w:rFonts w:asciiTheme="minorHAnsi" w:hAnsiTheme="minorHAnsi" w:cstheme="minorHAnsi"/>
          <w:b/>
        </w:rPr>
      </w:pPr>
    </w:p>
    <w:p w:rsidR="00454579" w:rsidRPr="006D42B2" w:rsidRDefault="00454579" w:rsidP="0046097B">
      <w:pPr>
        <w:pStyle w:val="Bezmezer"/>
        <w:jc w:val="center"/>
        <w:rPr>
          <w:rFonts w:asciiTheme="minorHAnsi" w:hAnsiTheme="minorHAnsi" w:cstheme="minorHAnsi"/>
          <w:b/>
        </w:rPr>
      </w:pPr>
      <w:r w:rsidRPr="006D42B2">
        <w:rPr>
          <w:rFonts w:asciiTheme="minorHAnsi" w:hAnsiTheme="minorHAnsi" w:cstheme="minorHAnsi"/>
          <w:b/>
        </w:rPr>
        <w:t>II.</w:t>
      </w:r>
    </w:p>
    <w:p w:rsidR="00454579" w:rsidRPr="006D42B2" w:rsidRDefault="00454579" w:rsidP="0046097B">
      <w:pPr>
        <w:pStyle w:val="Bezmezer"/>
        <w:jc w:val="center"/>
        <w:rPr>
          <w:rFonts w:asciiTheme="minorHAnsi" w:hAnsiTheme="minorHAnsi" w:cstheme="minorHAnsi"/>
          <w:b/>
        </w:rPr>
      </w:pPr>
      <w:r w:rsidRPr="006D42B2">
        <w:rPr>
          <w:rFonts w:asciiTheme="minorHAnsi" w:hAnsiTheme="minorHAnsi" w:cstheme="minorHAnsi"/>
          <w:b/>
        </w:rPr>
        <w:t>Předmět Dodatku</w:t>
      </w:r>
    </w:p>
    <w:p w:rsidR="00454579" w:rsidRPr="006D42B2" w:rsidRDefault="00454579" w:rsidP="0046097B">
      <w:pPr>
        <w:pStyle w:val="Bezmezer"/>
        <w:jc w:val="both"/>
        <w:rPr>
          <w:rFonts w:asciiTheme="minorHAnsi" w:hAnsiTheme="minorHAnsi" w:cstheme="minorHAnsi"/>
          <w:b/>
        </w:rPr>
      </w:pPr>
    </w:p>
    <w:p w:rsidR="00777547" w:rsidRPr="006D42B2" w:rsidRDefault="00454579" w:rsidP="0046097B">
      <w:pPr>
        <w:pStyle w:val="Bezmezer"/>
        <w:ind w:left="567" w:hanging="567"/>
        <w:jc w:val="both"/>
        <w:rPr>
          <w:rFonts w:asciiTheme="minorHAnsi" w:hAnsiTheme="minorHAnsi" w:cstheme="minorHAnsi"/>
          <w:b/>
        </w:rPr>
      </w:pPr>
      <w:r w:rsidRPr="006D42B2">
        <w:rPr>
          <w:rFonts w:asciiTheme="minorHAnsi" w:hAnsiTheme="minorHAnsi" w:cstheme="minorHAnsi"/>
          <w:b/>
        </w:rPr>
        <w:t>1.</w:t>
      </w:r>
      <w:r w:rsidRPr="006D42B2">
        <w:rPr>
          <w:rFonts w:asciiTheme="minorHAnsi" w:hAnsiTheme="minorHAnsi" w:cstheme="minorHAnsi"/>
          <w:b/>
        </w:rPr>
        <w:tab/>
      </w:r>
      <w:r w:rsidRPr="006D42B2">
        <w:rPr>
          <w:rFonts w:asciiTheme="minorHAnsi" w:hAnsiTheme="minorHAnsi" w:cstheme="minorHAnsi"/>
        </w:rPr>
        <w:t xml:space="preserve">Smluvní strany se dohodly na tom, že změní smluvní ujednání dané v čl. </w:t>
      </w:r>
      <w:r w:rsidR="00777547" w:rsidRPr="006D42B2">
        <w:rPr>
          <w:rFonts w:asciiTheme="minorHAnsi" w:hAnsiTheme="minorHAnsi" w:cstheme="minorHAnsi"/>
        </w:rPr>
        <w:t xml:space="preserve">V. odst. 1., věta první, která </w:t>
      </w:r>
      <w:r w:rsidRPr="006D42B2">
        <w:rPr>
          <w:rFonts w:asciiTheme="minorHAnsi" w:hAnsiTheme="minorHAnsi" w:cstheme="minorHAnsi"/>
          <w:b/>
        </w:rPr>
        <w:t>doposud zní takto:</w:t>
      </w:r>
    </w:p>
    <w:p w:rsidR="00777547" w:rsidRPr="006D42B2" w:rsidRDefault="00777547" w:rsidP="0046097B">
      <w:pPr>
        <w:pStyle w:val="Bezmezer"/>
        <w:ind w:left="567" w:hanging="567"/>
        <w:jc w:val="both"/>
        <w:rPr>
          <w:rFonts w:asciiTheme="minorHAnsi" w:hAnsiTheme="minorHAnsi" w:cstheme="minorHAnsi"/>
          <w:b/>
        </w:rPr>
      </w:pPr>
    </w:p>
    <w:p w:rsidR="00777547" w:rsidRPr="006D42B2" w:rsidRDefault="002B52E2" w:rsidP="004609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i/>
          <w:color w:val="000000"/>
          <w:u w:val="single"/>
        </w:rPr>
      </w:pPr>
      <w:r w:rsidRPr="006D42B2">
        <w:rPr>
          <w:rFonts w:cstheme="minorHAnsi"/>
          <w:i/>
          <w:color w:val="000000"/>
          <w:u w:val="single"/>
        </w:rPr>
        <w:t>„</w:t>
      </w:r>
      <w:r w:rsidR="00777547" w:rsidRPr="006D42B2">
        <w:rPr>
          <w:rFonts w:cstheme="minorHAnsi"/>
          <w:i/>
          <w:color w:val="000000"/>
          <w:u w:val="single"/>
        </w:rPr>
        <w:t xml:space="preserve">Smluvní strany sjednávají za provedení díla dle této smlouvy následující cenu, která je specifikována v Příloze č. 1 – „Cenová nabídka“. </w:t>
      </w:r>
    </w:p>
    <w:p w:rsidR="00454579" w:rsidRPr="006D42B2" w:rsidRDefault="00454579" w:rsidP="0046097B">
      <w:pPr>
        <w:pStyle w:val="Bezmezer"/>
        <w:ind w:left="567" w:hanging="567"/>
        <w:jc w:val="both"/>
        <w:rPr>
          <w:rFonts w:asciiTheme="minorHAnsi" w:hAnsiTheme="minorHAnsi" w:cstheme="minorHAnsi"/>
          <w:b/>
        </w:rPr>
      </w:pPr>
      <w:r w:rsidRPr="006D42B2">
        <w:rPr>
          <w:rFonts w:asciiTheme="minorHAnsi" w:hAnsiTheme="minorHAnsi" w:cstheme="minorHAnsi"/>
          <w:b/>
        </w:rPr>
        <w:t xml:space="preserve"> </w:t>
      </w:r>
    </w:p>
    <w:p w:rsidR="00454579" w:rsidRPr="006D42B2" w:rsidRDefault="00454579" w:rsidP="0046097B">
      <w:pPr>
        <w:pStyle w:val="Bezmezer"/>
        <w:tabs>
          <w:tab w:val="left" w:pos="567"/>
        </w:tabs>
        <w:ind w:left="360"/>
        <w:jc w:val="both"/>
        <w:rPr>
          <w:rFonts w:asciiTheme="minorHAnsi" w:hAnsiTheme="minorHAnsi" w:cstheme="minorHAnsi"/>
          <w:b/>
        </w:rPr>
      </w:pPr>
      <w:r w:rsidRPr="006D42B2">
        <w:rPr>
          <w:rFonts w:asciiTheme="minorHAnsi" w:hAnsiTheme="minorHAnsi" w:cstheme="minorHAnsi"/>
        </w:rPr>
        <w:tab/>
      </w:r>
      <w:r w:rsidR="00BB70A4" w:rsidRPr="006D42B2">
        <w:rPr>
          <w:rFonts w:asciiTheme="minorHAnsi" w:hAnsiTheme="minorHAnsi" w:cstheme="minorHAnsi"/>
        </w:rPr>
        <w:t xml:space="preserve">a uvedené ustanovení </w:t>
      </w:r>
      <w:r w:rsidRPr="006D42B2">
        <w:rPr>
          <w:rFonts w:asciiTheme="minorHAnsi" w:hAnsiTheme="minorHAnsi" w:cstheme="minorHAnsi"/>
          <w:b/>
        </w:rPr>
        <w:t>nahrazují tímto novým zněním:</w:t>
      </w:r>
    </w:p>
    <w:p w:rsidR="00454579" w:rsidRPr="006D42B2" w:rsidRDefault="00454579" w:rsidP="0046097B">
      <w:pPr>
        <w:pStyle w:val="Bezmezer"/>
        <w:tabs>
          <w:tab w:val="left" w:pos="851"/>
        </w:tabs>
        <w:ind w:left="360"/>
        <w:jc w:val="both"/>
        <w:rPr>
          <w:rFonts w:asciiTheme="minorHAnsi" w:hAnsiTheme="minorHAnsi" w:cstheme="minorHAnsi"/>
        </w:rPr>
      </w:pPr>
    </w:p>
    <w:p w:rsidR="00777547" w:rsidRPr="00C41AC8" w:rsidRDefault="00777547" w:rsidP="004609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color w:val="000000"/>
        </w:rPr>
      </w:pPr>
      <w:r w:rsidRPr="00C41AC8">
        <w:rPr>
          <w:rFonts w:cstheme="minorHAnsi"/>
          <w:b/>
          <w:color w:val="000000"/>
        </w:rPr>
        <w:t xml:space="preserve">Smluvní strany sjednávají za provedení díla dle této Smlouvy následující cenu, která je specifikována v Příloze </w:t>
      </w:r>
      <w:r w:rsidR="004C5F81" w:rsidRPr="00C41AC8">
        <w:rPr>
          <w:rFonts w:cstheme="minorHAnsi"/>
          <w:b/>
          <w:color w:val="000000"/>
        </w:rPr>
        <w:t>č. 2</w:t>
      </w:r>
      <w:r w:rsidR="001910D0" w:rsidRPr="00C41AC8">
        <w:rPr>
          <w:rFonts w:cstheme="minorHAnsi"/>
          <w:b/>
          <w:color w:val="000000"/>
        </w:rPr>
        <w:t>:</w:t>
      </w:r>
      <w:r w:rsidR="004C5F81" w:rsidRPr="00C41AC8">
        <w:rPr>
          <w:rFonts w:cstheme="minorHAnsi"/>
          <w:b/>
          <w:color w:val="000000"/>
        </w:rPr>
        <w:t xml:space="preserve"> </w:t>
      </w:r>
      <w:r w:rsidR="00250636" w:rsidRPr="00C41AC8">
        <w:rPr>
          <w:rFonts w:cstheme="minorHAnsi"/>
          <w:b/>
          <w:color w:val="000000"/>
        </w:rPr>
        <w:t>„</w:t>
      </w:r>
      <w:r w:rsidR="004C5F81" w:rsidRPr="00C41AC8">
        <w:rPr>
          <w:rFonts w:cstheme="minorHAnsi"/>
          <w:b/>
          <w:color w:val="000000"/>
        </w:rPr>
        <w:t>Žádost o úpravu přílohy č. 1. – Cenová nabídka</w:t>
      </w:r>
      <w:r w:rsidRPr="00C41AC8">
        <w:rPr>
          <w:rFonts w:cstheme="minorHAnsi"/>
          <w:b/>
          <w:color w:val="000000"/>
        </w:rPr>
        <w:t>“</w:t>
      </w:r>
      <w:r w:rsidR="00250636" w:rsidRPr="00C41AC8">
        <w:rPr>
          <w:rFonts w:cstheme="minorHAnsi"/>
          <w:b/>
          <w:color w:val="000000"/>
        </w:rPr>
        <w:t xml:space="preserve"> ze dne 12. 11. 2021</w:t>
      </w:r>
      <w:r w:rsidR="00BB70A4" w:rsidRPr="00C41AC8">
        <w:rPr>
          <w:rFonts w:cstheme="minorHAnsi"/>
          <w:b/>
          <w:color w:val="000000"/>
        </w:rPr>
        <w:t>.</w:t>
      </w:r>
      <w:r w:rsidRPr="00C41AC8">
        <w:rPr>
          <w:rFonts w:cstheme="minorHAnsi"/>
          <w:b/>
          <w:color w:val="000000"/>
        </w:rPr>
        <w:t xml:space="preserve"> </w:t>
      </w:r>
    </w:p>
    <w:p w:rsidR="0053606B" w:rsidRPr="006D42B2" w:rsidRDefault="0053606B" w:rsidP="004609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</w:p>
    <w:p w:rsidR="00BB76E0" w:rsidRPr="006D42B2" w:rsidRDefault="00BB76E0" w:rsidP="0046097B">
      <w:pPr>
        <w:pStyle w:val="Bezmezer"/>
        <w:ind w:left="567" w:hanging="567"/>
        <w:jc w:val="both"/>
        <w:rPr>
          <w:rFonts w:asciiTheme="minorHAnsi" w:hAnsiTheme="minorHAnsi" w:cstheme="minorHAnsi"/>
          <w:b/>
        </w:rPr>
      </w:pPr>
      <w:r w:rsidRPr="006D42B2">
        <w:rPr>
          <w:rFonts w:asciiTheme="minorHAnsi" w:hAnsiTheme="minorHAnsi" w:cstheme="minorHAnsi"/>
          <w:b/>
          <w:color w:val="000000"/>
        </w:rPr>
        <w:t>2.</w:t>
      </w:r>
      <w:r w:rsidRPr="006D42B2">
        <w:rPr>
          <w:rFonts w:asciiTheme="minorHAnsi" w:hAnsiTheme="minorHAnsi" w:cstheme="minorHAnsi"/>
          <w:color w:val="000000"/>
        </w:rPr>
        <w:tab/>
      </w:r>
      <w:r w:rsidRPr="006D42B2">
        <w:rPr>
          <w:rFonts w:asciiTheme="minorHAnsi" w:hAnsiTheme="minorHAnsi" w:cstheme="minorHAnsi"/>
        </w:rPr>
        <w:t xml:space="preserve">Smluvní strany se dohodly na tom, že změní smluvní ujednání dané v čl. V. odst. 5., věta první, která </w:t>
      </w:r>
      <w:r w:rsidRPr="006D42B2">
        <w:rPr>
          <w:rFonts w:asciiTheme="minorHAnsi" w:hAnsiTheme="minorHAnsi" w:cstheme="minorHAnsi"/>
          <w:b/>
        </w:rPr>
        <w:t>doposud zní takto:</w:t>
      </w:r>
    </w:p>
    <w:p w:rsidR="0053606B" w:rsidRPr="006D42B2" w:rsidRDefault="0053606B" w:rsidP="0046097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</w:rPr>
      </w:pPr>
    </w:p>
    <w:p w:rsidR="00BB76E0" w:rsidRPr="006D42B2" w:rsidRDefault="0048673D" w:rsidP="004609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i/>
          <w:color w:val="000000"/>
          <w:u w:val="single"/>
        </w:rPr>
      </w:pPr>
      <w:r w:rsidRPr="006D42B2">
        <w:rPr>
          <w:rFonts w:cstheme="minorHAnsi"/>
          <w:i/>
          <w:color w:val="000000"/>
          <w:u w:val="single"/>
        </w:rPr>
        <w:t>„</w:t>
      </w:r>
      <w:r w:rsidR="00BB76E0" w:rsidRPr="006D42B2">
        <w:rPr>
          <w:rFonts w:cstheme="minorHAnsi"/>
          <w:i/>
          <w:color w:val="000000"/>
          <w:u w:val="single"/>
        </w:rPr>
        <w:t>Objednatel má právo na přiměřenou slevu z měsíční ceny díla, a to v rozsahu jednotlivého dílčího plnění dle této smlouvy a dle Přílohy č. 1 – „Cenová nabídka“, v případě, že jednotlivé měsíční dílčí plnění nebude ze strany zhotovitele vůbec poskytnuto (sleva ve výši 100 % dílčího plnění), či bude poskytnuto v daném měsíci vadně (sleva ve výši 50 % dílčího plnění).</w:t>
      </w:r>
      <w:r w:rsidRPr="006D42B2">
        <w:rPr>
          <w:rFonts w:cstheme="minorHAnsi"/>
          <w:i/>
          <w:color w:val="000000"/>
          <w:u w:val="single"/>
        </w:rPr>
        <w:t>“</w:t>
      </w:r>
    </w:p>
    <w:p w:rsidR="00454579" w:rsidRPr="006D42B2" w:rsidRDefault="00454579" w:rsidP="0046097B">
      <w:pPr>
        <w:pStyle w:val="Bezmezer"/>
        <w:tabs>
          <w:tab w:val="left" w:pos="851"/>
        </w:tabs>
        <w:ind w:left="360"/>
        <w:jc w:val="both"/>
        <w:rPr>
          <w:rFonts w:asciiTheme="minorHAnsi" w:hAnsiTheme="minorHAnsi" w:cstheme="minorHAnsi"/>
          <w:b/>
        </w:rPr>
      </w:pPr>
    </w:p>
    <w:p w:rsidR="00454579" w:rsidRDefault="00454579" w:rsidP="0046097B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</w:rPr>
      </w:pPr>
      <w:r w:rsidRPr="006D42B2">
        <w:rPr>
          <w:rFonts w:asciiTheme="minorHAnsi" w:hAnsiTheme="minorHAnsi" w:cstheme="minorHAnsi"/>
          <w:b/>
        </w:rPr>
        <w:tab/>
      </w:r>
      <w:r w:rsidR="00BB76E0" w:rsidRPr="006D42B2">
        <w:rPr>
          <w:rFonts w:asciiTheme="minorHAnsi" w:hAnsiTheme="minorHAnsi" w:cstheme="minorHAnsi"/>
        </w:rPr>
        <w:t xml:space="preserve">a uvedené ustanovení Smlouvy </w:t>
      </w:r>
      <w:r w:rsidR="00BB76E0" w:rsidRPr="006D42B2">
        <w:rPr>
          <w:rFonts w:asciiTheme="minorHAnsi" w:hAnsiTheme="minorHAnsi" w:cstheme="minorHAnsi"/>
          <w:b/>
        </w:rPr>
        <w:t>nahrazují tímto novým zněním</w:t>
      </w:r>
      <w:r w:rsidR="00C41AC8">
        <w:rPr>
          <w:rFonts w:asciiTheme="minorHAnsi" w:hAnsiTheme="minorHAnsi" w:cstheme="minorHAnsi"/>
          <w:b/>
        </w:rPr>
        <w:t>:</w:t>
      </w:r>
    </w:p>
    <w:p w:rsidR="00C41AC8" w:rsidRDefault="00C41AC8" w:rsidP="0046097B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b/>
        </w:rPr>
      </w:pPr>
    </w:p>
    <w:p w:rsidR="00DD52D5" w:rsidRPr="00C41AC8" w:rsidRDefault="00DD52D5" w:rsidP="004609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color w:val="000000"/>
        </w:rPr>
      </w:pPr>
      <w:r w:rsidRPr="00C41AC8">
        <w:rPr>
          <w:rFonts w:cstheme="minorHAnsi"/>
          <w:b/>
          <w:color w:val="000000"/>
        </w:rPr>
        <w:t xml:space="preserve">Objednatel má právo na přiměřenou slevu z měsíční ceny díla, a to v rozsahu jednotlivého dílčího plnění dle této smlouvy a dle Přílohy č. </w:t>
      </w:r>
      <w:r w:rsidR="007A5437" w:rsidRPr="00C41AC8">
        <w:rPr>
          <w:rFonts w:cstheme="minorHAnsi"/>
          <w:b/>
          <w:color w:val="000000"/>
        </w:rPr>
        <w:t>2</w:t>
      </w:r>
      <w:r w:rsidR="001910D0" w:rsidRPr="00C41AC8">
        <w:rPr>
          <w:rFonts w:cstheme="minorHAnsi"/>
          <w:b/>
          <w:color w:val="000000"/>
        </w:rPr>
        <w:t>: „</w:t>
      </w:r>
      <w:r w:rsidR="007A5437" w:rsidRPr="00C41AC8">
        <w:rPr>
          <w:rFonts w:cstheme="minorHAnsi"/>
          <w:b/>
          <w:color w:val="000000"/>
        </w:rPr>
        <w:t xml:space="preserve"> Žádost o úpravu přílohy č. 1. – Cenová nabídka“ ze dne 12. 11. 2021</w:t>
      </w:r>
      <w:r w:rsidRPr="00C41AC8">
        <w:rPr>
          <w:rFonts w:cstheme="minorHAnsi"/>
          <w:b/>
          <w:color w:val="000000"/>
        </w:rPr>
        <w:t xml:space="preserve">, v případě, že jednotlivé měsíční dílčí plnění nebude ze strany zhotovitele vůbec poskytnuto (sleva ve výši 100 % dílčího plnění), či bude poskytnuto v daném měsíci vadně (sleva ve výši 50 % dílčího plnění). </w:t>
      </w:r>
    </w:p>
    <w:p w:rsidR="00EE48A1" w:rsidRPr="006D42B2" w:rsidRDefault="00EE48A1" w:rsidP="0046097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</w:p>
    <w:p w:rsidR="00977BE7" w:rsidRPr="006D42B2" w:rsidRDefault="00EE48A1" w:rsidP="0046097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</w:rPr>
      </w:pPr>
      <w:r w:rsidRPr="006D42B2">
        <w:rPr>
          <w:rFonts w:cstheme="minorHAnsi"/>
          <w:b/>
          <w:color w:val="000000"/>
        </w:rPr>
        <w:t>3.</w:t>
      </w:r>
      <w:r w:rsidRPr="006D42B2">
        <w:rPr>
          <w:rFonts w:cstheme="minorHAnsi"/>
          <w:color w:val="000000"/>
        </w:rPr>
        <w:tab/>
        <w:t xml:space="preserve">Smluvní strany se dohodly, že </w:t>
      </w:r>
      <w:r w:rsidR="007A5437" w:rsidRPr="006D42B2">
        <w:rPr>
          <w:rFonts w:cstheme="minorHAnsi"/>
          <w:color w:val="000000"/>
        </w:rPr>
        <w:t>P</w:t>
      </w:r>
      <w:r w:rsidRPr="006D42B2">
        <w:rPr>
          <w:rFonts w:cstheme="minorHAnsi"/>
          <w:color w:val="000000"/>
        </w:rPr>
        <w:t>říloha č. 2</w:t>
      </w:r>
      <w:r w:rsidR="007A5437" w:rsidRPr="006D42B2">
        <w:rPr>
          <w:rFonts w:cstheme="minorHAnsi"/>
          <w:color w:val="000000"/>
        </w:rPr>
        <w:t>:</w:t>
      </w:r>
      <w:r w:rsidRPr="006D42B2">
        <w:rPr>
          <w:rFonts w:cstheme="minorHAnsi"/>
          <w:color w:val="000000"/>
        </w:rPr>
        <w:t xml:space="preserve"> </w:t>
      </w:r>
      <w:r w:rsidR="007A5437" w:rsidRPr="006D42B2">
        <w:rPr>
          <w:rFonts w:cstheme="minorHAnsi"/>
          <w:color w:val="000000"/>
        </w:rPr>
        <w:t xml:space="preserve"> „Žádost o úpravu přílohy č. 1. – Cenová nabídka“ ze dne 12. 11. 2021</w:t>
      </w:r>
      <w:r w:rsidR="0063506D" w:rsidRPr="006D42B2">
        <w:rPr>
          <w:rFonts w:cstheme="minorHAnsi"/>
          <w:color w:val="000000"/>
        </w:rPr>
        <w:t xml:space="preserve"> </w:t>
      </w:r>
      <w:r w:rsidR="00977BE7" w:rsidRPr="006D42B2">
        <w:rPr>
          <w:rFonts w:cstheme="minorHAnsi"/>
          <w:color w:val="000000"/>
        </w:rPr>
        <w:t>(dále pouze „Příloha č. 2“)</w:t>
      </w:r>
      <w:r w:rsidR="00636A19">
        <w:rPr>
          <w:rFonts w:cstheme="minorHAnsi"/>
          <w:color w:val="000000"/>
        </w:rPr>
        <w:t xml:space="preserve"> nahrazuje v cenových ujednáních</w:t>
      </w:r>
      <w:r w:rsidR="0063506D" w:rsidRPr="006D42B2">
        <w:rPr>
          <w:rFonts w:cstheme="minorHAnsi"/>
          <w:color w:val="000000"/>
        </w:rPr>
        <w:t xml:space="preserve"> Přílohu č. 1 s cenou za</w:t>
      </w:r>
      <w:r w:rsidR="00157773" w:rsidRPr="006D42B2">
        <w:rPr>
          <w:rFonts w:cstheme="minorHAnsi"/>
          <w:color w:val="000000"/>
        </w:rPr>
        <w:t xml:space="preserve"> provedení díla</w:t>
      </w:r>
      <w:r w:rsidR="0063506D" w:rsidRPr="006D42B2">
        <w:rPr>
          <w:rFonts w:cstheme="minorHAnsi"/>
          <w:color w:val="000000"/>
        </w:rPr>
        <w:t xml:space="preserve"> 97.900 Kč</w:t>
      </w:r>
      <w:r w:rsidR="00157773" w:rsidRPr="006D42B2">
        <w:rPr>
          <w:rFonts w:cstheme="minorHAnsi"/>
          <w:color w:val="000000"/>
        </w:rPr>
        <w:t xml:space="preserve"> </w:t>
      </w:r>
      <w:r w:rsidR="0018561F" w:rsidRPr="006D42B2">
        <w:rPr>
          <w:rFonts w:cstheme="minorHAnsi"/>
          <w:color w:val="000000"/>
        </w:rPr>
        <w:t xml:space="preserve"> bez DPH </w:t>
      </w:r>
      <w:r w:rsidR="00157773" w:rsidRPr="006D42B2">
        <w:rPr>
          <w:rFonts w:cstheme="minorHAnsi"/>
          <w:color w:val="000000"/>
        </w:rPr>
        <w:t>(tiskové služby 59.000 Kč</w:t>
      </w:r>
      <w:r w:rsidR="0018561F" w:rsidRPr="006D42B2">
        <w:rPr>
          <w:rFonts w:cstheme="minorHAnsi"/>
          <w:color w:val="000000"/>
        </w:rPr>
        <w:t xml:space="preserve"> bez DPH</w:t>
      </w:r>
      <w:r w:rsidR="00157773" w:rsidRPr="006D42B2">
        <w:rPr>
          <w:rFonts w:cstheme="minorHAnsi"/>
          <w:color w:val="000000"/>
        </w:rPr>
        <w:t>).</w:t>
      </w:r>
    </w:p>
    <w:p w:rsidR="00977BE7" w:rsidRPr="006D42B2" w:rsidRDefault="00977BE7" w:rsidP="0046097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</w:rPr>
      </w:pPr>
    </w:p>
    <w:p w:rsidR="00EE48A1" w:rsidRPr="006D42B2" w:rsidRDefault="00977BE7" w:rsidP="0046097B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color w:val="000000"/>
        </w:rPr>
      </w:pPr>
      <w:r w:rsidRPr="006D42B2">
        <w:rPr>
          <w:rFonts w:cstheme="minorHAnsi"/>
          <w:b/>
          <w:color w:val="000000"/>
        </w:rPr>
        <w:t>4.</w:t>
      </w:r>
      <w:r w:rsidRPr="006D42B2">
        <w:rPr>
          <w:rFonts w:cstheme="minorHAnsi"/>
          <w:color w:val="000000"/>
        </w:rPr>
        <w:tab/>
        <w:t xml:space="preserve">Smluvní strany se dohodly, že Příloha č. 2 s novou </w:t>
      </w:r>
      <w:r w:rsidR="005E7F5D" w:rsidRPr="006D42B2">
        <w:rPr>
          <w:rFonts w:cstheme="minorHAnsi"/>
          <w:color w:val="000000"/>
        </w:rPr>
        <w:t>c</w:t>
      </w:r>
      <w:r w:rsidRPr="006D42B2">
        <w:rPr>
          <w:rFonts w:cstheme="minorHAnsi"/>
          <w:color w:val="000000"/>
        </w:rPr>
        <w:t>enou za</w:t>
      </w:r>
      <w:r w:rsidR="00157773" w:rsidRPr="006D42B2">
        <w:rPr>
          <w:rFonts w:cstheme="minorHAnsi"/>
          <w:color w:val="000000"/>
        </w:rPr>
        <w:t xml:space="preserve"> provedení díla</w:t>
      </w:r>
      <w:r w:rsidRPr="006D42B2">
        <w:rPr>
          <w:rFonts w:cstheme="minorHAnsi"/>
          <w:color w:val="000000"/>
        </w:rPr>
        <w:t xml:space="preserve"> ve výši 112.580 Kč</w:t>
      </w:r>
      <w:r w:rsidR="0018561F" w:rsidRPr="006D42B2">
        <w:rPr>
          <w:rFonts w:cstheme="minorHAnsi"/>
          <w:color w:val="000000"/>
        </w:rPr>
        <w:t xml:space="preserve"> bez DPH</w:t>
      </w:r>
      <w:r w:rsidR="00157773" w:rsidRPr="006D42B2">
        <w:rPr>
          <w:rFonts w:cstheme="minorHAnsi"/>
          <w:color w:val="000000"/>
        </w:rPr>
        <w:t xml:space="preserve"> (tiskové služby 73.680 Kč</w:t>
      </w:r>
      <w:r w:rsidR="0018561F" w:rsidRPr="006D42B2">
        <w:rPr>
          <w:rFonts w:cstheme="minorHAnsi"/>
          <w:color w:val="000000"/>
        </w:rPr>
        <w:t xml:space="preserve"> bez DPH</w:t>
      </w:r>
      <w:r w:rsidR="00157773" w:rsidRPr="006D42B2">
        <w:rPr>
          <w:rFonts w:cstheme="minorHAnsi"/>
          <w:color w:val="000000"/>
        </w:rPr>
        <w:t>)</w:t>
      </w:r>
      <w:r w:rsidRPr="006D42B2">
        <w:rPr>
          <w:rFonts w:cstheme="minorHAnsi"/>
          <w:color w:val="000000"/>
        </w:rPr>
        <w:t xml:space="preserve"> se stává nedílnou součástí Smlouvy.</w:t>
      </w:r>
      <w:r w:rsidR="00EE48A1" w:rsidRPr="006D42B2">
        <w:rPr>
          <w:rFonts w:cstheme="minorHAnsi"/>
          <w:color w:val="000000"/>
        </w:rPr>
        <w:t xml:space="preserve"> </w:t>
      </w:r>
    </w:p>
    <w:p w:rsidR="00DD52D5" w:rsidRPr="006D42B2" w:rsidRDefault="00DD52D5" w:rsidP="0046097B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</w:p>
    <w:p w:rsidR="00185AE0" w:rsidRPr="006D42B2" w:rsidRDefault="00185AE0" w:rsidP="0046097B">
      <w:pPr>
        <w:pStyle w:val="Bezmezer"/>
        <w:tabs>
          <w:tab w:val="left" w:pos="851"/>
        </w:tabs>
        <w:jc w:val="center"/>
        <w:rPr>
          <w:rFonts w:asciiTheme="minorHAnsi" w:hAnsiTheme="minorHAnsi" w:cstheme="minorHAnsi"/>
          <w:b/>
        </w:rPr>
      </w:pPr>
    </w:p>
    <w:p w:rsidR="00454579" w:rsidRPr="006D42B2" w:rsidRDefault="00454579" w:rsidP="0046097B">
      <w:pPr>
        <w:pStyle w:val="Bezmezer"/>
        <w:tabs>
          <w:tab w:val="left" w:pos="851"/>
        </w:tabs>
        <w:jc w:val="center"/>
        <w:rPr>
          <w:rFonts w:asciiTheme="minorHAnsi" w:hAnsiTheme="minorHAnsi" w:cstheme="minorHAnsi"/>
          <w:b/>
        </w:rPr>
      </w:pPr>
      <w:r w:rsidRPr="006D42B2">
        <w:rPr>
          <w:rFonts w:asciiTheme="minorHAnsi" w:hAnsiTheme="minorHAnsi" w:cstheme="minorHAnsi"/>
          <w:b/>
        </w:rPr>
        <w:t>III.</w:t>
      </w:r>
    </w:p>
    <w:p w:rsidR="00454579" w:rsidRPr="006D42B2" w:rsidRDefault="00454579" w:rsidP="0046097B">
      <w:pPr>
        <w:pStyle w:val="Bezmezer"/>
        <w:tabs>
          <w:tab w:val="left" w:pos="851"/>
        </w:tabs>
        <w:jc w:val="center"/>
        <w:rPr>
          <w:rFonts w:asciiTheme="minorHAnsi" w:hAnsiTheme="minorHAnsi" w:cstheme="minorHAnsi"/>
          <w:b/>
        </w:rPr>
      </w:pPr>
      <w:r w:rsidRPr="006D42B2">
        <w:rPr>
          <w:rFonts w:asciiTheme="minorHAnsi" w:hAnsiTheme="minorHAnsi" w:cstheme="minorHAnsi"/>
          <w:b/>
        </w:rPr>
        <w:t>Závěrečná ustanovení</w:t>
      </w:r>
    </w:p>
    <w:p w:rsidR="00454579" w:rsidRPr="006D42B2" w:rsidRDefault="00454579" w:rsidP="0046097B">
      <w:pPr>
        <w:pStyle w:val="Bezmezer"/>
        <w:tabs>
          <w:tab w:val="left" w:pos="851"/>
        </w:tabs>
        <w:jc w:val="both"/>
        <w:rPr>
          <w:rFonts w:asciiTheme="minorHAnsi" w:hAnsiTheme="minorHAnsi" w:cstheme="minorHAnsi"/>
          <w:b/>
        </w:rPr>
      </w:pPr>
    </w:p>
    <w:p w:rsidR="0053606B" w:rsidRPr="006D42B2" w:rsidRDefault="00454579" w:rsidP="0046097B">
      <w:pPr>
        <w:pStyle w:val="Bezmezer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  <w:b/>
        </w:rPr>
        <w:lastRenderedPageBreak/>
        <w:t>1.</w:t>
      </w:r>
      <w:r w:rsidRPr="006D42B2">
        <w:rPr>
          <w:rFonts w:asciiTheme="minorHAnsi" w:hAnsiTheme="minorHAnsi" w:cstheme="minorHAnsi"/>
        </w:rPr>
        <w:tab/>
        <w:t xml:space="preserve">Ostatní ustanovení </w:t>
      </w:r>
      <w:r w:rsidR="0053606B" w:rsidRPr="006D42B2">
        <w:rPr>
          <w:rFonts w:asciiTheme="minorHAnsi" w:hAnsiTheme="minorHAnsi" w:cstheme="minorHAnsi"/>
        </w:rPr>
        <w:t>S</w:t>
      </w:r>
      <w:r w:rsidRPr="006D42B2">
        <w:rPr>
          <w:rFonts w:asciiTheme="minorHAnsi" w:hAnsiTheme="minorHAnsi" w:cstheme="minorHAnsi"/>
        </w:rPr>
        <w:t>mlouvy zůstávají beze změny.</w:t>
      </w:r>
      <w:r w:rsidR="000E6AE3" w:rsidRPr="006D42B2">
        <w:rPr>
          <w:rFonts w:asciiTheme="minorHAnsi" w:hAnsiTheme="minorHAnsi" w:cstheme="minorHAnsi"/>
        </w:rPr>
        <w:t xml:space="preserve"> </w:t>
      </w:r>
    </w:p>
    <w:p w:rsidR="00454579" w:rsidRPr="006D42B2" w:rsidRDefault="00454579" w:rsidP="0046097B">
      <w:pPr>
        <w:pStyle w:val="Bezmezer"/>
        <w:tabs>
          <w:tab w:val="left" w:pos="851"/>
        </w:tabs>
        <w:ind w:left="360"/>
        <w:jc w:val="both"/>
        <w:rPr>
          <w:rFonts w:asciiTheme="minorHAnsi" w:hAnsiTheme="minorHAnsi" w:cstheme="minorHAnsi"/>
        </w:rPr>
      </w:pPr>
    </w:p>
    <w:p w:rsidR="00454579" w:rsidRPr="006D42B2" w:rsidRDefault="00454579" w:rsidP="0046097B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  <w:b/>
        </w:rPr>
        <w:t>2.</w:t>
      </w:r>
      <w:r w:rsidRPr="006D42B2">
        <w:rPr>
          <w:rFonts w:asciiTheme="minorHAnsi" w:hAnsiTheme="minorHAnsi" w:cstheme="minorHAnsi"/>
        </w:rPr>
        <w:tab/>
        <w:t xml:space="preserve">Tento Dodatek nabývá platnosti podpisem oprávněných zástupců Smluvních stran a účinnosti dnem zveřejnění v registru smluv. Zveřejnění v registru smluv zajistí </w:t>
      </w:r>
      <w:r w:rsidR="00F056C0" w:rsidRPr="006D42B2">
        <w:rPr>
          <w:rFonts w:asciiTheme="minorHAnsi" w:hAnsiTheme="minorHAnsi" w:cstheme="minorHAnsi"/>
        </w:rPr>
        <w:t xml:space="preserve">objednatel. </w:t>
      </w:r>
    </w:p>
    <w:p w:rsidR="00454579" w:rsidRPr="006D42B2" w:rsidRDefault="00454579" w:rsidP="0046097B">
      <w:pPr>
        <w:pStyle w:val="Bezmezer"/>
        <w:tabs>
          <w:tab w:val="left" w:pos="851"/>
        </w:tabs>
        <w:ind w:left="360"/>
        <w:jc w:val="both"/>
        <w:rPr>
          <w:rFonts w:asciiTheme="minorHAnsi" w:hAnsiTheme="minorHAnsi" w:cstheme="minorHAnsi"/>
        </w:rPr>
      </w:pPr>
    </w:p>
    <w:p w:rsidR="00454579" w:rsidRPr="006D42B2" w:rsidRDefault="00454579" w:rsidP="0046097B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  <w:b/>
        </w:rPr>
        <w:t>3.</w:t>
      </w:r>
      <w:r w:rsidRPr="006D42B2">
        <w:rPr>
          <w:rFonts w:asciiTheme="minorHAnsi" w:hAnsiTheme="minorHAnsi" w:cstheme="minorHAnsi"/>
        </w:rPr>
        <w:tab/>
        <w:t xml:space="preserve">Tento </w:t>
      </w:r>
      <w:r w:rsidR="00F056C0" w:rsidRPr="006D42B2">
        <w:rPr>
          <w:rFonts w:asciiTheme="minorHAnsi" w:hAnsiTheme="minorHAnsi" w:cstheme="minorHAnsi"/>
        </w:rPr>
        <w:t>D</w:t>
      </w:r>
      <w:r w:rsidRPr="006D42B2">
        <w:rPr>
          <w:rFonts w:asciiTheme="minorHAnsi" w:hAnsiTheme="minorHAnsi" w:cstheme="minorHAnsi"/>
        </w:rPr>
        <w:t xml:space="preserve">odatek byl vyhotoven ve </w:t>
      </w:r>
      <w:r w:rsidR="002E2E3B" w:rsidRPr="006D42B2">
        <w:rPr>
          <w:rFonts w:asciiTheme="minorHAnsi" w:hAnsiTheme="minorHAnsi" w:cstheme="minorHAnsi"/>
        </w:rPr>
        <w:t>2</w:t>
      </w:r>
      <w:r w:rsidRPr="006D42B2">
        <w:rPr>
          <w:rFonts w:asciiTheme="minorHAnsi" w:hAnsiTheme="minorHAnsi" w:cstheme="minorHAnsi"/>
        </w:rPr>
        <w:t xml:space="preserve"> stejnopisech, </w:t>
      </w:r>
      <w:r w:rsidR="002E2E3B" w:rsidRPr="006D42B2">
        <w:rPr>
          <w:rFonts w:asciiTheme="minorHAnsi" w:hAnsiTheme="minorHAnsi" w:cstheme="minorHAnsi"/>
        </w:rPr>
        <w:t>každá Smluvní strana obdrží jeden stejnopis.</w:t>
      </w:r>
    </w:p>
    <w:p w:rsidR="00454579" w:rsidRPr="006D42B2" w:rsidRDefault="00454579" w:rsidP="0046097B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</w:p>
    <w:p w:rsidR="00454579" w:rsidRPr="006D42B2" w:rsidRDefault="00454579" w:rsidP="0046097B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  <w:b/>
        </w:rPr>
        <w:t>4.</w:t>
      </w:r>
      <w:r w:rsidRPr="006D42B2">
        <w:rPr>
          <w:rFonts w:asciiTheme="minorHAnsi" w:hAnsiTheme="minorHAnsi" w:cstheme="minorHAnsi"/>
        </w:rPr>
        <w:tab/>
        <w:t>Statutární město Karlovy Vary ve smyslu ustanovení § 41 zákona č. 128/2000 Sb. - o obcích,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454579" w:rsidRPr="006D42B2" w:rsidRDefault="00454579" w:rsidP="0046097B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</w:p>
    <w:p w:rsidR="00454579" w:rsidRPr="006D42B2" w:rsidRDefault="00454579" w:rsidP="0046097B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  <w:b/>
        </w:rPr>
        <w:t>5.</w:t>
      </w:r>
      <w:r w:rsidRPr="006D42B2">
        <w:rPr>
          <w:rFonts w:asciiTheme="minorHAnsi" w:hAnsiTheme="minorHAnsi" w:cstheme="minorHAnsi"/>
        </w:rPr>
        <w:tab/>
        <w:t xml:space="preserve">Smluvní strany potvrzují autentičnost tohoto Dodatku a prohlašují, že si jej přečetly, s jeho obsahem souhlasí, že tento </w:t>
      </w:r>
      <w:r w:rsidR="002E2E3B" w:rsidRPr="006D42B2">
        <w:rPr>
          <w:rFonts w:asciiTheme="minorHAnsi" w:hAnsiTheme="minorHAnsi" w:cstheme="minorHAnsi"/>
        </w:rPr>
        <w:t>D</w:t>
      </w:r>
      <w:r w:rsidRPr="006D42B2">
        <w:rPr>
          <w:rFonts w:asciiTheme="minorHAnsi" w:hAnsiTheme="minorHAnsi" w:cstheme="minorHAnsi"/>
        </w:rPr>
        <w:t>odatek byl sepsán na základě pravdivých údajů, z jejich pravé a svobodné vůle, nebyl uzavřen v tísni ani za jinak jednostranně nevýhodných podmínek, což stvrzují podpisy oprávněných zástupců.</w:t>
      </w:r>
    </w:p>
    <w:p w:rsidR="00454579" w:rsidRPr="006D42B2" w:rsidRDefault="00454579" w:rsidP="000E6AE3">
      <w:pPr>
        <w:pStyle w:val="Bezmezer"/>
        <w:tabs>
          <w:tab w:val="left" w:pos="567"/>
        </w:tabs>
        <w:jc w:val="both"/>
        <w:rPr>
          <w:rFonts w:asciiTheme="minorHAnsi" w:hAnsiTheme="minorHAnsi" w:cstheme="minorHAnsi"/>
        </w:rPr>
      </w:pPr>
    </w:p>
    <w:p w:rsidR="00454579" w:rsidRPr="006D42B2" w:rsidRDefault="00454579" w:rsidP="000E6AE3">
      <w:pPr>
        <w:pStyle w:val="Bezmezer"/>
        <w:tabs>
          <w:tab w:val="left" w:pos="567"/>
        </w:tabs>
        <w:jc w:val="both"/>
        <w:rPr>
          <w:rFonts w:asciiTheme="minorHAnsi" w:hAnsiTheme="minorHAnsi" w:cstheme="minorHAnsi"/>
        </w:rPr>
      </w:pPr>
    </w:p>
    <w:p w:rsidR="00454579" w:rsidRPr="006D42B2" w:rsidRDefault="00454579" w:rsidP="000E6AE3">
      <w:pPr>
        <w:pStyle w:val="Bezmezer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</w:rPr>
        <w:tab/>
        <w:t>V</w:t>
      </w:r>
      <w:r w:rsidR="00F056C0" w:rsidRPr="006D42B2">
        <w:rPr>
          <w:rFonts w:asciiTheme="minorHAnsi" w:hAnsiTheme="minorHAnsi" w:cstheme="minorHAnsi"/>
        </w:rPr>
        <w:t xml:space="preserve"> Brně </w:t>
      </w:r>
      <w:r w:rsidRPr="006D42B2">
        <w:rPr>
          <w:rFonts w:asciiTheme="minorHAnsi" w:hAnsiTheme="minorHAnsi" w:cstheme="minorHAnsi"/>
        </w:rPr>
        <w:t>…</w:t>
      </w:r>
      <w:r w:rsidR="00F056C0" w:rsidRPr="006D42B2">
        <w:rPr>
          <w:rFonts w:asciiTheme="minorHAnsi" w:hAnsiTheme="minorHAnsi" w:cstheme="minorHAnsi"/>
        </w:rPr>
        <w:t>………………</w:t>
      </w:r>
      <w:r w:rsidR="003071B9" w:rsidRPr="006D42B2">
        <w:rPr>
          <w:rFonts w:asciiTheme="minorHAnsi" w:hAnsiTheme="minorHAnsi" w:cstheme="minorHAnsi"/>
        </w:rPr>
        <w:t>…</w:t>
      </w:r>
      <w:r w:rsidRPr="006D42B2">
        <w:rPr>
          <w:rFonts w:asciiTheme="minorHAnsi" w:hAnsiTheme="minorHAnsi" w:cstheme="minorHAnsi"/>
        </w:rPr>
        <w:t xml:space="preserve">……… </w:t>
      </w:r>
      <w:r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ab/>
        <w:t xml:space="preserve"> </w:t>
      </w:r>
      <w:r w:rsidR="00F056C0"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>V</w:t>
      </w:r>
      <w:r w:rsidR="00F056C0" w:rsidRPr="006D42B2">
        <w:rPr>
          <w:rFonts w:asciiTheme="minorHAnsi" w:hAnsiTheme="minorHAnsi" w:cstheme="minorHAnsi"/>
        </w:rPr>
        <w:t xml:space="preserve"> Karlových Varech </w:t>
      </w:r>
      <w:r w:rsidRPr="006D42B2">
        <w:rPr>
          <w:rFonts w:asciiTheme="minorHAnsi" w:hAnsiTheme="minorHAnsi" w:cstheme="minorHAnsi"/>
        </w:rPr>
        <w:t>……</w:t>
      </w:r>
      <w:r w:rsidR="00F056C0" w:rsidRPr="006D42B2">
        <w:rPr>
          <w:rFonts w:asciiTheme="minorHAnsi" w:hAnsiTheme="minorHAnsi" w:cstheme="minorHAnsi"/>
        </w:rPr>
        <w:t>…….</w:t>
      </w:r>
      <w:r w:rsidRPr="006D42B2">
        <w:rPr>
          <w:rFonts w:asciiTheme="minorHAnsi" w:hAnsiTheme="minorHAnsi" w:cstheme="minorHAnsi"/>
        </w:rPr>
        <w:t>……</w:t>
      </w:r>
    </w:p>
    <w:p w:rsidR="00454579" w:rsidRPr="006D42B2" w:rsidRDefault="00454579" w:rsidP="000E6AE3">
      <w:pPr>
        <w:pStyle w:val="Bezmezer"/>
        <w:tabs>
          <w:tab w:val="left" w:pos="567"/>
        </w:tabs>
        <w:jc w:val="both"/>
        <w:rPr>
          <w:rFonts w:asciiTheme="minorHAnsi" w:hAnsiTheme="minorHAnsi" w:cstheme="minorHAnsi"/>
        </w:rPr>
      </w:pPr>
    </w:p>
    <w:p w:rsidR="00454579" w:rsidRPr="006D42B2" w:rsidRDefault="00454579" w:rsidP="000E6AE3">
      <w:pPr>
        <w:pStyle w:val="Bezmezer"/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="00454579" w:rsidRPr="006D42B2" w:rsidRDefault="00454579" w:rsidP="000E6AE3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</w:rPr>
        <w:tab/>
        <w:t>………………………………</w:t>
      </w:r>
      <w:r w:rsidR="00F056C0" w:rsidRPr="006D42B2">
        <w:rPr>
          <w:rFonts w:asciiTheme="minorHAnsi" w:hAnsiTheme="minorHAnsi" w:cstheme="minorHAnsi"/>
        </w:rPr>
        <w:t>….</w:t>
      </w:r>
      <w:r w:rsidRPr="006D42B2">
        <w:rPr>
          <w:rFonts w:asciiTheme="minorHAnsi" w:hAnsiTheme="minorHAnsi" w:cstheme="minorHAnsi"/>
        </w:rPr>
        <w:t xml:space="preserve">…… </w:t>
      </w:r>
      <w:r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ab/>
      </w:r>
      <w:r w:rsidR="00F056C0"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>………………….………</w:t>
      </w:r>
      <w:r w:rsidR="00F056C0" w:rsidRPr="006D42B2">
        <w:rPr>
          <w:rFonts w:asciiTheme="minorHAnsi" w:hAnsiTheme="minorHAnsi" w:cstheme="minorHAnsi"/>
        </w:rPr>
        <w:t>…………</w:t>
      </w:r>
      <w:r w:rsidRPr="006D42B2">
        <w:rPr>
          <w:rFonts w:asciiTheme="minorHAnsi" w:hAnsiTheme="minorHAnsi" w:cstheme="minorHAnsi"/>
        </w:rPr>
        <w:t>…………</w:t>
      </w:r>
    </w:p>
    <w:p w:rsidR="00683225" w:rsidRPr="006D42B2" w:rsidRDefault="00683225" w:rsidP="000E6AE3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</w:rPr>
        <w:tab/>
        <w:t>za zhotovitele</w:t>
      </w:r>
      <w:r w:rsidR="00185AE0" w:rsidRPr="006D42B2">
        <w:rPr>
          <w:rFonts w:asciiTheme="minorHAnsi" w:hAnsiTheme="minorHAnsi" w:cstheme="minorHAnsi"/>
        </w:rPr>
        <w:tab/>
      </w:r>
      <w:r w:rsidR="00185AE0" w:rsidRPr="006D42B2">
        <w:rPr>
          <w:rFonts w:asciiTheme="minorHAnsi" w:hAnsiTheme="minorHAnsi" w:cstheme="minorHAnsi"/>
        </w:rPr>
        <w:tab/>
      </w:r>
      <w:r w:rsidR="00185AE0" w:rsidRPr="006D42B2">
        <w:rPr>
          <w:rFonts w:asciiTheme="minorHAnsi" w:hAnsiTheme="minorHAnsi" w:cstheme="minorHAnsi"/>
        </w:rPr>
        <w:tab/>
      </w:r>
      <w:r w:rsidR="00185AE0" w:rsidRPr="006D42B2">
        <w:rPr>
          <w:rFonts w:asciiTheme="minorHAnsi" w:hAnsiTheme="minorHAnsi" w:cstheme="minorHAnsi"/>
        </w:rPr>
        <w:tab/>
      </w:r>
      <w:r w:rsidR="00185AE0" w:rsidRPr="006D42B2">
        <w:rPr>
          <w:rFonts w:asciiTheme="minorHAnsi" w:hAnsiTheme="minorHAnsi" w:cstheme="minorHAnsi"/>
        </w:rPr>
        <w:tab/>
      </w:r>
      <w:r w:rsidR="00C41AC8">
        <w:rPr>
          <w:rFonts w:asciiTheme="minorHAnsi" w:hAnsiTheme="minorHAnsi" w:cstheme="minorHAnsi"/>
        </w:rPr>
        <w:tab/>
      </w:r>
      <w:r w:rsidR="00185AE0" w:rsidRPr="006D42B2">
        <w:rPr>
          <w:rFonts w:asciiTheme="minorHAnsi" w:hAnsiTheme="minorHAnsi" w:cstheme="minorHAnsi"/>
        </w:rPr>
        <w:t xml:space="preserve">za objednatele – primátorka </w:t>
      </w:r>
    </w:p>
    <w:p w:rsidR="00683225" w:rsidRPr="006D42B2" w:rsidRDefault="00185AE0" w:rsidP="000E6AE3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ab/>
      </w:r>
      <w:r w:rsidR="00C41AC8">
        <w:rPr>
          <w:rFonts w:asciiTheme="minorHAnsi" w:hAnsiTheme="minorHAnsi" w:cstheme="minorHAnsi"/>
        </w:rPr>
        <w:tab/>
      </w:r>
      <w:r w:rsidRPr="006D42B2">
        <w:rPr>
          <w:rFonts w:asciiTheme="minorHAnsi" w:hAnsiTheme="minorHAnsi" w:cstheme="minorHAnsi"/>
        </w:rPr>
        <w:t>Ing. Andrea Pfeffer Ferklová, MBA</w:t>
      </w:r>
    </w:p>
    <w:p w:rsidR="00683225" w:rsidRPr="006D42B2" w:rsidRDefault="00683225" w:rsidP="000E6AE3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</w:p>
    <w:p w:rsidR="00683225" w:rsidRPr="006D42B2" w:rsidRDefault="00683225" w:rsidP="000E6AE3">
      <w:pPr>
        <w:pStyle w:val="Bezmezer"/>
        <w:tabs>
          <w:tab w:val="left" w:pos="567"/>
        </w:tabs>
        <w:ind w:left="567" w:hanging="567"/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</w:rPr>
        <w:tab/>
        <w:t>……………………………………….</w:t>
      </w:r>
    </w:p>
    <w:p w:rsidR="00743A98" w:rsidRPr="006D42B2" w:rsidRDefault="00454579" w:rsidP="000E6AE3">
      <w:pPr>
        <w:pStyle w:val="Bezmezer"/>
        <w:tabs>
          <w:tab w:val="left" w:pos="567"/>
        </w:tabs>
        <w:jc w:val="both"/>
        <w:rPr>
          <w:rFonts w:asciiTheme="minorHAnsi" w:hAnsiTheme="minorHAnsi" w:cstheme="minorHAnsi"/>
        </w:rPr>
      </w:pPr>
      <w:r w:rsidRPr="006D42B2">
        <w:rPr>
          <w:rFonts w:asciiTheme="minorHAnsi" w:hAnsiTheme="minorHAnsi" w:cstheme="minorHAnsi"/>
        </w:rPr>
        <w:tab/>
      </w:r>
      <w:r w:rsidR="00683225" w:rsidRPr="006D42B2">
        <w:rPr>
          <w:rFonts w:asciiTheme="minorHAnsi" w:hAnsiTheme="minorHAnsi" w:cstheme="minorHAnsi"/>
        </w:rPr>
        <w:t>za zhotovitele</w:t>
      </w:r>
    </w:p>
    <w:sectPr w:rsidR="00743A98" w:rsidRPr="006D42B2" w:rsidSect="00C41AC8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3163DE"/>
    <w:multiLevelType w:val="hybridMultilevel"/>
    <w:tmpl w:val="14B4AE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9C2DA2"/>
    <w:multiLevelType w:val="hybridMultilevel"/>
    <w:tmpl w:val="BAC6EE00"/>
    <w:lvl w:ilvl="0" w:tplc="A45275CE">
      <w:start w:val="1"/>
      <w:numFmt w:val="upperLetter"/>
      <w:lvlText w:val="(%1)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CA4730"/>
    <w:multiLevelType w:val="hybridMultilevel"/>
    <w:tmpl w:val="CAA6B7DC"/>
    <w:lvl w:ilvl="0" w:tplc="A45275CE">
      <w:start w:val="1"/>
      <w:numFmt w:val="upperLetter"/>
      <w:lvlText w:val="(%1)"/>
      <w:lvlJc w:val="left"/>
      <w:pPr>
        <w:ind w:left="8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344C081B"/>
    <w:multiLevelType w:val="hybridMultilevel"/>
    <w:tmpl w:val="36D04542"/>
    <w:lvl w:ilvl="0" w:tplc="A45275CE">
      <w:start w:val="1"/>
      <w:numFmt w:val="upperLetter"/>
      <w:lvlText w:val="(%1)"/>
      <w:lvlJc w:val="lef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2124B10"/>
    <w:multiLevelType w:val="hybridMultilevel"/>
    <w:tmpl w:val="98E29572"/>
    <w:lvl w:ilvl="0" w:tplc="A45275CE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2090D"/>
    <w:multiLevelType w:val="hybridMultilevel"/>
    <w:tmpl w:val="DBCCDA8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F0C"/>
    <w:rsid w:val="00024F1E"/>
    <w:rsid w:val="00054BE6"/>
    <w:rsid w:val="00080CC0"/>
    <w:rsid w:val="000932A9"/>
    <w:rsid w:val="000E10BC"/>
    <w:rsid w:val="000E5D62"/>
    <w:rsid w:val="000E6AE3"/>
    <w:rsid w:val="001022AD"/>
    <w:rsid w:val="00102E5A"/>
    <w:rsid w:val="0013303D"/>
    <w:rsid w:val="00140066"/>
    <w:rsid w:val="001429B0"/>
    <w:rsid w:val="00157773"/>
    <w:rsid w:val="0018561F"/>
    <w:rsid w:val="00185AE0"/>
    <w:rsid w:val="001910D0"/>
    <w:rsid w:val="001924CE"/>
    <w:rsid w:val="001B44C1"/>
    <w:rsid w:val="001C1876"/>
    <w:rsid w:val="001C6B5B"/>
    <w:rsid w:val="001E4F0C"/>
    <w:rsid w:val="00204B2F"/>
    <w:rsid w:val="00250636"/>
    <w:rsid w:val="002A3810"/>
    <w:rsid w:val="002B52E2"/>
    <w:rsid w:val="002D48C6"/>
    <w:rsid w:val="002E054F"/>
    <w:rsid w:val="002E2E3B"/>
    <w:rsid w:val="003071B9"/>
    <w:rsid w:val="00331382"/>
    <w:rsid w:val="00391589"/>
    <w:rsid w:val="003C6A36"/>
    <w:rsid w:val="003F4F1E"/>
    <w:rsid w:val="00412F02"/>
    <w:rsid w:val="00454579"/>
    <w:rsid w:val="0046097B"/>
    <w:rsid w:val="004609BF"/>
    <w:rsid w:val="0048673D"/>
    <w:rsid w:val="004C5F81"/>
    <w:rsid w:val="005141BB"/>
    <w:rsid w:val="0053606B"/>
    <w:rsid w:val="00542332"/>
    <w:rsid w:val="00573F34"/>
    <w:rsid w:val="00595D00"/>
    <w:rsid w:val="005A0BA3"/>
    <w:rsid w:val="005D4C07"/>
    <w:rsid w:val="005E7F5D"/>
    <w:rsid w:val="006167E5"/>
    <w:rsid w:val="0063506D"/>
    <w:rsid w:val="00636A19"/>
    <w:rsid w:val="00645CF4"/>
    <w:rsid w:val="00677E4D"/>
    <w:rsid w:val="00683225"/>
    <w:rsid w:val="006954D2"/>
    <w:rsid w:val="006D42B2"/>
    <w:rsid w:val="006E781D"/>
    <w:rsid w:val="00743A98"/>
    <w:rsid w:val="00777547"/>
    <w:rsid w:val="007A5437"/>
    <w:rsid w:val="007D3F0D"/>
    <w:rsid w:val="00891FF4"/>
    <w:rsid w:val="008A343B"/>
    <w:rsid w:val="008C0760"/>
    <w:rsid w:val="008C0DEF"/>
    <w:rsid w:val="008F6679"/>
    <w:rsid w:val="00977BE7"/>
    <w:rsid w:val="009B300C"/>
    <w:rsid w:val="009C11F6"/>
    <w:rsid w:val="009F3D7D"/>
    <w:rsid w:val="00A21982"/>
    <w:rsid w:val="00A42486"/>
    <w:rsid w:val="00A711A3"/>
    <w:rsid w:val="00AD136D"/>
    <w:rsid w:val="00AE6634"/>
    <w:rsid w:val="00B24BFF"/>
    <w:rsid w:val="00BB70A4"/>
    <w:rsid w:val="00BB76E0"/>
    <w:rsid w:val="00C144E7"/>
    <w:rsid w:val="00C35BCC"/>
    <w:rsid w:val="00C402DD"/>
    <w:rsid w:val="00C41AC8"/>
    <w:rsid w:val="00C50B41"/>
    <w:rsid w:val="00C619A3"/>
    <w:rsid w:val="00C832AF"/>
    <w:rsid w:val="00CB4ECD"/>
    <w:rsid w:val="00CE50AF"/>
    <w:rsid w:val="00DB3A85"/>
    <w:rsid w:val="00DD52D5"/>
    <w:rsid w:val="00DD5766"/>
    <w:rsid w:val="00DD5C3A"/>
    <w:rsid w:val="00E02F90"/>
    <w:rsid w:val="00E704F1"/>
    <w:rsid w:val="00EC37C9"/>
    <w:rsid w:val="00EE48A1"/>
    <w:rsid w:val="00F056C0"/>
    <w:rsid w:val="00F911EC"/>
    <w:rsid w:val="00FE1D7C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AA721-D130-4F78-8182-19D84B40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52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5457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lnodsazen1">
    <w:name w:val="Normální odsazený1"/>
    <w:basedOn w:val="Normln"/>
    <w:rsid w:val="00454579"/>
    <w:pPr>
      <w:suppressAutoHyphens/>
      <w:spacing w:after="240" w:line="240" w:lineRule="auto"/>
      <w:ind w:left="1134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C50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5973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Průcha Miloš</dc:creator>
  <cp:keywords/>
  <dc:description/>
  <cp:lastModifiedBy>maršíková</cp:lastModifiedBy>
  <cp:revision>2</cp:revision>
  <dcterms:created xsi:type="dcterms:W3CDTF">2022-03-03T07:44:00Z</dcterms:created>
  <dcterms:modified xsi:type="dcterms:W3CDTF">2022-03-03T07:44:00Z</dcterms:modified>
</cp:coreProperties>
</file>