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B2" w:rsidRDefault="00CE5A21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1190700411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4819B2" w:rsidRDefault="00CE5A21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4819B2" w:rsidRDefault="004819B2">
      <w:pPr>
        <w:pStyle w:val="Zkladntext"/>
        <w:ind w:left="0" w:firstLine="0"/>
        <w:jc w:val="left"/>
        <w:rPr>
          <w:sz w:val="60"/>
        </w:rPr>
      </w:pPr>
    </w:p>
    <w:p w:rsidR="004819B2" w:rsidRDefault="00CE5A21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4819B2" w:rsidRDefault="004819B2">
      <w:pPr>
        <w:pStyle w:val="Zkladntext"/>
        <w:spacing w:before="1"/>
        <w:ind w:left="0" w:firstLine="0"/>
        <w:jc w:val="left"/>
      </w:pPr>
    </w:p>
    <w:p w:rsidR="004819B2" w:rsidRDefault="00CE5A21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4819B2" w:rsidRDefault="00CE5A21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4819B2" w:rsidRDefault="00CE5A21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4819B2" w:rsidRDefault="00CE5A21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4819B2" w:rsidRDefault="00CE5A21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4819B2" w:rsidRDefault="00CE5A21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819B2" w:rsidRDefault="00CE5A21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4819B2" w:rsidRDefault="004819B2">
      <w:pPr>
        <w:pStyle w:val="Zkladntext"/>
        <w:spacing w:before="1"/>
        <w:ind w:left="0" w:firstLine="0"/>
        <w:jc w:val="left"/>
      </w:pPr>
    </w:p>
    <w:p w:rsidR="004819B2" w:rsidRDefault="00CE5A21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4819B2" w:rsidRDefault="004819B2">
      <w:pPr>
        <w:pStyle w:val="Zkladntext"/>
        <w:ind w:left="0" w:firstLine="0"/>
        <w:jc w:val="left"/>
      </w:pPr>
    </w:p>
    <w:p w:rsidR="004819B2" w:rsidRDefault="00CE5A21">
      <w:pPr>
        <w:pStyle w:val="Nadpis2"/>
        <w:ind w:right="0"/>
        <w:jc w:val="left"/>
      </w:pPr>
      <w:r>
        <w:t>obec</w:t>
      </w:r>
      <w:r>
        <w:rPr>
          <w:spacing w:val="-5"/>
        </w:rPr>
        <w:t xml:space="preserve"> </w:t>
      </w:r>
      <w:r>
        <w:t>Jiříkovice</w:t>
      </w:r>
    </w:p>
    <w:p w:rsidR="004819B2" w:rsidRDefault="00CE5A21">
      <w:pPr>
        <w:pStyle w:val="Zkladntext"/>
        <w:tabs>
          <w:tab w:val="left" w:pos="3122"/>
        </w:tabs>
        <w:spacing w:before="3" w:line="237" w:lineRule="auto"/>
        <w:ind w:left="242" w:right="1810" w:firstLine="0"/>
        <w:jc w:val="left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</w:r>
      <w:r>
        <w:t>Obecní úřad Jiříkovice, Za Školou 230, 664 51 Jiříkovice</w:t>
      </w:r>
      <w:r>
        <w:rPr>
          <w:spacing w:val="-53"/>
        </w:rPr>
        <w:t xml:space="preserve"> </w:t>
      </w:r>
      <w:r>
        <w:t>IČO:</w:t>
      </w:r>
      <w:r>
        <w:tab/>
        <w:t>00362981</w:t>
      </w:r>
    </w:p>
    <w:p w:rsidR="004819B2" w:rsidRDefault="00CE5A21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zastoupená:</w:t>
      </w:r>
      <w:r>
        <w:tab/>
        <w:t>Ing.</w:t>
      </w:r>
      <w:r>
        <w:rPr>
          <w:spacing w:val="-2"/>
        </w:rPr>
        <w:t xml:space="preserve"> </w:t>
      </w:r>
      <w:r>
        <w:t>Evou</w:t>
      </w:r>
      <w:r>
        <w:rPr>
          <w:spacing w:val="-1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ů</w:t>
      </w:r>
      <w:r>
        <w:rPr>
          <w:spacing w:val="-1"/>
        </w:rPr>
        <w:t xml:space="preserve"> </w:t>
      </w:r>
      <w:r>
        <w:t>ř</w:t>
      </w:r>
      <w:r>
        <w:rPr>
          <w:spacing w:val="-1"/>
        </w:rPr>
        <w:t xml:space="preserve"> </w:t>
      </w:r>
      <w:r>
        <w:t>k o</w:t>
      </w:r>
      <w:r>
        <w:rPr>
          <w:spacing w:val="-1"/>
        </w:rPr>
        <w:t xml:space="preserve"> </w:t>
      </w:r>
      <w:r>
        <w:t>v o</w:t>
      </w:r>
      <w:r>
        <w:rPr>
          <w:spacing w:val="-1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starostkou</w:t>
      </w:r>
    </w:p>
    <w:p w:rsidR="004819B2" w:rsidRDefault="00CE5A21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4819B2" w:rsidRDefault="00CE5A21">
      <w:pPr>
        <w:pStyle w:val="Zkladntext"/>
        <w:tabs>
          <w:tab w:val="left" w:pos="3122"/>
        </w:tabs>
        <w:ind w:left="242" w:right="4967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94-22410641/0710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 podpory")</w:t>
      </w:r>
    </w:p>
    <w:p w:rsidR="004819B2" w:rsidRDefault="004819B2">
      <w:pPr>
        <w:pStyle w:val="Zkladntext"/>
        <w:spacing w:before="1"/>
        <w:ind w:left="0" w:firstLine="0"/>
        <w:jc w:val="left"/>
      </w:pPr>
    </w:p>
    <w:p w:rsidR="004819B2" w:rsidRDefault="00CE5A21">
      <w:pPr>
        <w:pStyle w:val="Zkladntext"/>
        <w:spacing w:before="1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4819B2" w:rsidRDefault="004819B2">
      <w:pPr>
        <w:pStyle w:val="Zkladntext"/>
        <w:spacing w:before="12"/>
        <w:ind w:left="0" w:firstLine="0"/>
        <w:jc w:val="left"/>
        <w:rPr>
          <w:sz w:val="35"/>
        </w:rPr>
      </w:pPr>
    </w:p>
    <w:p w:rsidR="004819B2" w:rsidRDefault="00CE5A21">
      <w:pPr>
        <w:pStyle w:val="Nadpis1"/>
      </w:pPr>
      <w:r>
        <w:t>I.</w:t>
      </w:r>
    </w:p>
    <w:p w:rsidR="004819B2" w:rsidRDefault="00CE5A21">
      <w:pPr>
        <w:pStyle w:val="Nadpis2"/>
        <w:spacing w:before="1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4819B2" w:rsidRDefault="004819B2">
      <w:pPr>
        <w:pStyle w:val="Zkladntext"/>
        <w:ind w:left="0" w:firstLine="0"/>
        <w:jc w:val="left"/>
        <w:rPr>
          <w:b/>
          <w:sz w:val="18"/>
        </w:rPr>
      </w:pPr>
    </w:p>
    <w:p w:rsidR="004819B2" w:rsidRDefault="00CE5A21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4819B2" w:rsidRDefault="00CE5A21">
      <w:pPr>
        <w:pStyle w:val="Zkladntext"/>
        <w:spacing w:before="1"/>
        <w:ind w:right="110" w:firstLine="0"/>
      </w:pPr>
      <w:r>
        <w:t>„Smlouva“) se uzavírá na základě Rozhodnutí ministra životního prostředí č. 1190700411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</w:t>
      </w:r>
      <w:r>
        <w:t>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20. 7. 2020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1"/>
        </w:rPr>
        <w:t xml:space="preserve"> </w:t>
      </w:r>
      <w:r>
        <w:t>České</w:t>
      </w:r>
      <w:r>
        <w:rPr>
          <w:spacing w:val="27"/>
        </w:rPr>
        <w:t xml:space="preserve"> </w:t>
      </w:r>
      <w:r>
        <w:t>republiky</w:t>
      </w:r>
      <w:r>
        <w:rPr>
          <w:spacing w:val="28"/>
        </w:rPr>
        <w:t xml:space="preserve"> </w:t>
      </w:r>
      <w:r>
        <w:t>prostřednictvím</w:t>
      </w:r>
      <w:r>
        <w:rPr>
          <w:spacing w:val="27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30"/>
        </w:rPr>
        <w:t xml:space="preserve"> </w:t>
      </w:r>
      <w:r>
        <w:t>prostředí</w:t>
      </w:r>
      <w:r>
        <w:rPr>
          <w:spacing w:val="28"/>
        </w:rPr>
        <w:t xml:space="preserve"> </w:t>
      </w:r>
      <w:r>
        <w:t>(dále</w:t>
      </w:r>
      <w:r>
        <w:rPr>
          <w:spacing w:val="27"/>
        </w:rPr>
        <w:t xml:space="preserve"> </w:t>
      </w:r>
      <w:r>
        <w:t>jen</w:t>
      </w:r>
    </w:p>
    <w:p w:rsidR="004819B2" w:rsidRDefault="00CE5A21">
      <w:pPr>
        <w:pStyle w:val="Zkladntext"/>
        <w:spacing w:line="265" w:lineRule="exact"/>
        <w:ind w:firstLine="0"/>
      </w:pPr>
      <w:r>
        <w:t>„Směrnice</w:t>
      </w:r>
      <w:r>
        <w:rPr>
          <w:spacing w:val="-4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3"/>
        </w:rPr>
        <w:t xml:space="preserve"> </w:t>
      </w:r>
      <w:r>
        <w:t>žádosti.</w:t>
      </w:r>
    </w:p>
    <w:p w:rsidR="004819B2" w:rsidRDefault="00CE5A21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4819B2" w:rsidRDefault="004819B2">
      <w:pPr>
        <w:jc w:val="both"/>
        <w:rPr>
          <w:sz w:val="20"/>
        </w:rPr>
        <w:sectPr w:rsidR="004819B2">
          <w:footerReference w:type="default" r:id="rId7"/>
          <w:type w:val="continuous"/>
          <w:pgSz w:w="12240" w:h="15840"/>
          <w:pgMar w:top="1060" w:right="1020" w:bottom="1640" w:left="1460" w:header="0" w:footer="1451" w:gutter="0"/>
          <w:pgNumType w:start="1"/>
          <w:cols w:space="708"/>
        </w:sectPr>
      </w:pPr>
    </w:p>
    <w:p w:rsidR="004819B2" w:rsidRDefault="00CE5A21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4819B2" w:rsidRDefault="00CE5A21">
      <w:pPr>
        <w:pStyle w:val="Nadpis2"/>
        <w:spacing w:before="120"/>
        <w:ind w:left="2164" w:right="0"/>
        <w:jc w:val="left"/>
      </w:pPr>
      <w:r>
        <w:t>„Rekonstrukce</w:t>
      </w:r>
      <w:r>
        <w:rPr>
          <w:spacing w:val="-3"/>
        </w:rPr>
        <w:t xml:space="preserve"> </w:t>
      </w:r>
      <w:r>
        <w:t>zahrady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přírodním</w:t>
      </w:r>
      <w:r>
        <w:rPr>
          <w:spacing w:val="-3"/>
        </w:rPr>
        <w:t xml:space="preserve"> </w:t>
      </w:r>
      <w:r>
        <w:t>stylu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MŠ</w:t>
      </w:r>
      <w:r>
        <w:rPr>
          <w:spacing w:val="-3"/>
        </w:rPr>
        <w:t xml:space="preserve"> </w:t>
      </w:r>
      <w:r>
        <w:t>Jiříkovice“</w:t>
      </w:r>
    </w:p>
    <w:p w:rsidR="004819B2" w:rsidRDefault="00CE5A21">
      <w:pPr>
        <w:pStyle w:val="Zkladntext"/>
        <w:spacing w:before="121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kombinovaná.</w:t>
      </w:r>
    </w:p>
    <w:p w:rsidR="004819B2" w:rsidRDefault="004819B2">
      <w:pPr>
        <w:pStyle w:val="Zkladntext"/>
        <w:spacing w:before="1"/>
        <w:ind w:left="0" w:firstLine="0"/>
        <w:jc w:val="left"/>
        <w:rPr>
          <w:sz w:val="36"/>
        </w:rPr>
      </w:pPr>
    </w:p>
    <w:p w:rsidR="004819B2" w:rsidRDefault="00CE5A21">
      <w:pPr>
        <w:pStyle w:val="Nadpis1"/>
      </w:pPr>
      <w:r>
        <w:t>II.</w:t>
      </w:r>
    </w:p>
    <w:p w:rsidR="004819B2" w:rsidRDefault="00CE5A21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4819B2" w:rsidRDefault="004819B2">
      <w:pPr>
        <w:pStyle w:val="Zkladntext"/>
        <w:spacing w:before="3"/>
        <w:ind w:left="0" w:firstLine="0"/>
        <w:jc w:val="left"/>
        <w:rPr>
          <w:b/>
          <w:sz w:val="18"/>
        </w:rPr>
      </w:pPr>
    </w:p>
    <w:p w:rsidR="004819B2" w:rsidRDefault="00CE5A21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9"/>
        <w:jc w:val="both"/>
        <w:rPr>
          <w:sz w:val="20"/>
        </w:rPr>
      </w:pPr>
      <w:r>
        <w:rPr>
          <w:sz w:val="20"/>
        </w:rPr>
        <w:t xml:space="preserve">Fond se zavazuje poskytnout příjemci podpory podporu formou dotace ve výši </w:t>
      </w:r>
      <w:r>
        <w:rPr>
          <w:b/>
          <w:sz w:val="20"/>
        </w:rPr>
        <w:t xml:space="preserve">242 576,40 Kč </w:t>
      </w:r>
      <w:r>
        <w:rPr>
          <w:sz w:val="20"/>
        </w:rPr>
        <w:t>(slo</w:t>
      </w:r>
      <w:r>
        <w:rPr>
          <w:sz w:val="20"/>
        </w:rPr>
        <w:t>vy:</w:t>
      </w:r>
      <w:r>
        <w:rPr>
          <w:spacing w:val="1"/>
          <w:sz w:val="20"/>
        </w:rPr>
        <w:t xml:space="preserve"> </w:t>
      </w:r>
      <w:r>
        <w:rPr>
          <w:sz w:val="20"/>
        </w:rPr>
        <w:t>dvě</w:t>
      </w:r>
      <w:r>
        <w:rPr>
          <w:spacing w:val="-2"/>
          <w:sz w:val="20"/>
        </w:rPr>
        <w:t xml:space="preserve"> </w:t>
      </w:r>
      <w:r>
        <w:rPr>
          <w:sz w:val="20"/>
        </w:rPr>
        <w:t>stě</w:t>
      </w:r>
      <w:r>
        <w:rPr>
          <w:spacing w:val="-2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1"/>
          <w:sz w:val="20"/>
        </w:rPr>
        <w:t xml:space="preserve"> </w:t>
      </w:r>
      <w:r>
        <w:rPr>
          <w:sz w:val="20"/>
        </w:rPr>
        <w:t>tisíc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2"/>
          <w:sz w:val="20"/>
        </w:rPr>
        <w:t xml:space="preserve"> </w:t>
      </w:r>
      <w:r>
        <w:rPr>
          <w:sz w:val="20"/>
        </w:rPr>
        <w:t>šest</w:t>
      </w:r>
      <w:r>
        <w:rPr>
          <w:spacing w:val="-2"/>
          <w:sz w:val="20"/>
        </w:rPr>
        <w:t xml:space="preserve"> </w:t>
      </w:r>
      <w:r>
        <w:rPr>
          <w:sz w:val="20"/>
        </w:rPr>
        <w:t>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čtyřicet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4819B2" w:rsidRDefault="00CE5A21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</w:t>
      </w:r>
      <w:r>
        <w:rPr>
          <w:spacing w:val="1"/>
          <w:sz w:val="20"/>
        </w:rPr>
        <w:t xml:space="preserve"> </w:t>
      </w:r>
      <w:r>
        <w:rPr>
          <w:sz w:val="20"/>
        </w:rPr>
        <w:t>příloh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činí</w:t>
      </w:r>
      <w:r>
        <w:rPr>
          <w:spacing w:val="-9"/>
          <w:sz w:val="20"/>
        </w:rPr>
        <w:t xml:space="preserve"> </w:t>
      </w:r>
      <w:r>
        <w:rPr>
          <w:sz w:val="20"/>
        </w:rPr>
        <w:t>285</w:t>
      </w:r>
      <w:r>
        <w:rPr>
          <w:spacing w:val="-1"/>
          <w:sz w:val="20"/>
        </w:rPr>
        <w:t xml:space="preserve"> </w:t>
      </w:r>
      <w:r>
        <w:rPr>
          <w:sz w:val="20"/>
        </w:rPr>
        <w:t>384,00</w:t>
      </w:r>
      <w:r>
        <w:rPr>
          <w:spacing w:val="-7"/>
          <w:sz w:val="20"/>
        </w:rPr>
        <w:t xml:space="preserve"> </w:t>
      </w:r>
      <w:r>
        <w:rPr>
          <w:sz w:val="20"/>
        </w:rPr>
        <w:t>Kč</w:t>
      </w:r>
      <w:r>
        <w:rPr>
          <w:spacing w:val="-9"/>
          <w:sz w:val="20"/>
        </w:rPr>
        <w:t xml:space="preserve"> </w:t>
      </w:r>
      <w:r>
        <w:rPr>
          <w:sz w:val="20"/>
        </w:rPr>
        <w:t>(z</w:t>
      </w:r>
      <w:r>
        <w:rPr>
          <w:spacing w:val="-8"/>
          <w:sz w:val="20"/>
        </w:rPr>
        <w:t xml:space="preserve"> </w:t>
      </w:r>
      <w:r>
        <w:rPr>
          <w:sz w:val="20"/>
        </w:rPr>
        <w:t>toho</w:t>
      </w:r>
      <w:r>
        <w:rPr>
          <w:spacing w:val="-7"/>
          <w:sz w:val="20"/>
        </w:rPr>
        <w:t xml:space="preserve"> </w:t>
      </w:r>
      <w:r>
        <w:rPr>
          <w:sz w:val="20"/>
        </w:rPr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000,00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0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-10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225 384,00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52"/>
          <w:sz w:val="20"/>
        </w:rPr>
        <w:t xml:space="preserve"> </w:t>
      </w:r>
      <w:r>
        <w:rPr>
          <w:sz w:val="20"/>
        </w:rPr>
        <w:t>neinvestičním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výdajům).</w:t>
      </w:r>
    </w:p>
    <w:p w:rsidR="004819B2" w:rsidRDefault="00CE5A21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819B2" w:rsidRDefault="00CE5A21">
      <w:pPr>
        <w:pStyle w:val="Odstavecseseznamem"/>
        <w:numPr>
          <w:ilvl w:val="0"/>
          <w:numId w:val="5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4819B2" w:rsidRDefault="00CE5A2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</w:t>
      </w:r>
      <w:r>
        <w:rPr>
          <w:sz w:val="20"/>
        </w:rPr>
        <w:t xml:space="preserve">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4819B2" w:rsidRDefault="00CE5A21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5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2"/>
          <w:sz w:val="20"/>
        </w:rPr>
        <w:t xml:space="preserve"> </w:t>
      </w:r>
      <w:r>
        <w:rPr>
          <w:sz w:val="20"/>
        </w:rPr>
        <w:t>akce.</w:t>
      </w:r>
    </w:p>
    <w:p w:rsidR="004819B2" w:rsidRDefault="00CE5A21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9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 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4819B2" w:rsidRDefault="004819B2">
      <w:pPr>
        <w:pStyle w:val="Zkladntext"/>
        <w:spacing w:before="2"/>
        <w:ind w:left="0" w:firstLine="0"/>
        <w:jc w:val="left"/>
        <w:rPr>
          <w:sz w:val="36"/>
        </w:rPr>
      </w:pPr>
    </w:p>
    <w:p w:rsidR="004819B2" w:rsidRDefault="00CE5A21">
      <w:pPr>
        <w:pStyle w:val="Nadpis1"/>
        <w:ind w:left="3275"/>
      </w:pPr>
      <w:r>
        <w:t>III.</w:t>
      </w:r>
    </w:p>
    <w:p w:rsidR="004819B2" w:rsidRDefault="00CE5A21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4819B2" w:rsidRDefault="004819B2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2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13"/>
          <w:sz w:val="20"/>
        </w:rPr>
        <w:t xml:space="preserve"> </w:t>
      </w:r>
      <w:r>
        <w:rPr>
          <w:sz w:val="20"/>
        </w:rPr>
        <w:t>bankovním</w:t>
      </w:r>
      <w:r>
        <w:rPr>
          <w:spacing w:val="15"/>
          <w:sz w:val="20"/>
        </w:rPr>
        <w:t xml:space="preserve"> </w:t>
      </w:r>
      <w:r>
        <w:rPr>
          <w:sz w:val="20"/>
        </w:rPr>
        <w:t>převodem</w:t>
      </w:r>
      <w:r>
        <w:rPr>
          <w:spacing w:val="12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1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bankovního</w:t>
      </w:r>
      <w:r>
        <w:rPr>
          <w:spacing w:val="14"/>
          <w:sz w:val="20"/>
        </w:rPr>
        <w:t xml:space="preserve"> </w:t>
      </w:r>
      <w:r>
        <w:rPr>
          <w:sz w:val="20"/>
        </w:rPr>
        <w:t>účtu</w:t>
      </w:r>
      <w:r>
        <w:rPr>
          <w:spacing w:val="13"/>
          <w:sz w:val="20"/>
        </w:rPr>
        <w:t xml:space="preserve"> </w:t>
      </w:r>
      <w:r>
        <w:rPr>
          <w:sz w:val="20"/>
        </w:rPr>
        <w:t>Fondu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7"/>
          <w:sz w:val="20"/>
        </w:rPr>
        <w:t xml:space="preserve"> </w:t>
      </w:r>
      <w:r>
        <w:rPr>
          <w:sz w:val="20"/>
        </w:rPr>
        <w:t>částek.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4819B2" w:rsidRDefault="004819B2">
      <w:pPr>
        <w:pStyle w:val="Zkladntext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4819B2">
        <w:trPr>
          <w:trHeight w:val="506"/>
        </w:trPr>
        <w:tc>
          <w:tcPr>
            <w:tcW w:w="4532" w:type="dxa"/>
          </w:tcPr>
          <w:p w:rsidR="004819B2" w:rsidRDefault="00CE5A21">
            <w:pPr>
              <w:pStyle w:val="TableParagraph"/>
              <w:ind w:left="199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4819B2" w:rsidRDefault="00CE5A2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4819B2">
        <w:trPr>
          <w:trHeight w:val="506"/>
        </w:trPr>
        <w:tc>
          <w:tcPr>
            <w:tcW w:w="4532" w:type="dxa"/>
          </w:tcPr>
          <w:p w:rsidR="004819B2" w:rsidRDefault="00CE5A21">
            <w:pPr>
              <w:pStyle w:val="TableParagraph"/>
              <w:ind w:left="2049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4819B2" w:rsidRDefault="00CE5A21">
            <w:pPr>
              <w:pStyle w:val="TableParagraph"/>
              <w:ind w:left="1951"/>
              <w:rPr>
                <w:sz w:val="20"/>
              </w:rPr>
            </w:pPr>
            <w:r>
              <w:rPr>
                <w:sz w:val="20"/>
              </w:rPr>
              <w:t>242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576,40</w:t>
            </w:r>
          </w:p>
        </w:tc>
      </w:tr>
    </w:tbl>
    <w:p w:rsidR="004819B2" w:rsidRDefault="004819B2">
      <w:pPr>
        <w:pStyle w:val="Zkladntext"/>
        <w:spacing w:before="1"/>
        <w:ind w:left="0" w:firstLine="0"/>
        <w:jc w:val="left"/>
        <w:rPr>
          <w:sz w:val="29"/>
        </w:rPr>
      </w:pP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</w:t>
      </w:r>
      <w:r>
        <w:rPr>
          <w:spacing w:val="34"/>
          <w:sz w:val="20"/>
        </w:rPr>
        <w:t xml:space="preserve"> </w:t>
      </w:r>
      <w:r>
        <w:rPr>
          <w:sz w:val="20"/>
        </w:rPr>
        <w:t>ČR“)</w:t>
      </w:r>
      <w:r>
        <w:rPr>
          <w:spacing w:val="3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každou</w:t>
      </w:r>
      <w:r>
        <w:rPr>
          <w:spacing w:val="33"/>
          <w:sz w:val="20"/>
        </w:rPr>
        <w:t xml:space="preserve"> </w:t>
      </w:r>
      <w:r>
        <w:rPr>
          <w:sz w:val="20"/>
        </w:rPr>
        <w:t>žádostí</w:t>
      </w:r>
      <w:r>
        <w:rPr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uvolnění</w:t>
      </w:r>
      <w:r>
        <w:rPr>
          <w:spacing w:val="3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3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35"/>
          <w:sz w:val="20"/>
        </w:rPr>
        <w:t xml:space="preserve"> </w:t>
      </w:r>
      <w:r>
        <w:rPr>
          <w:sz w:val="20"/>
        </w:rPr>
        <w:t>(bod</w:t>
      </w:r>
      <w:r>
        <w:rPr>
          <w:spacing w:val="32"/>
          <w:sz w:val="20"/>
        </w:rPr>
        <w:t xml:space="preserve"> </w:t>
      </w:r>
      <w:r>
        <w:rPr>
          <w:sz w:val="20"/>
        </w:rPr>
        <w:t>11)</w:t>
      </w:r>
      <w:r>
        <w:rPr>
          <w:spacing w:val="33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33"/>
          <w:sz w:val="20"/>
        </w:rPr>
        <w:t xml:space="preserve"> </w:t>
      </w:r>
      <w:r>
        <w:rPr>
          <w:sz w:val="20"/>
        </w:rPr>
        <w:t>doklady</w:t>
      </w:r>
      <w:r>
        <w:rPr>
          <w:spacing w:val="33"/>
          <w:sz w:val="20"/>
        </w:rPr>
        <w:t xml:space="preserve"> </w:t>
      </w:r>
      <w:r>
        <w:rPr>
          <w:sz w:val="20"/>
        </w:rPr>
        <w:t>prokazující</w:t>
      </w:r>
    </w:p>
    <w:p w:rsidR="004819B2" w:rsidRDefault="004819B2">
      <w:pPr>
        <w:jc w:val="both"/>
        <w:rPr>
          <w:sz w:val="20"/>
        </w:rPr>
        <w:sectPr w:rsidR="004819B2">
          <w:pgSz w:w="12240" w:h="15840"/>
          <w:pgMar w:top="1060" w:right="1020" w:bottom="1640" w:left="1460" w:header="0" w:footer="1451" w:gutter="0"/>
          <w:cols w:space="708"/>
        </w:sectPr>
      </w:pPr>
    </w:p>
    <w:p w:rsidR="004819B2" w:rsidRDefault="00CE5A21">
      <w:pPr>
        <w:pStyle w:val="Zkladntext"/>
        <w:spacing w:before="73"/>
        <w:ind w:firstLine="0"/>
      </w:pPr>
      <w:r>
        <w:lastRenderedPageBreak/>
        <w:t>oprávněnost</w:t>
      </w:r>
      <w:r>
        <w:rPr>
          <w:spacing w:val="-6"/>
        </w:rPr>
        <w:t xml:space="preserve"> </w:t>
      </w:r>
      <w:r>
        <w:t>vynaložených</w:t>
      </w:r>
      <w:r>
        <w:rPr>
          <w:spacing w:val="-4"/>
        </w:rPr>
        <w:t xml:space="preserve"> </w:t>
      </w:r>
      <w:r>
        <w:t>finančních</w:t>
      </w:r>
      <w:r>
        <w:rPr>
          <w:spacing w:val="-4"/>
        </w:rPr>
        <w:t xml:space="preserve"> </w:t>
      </w:r>
      <w:r>
        <w:t>prostředků.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plně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výdaje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přesahující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základ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stanovení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podpory.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článku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bodu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tím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není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dotčeno.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</w:t>
      </w:r>
      <w:r>
        <w:rPr>
          <w:sz w:val="20"/>
        </w:rPr>
        <w:t>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4819B2" w:rsidRDefault="00CE5A21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4819B2" w:rsidRDefault="00CE5A21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</w:t>
      </w:r>
      <w:r>
        <w:rPr>
          <w:spacing w:val="1"/>
          <w:sz w:val="20"/>
        </w:rPr>
        <w:t xml:space="preserve"> </w:t>
      </w:r>
      <w:r>
        <w:rPr>
          <w:sz w:val="20"/>
        </w:rPr>
        <w:t>dokladující uhrazení faktur</w:t>
      </w:r>
      <w:r>
        <w:rPr>
          <w:spacing w:val="1"/>
          <w:sz w:val="20"/>
        </w:rPr>
        <w:t xml:space="preserve"> </w:t>
      </w:r>
      <w:r>
        <w:rPr>
          <w:sz w:val="20"/>
        </w:rPr>
        <w:t>zhotoviteli, případně doklady, že došlo ke</w:t>
      </w:r>
      <w:r>
        <w:rPr>
          <w:spacing w:val="1"/>
          <w:sz w:val="20"/>
        </w:rPr>
        <w:t xml:space="preserve"> </w:t>
      </w:r>
      <w:r>
        <w:rPr>
          <w:sz w:val="20"/>
        </w:rPr>
        <w:t>skutečnému</w:t>
      </w:r>
      <w:r>
        <w:rPr>
          <w:spacing w:val="-1"/>
          <w:sz w:val="20"/>
        </w:rPr>
        <w:t xml:space="preserve"> </w:t>
      </w:r>
      <w:r>
        <w:rPr>
          <w:sz w:val="20"/>
        </w:rPr>
        <w:t>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včetně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souvisejících odvodů.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 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2"/>
          <w:sz w:val="20"/>
        </w:rPr>
        <w:t xml:space="preserve"> </w:t>
      </w:r>
      <w:r>
        <w:rPr>
          <w:sz w:val="20"/>
        </w:rPr>
        <w:t>akce.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 akce.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Fond je opráv</w:t>
      </w:r>
      <w:r>
        <w:rPr>
          <w:sz w:val="20"/>
        </w:rPr>
        <w:t>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ind w:right="112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</w:t>
      </w:r>
      <w:r>
        <w:rPr>
          <w:sz w:val="20"/>
        </w:rPr>
        <w:t>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4819B2" w:rsidRDefault="00CE5A21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 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 obcích.</w:t>
      </w:r>
    </w:p>
    <w:p w:rsidR="004819B2" w:rsidRDefault="004819B2">
      <w:pPr>
        <w:jc w:val="both"/>
        <w:rPr>
          <w:sz w:val="20"/>
        </w:rPr>
        <w:sectPr w:rsidR="004819B2">
          <w:pgSz w:w="12240" w:h="15840"/>
          <w:pgMar w:top="1060" w:right="1020" w:bottom="1660" w:left="1460" w:header="0" w:footer="1451" w:gutter="0"/>
          <w:cols w:space="708"/>
        </w:sectPr>
      </w:pPr>
    </w:p>
    <w:p w:rsidR="004819B2" w:rsidRDefault="004819B2">
      <w:pPr>
        <w:pStyle w:val="Zkladntext"/>
        <w:ind w:left="0" w:firstLine="0"/>
        <w:jc w:val="left"/>
        <w:rPr>
          <w:sz w:val="26"/>
        </w:rPr>
      </w:pPr>
    </w:p>
    <w:p w:rsidR="004819B2" w:rsidRDefault="004819B2">
      <w:pPr>
        <w:pStyle w:val="Zkladntext"/>
        <w:spacing w:before="8"/>
        <w:ind w:left="0" w:firstLine="0"/>
        <w:jc w:val="left"/>
        <w:rPr>
          <w:sz w:val="37"/>
        </w:rPr>
      </w:pPr>
    </w:p>
    <w:p w:rsidR="004819B2" w:rsidRDefault="00CE5A21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4819B2" w:rsidRDefault="00CE5A21">
      <w:pPr>
        <w:spacing w:before="73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4819B2" w:rsidRDefault="00CE5A21">
      <w:pPr>
        <w:pStyle w:val="Nadpis2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4819B2" w:rsidRDefault="004819B2">
      <w:pPr>
        <w:sectPr w:rsidR="004819B2">
          <w:pgSz w:w="12240" w:h="15840"/>
          <w:pgMar w:top="1060" w:right="1020" w:bottom="1660" w:left="1460" w:header="0" w:footer="1451" w:gutter="0"/>
          <w:cols w:num="2" w:space="708" w:equalWidth="0">
            <w:col w:w="2126" w:space="63"/>
            <w:col w:w="7571"/>
          </w:cols>
        </w:sectPr>
      </w:pP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byla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1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„Rekonstrukce</w:t>
      </w:r>
      <w:r>
        <w:rPr>
          <w:spacing w:val="-52"/>
          <w:sz w:val="20"/>
        </w:rPr>
        <w:t xml:space="preserve"> </w:t>
      </w:r>
      <w:r>
        <w:rPr>
          <w:sz w:val="20"/>
        </w:rPr>
        <w:t>zahrady v přírodním stylu při MŠ Jiříkovice“ ze dne 3. 2. 2020, včetně případných změn a 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-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"/>
          <w:sz w:val="20"/>
        </w:rPr>
        <w:t xml:space="preserve"> </w:t>
      </w:r>
      <w:r>
        <w:rPr>
          <w:sz w:val="20"/>
        </w:rPr>
        <w:t>pokud je</w:t>
      </w:r>
      <w:r>
        <w:rPr>
          <w:spacing w:val="-1"/>
          <w:sz w:val="20"/>
        </w:rPr>
        <w:t xml:space="preserve"> </w:t>
      </w:r>
      <w:r>
        <w:rPr>
          <w:sz w:val="20"/>
        </w:rPr>
        <w:t>Fond odsouhlasil,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4"/>
        <w:rPr>
          <w:sz w:val="20"/>
        </w:rPr>
      </w:pPr>
      <w:r>
        <w:rPr>
          <w:sz w:val="20"/>
        </w:rPr>
        <w:t>v období od 4/2021 do 11/2021 pořídil předměty uvedené v aktualizovaném rozpočtu projektu ze</w:t>
      </w:r>
      <w:r>
        <w:rPr>
          <w:spacing w:val="1"/>
          <w:sz w:val="20"/>
        </w:rPr>
        <w:t xml:space="preserve"> </w:t>
      </w:r>
      <w:r>
        <w:rPr>
          <w:sz w:val="20"/>
        </w:rPr>
        <w:t>dne 14. 1. 2022 a vys</w:t>
      </w:r>
      <w:r>
        <w:rPr>
          <w:sz w:val="20"/>
        </w:rPr>
        <w:t>adil minimálně jeden stanovištně vhodný strom, přičemž se zavazuje zajistit</w:t>
      </w:r>
      <w:r>
        <w:rPr>
          <w:spacing w:val="1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</w:t>
      </w:r>
      <w:r>
        <w:rPr>
          <w:sz w:val="20"/>
        </w:rPr>
        <w:t>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</w:p>
    <w:p w:rsidR="004819B2" w:rsidRDefault="00CE5A21">
      <w:pPr>
        <w:pStyle w:val="Zkladntext"/>
        <w:spacing w:before="121"/>
        <w:ind w:left="923" w:right="111" w:firstLine="0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t>státního</w:t>
      </w:r>
      <w:r>
        <w:rPr>
          <w:spacing w:val="43"/>
        </w:rPr>
        <w:t xml:space="preserve"> </w:t>
      </w:r>
      <w:r>
        <w:t>fondu</w:t>
      </w:r>
      <w:r>
        <w:rPr>
          <w:spacing w:val="43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2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5"/>
        </w:rPr>
        <w:t xml:space="preserve"> </w:t>
      </w:r>
      <w:r>
        <w:t>218/200</w:t>
      </w:r>
      <w:r>
        <w:t>0</w:t>
      </w:r>
      <w:r>
        <w:rPr>
          <w:spacing w:val="42"/>
        </w:rPr>
        <w:t xml:space="preserve"> </w:t>
      </w:r>
      <w:r>
        <w:t>Sb.,</w:t>
      </w:r>
      <w:r>
        <w:rPr>
          <w:spacing w:val="43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rozpočtových</w:t>
      </w:r>
      <w:r>
        <w:rPr>
          <w:spacing w:val="43"/>
        </w:rPr>
        <w:t xml:space="preserve"> </w:t>
      </w:r>
      <w:r>
        <w:t>pravidlech</w:t>
      </w:r>
      <w:r>
        <w:rPr>
          <w:spacing w:val="-53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spacing w:before="120"/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6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6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8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10 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</w:t>
      </w:r>
      <w:r>
        <w:rPr>
          <w:spacing w:val="-1"/>
          <w:sz w:val="20"/>
        </w:rPr>
        <w:t xml:space="preserve"> </w:t>
      </w:r>
      <w:r>
        <w:rPr>
          <w:sz w:val="20"/>
        </w:rPr>
        <w:t>řádně</w:t>
      </w:r>
      <w:r>
        <w:rPr>
          <w:spacing w:val="-1"/>
          <w:sz w:val="20"/>
        </w:rPr>
        <w:t xml:space="preserve"> </w:t>
      </w:r>
      <w:r>
        <w:rPr>
          <w:sz w:val="20"/>
        </w:rPr>
        <w:t>plněn po dobu 3</w:t>
      </w:r>
      <w:r>
        <w:rPr>
          <w:spacing w:val="2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od 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akce,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 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-1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4819B2" w:rsidRDefault="00CE5A21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4819B2" w:rsidRDefault="00CE5A21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ind w:right="11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</w:t>
      </w:r>
      <w:r>
        <w:rPr>
          <w:sz w:val="20"/>
        </w:rPr>
        <w:t>sy,</w:t>
      </w:r>
    </w:p>
    <w:p w:rsidR="004819B2" w:rsidRDefault="004819B2">
      <w:pPr>
        <w:jc w:val="both"/>
        <w:rPr>
          <w:sz w:val="20"/>
        </w:rPr>
        <w:sectPr w:rsidR="004819B2">
          <w:type w:val="continuous"/>
          <w:pgSz w:w="12240" w:h="15840"/>
          <w:pgMar w:top="1060" w:right="1020" w:bottom="1640" w:left="1460" w:header="0" w:footer="1451" w:gutter="0"/>
          <w:cols w:space="708"/>
        </w:sectPr>
      </w:pP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vrátit poskytnuté finanční prostředky,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ind w:right="11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8"/>
          <w:sz w:val="20"/>
        </w:rPr>
        <w:t xml:space="preserve"> </w:t>
      </w:r>
      <w:r>
        <w:rPr>
          <w:sz w:val="20"/>
        </w:rPr>
        <w:t>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w w:val="95"/>
          <w:sz w:val="20"/>
        </w:rPr>
        <w:t xml:space="preserve">umožnit osobám pověřeným Fondem provádět věcnou, finanční </w:t>
      </w:r>
      <w:r>
        <w:rPr>
          <w:w w:val="95"/>
          <w:sz w:val="20"/>
        </w:rPr>
        <w:t>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</w:t>
      </w:r>
      <w:r>
        <w:rPr>
          <w:sz w:val="20"/>
        </w:rPr>
        <w:t>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4819B2" w:rsidRDefault="00CE5A21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</w:t>
      </w:r>
      <w:r>
        <w:rPr>
          <w:sz w:val="20"/>
        </w:rPr>
        <w:t>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4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</w:t>
      </w:r>
      <w:r>
        <w:rPr>
          <w:spacing w:val="-52"/>
          <w:sz w:val="20"/>
        </w:rPr>
        <w:t xml:space="preserve"> </w:t>
      </w:r>
      <w:r>
        <w:rPr>
          <w:sz w:val="20"/>
        </w:rPr>
        <w:t>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9"/>
          <w:sz w:val="20"/>
        </w:rPr>
        <w:t xml:space="preserve"> </w:t>
      </w:r>
      <w:r>
        <w:rPr>
          <w:sz w:val="20"/>
        </w:rPr>
        <w:t>zakázek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>Specifické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</w:t>
      </w:r>
      <w:r>
        <w:rPr>
          <w:spacing w:val="1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OPŽP</w:t>
      </w:r>
      <w:r>
        <w:rPr>
          <w:spacing w:val="1"/>
          <w:sz w:val="20"/>
        </w:rPr>
        <w:t xml:space="preserve"> </w:t>
      </w:r>
      <w:r>
        <w:rPr>
          <w:sz w:val="20"/>
        </w:rPr>
        <w:t>2014-2020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nevztahují.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souvislosti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uvedená</w:t>
      </w:r>
      <w:r>
        <w:rPr>
          <w:spacing w:val="-1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dodržena.</w:t>
      </w:r>
    </w:p>
    <w:p w:rsidR="004819B2" w:rsidRDefault="004819B2">
      <w:pPr>
        <w:pStyle w:val="Zkladntext"/>
        <w:spacing w:before="1"/>
        <w:ind w:left="0" w:firstLine="0"/>
        <w:jc w:val="left"/>
        <w:rPr>
          <w:sz w:val="36"/>
        </w:rPr>
      </w:pPr>
    </w:p>
    <w:p w:rsidR="004819B2" w:rsidRDefault="00CE5A21">
      <w:pPr>
        <w:pStyle w:val="Nadpis1"/>
        <w:ind w:left="3274"/>
      </w:pPr>
      <w:r>
        <w:t>V.</w:t>
      </w:r>
    </w:p>
    <w:p w:rsidR="004819B2" w:rsidRDefault="00CE5A21">
      <w:pPr>
        <w:pStyle w:val="Nadpis2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4819B2" w:rsidRDefault="004819B2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4819B2" w:rsidRDefault="00CE5A21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4819B2" w:rsidRDefault="00CE5A2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19B2" w:rsidRDefault="004819B2">
      <w:pPr>
        <w:jc w:val="both"/>
        <w:rPr>
          <w:sz w:val="20"/>
        </w:rPr>
        <w:sectPr w:rsidR="004819B2">
          <w:pgSz w:w="12240" w:h="15840"/>
          <w:pgMar w:top="1060" w:right="1020" w:bottom="1640" w:left="1460" w:header="0" w:footer="1451" w:gutter="0"/>
          <w:cols w:space="708"/>
        </w:sectPr>
      </w:pPr>
    </w:p>
    <w:p w:rsidR="004819B2" w:rsidRDefault="00CE5A21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účelu</w:t>
      </w:r>
      <w:r>
        <w:rPr>
          <w:spacing w:val="-11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4819B2" w:rsidRDefault="00CE5A21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9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</w:t>
      </w:r>
      <w:r>
        <w:rPr>
          <w:sz w:val="20"/>
        </w:rPr>
        <w:t>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4819B2" w:rsidRDefault="00CE5A21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4819B2" w:rsidRDefault="004819B2">
      <w:pPr>
        <w:pStyle w:val="Zkladntext"/>
        <w:ind w:left="0" w:firstLine="0"/>
        <w:jc w:val="left"/>
        <w:rPr>
          <w:sz w:val="36"/>
        </w:rPr>
      </w:pPr>
    </w:p>
    <w:p w:rsidR="004819B2" w:rsidRDefault="00CE5A21">
      <w:pPr>
        <w:pStyle w:val="Nadpis1"/>
        <w:ind w:left="3277"/>
      </w:pPr>
      <w:r>
        <w:t>VI.</w:t>
      </w:r>
    </w:p>
    <w:p w:rsidR="004819B2" w:rsidRDefault="00CE5A21">
      <w:pPr>
        <w:pStyle w:val="Nadpis2"/>
        <w:ind w:left="3275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4819B2" w:rsidRDefault="004819B2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4819B2" w:rsidRDefault="00CE5A21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5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</w:t>
      </w:r>
      <w:r>
        <w:rPr>
          <w:sz w:val="20"/>
        </w:rPr>
        <w:t>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4819B2" w:rsidRDefault="00CE5A21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4819B2" w:rsidRDefault="00CE5A21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</w:t>
      </w:r>
      <w:r>
        <w:rPr>
          <w:sz w:val="20"/>
        </w:rPr>
        <w:t>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4819B2" w:rsidRDefault="00CE5A21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4819B2" w:rsidRDefault="00CE5A21">
      <w:pPr>
        <w:pStyle w:val="Odstavecseseznamem"/>
        <w:numPr>
          <w:ilvl w:val="0"/>
          <w:numId w:val="1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4819B2" w:rsidRDefault="00CE5A21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4819B2" w:rsidRDefault="00CE5A21">
      <w:pPr>
        <w:pStyle w:val="Odstavecseseznamem"/>
        <w:numPr>
          <w:ilvl w:val="0"/>
          <w:numId w:val="1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</w:t>
      </w:r>
      <w:r>
        <w:rPr>
          <w:sz w:val="20"/>
        </w:rPr>
        <w:t>ací</w:t>
      </w:r>
      <w:r>
        <w:rPr>
          <w:spacing w:val="16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7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4819B2" w:rsidRDefault="00CE5A21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4819B2" w:rsidRDefault="004819B2">
      <w:pPr>
        <w:jc w:val="both"/>
        <w:rPr>
          <w:sz w:val="20"/>
        </w:rPr>
        <w:sectPr w:rsidR="004819B2">
          <w:pgSz w:w="12240" w:h="15840"/>
          <w:pgMar w:top="1060" w:right="1020" w:bottom="1660" w:left="1460" w:header="0" w:footer="1451" w:gutter="0"/>
          <w:cols w:space="708"/>
        </w:sectPr>
      </w:pPr>
    </w:p>
    <w:p w:rsidR="004819B2" w:rsidRDefault="00CE5A21">
      <w:pPr>
        <w:pStyle w:val="Odstavecseseznamem"/>
        <w:numPr>
          <w:ilvl w:val="0"/>
          <w:numId w:val="1"/>
        </w:numPr>
        <w:tabs>
          <w:tab w:val="left" w:pos="52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4819B2" w:rsidRDefault="004819B2">
      <w:pPr>
        <w:pStyle w:val="Zkladntext"/>
        <w:spacing w:before="3"/>
        <w:ind w:left="0" w:firstLine="0"/>
        <w:jc w:val="left"/>
        <w:rPr>
          <w:sz w:val="36"/>
        </w:rPr>
      </w:pPr>
    </w:p>
    <w:p w:rsidR="004819B2" w:rsidRDefault="00CE5A21">
      <w:pPr>
        <w:pStyle w:val="Zkladntext"/>
        <w:tabs>
          <w:tab w:val="left" w:pos="6691"/>
        </w:tabs>
        <w:ind w:left="242" w:firstLine="0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1"/>
        </w:rPr>
        <w:t xml:space="preserve"> </w:t>
      </w:r>
      <w:r>
        <w:t>dne:</w:t>
      </w:r>
    </w:p>
    <w:p w:rsidR="004819B2" w:rsidRDefault="004819B2">
      <w:pPr>
        <w:pStyle w:val="Zkladntext"/>
        <w:spacing w:before="1"/>
        <w:ind w:left="0" w:firstLine="0"/>
        <w:jc w:val="left"/>
        <w:rPr>
          <w:sz w:val="18"/>
        </w:rPr>
      </w:pPr>
    </w:p>
    <w:p w:rsidR="004819B2" w:rsidRDefault="00CE5A21">
      <w:pPr>
        <w:pStyle w:val="Zkladntext"/>
        <w:ind w:left="242" w:firstLine="0"/>
        <w:jc w:val="left"/>
      </w:pPr>
      <w:r>
        <w:t>dne:</w:t>
      </w:r>
    </w:p>
    <w:p w:rsidR="004819B2" w:rsidRDefault="004819B2">
      <w:pPr>
        <w:pStyle w:val="Zkladntext"/>
        <w:ind w:left="0" w:firstLine="0"/>
        <w:jc w:val="left"/>
        <w:rPr>
          <w:sz w:val="26"/>
        </w:rPr>
      </w:pPr>
    </w:p>
    <w:p w:rsidR="004819B2" w:rsidRDefault="004819B2">
      <w:pPr>
        <w:pStyle w:val="Zkladntext"/>
        <w:ind w:left="0" w:firstLine="0"/>
        <w:jc w:val="left"/>
        <w:rPr>
          <w:sz w:val="26"/>
        </w:rPr>
      </w:pPr>
    </w:p>
    <w:p w:rsidR="004819B2" w:rsidRDefault="004819B2">
      <w:pPr>
        <w:pStyle w:val="Zkladntext"/>
        <w:ind w:left="0" w:firstLine="0"/>
        <w:jc w:val="left"/>
        <w:rPr>
          <w:sz w:val="29"/>
        </w:rPr>
      </w:pPr>
    </w:p>
    <w:p w:rsidR="004819B2" w:rsidRDefault="00CE5A21">
      <w:pPr>
        <w:tabs>
          <w:tab w:val="left" w:pos="6722"/>
        </w:tabs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4819B2" w:rsidRDefault="00CE5A21">
      <w:pPr>
        <w:pStyle w:val="Zkladntext"/>
        <w:tabs>
          <w:tab w:val="left" w:pos="6722"/>
        </w:tabs>
        <w:spacing w:before="1"/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sectPr w:rsidR="004819B2">
      <w:pgSz w:w="12240" w:h="15840"/>
      <w:pgMar w:top="1060" w:right="1020" w:bottom="1660" w:left="1460" w:header="0" w:footer="1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21" w:rsidRDefault="00CE5A21">
      <w:r>
        <w:separator/>
      </w:r>
    </w:p>
  </w:endnote>
  <w:endnote w:type="continuationSeparator" w:id="0">
    <w:p w:rsidR="00CE5A21" w:rsidRDefault="00CE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B2" w:rsidRDefault="005B792E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9B2" w:rsidRDefault="00CE5A21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92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4819B2" w:rsidRDefault="00CE5A21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792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21" w:rsidRDefault="00CE5A21">
      <w:r>
        <w:separator/>
      </w:r>
    </w:p>
  </w:footnote>
  <w:footnote w:type="continuationSeparator" w:id="0">
    <w:p w:rsidR="00CE5A21" w:rsidRDefault="00CE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3C5C"/>
    <w:multiLevelType w:val="hybridMultilevel"/>
    <w:tmpl w:val="86E47E76"/>
    <w:lvl w:ilvl="0" w:tplc="F36E5CB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990BF4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8F2395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3734452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650ACDD6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A408C3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C4080B7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BC26BB4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72AEFE9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0DD7A2A"/>
    <w:multiLevelType w:val="hybridMultilevel"/>
    <w:tmpl w:val="D1F2B650"/>
    <w:lvl w:ilvl="0" w:tplc="BB00689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83E31D6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3B8A8166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C34CC7E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80B4E57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38F0CA5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18061FA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A2A405D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62A63F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464E5DBD"/>
    <w:multiLevelType w:val="hybridMultilevel"/>
    <w:tmpl w:val="DB5600C8"/>
    <w:lvl w:ilvl="0" w:tplc="6F9AD78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234493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59A2E32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889C6450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2489150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2EE45BEE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C109162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AD0120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30A8C6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E782707"/>
    <w:multiLevelType w:val="hybridMultilevel"/>
    <w:tmpl w:val="FFAC2D9C"/>
    <w:lvl w:ilvl="0" w:tplc="1B224542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044AE00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A2F8A054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580891B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F41A123C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0E0E9EBC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3A0C36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4D588ACE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879E2BF4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E17548E"/>
    <w:multiLevelType w:val="hybridMultilevel"/>
    <w:tmpl w:val="03B0BDB8"/>
    <w:lvl w:ilvl="0" w:tplc="DFA8DAB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7A893E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8B18B65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A48AC8C6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DEB8EF34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5F1ADD58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2BF4792A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B1267F02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EF2CF918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9687E75"/>
    <w:multiLevelType w:val="hybridMultilevel"/>
    <w:tmpl w:val="3DFA17B4"/>
    <w:lvl w:ilvl="0" w:tplc="CD20FFB0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DF61556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95C5858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B03C60F2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B5D2E21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2AEABDDE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8418134E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0360BEF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7C94B618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B2"/>
    <w:rsid w:val="004819B2"/>
    <w:rsid w:val="005B792E"/>
    <w:rsid w:val="00C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172CF-CE3F-489D-8DEA-A0A4224C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9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2451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2022-03-03T09:20:00Z</dcterms:created>
  <dcterms:modified xsi:type="dcterms:W3CDTF">2022-03-03T09:20:00Z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