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53" w:right="0" w:firstLine="3091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-74042</wp:posOffset>
            </wp:positionV>
            <wp:extent cx="43180" cy="4381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-55627</wp:posOffset>
            </wp:positionV>
            <wp:extent cx="43180" cy="29502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2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-74042</wp:posOffset>
            </wp:positionV>
            <wp:extent cx="5925819" cy="4381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5819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6717030</wp:posOffset>
            </wp:positionH>
            <wp:positionV relativeFrom="paragraph">
              <wp:posOffset>-67946</wp:posOffset>
            </wp:positionV>
            <wp:extent cx="31495" cy="3012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301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SMLOUVA O DÍLO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1" w:after="0" w:line="290" w:lineRule="exact"/>
        <w:ind w:left="2933" w:right="1107" w:hanging="178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811783</wp:posOffset>
            </wp:positionH>
            <wp:positionV relativeFrom="paragraph">
              <wp:posOffset>-7409</wp:posOffset>
            </wp:positionV>
            <wp:extent cx="5931916" cy="412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1916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 25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8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 a násl. a § 2430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násl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89/2012 Sb.,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oník, ve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pozd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jších právních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NewRomanPSMT" w:hAnsi="TimesNewRomanPSMT" w:cs="TimesNewRomanPSMT"/>
          <w:color w:val="000000"/>
          <w:spacing w:val="53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0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17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Smluvní stra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2311" w:right="1222" w:hanging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Objednatel</w:t>
      </w:r>
      <w:r>
        <w:rPr sz="22" baseline="0" dirty="0">
          <w:jc w:val="left"/>
          <w:rFonts w:ascii="Times New Roman" w:hAnsi="Times New Roman" w:cs="Times New Roman"/>
          <w:color w:val="000000"/>
          <w:spacing w:val="385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Metyšova 465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514 01 Jile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054 2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888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astoupena</w:t>
      </w:r>
      <w:r>
        <w:rPr sz="22" baseline="0" dirty="0">
          <w:jc w:val="left"/>
          <w:rFonts w:ascii="Times New Roman" w:hAnsi="Times New Roman" w:cs="Times New Roman"/>
          <w:color w:val="000000"/>
          <w:spacing w:val="376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MUDr. Ji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Kalens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edsedou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edstaven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tva MM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832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832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et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Imriche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Kohúte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lenem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edstaven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</w:t>
      </w:r>
      <w:r>
        <w:rPr sz="22" baseline="0" dirty="0">
          <w:jc w:val="left"/>
          <w:rFonts w:ascii="Times New Roman" w:hAnsi="Times New Roman" w:cs="Times New Roman"/>
          <w:color w:val="000000"/>
          <w:spacing w:val="438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Design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3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–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projekty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taveb, s.r.o.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Sokols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1183/43,</w:t>
      </w:r>
      <w:r>
        <w:rPr sz="22" baseline="0" dirty="0">
          <w:jc w:val="left"/>
          <w:rFonts w:ascii="Times New Roman" w:hAnsi="Times New Roman" w:cs="Times New Roman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460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Liberec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137"/>
          <w:sz w:val="22"/>
          <w:szCs w:val="22"/>
        </w:rPr>
        <w:t>1–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Staré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sto,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koresponde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adres</w:t>
      </w:r>
      <w:r>
        <w:rPr sz="22" baseline="0" dirty="0">
          <w:jc w:val="left"/>
          <w:rFonts w:ascii="Times New Roman" w:hAnsi="Times New Roman" w:cs="Times New Roman"/>
          <w:color w:val="000000"/>
          <w:spacing w:val="135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ovna: Trávnice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02, 511 01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Turnov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228 0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936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415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 CZ22801936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7"/>
          <w:tab w:val="left" w:pos="6999"/>
        </w:tabs>
        <w:spacing w:before="0" w:after="0" w:line="240" w:lineRule="auto"/>
        <w:ind w:left="896" w:right="0" w:firstLine="1415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4270237</wp:posOffset>
            </wp:positionH>
            <wp:positionV relativeFrom="paragraph">
              <wp:posOffset>152648</wp:posOffset>
            </wp:positionV>
            <wp:extent cx="841315" cy="18696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1315" cy="186967"/>
                    </a:xfrm>
                    <a:custGeom>
                      <a:rect l="l" t="t" r="r" b="b"/>
                      <a:pathLst>
                        <a:path w="841315" h="186967">
                          <a:moveTo>
                            <a:pt x="0" y="186967"/>
                          </a:moveTo>
                          <a:lnTo>
                            <a:pt x="841315" y="186967"/>
                          </a:lnTo>
                          <a:lnTo>
                            <a:pt x="8413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astoupena:	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Lechovský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	jednatele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53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ail: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497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2656788</wp:posOffset>
            </wp:positionH>
            <wp:positionV relativeFrom="paragraph">
              <wp:posOffset>-18195</wp:posOffset>
            </wp:positionV>
            <wp:extent cx="1354856" cy="19583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4856" cy="195830"/>
                    </a:xfrm>
                    <a:custGeom>
                      <a:rect l="l" t="t" r="r" b="b"/>
                      <a:pathLst>
                        <a:path w="1354856" h="195830">
                          <a:moveTo>
                            <a:pt x="0" y="195830"/>
                          </a:moveTo>
                          <a:lnTo>
                            <a:pt x="1354856" y="195830"/>
                          </a:lnTo>
                          <a:lnTo>
                            <a:pt x="13548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tel.: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68" w:right="0" w:firstLine="59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zhotovitel za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díla,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jehož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je ur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899" w:right="922" w:hanging="3931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l. 2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objedn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se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zaplacení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jeho proved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za pod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ínek 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17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edm</w:t>
      </w:r>
      <w:r>
        <w:rPr sz="22" baseline="0" dirty="0">
          <w:jc w:val="left"/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díla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84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jícíc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inností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akc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„Modernizace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žkové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lení no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ého pavilon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nemoc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ice Sem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6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–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ktová dokume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tace“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2.1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projektová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okume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tace pro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stavební pov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lení (DSP)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896" w:right="846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Vypracová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umentace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dání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stavebního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olení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183/2006 Sb., o územní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plánování a stavební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ádu (stavební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on), resp. 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hláškou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499 Sb. o doku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entaci staveb,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ejména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ílohou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hlášky.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6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Projektová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dání</w:t>
      </w:r>
      <w:r>
        <w:rPr sz="22" baseline="0" dirty="0">
          <w:jc w:val="left"/>
          <w:rFonts w:ascii="Times New Roman" w:hAnsi="Times New Roman" w:cs="Times New Roman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stavebního</w:t>
      </w:r>
      <w:r>
        <w:rPr sz="22" baseline="0" dirty="0">
          <w:jc w:val="left"/>
          <w:rFonts w:ascii="Times New Roman" w:hAnsi="Times New Roman" w:cs="Times New Roman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olení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</w:t>
      </w:r>
      <w:r>
        <w:rPr sz="22" baseline="0" dirty="0">
          <w:jc w:val="left"/>
          <w:rFonts w:ascii="Times New Roman" w:hAnsi="Times New Roman" w:cs="Times New Roman"/>
          <w:color w:val="000000"/>
          <w:spacing w:val="158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eních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podo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(op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 aut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razít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y) a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jednom vyhoto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elektronické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 jeden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výtisk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 bude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 stavební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8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2.2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inžený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ská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innost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doklad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ve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ejnoprávn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or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or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anizací pot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ebných pro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dání stavební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povolení;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zapracování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ipomíne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podmíne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 projekto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umentace;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ízeních na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plné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oci;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nab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právní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oci stavebního po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8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2.3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projekto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á dok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mentace pro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rová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 stav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y (DP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896" w:right="847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Vypracová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jekto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umentace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stavby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</w:t>
      </w:r>
      <w:r>
        <w:rPr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183/2006 Sb., o úze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 plánování a stavební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ádu (stavební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on), resp.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hláškou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499/2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06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 o doku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entaci staveb,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éna 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13 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yhlášky.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Vypracová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podrobného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olož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 rozp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 stavb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896" w:right="847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Projektová 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 p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provád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stavb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bude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pracována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digitální 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edána na CD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 vý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resová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 ve formát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.DW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AutoC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a .PDF, textová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 v .DO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.PDF, výkaz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.XL</w:t>
      </w:r>
      <w:r>
        <w:rPr sz="22" baseline="0" dirty="0">
          <w:jc w:val="left"/>
          <w:rFonts w:ascii="Times New Roman" w:hAnsi="Times New Roman" w:cs="Times New Roman"/>
          <w:color w:val="000000"/>
          <w:spacing w:val="12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.PDF,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listiny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doklado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italizované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átu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.JPG,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dána i obrazo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fotodoku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 zájmo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úze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Projektová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edána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šesti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eních,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podrobn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kový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rozpo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eních a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jednom 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ektronic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tem díla 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 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neuved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83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Termín pl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ní d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la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36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odstavce 2.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	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 150 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od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edání 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dklad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zadava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elem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36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odstavce 2.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	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ve lh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tác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6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rávních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rgá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36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odstavce 2.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	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do 30 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od nab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tí práv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moci stavební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povol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912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Cena o dílo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106"/>
          <w:tab w:val="left" w:pos="8284"/>
          <w:tab w:val="left" w:pos="8394"/>
        </w:tabs>
        <w:spacing w:before="0" w:after="0" w:line="258" w:lineRule="exact"/>
        <w:ind w:left="1290" w:right="1379" w:firstLine="0"/>
        <w:jc w:val="both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487257</wp:posOffset>
            </wp:positionV>
            <wp:extent cx="4231208" cy="609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31208" cy="6095"/>
                    </a:xfrm>
                    <a:custGeom>
                      <a:rect l="l" t="t" r="r" b="b"/>
                      <a:pathLst>
                        <a:path w="4231208" h="6095">
                          <a:moveTo>
                            <a:pt x="0" y="0"/>
                          </a:moveTo>
                          <a:lnTo>
                            <a:pt x="4231208" y="0"/>
                          </a:lnTo>
                          <a:lnTo>
                            <a:pt x="4231208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5316601</wp:posOffset>
            </wp:positionH>
            <wp:positionV relativeFrom="paragraph">
              <wp:posOffset>487257</wp:posOffset>
            </wp:positionV>
            <wp:extent cx="1074801" cy="609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801" cy="6095"/>
                    </a:xfrm>
                    <a:custGeom>
                      <a:rect l="l" t="t" r="r" b="b"/>
                      <a:pathLst>
                        <a:path w="1074801" h="6095">
                          <a:moveTo>
                            <a:pt x="0" y="0"/>
                          </a:moveTo>
                          <a:lnTo>
                            <a:pt x="1074801" y="0"/>
                          </a:lnTo>
                          <a:lnTo>
                            <a:pt x="1074801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5310504</wp:posOffset>
            </wp:positionH>
            <wp:positionV relativeFrom="paragraph">
              <wp:posOffset>487257</wp:posOffset>
            </wp:positionV>
            <wp:extent cx="6097" cy="609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814916</wp:posOffset>
            </wp:positionV>
            <wp:extent cx="4231208" cy="609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31208" cy="6096"/>
                    </a:xfrm>
                    <a:custGeom>
                      <a:rect l="l" t="t" r="r" b="b"/>
                      <a:pathLst>
                        <a:path w="4231208" h="6096">
                          <a:moveTo>
                            <a:pt x="0" y="0"/>
                          </a:moveTo>
                          <a:lnTo>
                            <a:pt x="4231208" y="0"/>
                          </a:lnTo>
                          <a:lnTo>
                            <a:pt x="42312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5316601</wp:posOffset>
            </wp:positionH>
            <wp:positionV relativeFrom="paragraph">
              <wp:posOffset>814916</wp:posOffset>
            </wp:positionV>
            <wp:extent cx="1074801" cy="60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801" cy="6096"/>
                    </a:xfrm>
                    <a:custGeom>
                      <a:rect l="l" t="t" r="r" b="b"/>
                      <a:pathLst>
                        <a:path w="1074801" h="6096">
                          <a:moveTo>
                            <a:pt x="0" y="0"/>
                          </a:moveTo>
                          <a:lnTo>
                            <a:pt x="1074801" y="0"/>
                          </a:lnTo>
                          <a:lnTo>
                            <a:pt x="1074801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5310504</wp:posOffset>
            </wp:positionH>
            <wp:positionV relativeFrom="paragraph">
              <wp:posOffset>814916</wp:posOffset>
            </wp:positionV>
            <wp:extent cx="6097" cy="60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 za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odsta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 2.1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bez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PH		991.500,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 za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odsta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 2.2.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bez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PH			76.200,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Cena za 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pln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odsta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 2.3. této 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bez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PH		915.200,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Cena za celý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 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la celkem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ez DPH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iní	1.982.900,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DPH 21%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iní		416.409,</w:t>
      </w:r>
      <w:r>
        <w:rPr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Cena za celý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íla cel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em 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etn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PH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iní	2.399.309,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3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94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Zp</w:t>
      </w:r>
      <w:r>
        <w:rPr sz="22" baseline="0" dirty="0">
          <w:jc w:val="left"/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5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platby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9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Cenu díla uhra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objed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 na zá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faktur zhoto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itele 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stavených po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ádném doko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jednotliv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díla.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rozu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edáva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proto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Faktury</w:t>
      </w:r>
      <w:r>
        <w:rPr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náležitos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ového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ními</w:t>
      </w:r>
      <w:r>
        <w:rPr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8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stanovena n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30 ka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endá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101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Sankce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90" w:lineRule="exact"/>
        <w:ind w:left="896" w:right="848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vitele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projekto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ínu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111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pokuta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výši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0,1%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ka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dý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prodlení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6" w:right="84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dílo.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6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prodlení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zaplace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ceny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sjednává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pokuta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výši</w:t>
      </w:r>
      <w:r>
        <w:rPr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0,1%</w:t>
      </w:r>
      <w:r>
        <w:rPr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dluž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ástky 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každ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den prodlení úhrady cen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eny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dílo.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117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7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Odpov</w:t>
      </w:r>
      <w:r>
        <w:rPr sz="22" baseline="0" dirty="0">
          <w:jc w:val="left"/>
          <w:rFonts w:ascii="TimesNewRomanPS-BoldItalicMT" w:hAnsi="TimesNewRomanPS-BoldItalicMT" w:cs="TimesNewRomanPS-BoldItalicMT"/>
          <w:b/>
          <w:bCs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dnost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za vady, z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ruka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zodpo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to,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 podle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smlouv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po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záru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 bude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 vlastnosti dojednané 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zodpo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dání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objednateli.</w:t>
      </w:r>
      <w:r>
        <w:rPr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 po odev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dání zodpo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 pouze tehd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kdy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byly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sobeny porušení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jeho 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7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dojednávají</w:t>
      </w:r>
      <w:r>
        <w:rPr sz="22" baseline="0" dirty="0">
          <w:jc w:val="left"/>
          <w:rFonts w:ascii="Times New Roman" w:hAnsi="Times New Roman" w:cs="Times New Roman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luvní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objednatele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adovat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tnout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bezplatné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Možnost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dojednání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</w:t>
      </w:r>
      <w:r>
        <w:rPr sz="22" baseline="0" dirty="0">
          <w:jc w:val="left"/>
          <w:rFonts w:ascii="Times New Roman" w:hAnsi="Times New Roman" w:cs="Times New Roman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azuje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ranit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ípadné</w:t>
      </w:r>
      <w:r>
        <w:rPr sz="22" baseline="0" dirty="0">
          <w:jc w:val="left"/>
          <w:rFonts w:ascii="Times New Roman" w:hAnsi="Times New Roman" w:cs="Times New Roman"/>
          <w:color w:val="000000"/>
          <w:spacing w:val="10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1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písemné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lamace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objednatele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84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nezodpo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vady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došlo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sz="22" baseline="0" dirty="0">
          <w:jc w:val="left"/>
          <w:rFonts w:ascii="Times New Roman" w:hAnsi="Times New Roman" w:cs="Times New Roman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zásadních 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 be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odsouhlasení zho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ovitele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63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8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19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šeobecn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55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dojedná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 je vyhoto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 ve 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vyhoto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eních, jedno obdrží 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jednatel 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hotovitel.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 nabývá platnos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dne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jejího pod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psání obje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natelem i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hotovitele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96" w:right="84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Datem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díla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umí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osobního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edání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objed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ateli</w:t>
      </w:r>
      <w:r>
        <w:rPr sz="22" baseline="0" dirty="0">
          <w:jc w:val="left"/>
          <w:rFonts w:ascii="Times New Roman" w:hAnsi="Times New Roman" w:cs="Times New Roman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147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podání</w:t>
      </w:r>
      <w:r>
        <w:rPr sz="22" baseline="0" dirty="0">
          <w:jc w:val="left"/>
          <w:rFonts w:ascii="Times New Roman" w:hAnsi="Times New Roman" w:cs="Times New Roman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díla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zhoto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itelem 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eprav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poštovní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ú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dne	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Jile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</w:t>
      </w:r>
      <w:r>
        <w:rPr sz="22" baseline="0" dirty="0">
          <w:jc w:val="left"/>
          <w:rFonts w:ascii="Times New Roman" w:hAnsi="Times New Roman" w:cs="Times New Roman"/>
          <w:color w:val="000000"/>
          <w:spacing w:val="58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92" w:lineRule="exact"/>
        <w:ind w:left="903" w:right="1224" w:hanging="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	………………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 Lec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ovský	MUDr. Ji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Kalenský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52"/>
        </w:tabs>
        <w:spacing w:before="0" w:after="0" w:line="290" w:lineRule="exact"/>
        <w:ind w:left="896" w:right="1224" w:firstLine="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jednatel spol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	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edsed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enstv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MMN, a.s.,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(zhotovitel)	(objednat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91" w:lineRule="exact"/>
        <w:ind w:left="5852" w:right="1224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…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et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ng. Imrich Kohút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edsta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enstva MMN,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a.s.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(objednat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ItalicMT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2" w:fontKey="{CE6CEAE0-F7D1-40AA-87ED-401EAC6192A4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7E6728AC-DA95-4B45-B647-4C0982D4DA3B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46A306D1-EF32-441E-893A-B5983B5860C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2021-12-14T09:07:09Z</dcterms:created>
  <dcterms:modified xsi:type="dcterms:W3CDTF">2021-12-14T09:07:09Z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