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7EA0" w14:textId="77777777" w:rsidR="00FC3FE5" w:rsidRDefault="00FC3FE5" w:rsidP="00D63471">
      <w:pPr>
        <w:spacing w:line="240" w:lineRule="auto"/>
        <w:jc w:val="center"/>
        <w:rPr>
          <w:b/>
          <w:sz w:val="28"/>
        </w:rPr>
      </w:pPr>
    </w:p>
    <w:p w14:paraId="09DEA402" w14:textId="77777777" w:rsidR="00FC3FE5" w:rsidRDefault="00FC3FE5" w:rsidP="00D63471">
      <w:pPr>
        <w:spacing w:line="240" w:lineRule="auto"/>
        <w:jc w:val="center"/>
        <w:rPr>
          <w:b/>
          <w:sz w:val="28"/>
        </w:rPr>
      </w:pPr>
    </w:p>
    <w:p w14:paraId="3D469913" w14:textId="77777777" w:rsidR="00D63471" w:rsidRPr="00D63471" w:rsidRDefault="00D63471" w:rsidP="00D63471">
      <w:pPr>
        <w:spacing w:line="240" w:lineRule="auto"/>
        <w:jc w:val="center"/>
        <w:rPr>
          <w:b/>
          <w:sz w:val="28"/>
        </w:rPr>
      </w:pPr>
      <w:r w:rsidRPr="00D63471">
        <w:rPr>
          <w:b/>
          <w:sz w:val="28"/>
        </w:rPr>
        <w:t>SMLOUVA O SPOLUPRÁCI</w:t>
      </w:r>
    </w:p>
    <w:p w14:paraId="586B3828" w14:textId="77777777" w:rsidR="00D63471" w:rsidRPr="00D63471" w:rsidRDefault="00D63471" w:rsidP="00D63471">
      <w:pPr>
        <w:spacing w:line="240" w:lineRule="auto"/>
        <w:jc w:val="center"/>
        <w:rPr>
          <w:b/>
          <w:sz w:val="28"/>
        </w:rPr>
      </w:pPr>
      <w:r w:rsidRPr="00D63471">
        <w:rPr>
          <w:b/>
          <w:sz w:val="28"/>
        </w:rPr>
        <w:t>při realizaci projektu START DRIVING</w:t>
      </w:r>
    </w:p>
    <w:p w14:paraId="24563099" w14:textId="77777777" w:rsidR="00D63471" w:rsidRDefault="00D63471" w:rsidP="00D63471">
      <w:pPr>
        <w:spacing w:line="240" w:lineRule="auto"/>
        <w:jc w:val="center"/>
      </w:pPr>
      <w:r>
        <w:t>dle § 1746 odst. 2 zákona č. 89/2012 Sb., občanský zákoník</w:t>
      </w:r>
    </w:p>
    <w:p w14:paraId="19931DCC" w14:textId="77777777" w:rsidR="00D63471" w:rsidRDefault="00D63471" w:rsidP="00D63471">
      <w:pPr>
        <w:spacing w:line="240" w:lineRule="auto"/>
        <w:jc w:val="center"/>
      </w:pPr>
      <w:r>
        <w:t>(dále jen „Smlouva“)</w:t>
      </w:r>
    </w:p>
    <w:p w14:paraId="3BEAE823" w14:textId="77777777" w:rsidR="00912EC0" w:rsidRDefault="00912EC0" w:rsidP="00D63471">
      <w:pPr>
        <w:spacing w:after="0" w:line="240" w:lineRule="auto"/>
        <w:rPr>
          <w:b/>
        </w:rPr>
      </w:pPr>
    </w:p>
    <w:p w14:paraId="3DD85610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I.</w:t>
      </w:r>
    </w:p>
    <w:p w14:paraId="2F6A8B5D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Smluvní strany</w:t>
      </w:r>
    </w:p>
    <w:p w14:paraId="257149AD" w14:textId="77777777" w:rsidR="00D63471" w:rsidRPr="00CC0C63" w:rsidRDefault="00D63471" w:rsidP="00D63471">
      <w:pPr>
        <w:spacing w:after="0" w:line="240" w:lineRule="auto"/>
        <w:rPr>
          <w:rFonts w:cstheme="minorHAnsi"/>
        </w:rPr>
      </w:pPr>
    </w:p>
    <w:p w14:paraId="062431FD" w14:textId="77777777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Asociace autoškol České republiky, </w:t>
      </w:r>
      <w:proofErr w:type="spellStart"/>
      <w:r w:rsidRPr="00CC0C63">
        <w:rPr>
          <w:rFonts w:cstheme="minorHAnsi"/>
        </w:rPr>
        <w:t>z.s</w:t>
      </w:r>
      <w:proofErr w:type="spellEnd"/>
      <w:r w:rsidRPr="00CC0C63">
        <w:rPr>
          <w:rFonts w:cstheme="minorHAnsi"/>
        </w:rPr>
        <w:t>.</w:t>
      </w:r>
    </w:p>
    <w:p w14:paraId="359E7CF8" w14:textId="77777777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>IČO: 64936571</w:t>
      </w:r>
    </w:p>
    <w:p w14:paraId="1C2D0991" w14:textId="77777777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>sídlem:</w:t>
      </w:r>
      <w:r w:rsidRPr="00CC0C63">
        <w:rPr>
          <w:rFonts w:cstheme="minorHAnsi"/>
        </w:rPr>
        <w:tab/>
        <w:t>Čajkovského 1289/1, 130 00 Praha 3</w:t>
      </w:r>
    </w:p>
    <w:p w14:paraId="4A4BBDC0" w14:textId="7CD34171" w:rsidR="00A47BA5" w:rsidRDefault="00A47BA5" w:rsidP="00D63471">
      <w:pPr>
        <w:spacing w:after="0" w:line="240" w:lineRule="auto"/>
        <w:rPr>
          <w:rFonts w:cstheme="minorHAnsi"/>
        </w:rPr>
      </w:pPr>
      <w:r>
        <w:rPr>
          <w:rFonts w:cstheme="minorHAnsi"/>
        </w:rPr>
        <w:t>zastoupená Ing. Alešem Horčičkou – předsedou spolku</w:t>
      </w:r>
    </w:p>
    <w:p w14:paraId="2AE959D2" w14:textId="4FB4130D" w:rsidR="00D63471" w:rsidRPr="00CC0C63" w:rsidRDefault="00A47BA5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 </w:t>
      </w:r>
      <w:r w:rsidR="00D63471" w:rsidRPr="00CC0C63">
        <w:rPr>
          <w:rFonts w:cstheme="minorHAnsi"/>
        </w:rPr>
        <w:t>(dále jen "objednatel")</w:t>
      </w:r>
    </w:p>
    <w:p w14:paraId="5527A208" w14:textId="77777777" w:rsidR="002C22CA" w:rsidRPr="00CC0C63" w:rsidRDefault="002C22CA" w:rsidP="00D63471">
      <w:pPr>
        <w:spacing w:after="0" w:line="240" w:lineRule="auto"/>
        <w:rPr>
          <w:rFonts w:cstheme="minorHAnsi"/>
        </w:rPr>
      </w:pPr>
    </w:p>
    <w:p w14:paraId="6C7FF774" w14:textId="77777777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a </w:t>
      </w:r>
    </w:p>
    <w:p w14:paraId="04450239" w14:textId="77777777" w:rsidR="002C22CA" w:rsidRPr="00CC0C63" w:rsidRDefault="002C22CA" w:rsidP="00D63471">
      <w:pPr>
        <w:spacing w:after="0" w:line="240" w:lineRule="auto"/>
        <w:rPr>
          <w:rFonts w:cstheme="minorHAnsi"/>
        </w:rPr>
      </w:pPr>
    </w:p>
    <w:p w14:paraId="6672F988" w14:textId="77777777" w:rsidR="00CA740D" w:rsidRPr="00CC0C63" w:rsidRDefault="00CA740D" w:rsidP="00CA740D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>Centrum dopravního výzkumu, v. v. i.</w:t>
      </w:r>
    </w:p>
    <w:p w14:paraId="63DBB26B" w14:textId="77777777" w:rsidR="00CA740D" w:rsidRPr="00CC0C63" w:rsidRDefault="00CA740D" w:rsidP="00CA740D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>IČ: 44994575</w:t>
      </w:r>
    </w:p>
    <w:p w14:paraId="7E588ECE" w14:textId="77777777" w:rsidR="00CA740D" w:rsidRPr="00CC0C63" w:rsidRDefault="00CA740D" w:rsidP="00CA740D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>DIČ: CZ44994575</w:t>
      </w:r>
    </w:p>
    <w:p w14:paraId="266B702B" w14:textId="7FCB76E1" w:rsidR="00495556" w:rsidRPr="00CC0C63" w:rsidRDefault="00CA740D" w:rsidP="00CA740D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sídlem: Líšeňská </w:t>
      </w:r>
      <w:r w:rsidR="00D51827">
        <w:rPr>
          <w:rFonts w:cstheme="minorHAnsi"/>
        </w:rPr>
        <w:t>2657/</w:t>
      </w:r>
      <w:proofErr w:type="gramStart"/>
      <w:r w:rsidRPr="00CC0C63">
        <w:rPr>
          <w:rFonts w:cstheme="minorHAnsi"/>
        </w:rPr>
        <w:t>33a</w:t>
      </w:r>
      <w:proofErr w:type="gramEnd"/>
      <w:r w:rsidRPr="00CC0C63">
        <w:rPr>
          <w:rFonts w:cstheme="minorHAnsi"/>
        </w:rPr>
        <w:t>, 636 00 Brno</w:t>
      </w:r>
    </w:p>
    <w:p w14:paraId="02BAFADD" w14:textId="77777777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(dále jen "poskytovatel") </w:t>
      </w:r>
    </w:p>
    <w:p w14:paraId="5A36B093" w14:textId="450E15BD" w:rsidR="00D63471" w:rsidRPr="00CC0C63" w:rsidRDefault="00214545" w:rsidP="00D63471">
      <w:pPr>
        <w:spacing w:line="240" w:lineRule="auto"/>
        <w:rPr>
          <w:rFonts w:cstheme="minorHAnsi"/>
        </w:rPr>
      </w:pPr>
      <w:r>
        <w:rPr>
          <w:rFonts w:cstheme="minorHAnsi"/>
        </w:rPr>
        <w:t>Dále též společně jako „smluvní strany“</w:t>
      </w:r>
    </w:p>
    <w:p w14:paraId="7F20CB65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II.</w:t>
      </w:r>
    </w:p>
    <w:p w14:paraId="2827EA4A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Předmět smlouvy</w:t>
      </w:r>
    </w:p>
    <w:p w14:paraId="1E53D175" w14:textId="270AD3D8" w:rsidR="00D63471" w:rsidRPr="004166A9" w:rsidRDefault="00D63471" w:rsidP="004166A9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Smluvní strany se zavazují spolupracovat při zajištění kurzů projektu START DRIVING, realizovaných na základě SMLOUVY o poskytnutí finančních prostředků z fondu škod České kanceláře pojistitelů na kalendářní rok 202</w:t>
      </w:r>
      <w:r w:rsidR="00A47BA5">
        <w:rPr>
          <w:rFonts w:cstheme="minorHAnsi"/>
        </w:rPr>
        <w:t>2</w:t>
      </w:r>
      <w:r w:rsidRPr="004166A9">
        <w:rPr>
          <w:rFonts w:cstheme="minorHAnsi"/>
        </w:rPr>
        <w:t xml:space="preserve"> (dále jen „smlouva s ČKP“) mezi smluvními stranami Česká kancelář pojistitelů, IČO: 70099618 a objednatelem, </w:t>
      </w:r>
      <w:r w:rsidR="00A47BA5">
        <w:rPr>
          <w:rFonts w:cstheme="minorHAnsi"/>
        </w:rPr>
        <w:t>(číslo žádosti: ZAD/2021/000068)</w:t>
      </w:r>
      <w:r w:rsidRPr="004166A9">
        <w:rPr>
          <w:rFonts w:cstheme="minorHAnsi"/>
        </w:rPr>
        <w:t>, a to způsobem a v rozsahu dále upraveným Smlouvou</w:t>
      </w:r>
      <w:r w:rsidR="00362DDC">
        <w:rPr>
          <w:rFonts w:cstheme="minorHAnsi"/>
        </w:rPr>
        <w:t xml:space="preserve"> (dále jen „kur</w:t>
      </w:r>
      <w:r w:rsidR="00A47BA5">
        <w:rPr>
          <w:rFonts w:cstheme="minorHAnsi"/>
        </w:rPr>
        <w:t>z</w:t>
      </w:r>
      <w:r w:rsidR="00362DDC">
        <w:rPr>
          <w:rFonts w:cstheme="minorHAnsi"/>
        </w:rPr>
        <w:t>“)</w:t>
      </w:r>
      <w:r w:rsidRPr="004166A9">
        <w:rPr>
          <w:rFonts w:cstheme="minorHAnsi"/>
        </w:rPr>
        <w:t>.</w:t>
      </w:r>
    </w:p>
    <w:p w14:paraId="10972E4E" w14:textId="2356E933" w:rsidR="00D63471" w:rsidRPr="004166A9" w:rsidRDefault="00D63471" w:rsidP="004166A9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Předmět spolupráce bude spočívat v technickém, personálním a organizačním zajištění kurzů, pořádaných v rámci projektu</w:t>
      </w:r>
      <w:r w:rsidR="002652E1" w:rsidRPr="004166A9">
        <w:rPr>
          <w:rFonts w:cstheme="minorHAnsi"/>
        </w:rPr>
        <w:t xml:space="preserve"> – dopravně psychologická část</w:t>
      </w:r>
      <w:r w:rsidRPr="004166A9">
        <w:rPr>
          <w:rFonts w:cstheme="minorHAnsi"/>
        </w:rPr>
        <w:t xml:space="preserve">. </w:t>
      </w:r>
    </w:p>
    <w:p w14:paraId="05916730" w14:textId="640B0130" w:rsidR="00D63471" w:rsidRPr="00A67480" w:rsidRDefault="00D63471" w:rsidP="00D63471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cstheme="minorHAnsi"/>
        </w:rPr>
      </w:pPr>
      <w:r w:rsidRPr="00A67480">
        <w:rPr>
          <w:rFonts w:cstheme="minorHAnsi"/>
        </w:rPr>
        <w:t xml:space="preserve">Rozsah kurzů je definován </w:t>
      </w:r>
      <w:r w:rsidR="00A67480" w:rsidRPr="00A67480">
        <w:rPr>
          <w:rFonts w:cstheme="minorHAnsi"/>
        </w:rPr>
        <w:t>rozpisem kurzů zveřejněným na www.startdriving.cz</w:t>
      </w:r>
    </w:p>
    <w:p w14:paraId="66E06EA6" w14:textId="77777777" w:rsidR="00E820B1" w:rsidRDefault="00E820B1" w:rsidP="00ED376C">
      <w:pPr>
        <w:spacing w:after="0" w:line="240" w:lineRule="auto"/>
        <w:jc w:val="center"/>
        <w:rPr>
          <w:rFonts w:cstheme="minorHAnsi"/>
          <w:b/>
        </w:rPr>
      </w:pPr>
    </w:p>
    <w:p w14:paraId="36305EE6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III.</w:t>
      </w:r>
    </w:p>
    <w:p w14:paraId="78B57BD0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Objednatel</w:t>
      </w:r>
    </w:p>
    <w:p w14:paraId="655BC7BB" w14:textId="536D1A2B" w:rsidR="00D63471" w:rsidRPr="004166A9" w:rsidRDefault="00D63471" w:rsidP="004166A9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Objednatel je smluvní stranou smlouvy s ČKP </w:t>
      </w:r>
    </w:p>
    <w:p w14:paraId="0D0A43CD" w14:textId="30C1101A" w:rsidR="00D63471" w:rsidRPr="004166A9" w:rsidRDefault="00D63471" w:rsidP="004166A9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Objednatel uhradí poskytovateli za poskytnutá plnění smluvní odměnu dle </w:t>
      </w:r>
      <w:r w:rsidR="00582333">
        <w:rPr>
          <w:rFonts w:cstheme="minorHAnsi"/>
        </w:rPr>
        <w:t xml:space="preserve">čl. VI této </w:t>
      </w:r>
      <w:r w:rsidRPr="004166A9">
        <w:rPr>
          <w:rFonts w:cstheme="minorHAnsi"/>
        </w:rPr>
        <w:t>Smlouvy.</w:t>
      </w:r>
    </w:p>
    <w:p w14:paraId="5DD7D468" w14:textId="6E751A87" w:rsidR="00D63471" w:rsidRDefault="00D63471" w:rsidP="00D63471">
      <w:pPr>
        <w:spacing w:line="240" w:lineRule="auto"/>
        <w:rPr>
          <w:rFonts w:cstheme="minorHAnsi"/>
        </w:rPr>
      </w:pPr>
    </w:p>
    <w:p w14:paraId="1D879186" w14:textId="77777777" w:rsidR="00ED376C" w:rsidRPr="00CC0C63" w:rsidRDefault="00ED376C" w:rsidP="00D63471">
      <w:pPr>
        <w:spacing w:line="240" w:lineRule="auto"/>
        <w:rPr>
          <w:rFonts w:cstheme="minorHAnsi"/>
        </w:rPr>
      </w:pPr>
    </w:p>
    <w:p w14:paraId="3BFC77D1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IV.</w:t>
      </w:r>
    </w:p>
    <w:p w14:paraId="5F8D6531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lastRenderedPageBreak/>
        <w:t>Poskytovatel</w:t>
      </w:r>
    </w:p>
    <w:p w14:paraId="4E6FE197" w14:textId="02F53C6F" w:rsidR="00D63471" w:rsidRPr="004166A9" w:rsidRDefault="00D63471" w:rsidP="004166A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Poskytovatel zajistí sám nebo prostřednictvím svých zaměstnanců a spolupracovníků </w:t>
      </w:r>
      <w:r w:rsidR="00CA740D" w:rsidRPr="004166A9">
        <w:rPr>
          <w:rFonts w:cstheme="minorHAnsi"/>
        </w:rPr>
        <w:t>dopravně psychologickou část kurzů projektu START DRIVING</w:t>
      </w:r>
      <w:r w:rsidRPr="004166A9">
        <w:rPr>
          <w:rFonts w:cstheme="minorHAnsi"/>
        </w:rPr>
        <w:t xml:space="preserve">. </w:t>
      </w:r>
    </w:p>
    <w:p w14:paraId="352E4110" w14:textId="1B78A475" w:rsidR="00D63471" w:rsidRPr="004166A9" w:rsidRDefault="00D63471" w:rsidP="004166A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O poskytnutých službách je poskytovatel povinen vést průkaznou evidenci.</w:t>
      </w:r>
    </w:p>
    <w:p w14:paraId="4A82C92B" w14:textId="36A3BF1F" w:rsidR="00D63471" w:rsidRPr="004166A9" w:rsidRDefault="00D63471" w:rsidP="004166A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Poskytovatel bude zajišťovat služby v termínech a dle rozvrhu stanoveného objednatelem.</w:t>
      </w:r>
    </w:p>
    <w:p w14:paraId="166C65F8" w14:textId="629664E7" w:rsidR="00D63471" w:rsidRPr="004166A9" w:rsidRDefault="00D63471" w:rsidP="004166A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Poskytovatel a jeho zaměstnanci budou dbát pokynů objednatele.</w:t>
      </w:r>
    </w:p>
    <w:p w14:paraId="57908B6C" w14:textId="16B5EC1B" w:rsidR="00D63471" w:rsidRPr="004166A9" w:rsidRDefault="00D63471" w:rsidP="004166A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Osoby odpovědné za pokyny k poskytovatelům jsou:</w:t>
      </w:r>
    </w:p>
    <w:p w14:paraId="5F418E24" w14:textId="3FD0879E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  </w:t>
      </w:r>
      <w:proofErr w:type="spellStart"/>
      <w:r w:rsidR="003B2F2A">
        <w:rPr>
          <w:rFonts w:cstheme="minorHAnsi"/>
        </w:rPr>
        <w:t>xxxxxxxxxxxx</w:t>
      </w:r>
      <w:proofErr w:type="spellEnd"/>
    </w:p>
    <w:p w14:paraId="70F6E819" w14:textId="60B19103" w:rsidR="00D63471" w:rsidRPr="00CC0C63" w:rsidRDefault="00D63471" w:rsidP="00D63471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  </w:t>
      </w:r>
      <w:proofErr w:type="spellStart"/>
      <w:r w:rsidR="003B2F2A">
        <w:rPr>
          <w:rFonts w:cstheme="minorHAnsi"/>
        </w:rPr>
        <w:t>xxxxxxxxxxxx</w:t>
      </w:r>
      <w:proofErr w:type="spellEnd"/>
    </w:p>
    <w:p w14:paraId="4B32EBEF" w14:textId="6E5E450D" w:rsidR="00D63471" w:rsidRPr="00CC0C63" w:rsidRDefault="003B2F2A" w:rsidP="00D6347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xxxxxxxxxxxx</w:t>
      </w:r>
      <w:proofErr w:type="spellEnd"/>
    </w:p>
    <w:p w14:paraId="7B921C8B" w14:textId="77777777" w:rsidR="00D63471" w:rsidRPr="00CC0C63" w:rsidRDefault="00D63471" w:rsidP="00D63471">
      <w:pPr>
        <w:spacing w:line="240" w:lineRule="auto"/>
        <w:rPr>
          <w:rFonts w:cstheme="minorHAnsi"/>
        </w:rPr>
      </w:pPr>
    </w:p>
    <w:p w14:paraId="2F5DEFD7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V.</w:t>
      </w:r>
    </w:p>
    <w:p w14:paraId="41C6E1F3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Smluvní odměna</w:t>
      </w:r>
    </w:p>
    <w:p w14:paraId="05D6EEC3" w14:textId="71FFC7DF" w:rsidR="00D63471" w:rsidRPr="004166A9" w:rsidRDefault="00D63471" w:rsidP="004166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Objednatel se zavazuje hradit poskytovateli za plnění poskytnutá dle Smlouvy smluvní odměnu.</w:t>
      </w:r>
    </w:p>
    <w:p w14:paraId="21926D42" w14:textId="5D030F0F" w:rsidR="00D63471" w:rsidRPr="004166A9" w:rsidRDefault="00D63471" w:rsidP="004166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Smluvní odměna se </w:t>
      </w:r>
      <w:proofErr w:type="gramStart"/>
      <w:r w:rsidRPr="004166A9">
        <w:rPr>
          <w:rFonts w:cstheme="minorHAnsi"/>
        </w:rPr>
        <w:t>určí</w:t>
      </w:r>
      <w:proofErr w:type="gramEnd"/>
      <w:r w:rsidRPr="004166A9">
        <w:rPr>
          <w:rFonts w:cstheme="minorHAnsi"/>
        </w:rPr>
        <w:t xml:space="preserve"> podle ceníku služeb uvedeného v článku VI. Smlouvy.</w:t>
      </w:r>
    </w:p>
    <w:p w14:paraId="09763C38" w14:textId="0B8E8420" w:rsidR="00D63471" w:rsidRPr="004166A9" w:rsidRDefault="00D63471" w:rsidP="004166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Smluvní odměna je včetně DPH dle právních předpisů účinných ke dni uskutečnění zdanitelného plnění.</w:t>
      </w:r>
    </w:p>
    <w:p w14:paraId="17F0EF83" w14:textId="79068B26" w:rsidR="00CC0C63" w:rsidRDefault="00D63471" w:rsidP="004166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Smluvní odměnu bude objednatel hradit na základě faktury. Součástí faktury musí být evidence poskytnutých služeb. Faktury jsou splatné do 30 dnů ode dne jejich doručení a objednatel je uhradí bezhotovostně převodem na účet poskytovatele. Faktura bude vystavena </w:t>
      </w:r>
      <w:r w:rsidR="00CC0C63" w:rsidRPr="004166A9">
        <w:rPr>
          <w:rFonts w:cstheme="minorHAnsi"/>
        </w:rPr>
        <w:t>1x za měsíc</w:t>
      </w:r>
      <w:r w:rsidR="00A47BA5">
        <w:rPr>
          <w:rFonts w:cstheme="minorHAnsi"/>
        </w:rPr>
        <w:t>.</w:t>
      </w:r>
    </w:p>
    <w:p w14:paraId="50A585B0" w14:textId="45331A0D" w:rsidR="00A47BA5" w:rsidRPr="004166A9" w:rsidRDefault="00A47BA5" w:rsidP="00A47BA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A47BA5">
        <w:rPr>
          <w:rFonts w:cstheme="minorHAnsi"/>
        </w:rPr>
        <w:t xml:space="preserve">Fakturace za říjen, listopad a prosinec 2022 budou proplaceny </w:t>
      </w:r>
      <w:r>
        <w:rPr>
          <w:rFonts w:cstheme="minorHAnsi"/>
        </w:rPr>
        <w:t xml:space="preserve">až </w:t>
      </w:r>
      <w:r w:rsidRPr="00A47BA5">
        <w:rPr>
          <w:rFonts w:cstheme="minorHAnsi"/>
        </w:rPr>
        <w:t>po závěrečném vyhodnocení projektu SD 2022 ze strany ČKP.</w:t>
      </w:r>
      <w:r>
        <w:rPr>
          <w:rFonts w:cstheme="minorHAnsi"/>
        </w:rPr>
        <w:t xml:space="preserve"> (Proplácení faktur v projektu je vázáno na čerpání prostředků od ČKP.)</w:t>
      </w:r>
    </w:p>
    <w:p w14:paraId="11212CCA" w14:textId="067344AA" w:rsidR="00D63471" w:rsidRPr="004166A9" w:rsidRDefault="00D63471" w:rsidP="004166A9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Poskytovatel je oprávněn vystavit fakturu až po odsouhlasení evidence poskytnutých služeb.</w:t>
      </w:r>
    </w:p>
    <w:p w14:paraId="40BFFDB3" w14:textId="77777777" w:rsidR="00D63471" w:rsidRPr="00CC0C63" w:rsidRDefault="00D63471" w:rsidP="00D63471">
      <w:pPr>
        <w:spacing w:line="240" w:lineRule="auto"/>
        <w:rPr>
          <w:rFonts w:cstheme="minorHAnsi"/>
        </w:rPr>
      </w:pPr>
      <w:r w:rsidRPr="00CC0C63">
        <w:rPr>
          <w:rFonts w:cstheme="minorHAnsi"/>
        </w:rPr>
        <w:tab/>
      </w:r>
    </w:p>
    <w:p w14:paraId="20749E56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VI.</w:t>
      </w:r>
    </w:p>
    <w:p w14:paraId="34EB08B5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Ceník služeb</w:t>
      </w:r>
    </w:p>
    <w:p w14:paraId="37B9DBD3" w14:textId="23B017C3" w:rsidR="00D63471" w:rsidRPr="00582333" w:rsidRDefault="00D63471" w:rsidP="00582333">
      <w:pPr>
        <w:pStyle w:val="Odstavecseseznamem"/>
        <w:numPr>
          <w:ilvl w:val="0"/>
          <w:numId w:val="17"/>
        </w:numPr>
        <w:spacing w:line="240" w:lineRule="auto"/>
        <w:rPr>
          <w:rFonts w:cstheme="minorHAnsi"/>
        </w:rPr>
      </w:pPr>
      <w:r w:rsidRPr="00582333">
        <w:rPr>
          <w:rFonts w:cstheme="minorHAnsi"/>
        </w:rPr>
        <w:t xml:space="preserve">Cena za </w:t>
      </w:r>
      <w:r w:rsidR="00CA740D" w:rsidRPr="00582333">
        <w:rPr>
          <w:rFonts w:cstheme="minorHAnsi"/>
        </w:rPr>
        <w:t>jeden uskutečněný kurs je stanovena</w:t>
      </w:r>
      <w:r w:rsidR="002B39E1" w:rsidRPr="00582333">
        <w:rPr>
          <w:rFonts w:cstheme="minorHAnsi"/>
        </w:rPr>
        <w:t xml:space="preserve"> </w:t>
      </w:r>
      <w:r w:rsidR="00582333">
        <w:rPr>
          <w:rFonts w:cstheme="minorHAnsi"/>
        </w:rPr>
        <w:t xml:space="preserve">na částku </w:t>
      </w:r>
      <w:r w:rsidR="00343921">
        <w:rPr>
          <w:rFonts w:cstheme="minorHAnsi"/>
        </w:rPr>
        <w:t>8000</w:t>
      </w:r>
      <w:r w:rsidRPr="00582333">
        <w:rPr>
          <w:rFonts w:cstheme="minorHAnsi"/>
        </w:rPr>
        <w:t>,- Kč včetně DPH.</w:t>
      </w:r>
    </w:p>
    <w:p w14:paraId="7032FFD9" w14:textId="77777777" w:rsidR="00D63471" w:rsidRPr="00CC0C63" w:rsidRDefault="00D63471" w:rsidP="00D63471">
      <w:pPr>
        <w:spacing w:line="240" w:lineRule="auto"/>
        <w:rPr>
          <w:rFonts w:cstheme="minorHAnsi"/>
        </w:rPr>
      </w:pPr>
    </w:p>
    <w:p w14:paraId="6F8E0BA2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VII.</w:t>
      </w:r>
    </w:p>
    <w:p w14:paraId="376143F5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Ukončení smlouvy</w:t>
      </w:r>
    </w:p>
    <w:p w14:paraId="2978DC75" w14:textId="781EDD9E" w:rsidR="00D63471" w:rsidRPr="004166A9" w:rsidRDefault="00D63471" w:rsidP="004166A9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Tato Smlouva se uzavírá na dobu </w:t>
      </w:r>
      <w:r w:rsidR="00C91E25">
        <w:rPr>
          <w:rFonts w:cstheme="minorHAnsi"/>
        </w:rPr>
        <w:t xml:space="preserve">trvání projektu </w:t>
      </w:r>
      <w:proofErr w:type="spellStart"/>
      <w:r w:rsidR="00C91E25">
        <w:rPr>
          <w:rFonts w:cstheme="minorHAnsi"/>
        </w:rPr>
        <w:t>Startdriving</w:t>
      </w:r>
      <w:proofErr w:type="spellEnd"/>
      <w:r w:rsidR="00C91E25">
        <w:rPr>
          <w:rFonts w:cstheme="minorHAnsi"/>
        </w:rPr>
        <w:t xml:space="preserve"> 202</w:t>
      </w:r>
      <w:r w:rsidR="00A47BA5">
        <w:rPr>
          <w:rFonts w:cstheme="minorHAnsi"/>
        </w:rPr>
        <w:t>2</w:t>
      </w:r>
      <w:r w:rsidR="00C91E25">
        <w:rPr>
          <w:rFonts w:cstheme="minorHAnsi"/>
        </w:rPr>
        <w:t xml:space="preserve">. (rozpis termínů uveden na </w:t>
      </w:r>
      <w:hyperlink r:id="rId7" w:history="1">
        <w:r w:rsidR="00A47BA5" w:rsidRPr="00B0717A">
          <w:rPr>
            <w:rStyle w:val="Hypertextovodkaz"/>
            <w:rFonts w:cstheme="minorHAnsi"/>
          </w:rPr>
          <w:t>www.startdriving.cz</w:t>
        </w:r>
      </w:hyperlink>
      <w:r w:rsidR="00C91E25">
        <w:rPr>
          <w:rFonts w:cstheme="minorHAnsi"/>
        </w:rPr>
        <w:t>)</w:t>
      </w:r>
      <w:r w:rsidR="00A47BA5">
        <w:rPr>
          <w:rFonts w:cstheme="minorHAnsi"/>
        </w:rPr>
        <w:t xml:space="preserve"> – 3.1.2022 – 21.12.2022</w:t>
      </w:r>
    </w:p>
    <w:p w14:paraId="1CAE2ECD" w14:textId="393484EB" w:rsidR="00D63471" w:rsidRPr="004166A9" w:rsidRDefault="00D63471" w:rsidP="004166A9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Tuto Smlouvu je možné vypovědět bez udání důvodu s výpovědní dobou 3 měsíce, která plyne od prvního dne měsíce následujícího po doručení výpovědi druhé smluvní straně.</w:t>
      </w:r>
    </w:p>
    <w:p w14:paraId="61462E16" w14:textId="179898CE" w:rsidR="00D63471" w:rsidRPr="004166A9" w:rsidRDefault="00D63471" w:rsidP="004166A9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Objednatel je oprávněn Smlouvu vypovědět ke dni doručení výpovědi druhé smluvní straně, pokud poskytovatel bude hrubým způsobem porušovat povinnosti dle Smlouvy (např. nezajistí potřebný počet vozidel a učitelů bez zřetele hodného důvodu).</w:t>
      </w:r>
    </w:p>
    <w:p w14:paraId="7CA57E31" w14:textId="3F0A96BB" w:rsidR="002652E1" w:rsidRPr="00ED376C" w:rsidRDefault="00584F3E" w:rsidP="00D63471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Poskytovatel je oprávněn Smlouvu vypovědět ke dni doručení výpovědi druhé smluvní straně, pokud objednatel bude hrubým způsobem porušovat povinnosti dle této Smlouvy (např. bude v prodlení se zaplacením faktury poskytovateli</w:t>
      </w:r>
      <w:r w:rsidR="00BC047A">
        <w:rPr>
          <w:rFonts w:cstheme="minorHAnsi"/>
        </w:rPr>
        <w:t>,</w:t>
      </w:r>
      <w:r w:rsidRPr="004166A9">
        <w:rPr>
          <w:rFonts w:cstheme="minorHAnsi"/>
        </w:rPr>
        <w:t xml:space="preserve"> a to více než </w:t>
      </w:r>
      <w:r w:rsidR="00A47BA5">
        <w:rPr>
          <w:rFonts w:cstheme="minorHAnsi"/>
        </w:rPr>
        <w:t>30</w:t>
      </w:r>
      <w:r w:rsidRPr="004166A9">
        <w:rPr>
          <w:rFonts w:cstheme="minorHAnsi"/>
        </w:rPr>
        <w:t xml:space="preserve"> kalendářních dní po datu splatnosti faktury.)</w:t>
      </w:r>
    </w:p>
    <w:p w14:paraId="73E714DC" w14:textId="318BE608" w:rsidR="002652E1" w:rsidRDefault="002652E1" w:rsidP="002C22CA">
      <w:pPr>
        <w:spacing w:after="0" w:line="240" w:lineRule="auto"/>
        <w:rPr>
          <w:rFonts w:cstheme="minorHAnsi"/>
          <w:b/>
        </w:rPr>
      </w:pPr>
    </w:p>
    <w:p w14:paraId="5F04805E" w14:textId="4ABD9095" w:rsidR="003B2F2A" w:rsidRDefault="003B2F2A" w:rsidP="002C22CA">
      <w:pPr>
        <w:spacing w:after="0" w:line="240" w:lineRule="auto"/>
        <w:rPr>
          <w:rFonts w:cstheme="minorHAnsi"/>
          <w:b/>
        </w:rPr>
      </w:pPr>
    </w:p>
    <w:p w14:paraId="65607653" w14:textId="40A831F5" w:rsidR="003B2F2A" w:rsidRDefault="003B2F2A" w:rsidP="002C22CA">
      <w:pPr>
        <w:spacing w:after="0" w:line="240" w:lineRule="auto"/>
        <w:rPr>
          <w:rFonts w:cstheme="minorHAnsi"/>
          <w:b/>
        </w:rPr>
      </w:pPr>
    </w:p>
    <w:p w14:paraId="0F915BC0" w14:textId="77777777" w:rsidR="003B2F2A" w:rsidRPr="00CC0C63" w:rsidRDefault="003B2F2A" w:rsidP="002C22CA">
      <w:pPr>
        <w:spacing w:after="0" w:line="240" w:lineRule="auto"/>
        <w:rPr>
          <w:rFonts w:cstheme="minorHAnsi"/>
          <w:b/>
        </w:rPr>
      </w:pPr>
    </w:p>
    <w:p w14:paraId="03182DE4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lastRenderedPageBreak/>
        <w:t>Článek VIII.</w:t>
      </w:r>
    </w:p>
    <w:p w14:paraId="51A541F1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Ochrana osobních údajů</w:t>
      </w:r>
    </w:p>
    <w:p w14:paraId="4BDFAAA5" w14:textId="6EF2F2A7" w:rsidR="00D63471" w:rsidRPr="004166A9" w:rsidRDefault="00D63471" w:rsidP="004166A9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Smluvní strany jsou si vědomy a souhlasně prohlašují, že v rámci plnění předmětu smlouvy jsou evidovány data a informace charakteru osobních údajů ve smyslu Nařízení Evropského Parlamentu a Rady (EU) 2016/679 o ochraně fyzických osob v souvislosti se zpracováním osobních údajů a o volném pohybu těchto údajů (dále jako „GDPR“). </w:t>
      </w:r>
    </w:p>
    <w:p w14:paraId="5EA26297" w14:textId="0974BE76" w:rsidR="00D63471" w:rsidRPr="004166A9" w:rsidRDefault="00D63471" w:rsidP="004166A9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Poskytovatel je povinen zachovávat mlčenlivost o osobních údajích. Poskytovatel zajistí, aby jeho zaměstnanci i další osoby podílející se na jeho straně na plnění předmětu smlouvy byli v souladu s účinnými právními předpisy poučeni o povinnosti mlčenlivosti a o možných následcích pro případ porušení této povinnosti.</w:t>
      </w:r>
    </w:p>
    <w:p w14:paraId="16AD3537" w14:textId="77777777" w:rsidR="00D63471" w:rsidRPr="00CC0C63" w:rsidRDefault="00D63471" w:rsidP="00D63471">
      <w:pPr>
        <w:spacing w:line="240" w:lineRule="auto"/>
        <w:rPr>
          <w:rFonts w:cstheme="minorHAnsi"/>
        </w:rPr>
      </w:pPr>
    </w:p>
    <w:p w14:paraId="0DDF4A36" w14:textId="77777777" w:rsidR="00D63471" w:rsidRPr="00CC0C63" w:rsidRDefault="00D63471" w:rsidP="00ED376C">
      <w:pPr>
        <w:spacing w:after="0"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Článek IX.</w:t>
      </w:r>
    </w:p>
    <w:p w14:paraId="4A2EBB2E" w14:textId="77777777" w:rsidR="00D63471" w:rsidRPr="00CC0C63" w:rsidRDefault="00D63471" w:rsidP="00ED376C">
      <w:pPr>
        <w:spacing w:line="240" w:lineRule="auto"/>
        <w:jc w:val="center"/>
        <w:rPr>
          <w:rFonts w:cstheme="minorHAnsi"/>
          <w:b/>
        </w:rPr>
      </w:pPr>
      <w:r w:rsidRPr="00CC0C63">
        <w:rPr>
          <w:rFonts w:cstheme="minorHAnsi"/>
          <w:b/>
        </w:rPr>
        <w:t>Závěrečná ustanovení</w:t>
      </w:r>
    </w:p>
    <w:p w14:paraId="7DCFAB13" w14:textId="4EB65146" w:rsidR="00D63471" w:rsidRPr="004166A9" w:rsidRDefault="00D63471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Smluvní strany mají vzájemnou oznamovací povinnost o všech skutečnostech, které by mohly ohrozit řádný výkon práv a povinností plynoucích ze vztahu založeného Smlouvou.</w:t>
      </w:r>
    </w:p>
    <w:p w14:paraId="22E2F02A" w14:textId="325EBA30" w:rsidR="00D63471" w:rsidRPr="004166A9" w:rsidRDefault="00D63471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Tuto Smlouvu je možné měnit pouze ve formě číslovaných písemných dodatků podepsaných oprávněnými zástupci obou smluvních stran.</w:t>
      </w:r>
    </w:p>
    <w:p w14:paraId="77244343" w14:textId="27CB6443" w:rsidR="00D63471" w:rsidRPr="004166A9" w:rsidRDefault="00D63471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Písemnost zaslaná na adresu sídla smluvní strany uvedenou v záhlaví Smlouvy nebo ve veřejném rejstříku ke dni odeslání takové písemnosti se považuje za doručenou třetím dnem po jejím odeslání i v případě, že si ji příslušná strana nevyzvedne, bude nedoručitelná anebo bude doručení jakkoli jinak znemožněno z důvodu stojícího na straně adresáta. To neplatí v případě, že smluvní strana písemně informovala druhou smluvní stranu o změně adresy pro doručování.</w:t>
      </w:r>
    </w:p>
    <w:p w14:paraId="68470CDE" w14:textId="6873C8C7" w:rsidR="004166A9" w:rsidRDefault="00D63471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Smluvní strany výslovně potvrzují, že základní podmínky Smlouvy jsou výsledkem jednání Smluvních stran a každá ze smluvních stran měla příležitost ovlivnit obsah základních podmínek Smlouvy.</w:t>
      </w:r>
    </w:p>
    <w:p w14:paraId="098FB5A4" w14:textId="2BB2C9D0" w:rsidR="004166A9" w:rsidRPr="004166A9" w:rsidRDefault="004166A9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D73FAE">
        <w:rPr>
          <w:rFonts w:cstheme="minorHAnsi"/>
          <w:szCs w:val="14"/>
        </w:rPr>
        <w:t xml:space="preserve">Smluvní strany berou na vědomí, že tato smlouva včetně případných budoucích dodatků bude uveřejněna v souladu s ustanoveními zák. č. 340/2015 Sb., o registru smluv, ve znění pozdějších předpisů; toto se nevztahuje na přílohy této smlouvy obsahující zákonné výjimky z povinnosti uveřejnění. Smlouvu v registru smluv uveřejní </w:t>
      </w:r>
      <w:r w:rsidR="00100BB8">
        <w:rPr>
          <w:rFonts w:cstheme="minorHAnsi"/>
          <w:szCs w:val="14"/>
        </w:rPr>
        <w:t>poskytovatelem</w:t>
      </w:r>
      <w:r w:rsidRPr="00D73FAE">
        <w:rPr>
          <w:rFonts w:cstheme="minorHAnsi"/>
          <w:szCs w:val="14"/>
        </w:rPr>
        <w:t xml:space="preserve">. Smluvní strany prohlašují, že tato smlouva </w:t>
      </w:r>
      <w:r w:rsidRPr="004166A9">
        <w:rPr>
          <w:rFonts w:cstheme="minorHAnsi"/>
        </w:rPr>
        <w:t>neobsahuje jejich obchodní tajemství, osobní údaje osob, které by nebylo možno uveřejnit, utajované skutečnosti ve smyslu ustanovení zák. č. 412/2005 Sb., o ochraně utajovaných informací a o bezpečnostní způsobilosti, ve znění pozdějších předpisů, ani jiné informace či skutečnosti, které by nebylo možno uveřejnit.</w:t>
      </w:r>
    </w:p>
    <w:p w14:paraId="3CEA74CD" w14:textId="2A47B53E" w:rsidR="004166A9" w:rsidRPr="004166A9" w:rsidRDefault="004166A9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Tato smlouva nabývá </w:t>
      </w:r>
      <w:r w:rsidR="001C3F12" w:rsidRPr="004166A9">
        <w:rPr>
          <w:rFonts w:cstheme="minorHAnsi"/>
        </w:rPr>
        <w:t xml:space="preserve">Smlouva nabývá platnosti dnem jejího podpisu oběma smluvními stranami </w:t>
      </w:r>
      <w:r w:rsidR="001C3F12">
        <w:rPr>
          <w:rFonts w:cstheme="minorHAnsi"/>
        </w:rPr>
        <w:t xml:space="preserve">a </w:t>
      </w:r>
      <w:r w:rsidRPr="004166A9">
        <w:rPr>
          <w:rFonts w:cstheme="minorHAnsi"/>
        </w:rPr>
        <w:t>účinnosti dnem zveřejnění v registru smluv.</w:t>
      </w:r>
    </w:p>
    <w:p w14:paraId="295F6087" w14:textId="35589AB1" w:rsidR="00D63471" w:rsidRPr="004166A9" w:rsidRDefault="00D63471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>Smluvní strany po přečtení Smlouvy prohlašují, že souhlasí s jejím obsahem, že Smlouva byla sepsána vážně, určitě, srozumitelně a na základě jejich pravé a svobodné vůle, na důkaz čehož připojují své podpisy.</w:t>
      </w:r>
    </w:p>
    <w:p w14:paraId="4B06DCD4" w14:textId="702D2D76" w:rsidR="00D63471" w:rsidRPr="004166A9" w:rsidRDefault="00D63471" w:rsidP="004166A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4166A9">
        <w:rPr>
          <w:rFonts w:cstheme="minorHAnsi"/>
        </w:rPr>
        <w:t xml:space="preserve">Smlouva je sepsána ve dvou vyhotoveních, z nichž každá ze smluvních stran </w:t>
      </w:r>
      <w:proofErr w:type="gramStart"/>
      <w:r w:rsidRPr="004166A9">
        <w:rPr>
          <w:rFonts w:cstheme="minorHAnsi"/>
        </w:rPr>
        <w:t>obdrží</w:t>
      </w:r>
      <w:proofErr w:type="gramEnd"/>
      <w:r w:rsidRPr="004166A9">
        <w:rPr>
          <w:rFonts w:cstheme="minorHAnsi"/>
        </w:rPr>
        <w:t xml:space="preserve"> jedno.</w:t>
      </w:r>
    </w:p>
    <w:p w14:paraId="61529D49" w14:textId="06304DF6" w:rsidR="00D63471" w:rsidRPr="001C3F12" w:rsidRDefault="00D63471" w:rsidP="001C3F12">
      <w:pPr>
        <w:spacing w:line="240" w:lineRule="auto"/>
        <w:ind w:left="360"/>
        <w:jc w:val="both"/>
        <w:rPr>
          <w:rFonts w:cstheme="minorHAnsi"/>
        </w:rPr>
      </w:pPr>
    </w:p>
    <w:p w14:paraId="083602EE" w14:textId="5C48E7ED" w:rsidR="00D63471" w:rsidRPr="00CC0C63" w:rsidRDefault="00B4512E" w:rsidP="00D63471">
      <w:pPr>
        <w:spacing w:line="240" w:lineRule="auto"/>
        <w:rPr>
          <w:rFonts w:cstheme="minorHAnsi"/>
        </w:rPr>
      </w:pPr>
      <w:r w:rsidRPr="00CC0C63">
        <w:rPr>
          <w:rFonts w:cstheme="minorHAnsi"/>
        </w:rPr>
        <w:t>Datum</w:t>
      </w:r>
      <w:r w:rsidR="00D63471" w:rsidRPr="00CC0C63">
        <w:rPr>
          <w:rFonts w:cstheme="minorHAnsi"/>
        </w:rPr>
        <w:t xml:space="preserve"> ________________</w:t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A37286" w:rsidRPr="00CC0C63">
        <w:rPr>
          <w:rFonts w:cstheme="minorHAnsi"/>
        </w:rPr>
        <w:t xml:space="preserve">        </w:t>
      </w:r>
      <w:r w:rsidRPr="00CC0C63">
        <w:rPr>
          <w:rFonts w:cstheme="minorHAnsi"/>
        </w:rPr>
        <w:t xml:space="preserve">                               Datum</w:t>
      </w:r>
      <w:r w:rsidR="003B2F2A">
        <w:rPr>
          <w:rFonts w:cstheme="minorHAnsi"/>
        </w:rPr>
        <w:t xml:space="preserve"> 28.02.2022</w:t>
      </w:r>
      <w:r w:rsidR="00D63471" w:rsidRPr="00CC0C63">
        <w:rPr>
          <w:rFonts w:cstheme="minorHAnsi"/>
        </w:rPr>
        <w:t xml:space="preserve"> ________________</w:t>
      </w:r>
    </w:p>
    <w:p w14:paraId="1B1B1BC3" w14:textId="77777777" w:rsidR="002652E1" w:rsidRPr="00CC0C63" w:rsidRDefault="002652E1" w:rsidP="00D63471">
      <w:pPr>
        <w:spacing w:line="240" w:lineRule="auto"/>
        <w:rPr>
          <w:rFonts w:cstheme="minorHAnsi"/>
        </w:rPr>
      </w:pPr>
    </w:p>
    <w:p w14:paraId="7A04BD43" w14:textId="77777777" w:rsidR="00D63471" w:rsidRPr="00CC0C63" w:rsidRDefault="00D63471" w:rsidP="00D63471">
      <w:pPr>
        <w:spacing w:line="240" w:lineRule="auto"/>
        <w:rPr>
          <w:rFonts w:cstheme="minorHAnsi"/>
        </w:rPr>
      </w:pPr>
      <w:r w:rsidRPr="00CC0C63">
        <w:rPr>
          <w:rFonts w:cstheme="minorHAnsi"/>
        </w:rPr>
        <w:t>_____________________________</w:t>
      </w:r>
      <w:r w:rsidR="00A37286" w:rsidRPr="00CC0C63">
        <w:rPr>
          <w:rFonts w:cstheme="minorHAnsi"/>
        </w:rPr>
        <w:t>_____</w:t>
      </w:r>
      <w:r w:rsidRPr="00CC0C63">
        <w:rPr>
          <w:rFonts w:cstheme="minorHAnsi"/>
        </w:rPr>
        <w:tab/>
      </w:r>
      <w:r w:rsidRPr="00CC0C63">
        <w:rPr>
          <w:rFonts w:cstheme="minorHAnsi"/>
        </w:rPr>
        <w:tab/>
      </w:r>
      <w:r w:rsidR="00A37286" w:rsidRPr="00CC0C63">
        <w:rPr>
          <w:rFonts w:cstheme="minorHAnsi"/>
        </w:rPr>
        <w:t xml:space="preserve">         </w:t>
      </w:r>
      <w:r w:rsidRPr="00CC0C63">
        <w:rPr>
          <w:rFonts w:cstheme="minorHAnsi"/>
        </w:rPr>
        <w:t>__________________________________</w:t>
      </w:r>
    </w:p>
    <w:p w14:paraId="22DDA0BD" w14:textId="77777777" w:rsidR="00D63471" w:rsidRPr="00CC0C63" w:rsidRDefault="00A37286" w:rsidP="00A37286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           </w:t>
      </w:r>
      <w:r w:rsidR="00D63471" w:rsidRPr="00CC0C63">
        <w:rPr>
          <w:rFonts w:cstheme="minorHAnsi"/>
        </w:rPr>
        <w:t>za objednatele</w:t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Pr="00CC0C63">
        <w:rPr>
          <w:rFonts w:cstheme="minorHAnsi"/>
        </w:rPr>
        <w:t xml:space="preserve">                           </w:t>
      </w:r>
      <w:r w:rsidR="00D63471" w:rsidRPr="00CC0C63">
        <w:rPr>
          <w:rFonts w:cstheme="minorHAnsi"/>
        </w:rPr>
        <w:t>za poskytovatele</w:t>
      </w:r>
    </w:p>
    <w:p w14:paraId="2B6C2DA1" w14:textId="77777777" w:rsidR="00DF4725" w:rsidRDefault="00CC0C63" w:rsidP="00A3728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cstheme="minorHAnsi"/>
        </w:rPr>
        <w:t xml:space="preserve">      </w:t>
      </w:r>
      <w:r w:rsidR="00A37286" w:rsidRPr="00CC0C63">
        <w:rPr>
          <w:rFonts w:cstheme="minorHAnsi"/>
        </w:rPr>
        <w:t xml:space="preserve">  </w:t>
      </w:r>
      <w:r w:rsidR="00D63471" w:rsidRPr="00CC0C63">
        <w:rPr>
          <w:rFonts w:cstheme="minorHAnsi"/>
        </w:rPr>
        <w:t xml:space="preserve"> Ing </w:t>
      </w:r>
      <w:r w:rsidRPr="00CC0C63">
        <w:rPr>
          <w:rFonts w:cstheme="minorHAnsi"/>
        </w:rPr>
        <w:t xml:space="preserve">Aleš Horčička                      </w:t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D63471" w:rsidRPr="00CC0C63">
        <w:rPr>
          <w:rFonts w:cstheme="minorHAnsi"/>
        </w:rPr>
        <w:tab/>
      </w:r>
      <w:r w:rsidR="00DF4725">
        <w:rPr>
          <w:rFonts w:cstheme="minorHAnsi"/>
        </w:rPr>
        <w:t xml:space="preserve">         </w:t>
      </w:r>
      <w:r w:rsidR="00DF4725">
        <w:rPr>
          <w:rFonts w:ascii="Calibri" w:eastAsia="Times New Roman" w:hAnsi="Calibri" w:cs="Calibri"/>
          <w:color w:val="000000"/>
        </w:rPr>
        <w:t xml:space="preserve">Ing. Jindřich Frič, PhD. </w:t>
      </w:r>
    </w:p>
    <w:p w14:paraId="7C84B26B" w14:textId="508724F9" w:rsidR="00AB7C1F" w:rsidRPr="00CC0C63" w:rsidRDefault="00A37286" w:rsidP="00A37286">
      <w:pPr>
        <w:spacing w:after="0" w:line="240" w:lineRule="auto"/>
        <w:rPr>
          <w:rFonts w:cstheme="minorHAnsi"/>
        </w:rPr>
      </w:pPr>
      <w:r w:rsidRPr="00CC0C63">
        <w:rPr>
          <w:rFonts w:cstheme="minorHAnsi"/>
        </w:rPr>
        <w:t xml:space="preserve">         </w:t>
      </w:r>
      <w:r w:rsidR="00D63471" w:rsidRPr="00CC0C63">
        <w:rPr>
          <w:rFonts w:cstheme="minorHAnsi"/>
        </w:rPr>
        <w:t>předseda spolku</w:t>
      </w:r>
      <w:r w:rsidR="00DF4725">
        <w:rPr>
          <w:rFonts w:cstheme="minorHAnsi"/>
        </w:rPr>
        <w:t xml:space="preserve">                         </w:t>
      </w:r>
      <w:r w:rsidR="00DF4725">
        <w:rPr>
          <w:rFonts w:ascii="Calibri" w:eastAsia="Times New Roman" w:hAnsi="Calibri" w:cs="Calibri"/>
          <w:color w:val="000000"/>
        </w:rPr>
        <w:t xml:space="preserve">                                                                        ředitel </w:t>
      </w:r>
    </w:p>
    <w:sectPr w:rsidR="00AB7C1F" w:rsidRPr="00CC0C63" w:rsidSect="00124CA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7D41" w14:textId="77777777" w:rsidR="00D50477" w:rsidRDefault="00D50477" w:rsidP="00D63471">
      <w:pPr>
        <w:spacing w:after="0" w:line="240" w:lineRule="auto"/>
      </w:pPr>
      <w:r>
        <w:separator/>
      </w:r>
    </w:p>
  </w:endnote>
  <w:endnote w:type="continuationSeparator" w:id="0">
    <w:p w14:paraId="2FA7AF1A" w14:textId="77777777" w:rsidR="00D50477" w:rsidRDefault="00D50477" w:rsidP="00D6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620918"/>
      <w:docPartObj>
        <w:docPartGallery w:val="Page Numbers (Bottom of Page)"/>
        <w:docPartUnique/>
      </w:docPartObj>
    </w:sdtPr>
    <w:sdtEndPr/>
    <w:sdtContent>
      <w:p w14:paraId="07041FA1" w14:textId="77777777" w:rsidR="00912EC0" w:rsidRDefault="00912EC0" w:rsidP="00912EC0">
        <w:pPr>
          <w:pStyle w:val="Zpat"/>
          <w:jc w:val="right"/>
        </w:pPr>
        <w:r>
          <w:rPr>
            <w:snapToGrid w:val="0"/>
          </w:rPr>
          <w:t xml:space="preserve">Strana </w:t>
        </w:r>
        <w:r>
          <w:rPr>
            <w:snapToGrid w:val="0"/>
          </w:rPr>
          <w:fldChar w:fldCharType="begin"/>
        </w:r>
        <w:r>
          <w:rPr>
            <w:snapToGrid w:val="0"/>
          </w:rPr>
          <w:instrText xml:space="preserve"> PAGE </w:instrText>
        </w:r>
        <w:r>
          <w:rPr>
            <w:snapToGrid w:val="0"/>
          </w:rPr>
          <w:fldChar w:fldCharType="separate"/>
        </w:r>
        <w:r w:rsidR="00890F05">
          <w:rPr>
            <w:noProof/>
            <w:snapToGrid w:val="0"/>
          </w:rPr>
          <w:t>1</w:t>
        </w:r>
        <w:r>
          <w:rPr>
            <w:snapToGrid w:val="0"/>
          </w:rPr>
          <w:fldChar w:fldCharType="end"/>
        </w:r>
        <w:r>
          <w:rPr>
            <w:snapToGrid w:val="0"/>
          </w:rPr>
          <w:t xml:space="preserve"> (celkem </w:t>
        </w:r>
        <w:r>
          <w:rPr>
            <w:snapToGrid w:val="0"/>
          </w:rPr>
          <w:fldChar w:fldCharType="begin"/>
        </w:r>
        <w:r>
          <w:rPr>
            <w:snapToGrid w:val="0"/>
          </w:rPr>
          <w:instrText xml:space="preserve"> NUMPAGES </w:instrText>
        </w:r>
        <w:r>
          <w:rPr>
            <w:snapToGrid w:val="0"/>
          </w:rPr>
          <w:fldChar w:fldCharType="separate"/>
        </w:r>
        <w:r w:rsidR="00890F05">
          <w:rPr>
            <w:noProof/>
            <w:snapToGrid w:val="0"/>
          </w:rPr>
          <w:t>3</w:t>
        </w:r>
        <w:r>
          <w:rPr>
            <w:snapToGrid w:val="0"/>
          </w:rPr>
          <w:fldChar w:fldCharType="end"/>
        </w:r>
        <w:r>
          <w:rPr>
            <w:snapToGrid w:val="0"/>
          </w:rPr>
          <w:t>)</w:t>
        </w:r>
      </w:p>
      <w:p w14:paraId="443E2965" w14:textId="77777777" w:rsidR="00912EC0" w:rsidRDefault="00D50477">
        <w:pPr>
          <w:pStyle w:val="Zpat"/>
          <w:jc w:val="right"/>
        </w:pPr>
      </w:p>
    </w:sdtContent>
  </w:sdt>
  <w:p w14:paraId="1FC6F397" w14:textId="77777777" w:rsidR="00912EC0" w:rsidRDefault="00912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AC0E" w14:textId="77777777" w:rsidR="00D50477" w:rsidRDefault="00D50477" w:rsidP="00D63471">
      <w:pPr>
        <w:spacing w:after="0" w:line="240" w:lineRule="auto"/>
      </w:pPr>
      <w:r>
        <w:separator/>
      </w:r>
    </w:p>
  </w:footnote>
  <w:footnote w:type="continuationSeparator" w:id="0">
    <w:p w14:paraId="3CAF17FC" w14:textId="77777777" w:rsidR="00D50477" w:rsidRDefault="00D50477" w:rsidP="00D6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657E" w14:textId="77777777" w:rsidR="00D63471" w:rsidRPr="00124CA5" w:rsidRDefault="00A37286" w:rsidP="00A37286">
    <w:pPr>
      <w:pStyle w:val="Zhlav"/>
      <w:jc w:val="center"/>
    </w:pPr>
    <w:r>
      <w:rPr>
        <w:noProof/>
        <w:lang w:eastAsia="cs-CZ"/>
      </w:rPr>
      <w:drawing>
        <wp:inline distT="0" distB="0" distL="0" distR="0" wp14:anchorId="33316420" wp14:editId="08DAE6A9">
          <wp:extent cx="1933115" cy="629920"/>
          <wp:effectExtent l="0" t="0" r="0" b="0"/>
          <wp:docPr id="3" name="Obrázek 3" descr="C:\Users\michaela.hourova.KANCELAR\AppData\Local\Microsoft\Windows\INetCache\Content.Word\startdriving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haela.hourova.KANCELAR\AppData\Local\Microsoft\Windows\INetCache\Content.Word\startdriving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469" cy="673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C48"/>
    <w:multiLevelType w:val="hybridMultilevel"/>
    <w:tmpl w:val="F90AB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21A"/>
    <w:multiLevelType w:val="hybridMultilevel"/>
    <w:tmpl w:val="048CB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719C"/>
    <w:multiLevelType w:val="hybridMultilevel"/>
    <w:tmpl w:val="D1B6A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13D1"/>
    <w:multiLevelType w:val="hybridMultilevel"/>
    <w:tmpl w:val="DA7E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435F"/>
    <w:multiLevelType w:val="hybridMultilevel"/>
    <w:tmpl w:val="E724F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344"/>
    <w:multiLevelType w:val="hybridMultilevel"/>
    <w:tmpl w:val="E46A7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55BE"/>
    <w:multiLevelType w:val="hybridMultilevel"/>
    <w:tmpl w:val="E5126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49CE"/>
    <w:multiLevelType w:val="hybridMultilevel"/>
    <w:tmpl w:val="54F82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7F05"/>
    <w:multiLevelType w:val="multilevel"/>
    <w:tmpl w:val="8BE209B8"/>
    <w:lvl w:ilvl="0">
      <w:start w:val="1"/>
      <w:numFmt w:val="decimal"/>
      <w:lvlText w:val="13.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735" w:hanging="735"/>
      </w:pPr>
    </w:lvl>
    <w:lvl w:ilvl="2">
      <w:start w:val="1"/>
      <w:numFmt w:val="decimal"/>
      <w:lvlText w:val="%1.%2.%3."/>
      <w:lvlJc w:val="left"/>
      <w:pPr>
        <w:ind w:left="735" w:hanging="735"/>
      </w:pPr>
    </w:lvl>
    <w:lvl w:ilvl="3">
      <w:start w:val="1"/>
      <w:numFmt w:val="decimal"/>
      <w:lvlText w:val="%1.%2.%3.%4."/>
      <w:lvlJc w:val="left"/>
      <w:pPr>
        <w:ind w:left="735" w:hanging="735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35842C9"/>
    <w:multiLevelType w:val="hybridMultilevel"/>
    <w:tmpl w:val="677EC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C5A5A"/>
    <w:multiLevelType w:val="hybridMultilevel"/>
    <w:tmpl w:val="C0A64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0A1"/>
    <w:multiLevelType w:val="hybridMultilevel"/>
    <w:tmpl w:val="F758A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44039"/>
    <w:multiLevelType w:val="hybridMultilevel"/>
    <w:tmpl w:val="1A5A6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1611E"/>
    <w:multiLevelType w:val="hybridMultilevel"/>
    <w:tmpl w:val="F16C5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22010"/>
    <w:multiLevelType w:val="hybridMultilevel"/>
    <w:tmpl w:val="324E3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69FA"/>
    <w:multiLevelType w:val="hybridMultilevel"/>
    <w:tmpl w:val="CBC6E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2302F"/>
    <w:multiLevelType w:val="hybridMultilevel"/>
    <w:tmpl w:val="5832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2"/>
  </w:num>
  <w:num w:numId="5">
    <w:abstractNumId w:val="14"/>
  </w:num>
  <w:num w:numId="6">
    <w:abstractNumId w:val="15"/>
  </w:num>
  <w:num w:numId="7">
    <w:abstractNumId w:val="0"/>
  </w:num>
  <w:num w:numId="8">
    <w:abstractNumId w:val="7"/>
  </w:num>
  <w:num w:numId="9">
    <w:abstractNumId w:val="16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  <w:num w:numId="15">
    <w:abstractNumId w:val="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AE"/>
    <w:rsid w:val="000811EA"/>
    <w:rsid w:val="00100BB8"/>
    <w:rsid w:val="00124CA5"/>
    <w:rsid w:val="0016099E"/>
    <w:rsid w:val="001B0327"/>
    <w:rsid w:val="001C3F12"/>
    <w:rsid w:val="001E3BED"/>
    <w:rsid w:val="001E54AE"/>
    <w:rsid w:val="00214545"/>
    <w:rsid w:val="00253AB6"/>
    <w:rsid w:val="002652E1"/>
    <w:rsid w:val="002B39E1"/>
    <w:rsid w:val="002C22CA"/>
    <w:rsid w:val="00343921"/>
    <w:rsid w:val="00362DDC"/>
    <w:rsid w:val="003B2F2A"/>
    <w:rsid w:val="004166A9"/>
    <w:rsid w:val="00435ECF"/>
    <w:rsid w:val="00495556"/>
    <w:rsid w:val="005345F9"/>
    <w:rsid w:val="005630A2"/>
    <w:rsid w:val="00582333"/>
    <w:rsid w:val="00584F3E"/>
    <w:rsid w:val="005F2946"/>
    <w:rsid w:val="006B7E32"/>
    <w:rsid w:val="006E2C0F"/>
    <w:rsid w:val="007567ED"/>
    <w:rsid w:val="00786DC8"/>
    <w:rsid w:val="00890F05"/>
    <w:rsid w:val="008A4E49"/>
    <w:rsid w:val="00912EC0"/>
    <w:rsid w:val="00914285"/>
    <w:rsid w:val="00944A8C"/>
    <w:rsid w:val="00993D9C"/>
    <w:rsid w:val="00A37286"/>
    <w:rsid w:val="00A47BA5"/>
    <w:rsid w:val="00A52919"/>
    <w:rsid w:val="00A67480"/>
    <w:rsid w:val="00AB7C1F"/>
    <w:rsid w:val="00B039D8"/>
    <w:rsid w:val="00B4512E"/>
    <w:rsid w:val="00B737B8"/>
    <w:rsid w:val="00BC047A"/>
    <w:rsid w:val="00C91E25"/>
    <w:rsid w:val="00C9296D"/>
    <w:rsid w:val="00CA740D"/>
    <w:rsid w:val="00CC0C63"/>
    <w:rsid w:val="00CE09CB"/>
    <w:rsid w:val="00D16209"/>
    <w:rsid w:val="00D50477"/>
    <w:rsid w:val="00D51827"/>
    <w:rsid w:val="00D63471"/>
    <w:rsid w:val="00D66DAD"/>
    <w:rsid w:val="00DF4725"/>
    <w:rsid w:val="00E315A0"/>
    <w:rsid w:val="00E820B1"/>
    <w:rsid w:val="00ED376C"/>
    <w:rsid w:val="00FB2D6F"/>
    <w:rsid w:val="00FC3FE5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E73C0"/>
  <w15:chartTrackingRefBased/>
  <w15:docId w15:val="{FFA5A34B-8DFA-4403-80F9-EEE4A469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471"/>
  </w:style>
  <w:style w:type="paragraph" w:styleId="Zpat">
    <w:name w:val="footer"/>
    <w:basedOn w:val="Normln"/>
    <w:link w:val="ZpatChar"/>
    <w:unhideWhenUsed/>
    <w:rsid w:val="00D6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63471"/>
  </w:style>
  <w:style w:type="paragraph" w:styleId="Odstavecseseznamem">
    <w:name w:val="List Paragraph"/>
    <w:basedOn w:val="Normln"/>
    <w:uiPriority w:val="34"/>
    <w:qFormat/>
    <w:rsid w:val="004166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7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artdriv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1011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Hourová - Autoškola Horázný</dc:creator>
  <cp:keywords/>
  <dc:description/>
  <cp:lastModifiedBy>Klára Ibrmajerová</cp:lastModifiedBy>
  <cp:revision>2</cp:revision>
  <cp:lastPrinted>2021-02-15T15:42:00Z</cp:lastPrinted>
  <dcterms:created xsi:type="dcterms:W3CDTF">2022-03-02T08:34:00Z</dcterms:created>
  <dcterms:modified xsi:type="dcterms:W3CDTF">2022-03-02T08:34:00Z</dcterms:modified>
</cp:coreProperties>
</file>