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5A" w:rsidRDefault="00CE345A" w:rsidP="00CE345A">
      <w:pPr>
        <w:pStyle w:val="TextA"/>
        <w:jc w:val="center"/>
        <w:rPr>
          <w:rFonts w:ascii="Times" w:hAnsi="Times"/>
          <w:b/>
          <w:bCs/>
          <w:sz w:val="28"/>
          <w:szCs w:val="32"/>
        </w:rPr>
      </w:pPr>
      <w:r w:rsidRPr="004D5D64">
        <w:rPr>
          <w:rFonts w:ascii="Times" w:hAnsi="Times"/>
          <w:b/>
          <w:bCs/>
          <w:sz w:val="28"/>
          <w:szCs w:val="32"/>
        </w:rPr>
        <w:t>Smlouva s provozovatelem zařízení</w:t>
      </w:r>
      <w:r w:rsidRPr="004D5D64">
        <w:rPr>
          <w:rFonts w:ascii="Times" w:hAnsi="Times"/>
          <w:sz w:val="28"/>
          <w:szCs w:val="32"/>
        </w:rPr>
        <w:t xml:space="preserve"> </w:t>
      </w:r>
      <w:r w:rsidRPr="004D5D64">
        <w:rPr>
          <w:rFonts w:ascii="Arial Unicode MS" w:hAnsi="Arial Unicode MS"/>
          <w:sz w:val="28"/>
          <w:szCs w:val="32"/>
        </w:rPr>
        <w:br/>
      </w:r>
      <w:r w:rsidRPr="004D5D64">
        <w:rPr>
          <w:rFonts w:ascii="Times" w:hAnsi="Times"/>
          <w:b/>
          <w:bCs/>
          <w:sz w:val="28"/>
          <w:szCs w:val="32"/>
        </w:rPr>
        <w:t>o zajištění</w:t>
      </w:r>
      <w:r w:rsidRPr="004D5D64">
        <w:rPr>
          <w:rFonts w:ascii="Times" w:hAnsi="Times"/>
          <w:sz w:val="28"/>
          <w:szCs w:val="32"/>
        </w:rPr>
        <w:t xml:space="preserve"> </w:t>
      </w:r>
      <w:r w:rsidRPr="004D5D64">
        <w:rPr>
          <w:rFonts w:ascii="Times" w:hAnsi="Times"/>
          <w:b/>
          <w:bCs/>
          <w:sz w:val="28"/>
          <w:szCs w:val="32"/>
        </w:rPr>
        <w:t>lyžařského kurzu</w:t>
      </w:r>
    </w:p>
    <w:p w:rsidR="00CE345A" w:rsidRPr="004D5D64" w:rsidRDefault="00CE345A" w:rsidP="00CE345A">
      <w:pPr>
        <w:pStyle w:val="TextA"/>
        <w:jc w:val="center"/>
        <w:rPr>
          <w:rFonts w:ascii="Times" w:eastAsia="Times" w:hAnsi="Times" w:cs="Times"/>
          <w:b/>
          <w:bCs/>
          <w:sz w:val="28"/>
          <w:szCs w:val="32"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uzavř</w:t>
      </w:r>
      <w:r>
        <w:rPr>
          <w:rFonts w:ascii="Times" w:hAnsi="Times"/>
          <w:b/>
          <w:bCs/>
        </w:rPr>
        <w:t>ená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podle §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1724 a násl. zákona č. 89/2012 Sb., Obč</w:t>
      </w:r>
      <w:r>
        <w:rPr>
          <w:rFonts w:ascii="Times" w:hAnsi="Times"/>
          <w:b/>
          <w:bCs/>
        </w:rPr>
        <w:t>anský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 xml:space="preserve">zákoník, </w:t>
      </w:r>
      <w:r w:rsidRPr="00994C00">
        <w:rPr>
          <w:rFonts w:ascii="Arial Unicode MS" w:hAnsi="Arial Unicode MS"/>
        </w:rPr>
        <w:br/>
      </w:r>
      <w:r w:rsidRPr="00994C00">
        <w:rPr>
          <w:rFonts w:ascii="Times" w:hAnsi="Times"/>
          <w:b/>
          <w:bCs/>
        </w:rPr>
        <w:t>v platném znění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 xml:space="preserve">(dále </w:t>
      </w:r>
      <w:proofErr w:type="gramStart"/>
      <w:r w:rsidRPr="00994C00">
        <w:rPr>
          <w:rFonts w:ascii="Times" w:hAnsi="Times"/>
          <w:b/>
          <w:bCs/>
        </w:rPr>
        <w:t>jen ,,obč</w:t>
      </w:r>
      <w:r>
        <w:rPr>
          <w:rFonts w:ascii="Times" w:hAnsi="Times"/>
          <w:b/>
          <w:bCs/>
        </w:rPr>
        <w:t>anský</w:t>
      </w:r>
      <w:proofErr w:type="gramEnd"/>
      <w:r w:rsidRPr="00994C00"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zákoník"</w:t>
      </w:r>
      <w:r w:rsidRPr="00994C00">
        <w:rPr>
          <w:rFonts w:ascii="Times" w:hAnsi="Times"/>
          <w:b/>
          <w:bCs/>
        </w:rPr>
        <w:t>) takto: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Smluvní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strany: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Základní škola Bratrství Čechů a Slováků, Bystřice pod Hostýnem, Pod Zábřehem 1100, okres Kroměříž, příspěvková organizace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IČO: 70 833 648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zastoupená ř</w:t>
      </w:r>
      <w:r>
        <w:rPr>
          <w:rFonts w:ascii="Times" w:hAnsi="Times"/>
        </w:rPr>
        <w:t xml:space="preserve">editelem: Mgr. Jitka </w:t>
      </w:r>
      <w:proofErr w:type="spellStart"/>
      <w:r>
        <w:rPr>
          <w:rFonts w:ascii="Times" w:hAnsi="Times"/>
        </w:rPr>
        <w:t>Vašalovská</w:t>
      </w:r>
      <w:proofErr w:type="spellEnd"/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tel: </w:t>
      </w:r>
      <w:r>
        <w:rPr>
          <w:rFonts w:ascii="Times" w:hAnsi="Times"/>
        </w:rPr>
        <w:t>+420 777 205 182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</w:rPr>
        <w:t>dále jako</w:t>
      </w:r>
      <w:r w:rsidRPr="00994C00">
        <w:rPr>
          <w:rFonts w:ascii="Times" w:hAnsi="Times"/>
          <w:b/>
          <w:bCs/>
        </w:rPr>
        <w:t xml:space="preserve"> objednatel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a</w:t>
      </w:r>
    </w:p>
    <w:p w:rsidR="00CE345A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D9428C" w:rsidRDefault="00EF4AD4" w:rsidP="00CE345A">
      <w:pPr>
        <w:pStyle w:val="TextA"/>
        <w:jc w:val="both"/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</w:rPr>
        <w:t>Amunak</w:t>
      </w:r>
      <w:proofErr w:type="spellEnd"/>
      <w:r>
        <w:rPr>
          <w:rFonts w:ascii="Times" w:eastAsia="Times" w:hAnsi="Times" w:cs="Times"/>
        </w:rPr>
        <w:t xml:space="preserve"> s.r.o.</w:t>
      </w:r>
    </w:p>
    <w:p w:rsidR="00EF4AD4" w:rsidRDefault="00EF4AD4" w:rsidP="00CE345A">
      <w:pPr>
        <w:pStyle w:val="TextA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Petrská 1426/1</w:t>
      </w:r>
    </w:p>
    <w:p w:rsidR="00EF4AD4" w:rsidRPr="00CE345A" w:rsidRDefault="00EF4AD4" w:rsidP="00CE345A">
      <w:pPr>
        <w:pStyle w:val="TextA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110 00 Praha 1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IČO: </w:t>
      </w:r>
      <w:r>
        <w:rPr>
          <w:rFonts w:ascii="Times" w:hAnsi="Times"/>
        </w:rPr>
        <w:t xml:space="preserve">28977131 </w:t>
      </w:r>
      <w:r w:rsidRPr="00994C00">
        <w:rPr>
          <w:rFonts w:ascii="Times" w:hAnsi="Times"/>
        </w:rPr>
        <w:t xml:space="preserve">DIČ: </w:t>
      </w:r>
      <w:r>
        <w:rPr>
          <w:rFonts w:ascii="Times" w:hAnsi="Times"/>
        </w:rPr>
        <w:t>CZ28977131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tel: </w:t>
      </w:r>
      <w:r>
        <w:rPr>
          <w:rFonts w:ascii="Times" w:hAnsi="Times"/>
        </w:rPr>
        <w:t>+420 608 466 149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>
        <w:rPr>
          <w:rFonts w:ascii="Times" w:hAnsi="Times"/>
        </w:rPr>
        <w:t>e-mail: penzionsklar@seznam.cz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</w:rPr>
        <w:t xml:space="preserve">dále jako </w:t>
      </w:r>
      <w:r w:rsidRPr="00994C00">
        <w:rPr>
          <w:rFonts w:ascii="Times" w:hAnsi="Times"/>
          <w:b/>
          <w:bCs/>
        </w:rPr>
        <w:t>poskytovatel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I.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Účel smlouvy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Účelem této smlouvy je zajištění služeb ubytování a stravování pro </w:t>
      </w:r>
      <w:r>
        <w:rPr>
          <w:rFonts w:ascii="Times" w:hAnsi="Times"/>
        </w:rPr>
        <w:t>42</w:t>
      </w:r>
      <w:r w:rsidRPr="00994C00">
        <w:rPr>
          <w:rFonts w:ascii="Times" w:hAnsi="Times"/>
        </w:rPr>
        <w:t xml:space="preserve"> žáků Základní školy Bratrství Čechů a Slováků Bystřice pod Hostýnem a pro </w:t>
      </w:r>
      <w:r>
        <w:rPr>
          <w:rFonts w:ascii="Times" w:hAnsi="Times"/>
        </w:rPr>
        <w:t>5</w:t>
      </w:r>
      <w:r w:rsidRPr="00994C00">
        <w:rPr>
          <w:rFonts w:ascii="Times" w:hAnsi="Times"/>
        </w:rPr>
        <w:t xml:space="preserve"> osob pedagogického doprovodu.</w:t>
      </w:r>
    </w:p>
    <w:p w:rsidR="00CE345A" w:rsidRPr="00994C00" w:rsidRDefault="00CE345A" w:rsidP="00CE345A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výslovně prohlašuje, že je odborně způsobilý k řádnému zajištění předmětu plnění podle této smlouvy.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II.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P</w:t>
      </w:r>
      <w:r>
        <w:rPr>
          <w:rFonts w:ascii="Times" w:hAnsi="Times"/>
          <w:b/>
          <w:bCs/>
        </w:rPr>
        <w:t>ř</w:t>
      </w:r>
      <w:r w:rsidRPr="00994C00">
        <w:rPr>
          <w:rFonts w:ascii="Times" w:hAnsi="Times"/>
          <w:b/>
          <w:bCs/>
        </w:rPr>
        <w:t>edmět smlouvy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Předmětem plnění této smlouvy je závazek poskytovatele zajistit ubytovací a stravovací služby pro </w:t>
      </w:r>
      <w:r>
        <w:rPr>
          <w:rFonts w:ascii="Times" w:hAnsi="Times"/>
        </w:rPr>
        <w:t>42</w:t>
      </w:r>
      <w:r w:rsidRPr="00994C00">
        <w:rPr>
          <w:rFonts w:ascii="Times" w:hAnsi="Times"/>
        </w:rPr>
        <w:t xml:space="preserve"> žáků Základní školy Bratrství Čechů a Slováků Bystřice pod Hostýnem a pro </w:t>
      </w:r>
      <w:r>
        <w:rPr>
          <w:rFonts w:ascii="Times" w:hAnsi="Times"/>
        </w:rPr>
        <w:t>5</w:t>
      </w:r>
      <w:r w:rsidRPr="00994C00">
        <w:rPr>
          <w:rFonts w:ascii="Times" w:hAnsi="Times"/>
        </w:rPr>
        <w:t xml:space="preserve"> osob pedagogického doprovodu v období od </w:t>
      </w:r>
      <w:r>
        <w:rPr>
          <w:rFonts w:ascii="Times" w:hAnsi="Times"/>
        </w:rPr>
        <w:t xml:space="preserve">21.2.2022 </w:t>
      </w:r>
      <w:r w:rsidRPr="00994C00">
        <w:rPr>
          <w:rFonts w:ascii="Times" w:hAnsi="Times"/>
        </w:rPr>
        <w:t xml:space="preserve"> do </w:t>
      </w:r>
      <w:proofErr w:type="gramStart"/>
      <w:r w:rsidR="00D9428C">
        <w:rPr>
          <w:rFonts w:ascii="Times" w:hAnsi="Times"/>
        </w:rPr>
        <w:t>25.1.2022</w:t>
      </w:r>
      <w:proofErr w:type="gramEnd"/>
      <w:r w:rsidRPr="00994C00">
        <w:rPr>
          <w:rFonts w:ascii="Times" w:hAnsi="Times"/>
        </w:rPr>
        <w:t>, od pondělí do pátku, a to zejména:</w:t>
      </w:r>
    </w:p>
    <w:p w:rsidR="00CE345A" w:rsidRPr="00CE345A" w:rsidRDefault="00CE345A" w:rsidP="00CE345A">
      <w:pPr>
        <w:pStyle w:val="TextA"/>
        <w:numPr>
          <w:ilvl w:val="0"/>
          <w:numId w:val="6"/>
        </w:numP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ubytování účastníků kurzu v</w:t>
      </w:r>
      <w:r>
        <w:rPr>
          <w:rFonts w:ascii="Times" w:hAnsi="Times"/>
        </w:rPr>
        <w:t> </w:t>
      </w:r>
      <w:r w:rsidRPr="00CE345A">
        <w:rPr>
          <w:rFonts w:ascii="Times" w:hAnsi="Times"/>
        </w:rPr>
        <w:t>Penzionu</w:t>
      </w:r>
      <w:r w:rsidRPr="00CE345A">
        <w:rPr>
          <w:rFonts w:ascii="Times" w:hAnsi="Times"/>
          <w:iCs/>
        </w:rPr>
        <w:t xml:space="preserve"> Sklář</w:t>
      </w:r>
    </w:p>
    <w:p w:rsidR="00CE345A" w:rsidRPr="00994C00" w:rsidRDefault="00CE345A" w:rsidP="00CE345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stravování účastníků pobytu dle požadavků objednatele</w:t>
      </w:r>
    </w:p>
    <w:p w:rsidR="00CE345A" w:rsidRPr="00994C00" w:rsidRDefault="00CE345A" w:rsidP="00CE345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zázemí pro realizaci společných setkání účastníků kurzu</w:t>
      </w:r>
    </w:p>
    <w:p w:rsidR="00CE345A" w:rsidRPr="00994C00" w:rsidRDefault="00CE345A" w:rsidP="00CE345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zajistit technické zázemí pro uskladnění lyží a sušení lyžařské obuvi.</w:t>
      </w:r>
    </w:p>
    <w:p w:rsidR="00CE345A" w:rsidRPr="00EF4AD4" w:rsidRDefault="00CE345A" w:rsidP="00CE345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Objednatel se zavazuje poskytovateli zaplatit za řádně poskytnutý předmět dle této smlouvy cenu dohodnutou dle </w:t>
      </w:r>
      <w:proofErr w:type="gramStart"/>
      <w:r w:rsidRPr="00994C00">
        <w:rPr>
          <w:rFonts w:ascii="Times" w:hAnsi="Times"/>
        </w:rPr>
        <w:t>článku  IV</w:t>
      </w:r>
      <w:proofErr w:type="gramEnd"/>
      <w:r w:rsidRPr="00994C00">
        <w:rPr>
          <w:rFonts w:ascii="Times" w:hAnsi="Times"/>
        </w:rPr>
        <w:t>. této smlouvy.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lastRenderedPageBreak/>
        <w:t>Článek III.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Rozsah poskytovaných služeb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Poskytovatel se zavazuje zajistit služby </w:t>
      </w:r>
      <w:proofErr w:type="gramStart"/>
      <w:r w:rsidRPr="00994C00">
        <w:rPr>
          <w:rFonts w:ascii="Times" w:hAnsi="Times"/>
        </w:rPr>
        <w:t>pode této</w:t>
      </w:r>
      <w:proofErr w:type="gramEnd"/>
      <w:r w:rsidRPr="00994C00">
        <w:rPr>
          <w:rFonts w:ascii="Times" w:hAnsi="Times"/>
        </w:rPr>
        <w:t xml:space="preserve"> smlouvy v ubytovacím zařízení, které beze zbytku odpovídá hygienickým standardům podle právních předpisů a hygienických, bezpečnostních a jiných norem (zejména zákon č. 258/2000 Sb., o ochraně veřejného zdraví a o změně některých souvisejících zákonů, ve znění pozdějších předpisů, vyhláška č. 106/2001 Sb., o hygienických požadavcích na zotavovací akce pro děti, ve znění pozdějších předpisů).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povinen mít a dodržovat platný provozní řád ubytovacího zařízení, který je v souladu s § 21a zákona č. 258/2000 Sb. o ochraně veřejného zdraví a o změně některých souvisejících zákonů, ve znění pozdějších předpisů, schválený příslušným orgánem ochrany veřejného zdraví a je povinen jej objednateli kdykoliv na požádání předložit.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Poskytovatel se zavazuje zajistit pobyt celkem pro </w:t>
      </w:r>
      <w:r>
        <w:rPr>
          <w:rFonts w:ascii="Times" w:hAnsi="Times"/>
        </w:rPr>
        <w:t>42</w:t>
      </w:r>
      <w:r w:rsidRPr="00994C00">
        <w:rPr>
          <w:rFonts w:ascii="Times" w:hAnsi="Times"/>
        </w:rPr>
        <w:t xml:space="preserve"> žáků a </w:t>
      </w:r>
      <w:r>
        <w:rPr>
          <w:rFonts w:ascii="Times" w:hAnsi="Times"/>
        </w:rPr>
        <w:t>5</w:t>
      </w:r>
      <w:r w:rsidRPr="00994C00">
        <w:rPr>
          <w:rFonts w:ascii="Times" w:hAnsi="Times"/>
        </w:rPr>
        <w:t xml:space="preserve"> osob pedagogického doprovodu pro každého v délce 5 dní a 4 na sebe navazujících nocí.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povinen zajistit, aby stravování pro účastníky pobytu bylo v souladu se zásadami zdravé výživy a odpovídalo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 souladu s požadavky uvedenými zejména v zákoně 258/2000 Sb.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 zákonu č. 258/2000 Sb., který stanoví potraviny, jež nesmí poskytovatel na zotavovací akci podávat ani používat k přípravě pokrmů, ledaže budou splněny podmínky upravené příslušným prováděcím právním předpisem.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Strava bude v průběhu pobytu zajištěna pro žáky účastnící se lyžařského kurzu i pro pedagogický doprovod tak, že v průběhu každého dne bude postupně podávána snídaně, oběd (teplý) skládající se z polévky a hlavního chodu, večeře (teplá). Současně bude zajištěn jejich nepřetržitý dostatečný pitný režim po celou dobu pobytu. Poskytovatel je povinen po celých 24 hodin denně zajistit volně dostupné odběrné místo s dostatečnou zásobou tekutin včetně jejich průběžného doplňování (voda se sirupem, ovocný čaj, minerální voda apod., „kolové“ nápoje a nápoje s vysokým obsahem cukru není poskytovatel oprávněn v rámci tohoto pitného režimu žákům poskytovat) a pitných nádob, vše v souladu s hygienickými pravidly.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Případné zvláštní požadavky na stravování jednotlivých dětí je objednatel povinen písemně oznámit poskytovateli nejpozději tři dny před začátkem pobytu, kterého se mají žáci účastnit.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Pobyt bude začínat první den večeří a končit poslední den obědem.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Poskytovatel je povinen zajistit,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 souladu s hygienickými požadavky na prostorové a funkční členění staveb a zařízení, jejich </w:t>
      </w:r>
      <w:r w:rsidRPr="00994C00">
        <w:rPr>
          <w:rFonts w:ascii="Times" w:hAnsi="Times"/>
        </w:rPr>
        <w:lastRenderedPageBreak/>
        <w:t>vybavení a osvětlení, ubytování, úklid, stravování a režim dne dle prováděcího právního předpisu k zákonu č. 258/2000 Sb.</w:t>
      </w:r>
    </w:p>
    <w:p w:rsidR="00CE345A" w:rsidRPr="00994C00" w:rsidRDefault="00CE345A" w:rsidP="00CE345A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povinen zajistit, že voda, kterou použije pro zajištění předmětu plnění dle této smlouvy, bude výhradně pitná a její dodávka bude zabezpečena osobou oprávněnou dodávat pitnou vodu pro veřejnou potřebu.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IV.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Cena a platební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podmínky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Cena za předmět plnění této smlouvy je stanovena takto:</w:t>
      </w:r>
    </w:p>
    <w:p w:rsidR="00CE345A" w:rsidRPr="00994C00" w:rsidRDefault="00CE345A" w:rsidP="00CE345A">
      <w:pPr>
        <w:pStyle w:val="TextA"/>
        <w:ind w:firstLine="360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Cena na jednoho účastníka a den činí </w:t>
      </w:r>
      <w:r w:rsidR="00D9428C">
        <w:rPr>
          <w:rFonts w:ascii="Times" w:hAnsi="Times"/>
        </w:rPr>
        <w:t>678</w:t>
      </w:r>
      <w:r w:rsidRPr="00994C00">
        <w:rPr>
          <w:rFonts w:ascii="Times" w:hAnsi="Times"/>
        </w:rPr>
        <w:t xml:space="preserve"> Kč</w:t>
      </w:r>
    </w:p>
    <w:p w:rsidR="00CE345A" w:rsidRPr="00994C00" w:rsidRDefault="00CE345A" w:rsidP="00CE345A">
      <w:pPr>
        <w:pStyle w:val="TextA"/>
        <w:ind w:firstLine="360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Povinný poplatek obci den činí </w:t>
      </w:r>
      <w:r>
        <w:rPr>
          <w:rFonts w:ascii="Times" w:hAnsi="Times"/>
        </w:rPr>
        <w:t>20</w:t>
      </w:r>
      <w:r w:rsidRPr="00994C00">
        <w:rPr>
          <w:rFonts w:ascii="Times" w:hAnsi="Times"/>
        </w:rPr>
        <w:t xml:space="preserve"> Kč</w:t>
      </w:r>
      <w:r>
        <w:rPr>
          <w:rFonts w:ascii="Times" w:hAnsi="Times"/>
        </w:rPr>
        <w:t>/od 18let</w:t>
      </w:r>
    </w:p>
    <w:p w:rsidR="00CE345A" w:rsidRPr="00994C00" w:rsidRDefault="00CE345A" w:rsidP="00CE345A">
      <w:pPr>
        <w:pStyle w:val="TextA"/>
        <w:ind w:firstLine="360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pro </w:t>
      </w:r>
      <w:r w:rsidR="00D9428C">
        <w:rPr>
          <w:rFonts w:ascii="Times" w:hAnsi="Times"/>
        </w:rPr>
        <w:t>42</w:t>
      </w:r>
      <w:r w:rsidRPr="00994C00">
        <w:rPr>
          <w:rFonts w:ascii="Times" w:hAnsi="Times"/>
        </w:rPr>
        <w:t xml:space="preserve"> žáků - účastníků kurzu a </w:t>
      </w:r>
      <w:r w:rsidR="00D9428C">
        <w:rPr>
          <w:rFonts w:ascii="Times" w:hAnsi="Times"/>
        </w:rPr>
        <w:t>5</w:t>
      </w:r>
      <w:r w:rsidRPr="00994C00">
        <w:rPr>
          <w:rFonts w:ascii="Times" w:hAnsi="Times"/>
        </w:rPr>
        <w:t xml:space="preserve"> osob </w:t>
      </w:r>
      <w:proofErr w:type="spellStart"/>
      <w:r w:rsidRPr="00994C00">
        <w:rPr>
          <w:rFonts w:ascii="Times" w:hAnsi="Times"/>
        </w:rPr>
        <w:t>ped</w:t>
      </w:r>
      <w:proofErr w:type="spellEnd"/>
      <w:r w:rsidRPr="00994C00">
        <w:rPr>
          <w:rFonts w:ascii="Times" w:hAnsi="Times"/>
        </w:rPr>
        <w:t xml:space="preserve">. </w:t>
      </w:r>
      <w:proofErr w:type="gramStart"/>
      <w:r w:rsidRPr="00994C00">
        <w:rPr>
          <w:rFonts w:ascii="Times" w:hAnsi="Times"/>
        </w:rPr>
        <w:t>doprovodu</w:t>
      </w:r>
      <w:proofErr w:type="gramEnd"/>
      <w:r w:rsidRPr="00994C00">
        <w:rPr>
          <w:rFonts w:ascii="Times" w:hAnsi="Times"/>
        </w:rPr>
        <w:t>.</w:t>
      </w:r>
    </w:p>
    <w:p w:rsidR="00CE345A" w:rsidRPr="00994C00" w:rsidRDefault="00CE345A" w:rsidP="00CE345A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Cena za předmět plnění je uvedena včetně DPH s tím, že poskytovatel je oprávněn tuto upravit v položce DPH dle platné právní úpravy v den vystavení příslušné faktury, o této skutečnosti není potřeba uzavírat dodatek ke smlouvě.</w:t>
      </w:r>
    </w:p>
    <w:p w:rsidR="00CE345A" w:rsidRPr="00994C00" w:rsidRDefault="00CE345A" w:rsidP="00CE345A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Cena podle odstavce 1. tohoto článku smlouvy zahrnuje veškeré náklady, cenu veškerých úkonů, služeb, plnění i činností vynaložených či poskytnutých poskytovatelem při plnění jeho závazků dle této smlouvy.</w:t>
      </w:r>
    </w:p>
    <w:p w:rsidR="00CE345A" w:rsidRPr="00994C00" w:rsidRDefault="00CE345A" w:rsidP="00CE345A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oprávněn objednateli fakturovat po kompletním uskutečnění pobytů žáků a pedagogického doprovodu odpovídající/poměrnou část sjednané ceny plnění za realizovaný pobyt odpovídající počtu žáků a pedagogického doprovodu, včetně předčasných odjezdů účastníků zaviněných zraněním nebo nemocí. Faktury budou mít náležitosti daňového dokladu a budou obsahovat údaje dle § 13a obchodního zákoníku.</w:t>
      </w:r>
    </w:p>
    <w:p w:rsidR="00CE345A" w:rsidRPr="00994C00" w:rsidRDefault="00CE345A" w:rsidP="00CE345A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Pedagogickému doprovodu bude poskytnuta strava a ubytování jako u žáka tj. </w:t>
      </w:r>
      <w:r w:rsidR="00D9428C">
        <w:rPr>
          <w:rFonts w:ascii="Times" w:hAnsi="Times"/>
        </w:rPr>
        <w:t>678</w:t>
      </w:r>
      <w:r w:rsidRPr="00994C00">
        <w:rPr>
          <w:rFonts w:ascii="Times" w:hAnsi="Times"/>
        </w:rPr>
        <w:t xml:space="preserve"> Kč/ den, povinný poplatek obci den </w:t>
      </w:r>
      <w:r w:rsidR="00D9428C">
        <w:rPr>
          <w:rFonts w:ascii="Times" w:hAnsi="Times"/>
        </w:rPr>
        <w:t>20</w:t>
      </w:r>
      <w:r>
        <w:rPr>
          <w:rFonts w:ascii="Times" w:hAnsi="Times"/>
        </w:rPr>
        <w:t xml:space="preserve"> </w:t>
      </w:r>
      <w:r w:rsidRPr="00994C00">
        <w:rPr>
          <w:rFonts w:ascii="Times" w:hAnsi="Times"/>
        </w:rPr>
        <w:t>Kč.</w:t>
      </w:r>
    </w:p>
    <w:p w:rsidR="00CE345A" w:rsidRPr="00994C00" w:rsidRDefault="00CE345A" w:rsidP="00CE345A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Lhůta splatnosti faktury je stanovena na 14 kalendářních dnů ode dne jejího doručení objednateli.</w:t>
      </w:r>
    </w:p>
    <w:p w:rsidR="00CE345A" w:rsidRPr="00994C00" w:rsidRDefault="00CE345A" w:rsidP="00CE345A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Nebude-li faktura obsahovat požadované náležitosti nebo v ní bude chybně vyúčtována cena, je objednatel oprávněn takto vadnou fakturu před uplynutím lhůty splatnosti vrátit poskytovateli bez zaplacení k provedení opravy, a to doporučeným dopisem, kde uvede údaje, které považuje za nesprávné. Řádně vrácenou fakturu je poskytovatel povinen opravit a doručit objednateli. Nová lhůta splatnosti začne běžet dnem doručení opravené faktury.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Doba plnění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 xml:space="preserve">Poskytovatel se zavazuje realizovat pobyt v požadovaném počtu v termínu: </w:t>
      </w:r>
    </w:p>
    <w:p w:rsidR="00CE345A" w:rsidRPr="00994C00" w:rsidRDefault="00CE345A" w:rsidP="00CE345A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Konkrétní počet dětí a pedagogického doprovodu sdělí objednatel poskytovateli písemně nebo telefonicky ve lhůtě 3 dnů před zahájením pobytu.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VI.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Povinnosti poskytovatele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se zavazuje písemně informovat objednatele o skutečnostech majících vliv na plnění jeho závazku dle této smlouvy, a to neprodleně, tj. nejpozději následujícího pracovního dne poté, kdy příslušná skutečnost nastane nebo poskytovatel zjistí, že by mohla nastat.</w:t>
      </w:r>
    </w:p>
    <w:p w:rsidR="00CE345A" w:rsidRPr="00994C00" w:rsidRDefault="00CE345A" w:rsidP="00CE345A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lastRenderedPageBreak/>
        <w:t>Poskytovatel se zavazuje poskytnout na základě písemné výzvy objednatele zprávu o stavu přípravy a realizaci předmětu plnění dle této smlouvy, a to i opakovaně.</w:t>
      </w:r>
    </w:p>
    <w:p w:rsidR="00CE345A" w:rsidRPr="00994C00" w:rsidRDefault="00CE345A" w:rsidP="00CE345A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je povinen umožnit objednateli na jeho žádost kontrolu plnění závazků dle této smlouvy, zejména mu umožnit prohlídku ubytovacího zařízení, včetně prostor určených k přípravě stravy.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VII.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Ostatní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ujednání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Osoby ubytované na základě této smlouvy (ubytované osoby) jsou oprávněny řádně užívat prostory, které jim byly k ubytování vyhrazeny, jakož i společné prostory ubytovacích zařízení a užívat služeb, jejichž poskytování je s ubytováním spojeno. V těchto prostorách nesmí ubytované osoby provádět bez souhlasu poskytovatele žádné podstatné změny.</w:t>
      </w:r>
    </w:p>
    <w:p w:rsidR="00CE345A" w:rsidRPr="00994C00" w:rsidRDefault="00CE345A" w:rsidP="00CE345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Ubytované osoby jsou povinny dodržovat provozní řád a požární řád poskytovatele, se kterými je poskytovatel povinen je seznámit na začátku jejich pobytu.</w:t>
      </w:r>
    </w:p>
    <w:p w:rsidR="00CE345A" w:rsidRPr="00994C00" w:rsidRDefault="00CE345A" w:rsidP="00CE345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V celém prostoru ubytovacích objektů je zakázáno manipulovat s otevřeným ohněm.</w:t>
      </w:r>
    </w:p>
    <w:p w:rsidR="00CE345A" w:rsidRPr="00994C00" w:rsidRDefault="00CE345A" w:rsidP="00CE345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Náklady na energie, vodu, vytápění a provoz ubytovacích zařízení včetně kuchyně jsou součástí ceny dle čl. IV této smlouvy.</w:t>
      </w:r>
    </w:p>
    <w:p w:rsidR="00CE345A" w:rsidRPr="00994C00" w:rsidRDefault="00CE345A" w:rsidP="00CE345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Ubytované osoby jsou povinny průběžně udržovat pořádek a obvyklou osobní hygienu.</w:t>
      </w:r>
    </w:p>
    <w:p w:rsidR="00CE345A" w:rsidRPr="00994C00" w:rsidRDefault="00CE345A" w:rsidP="00CE345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Nástup k pobytu je od 10.00 do 12.00 hod. v den příjezdu a ubytovací prostory budou předány poskytovateli do 10.00 hod. v den odjezdu, pokud se účastníci této smlouvy nedohodnou jinak.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Článek VIII.</w:t>
      </w:r>
    </w:p>
    <w:p w:rsidR="00CE345A" w:rsidRPr="00994C00" w:rsidRDefault="00CE345A" w:rsidP="00CE345A">
      <w:pPr>
        <w:pStyle w:val="TextA"/>
        <w:jc w:val="center"/>
        <w:rPr>
          <w:rFonts w:ascii="Times" w:eastAsia="Times" w:hAnsi="Times" w:cs="Times"/>
          <w:b/>
          <w:bCs/>
        </w:rPr>
      </w:pPr>
      <w:r w:rsidRPr="00994C00">
        <w:rPr>
          <w:rFonts w:ascii="Times" w:hAnsi="Times"/>
          <w:b/>
          <w:bCs/>
        </w:rPr>
        <w:t>Závěrečná</w:t>
      </w:r>
      <w:r w:rsidRPr="00994C00">
        <w:rPr>
          <w:rFonts w:ascii="Times" w:hAnsi="Times"/>
        </w:rPr>
        <w:t xml:space="preserve"> </w:t>
      </w:r>
      <w:r w:rsidRPr="00994C00">
        <w:rPr>
          <w:rFonts w:ascii="Times" w:hAnsi="Times"/>
          <w:b/>
          <w:bCs/>
        </w:rPr>
        <w:t>ujednání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  <w:b/>
          <w:bCs/>
        </w:rPr>
      </w:pPr>
    </w:p>
    <w:p w:rsidR="00CE345A" w:rsidRPr="00994C00" w:rsidRDefault="00CE345A" w:rsidP="00CE345A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Tato smlouva nabývá platnosti a účinnosti dnem jejího podpisu oběma smluvními stranami.</w:t>
      </w:r>
    </w:p>
    <w:p w:rsidR="00CE345A" w:rsidRPr="00994C00" w:rsidRDefault="00CE345A" w:rsidP="00CE345A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Tuto smlouvu lze změnit jen formou písemných vzestupně číslovaných oboustranně podepsaných dodatků.</w:t>
      </w:r>
    </w:p>
    <w:p w:rsidR="00CE345A" w:rsidRPr="00994C00" w:rsidRDefault="00CE345A" w:rsidP="00CE345A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Smluvní strany mohou kdykoliv ukončit závazkový vztah založený touto smlouvou písemnou dohodou</w:t>
      </w:r>
    </w:p>
    <w:p w:rsidR="00CE345A" w:rsidRPr="00994C00" w:rsidRDefault="00CE345A" w:rsidP="00CE345A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Objednatel je oprávněn odstoupit od této smlouvy v případě jejího podstatného porušení poskytovatelem s tím, že za podstatné porušení této smlouvy se považuje zejména neposkytnutí předmětu plnění, a to i částečně v termínu sjednaném dle čl. V. této smlouvy, nebo jeho neposkytnutí v dohodnutém rozsahu nebo kvalitě.</w:t>
      </w:r>
    </w:p>
    <w:p w:rsidR="00CE345A" w:rsidRPr="00994C00" w:rsidRDefault="00CE345A" w:rsidP="00CE345A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Poskytovatel není oprávněn bez souhlasu objednatele postoupit svá práva a povinnosti plynoucí z této smlouvy třetí osobě.</w:t>
      </w:r>
    </w:p>
    <w:p w:rsidR="00CE345A" w:rsidRPr="00994C00" w:rsidRDefault="00CE345A" w:rsidP="00CE345A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Tato smlouva je vyhotovena ve dvou stejnopisech s platností originálu podepsaných oprávněnými zástupci smluvních stran, přičemž každá strana obdrží jedno vyhotovení.</w:t>
      </w:r>
    </w:p>
    <w:p w:rsidR="00CE345A" w:rsidRPr="00994C00" w:rsidRDefault="00CE345A" w:rsidP="00CE345A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Smluvní strany prohlašují, že tato smlouva byla uzavřena na základě jejich shodné vůle, svobodně, vážně a srozumitelně, nikoliv v tísni nebo za nápadně nevýhodných podmínek a stvrzují ji svými podpisy.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V</w:t>
      </w:r>
      <w:r>
        <w:rPr>
          <w:rFonts w:ascii="Times" w:hAnsi="Times"/>
        </w:rPr>
        <w:t xml:space="preserve"> Bystřici </w:t>
      </w:r>
      <w:r w:rsidR="00D9428C">
        <w:rPr>
          <w:rFonts w:ascii="Times" w:hAnsi="Times"/>
        </w:rPr>
        <w:t>pod Hostýnem dne:</w:t>
      </w:r>
      <w:r w:rsidR="00D9428C">
        <w:rPr>
          <w:rFonts w:ascii="Times" w:hAnsi="Times"/>
        </w:rPr>
        <w:tab/>
      </w:r>
      <w:r w:rsidR="00D9428C">
        <w:rPr>
          <w:rFonts w:ascii="Times" w:hAnsi="Times"/>
        </w:rPr>
        <w:tab/>
        <w:t>V Karolince,</w:t>
      </w:r>
      <w:r w:rsidRPr="00994C00">
        <w:rPr>
          <w:rFonts w:ascii="Times" w:hAnsi="Times"/>
        </w:rPr>
        <w:t xml:space="preserve"> dne: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  <w:r w:rsidRPr="00994C00">
        <w:rPr>
          <w:rFonts w:ascii="Times" w:hAnsi="Times"/>
        </w:rPr>
        <w:t>___________________________</w:t>
      </w:r>
      <w:r w:rsidRPr="00994C00">
        <w:rPr>
          <w:rFonts w:ascii="Times" w:hAnsi="Times"/>
        </w:rPr>
        <w:tab/>
      </w:r>
      <w:r w:rsidRPr="00994C00">
        <w:rPr>
          <w:rFonts w:ascii="Times" w:hAnsi="Times"/>
        </w:rPr>
        <w:tab/>
        <w:t>___________________________</w:t>
      </w:r>
    </w:p>
    <w:p w:rsidR="00CE345A" w:rsidRPr="00994C00" w:rsidRDefault="00CE345A" w:rsidP="00CE345A">
      <w:pPr>
        <w:pStyle w:val="TextA"/>
        <w:jc w:val="both"/>
        <w:rPr>
          <w:rFonts w:ascii="Times" w:eastAsia="Times" w:hAnsi="Times" w:cs="Times"/>
        </w:rPr>
      </w:pPr>
    </w:p>
    <w:p w:rsidR="00227D4B" w:rsidRPr="00EF4AD4" w:rsidRDefault="00CE345A" w:rsidP="00EF4AD4">
      <w:pPr>
        <w:pStyle w:val="TextA"/>
        <w:jc w:val="both"/>
      </w:pPr>
      <w:r w:rsidRPr="00994C00">
        <w:rPr>
          <w:rFonts w:ascii="Times" w:hAnsi="Times"/>
        </w:rPr>
        <w:t>za objednatele</w:t>
      </w:r>
      <w:r w:rsidRPr="00994C00">
        <w:rPr>
          <w:rFonts w:ascii="Times" w:eastAsia="Times" w:hAnsi="Times" w:cs="Times"/>
        </w:rPr>
        <w:tab/>
      </w:r>
      <w:r w:rsidRPr="00994C00">
        <w:rPr>
          <w:rFonts w:ascii="Times" w:eastAsia="Times" w:hAnsi="Times" w:cs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94C00">
        <w:rPr>
          <w:rFonts w:ascii="Times" w:hAnsi="Times"/>
        </w:rPr>
        <w:t>za poskytovatele</w:t>
      </w:r>
      <w:bookmarkStart w:id="0" w:name="_GoBack"/>
      <w:bookmarkEnd w:id="0"/>
    </w:p>
    <w:sectPr w:rsidR="00227D4B" w:rsidRPr="00EF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0162"/>
    <w:multiLevelType w:val="hybridMultilevel"/>
    <w:tmpl w:val="89EE1A2C"/>
    <w:styleLink w:val="Importovanstyl6"/>
    <w:lvl w:ilvl="0" w:tplc="52F059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A7D04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68DC0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82C48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E23B2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C2B5E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6F9FC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AB6B2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2B306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277CEF"/>
    <w:multiLevelType w:val="hybridMultilevel"/>
    <w:tmpl w:val="414675A0"/>
    <w:styleLink w:val="Importovanstyl8"/>
    <w:lvl w:ilvl="0" w:tplc="EC1A4B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E0B76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44848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E36CC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C87B6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1A422E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C2E4A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D27CD0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7A0F3C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D96249"/>
    <w:multiLevelType w:val="hybridMultilevel"/>
    <w:tmpl w:val="C930A940"/>
    <w:styleLink w:val="Importovanstyl2"/>
    <w:lvl w:ilvl="0" w:tplc="65443E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A0372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254BA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704D6E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545CA0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E161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8C744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6CDA0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E1EF6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207B6"/>
    <w:multiLevelType w:val="hybridMultilevel"/>
    <w:tmpl w:val="2354C1A2"/>
    <w:numStyleLink w:val="Importovanstyl1"/>
  </w:abstractNum>
  <w:abstractNum w:abstractNumId="4" w15:restartNumberingAfterBreak="0">
    <w:nsid w:val="1CE81780"/>
    <w:multiLevelType w:val="hybridMultilevel"/>
    <w:tmpl w:val="414675A0"/>
    <w:numStyleLink w:val="Importovanstyl8"/>
  </w:abstractNum>
  <w:abstractNum w:abstractNumId="5" w15:restartNumberingAfterBreak="0">
    <w:nsid w:val="254329AE"/>
    <w:multiLevelType w:val="hybridMultilevel"/>
    <w:tmpl w:val="AB5A2268"/>
    <w:numStyleLink w:val="Importovanstyl3"/>
  </w:abstractNum>
  <w:abstractNum w:abstractNumId="6" w15:restartNumberingAfterBreak="0">
    <w:nsid w:val="26A00065"/>
    <w:multiLevelType w:val="hybridMultilevel"/>
    <w:tmpl w:val="80663380"/>
    <w:styleLink w:val="Importovanstyl4"/>
    <w:lvl w:ilvl="0" w:tplc="14963D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224BA6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156E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8625C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0ED66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453E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4C3EA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2D688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C1E24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C81530"/>
    <w:multiLevelType w:val="hybridMultilevel"/>
    <w:tmpl w:val="F32EADB4"/>
    <w:styleLink w:val="Importovanstyl5"/>
    <w:lvl w:ilvl="0" w:tplc="607E36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CE490E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47C18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E6D422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B237A6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CA484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EC045C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A8D94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2283DA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BD70ED"/>
    <w:multiLevelType w:val="hybridMultilevel"/>
    <w:tmpl w:val="ABC884D4"/>
    <w:numStyleLink w:val="Importovanstyl7"/>
  </w:abstractNum>
  <w:abstractNum w:abstractNumId="9" w15:restartNumberingAfterBreak="0">
    <w:nsid w:val="40B92E22"/>
    <w:multiLevelType w:val="hybridMultilevel"/>
    <w:tmpl w:val="2354C1A2"/>
    <w:styleLink w:val="Importovanstyl1"/>
    <w:lvl w:ilvl="0" w:tplc="E75A1D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A36A8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EDD54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C6A748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20F9EE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2203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4CB308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BA988A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A3BC2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BA7679"/>
    <w:multiLevelType w:val="hybridMultilevel"/>
    <w:tmpl w:val="80663380"/>
    <w:numStyleLink w:val="Importovanstyl4"/>
  </w:abstractNum>
  <w:abstractNum w:abstractNumId="11" w15:restartNumberingAfterBreak="0">
    <w:nsid w:val="4BAE2553"/>
    <w:multiLevelType w:val="hybridMultilevel"/>
    <w:tmpl w:val="F32EADB4"/>
    <w:numStyleLink w:val="Importovanstyl5"/>
  </w:abstractNum>
  <w:abstractNum w:abstractNumId="12" w15:restartNumberingAfterBreak="0">
    <w:nsid w:val="4BEB3A42"/>
    <w:multiLevelType w:val="hybridMultilevel"/>
    <w:tmpl w:val="911C7024"/>
    <w:styleLink w:val="Importovanstyl9"/>
    <w:lvl w:ilvl="0" w:tplc="AE8C9C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6C406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B0D404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68B9E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006F8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8B114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0CDB0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235D4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F938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6F4334"/>
    <w:multiLevelType w:val="hybridMultilevel"/>
    <w:tmpl w:val="89EE1A2C"/>
    <w:numStyleLink w:val="Importovanstyl6"/>
  </w:abstractNum>
  <w:abstractNum w:abstractNumId="14" w15:restartNumberingAfterBreak="0">
    <w:nsid w:val="5DDE5F2F"/>
    <w:multiLevelType w:val="hybridMultilevel"/>
    <w:tmpl w:val="AB5A2268"/>
    <w:styleLink w:val="Importovanstyl3"/>
    <w:lvl w:ilvl="0" w:tplc="51D4C29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446D2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5A61DA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4535E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E37C0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6FF08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8943C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8D88E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02870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3337B6"/>
    <w:multiLevelType w:val="hybridMultilevel"/>
    <w:tmpl w:val="911C7024"/>
    <w:numStyleLink w:val="Importovanstyl9"/>
  </w:abstractNum>
  <w:abstractNum w:abstractNumId="16" w15:restartNumberingAfterBreak="0">
    <w:nsid w:val="6C09705C"/>
    <w:multiLevelType w:val="hybridMultilevel"/>
    <w:tmpl w:val="C930A940"/>
    <w:numStyleLink w:val="Importovanstyl2"/>
  </w:abstractNum>
  <w:abstractNum w:abstractNumId="17" w15:restartNumberingAfterBreak="0">
    <w:nsid w:val="71FA4723"/>
    <w:multiLevelType w:val="hybridMultilevel"/>
    <w:tmpl w:val="ABC884D4"/>
    <w:styleLink w:val="Importovanstyl7"/>
    <w:lvl w:ilvl="0" w:tplc="4F8ABF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6099AE">
      <w:start w:val="1"/>
      <w:numFmt w:val="lowerLetter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CA50A">
      <w:start w:val="1"/>
      <w:numFmt w:val="lowerRoman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123C2E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E6E4A">
      <w:start w:val="1"/>
      <w:numFmt w:val="lowerLetter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A9660">
      <w:start w:val="1"/>
      <w:numFmt w:val="lowerRoman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8D4E0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CB146">
      <w:start w:val="1"/>
      <w:numFmt w:val="lowerLetter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E6DD0">
      <w:start w:val="1"/>
      <w:numFmt w:val="lowerRoman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14"/>
  </w:num>
  <w:num w:numId="6">
    <w:abstractNumId w:val="5"/>
  </w:num>
  <w:num w:numId="7">
    <w:abstractNumId w:val="5"/>
    <w:lvlOverride w:ilvl="0">
      <w:startOverride w:val="2"/>
      <w:lvl w:ilvl="0" w:tplc="079A1B22">
        <w:start w:val="2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28E048">
        <w:start w:val="1"/>
        <w:numFmt w:val="lowerLetter"/>
        <w:suff w:val="nothing"/>
        <w:lvlText w:val="%2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D6E842">
        <w:start w:val="1"/>
        <w:numFmt w:val="lowerRoman"/>
        <w:suff w:val="nothing"/>
        <w:lvlText w:val="%3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485848">
        <w:start w:val="1"/>
        <w:numFmt w:val="decimal"/>
        <w:suff w:val="nothing"/>
        <w:lvlText w:val="%4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302882">
        <w:start w:val="1"/>
        <w:numFmt w:val="lowerLetter"/>
        <w:suff w:val="nothing"/>
        <w:lvlText w:val="%5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769D5A">
        <w:start w:val="1"/>
        <w:numFmt w:val="lowerRoman"/>
        <w:suff w:val="nothing"/>
        <w:lvlText w:val="%6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487BF0">
        <w:start w:val="1"/>
        <w:numFmt w:val="decimal"/>
        <w:suff w:val="nothing"/>
        <w:lvlText w:val="%7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7C6B82">
        <w:start w:val="1"/>
        <w:numFmt w:val="lowerLetter"/>
        <w:suff w:val="nothing"/>
        <w:lvlText w:val="%8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683E32">
        <w:start w:val="1"/>
        <w:numFmt w:val="lowerRoman"/>
        <w:suff w:val="nothing"/>
        <w:lvlText w:val="%9."/>
        <w:lvlJc w:val="left"/>
        <w:pPr>
          <w:tabs>
            <w:tab w:val="left" w:pos="720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11"/>
    <w:lvlOverride w:ilvl="0">
      <w:startOverride w:val="2"/>
    </w:lvlOverride>
  </w:num>
  <w:num w:numId="13">
    <w:abstractNumId w:val="0"/>
  </w:num>
  <w:num w:numId="14">
    <w:abstractNumId w:val="13"/>
  </w:num>
  <w:num w:numId="15">
    <w:abstractNumId w:val="17"/>
  </w:num>
  <w:num w:numId="16">
    <w:abstractNumId w:val="8"/>
  </w:num>
  <w:num w:numId="17">
    <w:abstractNumId w:val="1"/>
  </w:num>
  <w:num w:numId="18">
    <w:abstractNumId w:val="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5A"/>
    <w:rsid w:val="00227D4B"/>
    <w:rsid w:val="00A74DEF"/>
    <w:rsid w:val="00AF7F76"/>
    <w:rsid w:val="00CE345A"/>
    <w:rsid w:val="00D9428C"/>
    <w:rsid w:val="00E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13DAD-47BA-48F9-9E94-794BF70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E345A"/>
    <w:pPr>
      <w:overflowPunct/>
      <w:autoSpaceDE/>
      <w:autoSpaceDN/>
      <w:adjustRightInd/>
      <w:ind w:left="708"/>
      <w:textAlignment w:val="auto"/>
    </w:pPr>
    <w:rPr>
      <w:color w:val="000000"/>
      <w:szCs w:val="24"/>
    </w:rPr>
  </w:style>
  <w:style w:type="paragraph" w:customStyle="1" w:styleId="TextA">
    <w:name w:val="Text A"/>
    <w:rsid w:val="00CE34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ovanstyl1">
    <w:name w:val="Importovaný styl 1"/>
    <w:rsid w:val="00CE345A"/>
    <w:pPr>
      <w:numPr>
        <w:numId w:val="1"/>
      </w:numPr>
    </w:pPr>
  </w:style>
  <w:style w:type="numbering" w:customStyle="1" w:styleId="Importovanstyl2">
    <w:name w:val="Importovaný styl 2"/>
    <w:rsid w:val="00CE345A"/>
    <w:pPr>
      <w:numPr>
        <w:numId w:val="3"/>
      </w:numPr>
    </w:pPr>
  </w:style>
  <w:style w:type="numbering" w:customStyle="1" w:styleId="Importovanstyl3">
    <w:name w:val="Importovaný styl 3"/>
    <w:rsid w:val="00CE345A"/>
    <w:pPr>
      <w:numPr>
        <w:numId w:val="5"/>
      </w:numPr>
    </w:pPr>
  </w:style>
  <w:style w:type="numbering" w:customStyle="1" w:styleId="Importovanstyl4">
    <w:name w:val="Importovaný styl 4"/>
    <w:rsid w:val="00CE345A"/>
    <w:pPr>
      <w:numPr>
        <w:numId w:val="8"/>
      </w:numPr>
    </w:pPr>
  </w:style>
  <w:style w:type="numbering" w:customStyle="1" w:styleId="Importovanstyl5">
    <w:name w:val="Importovaný styl 5"/>
    <w:rsid w:val="00CE345A"/>
    <w:pPr>
      <w:numPr>
        <w:numId w:val="10"/>
      </w:numPr>
    </w:pPr>
  </w:style>
  <w:style w:type="numbering" w:customStyle="1" w:styleId="Importovanstyl6">
    <w:name w:val="Importovaný styl 6"/>
    <w:rsid w:val="00CE345A"/>
    <w:pPr>
      <w:numPr>
        <w:numId w:val="13"/>
      </w:numPr>
    </w:pPr>
  </w:style>
  <w:style w:type="numbering" w:customStyle="1" w:styleId="Importovanstyl7">
    <w:name w:val="Importovaný styl 7"/>
    <w:rsid w:val="00CE345A"/>
    <w:pPr>
      <w:numPr>
        <w:numId w:val="15"/>
      </w:numPr>
    </w:pPr>
  </w:style>
  <w:style w:type="numbering" w:customStyle="1" w:styleId="Importovanstyl8">
    <w:name w:val="Importovaný styl 8"/>
    <w:rsid w:val="00CE345A"/>
    <w:pPr>
      <w:numPr>
        <w:numId w:val="17"/>
      </w:numPr>
    </w:pPr>
  </w:style>
  <w:style w:type="numbering" w:customStyle="1" w:styleId="Importovanstyl9">
    <w:name w:val="Importovaný styl 9"/>
    <w:rsid w:val="00CE345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1527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dcterms:created xsi:type="dcterms:W3CDTF">2022-02-16T13:07:00Z</dcterms:created>
  <dcterms:modified xsi:type="dcterms:W3CDTF">2022-02-20T20:30:00Z</dcterms:modified>
</cp:coreProperties>
</file>