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2"/>
          <w:szCs w:val="32"/>
          <w:u w:val="single"/>
        </w:rPr>
      </w:pPr>
      <w:r>
        <w:rPr>
          <w:b/>
          <w:bCs/>
          <w:sz w:val="32"/>
          <w:szCs w:val="32"/>
          <w:u w:val="single"/>
        </w:rPr>
        <w:t>Smlouva o zajištění plavecké výuky na školní rok 2021/2022</w:t>
      </w:r>
    </w:p>
    <w:p>
      <w:pPr>
        <w:pStyle w:val="Normal"/>
        <w:jc w:val="center"/>
        <w:rPr>
          <w:sz w:val="24"/>
          <w:szCs w:val="24"/>
        </w:rPr>
      </w:pPr>
      <w:r>
        <w:rPr>
          <w:sz w:val="24"/>
          <w:szCs w:val="24"/>
        </w:rPr>
        <w:t xml:space="preserve">Uzavřená podle </w:t>
      </w:r>
      <w:r>
        <w:rPr>
          <w:rFonts w:cs="Calibri" w:cstheme="minorHAnsi"/>
          <w:sz w:val="24"/>
          <w:szCs w:val="24"/>
        </w:rPr>
        <w:t>§</w:t>
      </w:r>
      <w:r>
        <w:rPr>
          <w:sz w:val="24"/>
          <w:szCs w:val="24"/>
        </w:rPr>
        <w:t xml:space="preserve"> 1746 odst. 2 zákona č. 89/2012 Sb., občanského zákoníku, v platném znění.</w:t>
      </w:r>
    </w:p>
    <w:p>
      <w:pPr>
        <w:pStyle w:val="Normal"/>
        <w:jc w:val="center"/>
        <w:rPr>
          <w:sz w:val="24"/>
          <w:szCs w:val="24"/>
        </w:rPr>
      </w:pPr>
      <w:r>
        <w:rPr>
          <w:sz w:val="24"/>
          <w:szCs w:val="24"/>
        </w:rPr>
      </w:r>
    </w:p>
    <w:p>
      <w:pPr>
        <w:pStyle w:val="ListParagraph"/>
        <w:numPr>
          <w:ilvl w:val="0"/>
          <w:numId w:val="3"/>
        </w:numPr>
        <w:jc w:val="center"/>
        <w:rPr>
          <w:b/>
          <w:b/>
          <w:bCs/>
          <w:sz w:val="24"/>
          <w:szCs w:val="24"/>
        </w:rPr>
      </w:pPr>
      <w:r>
        <w:rPr>
          <w:b/>
          <w:bCs/>
          <w:sz w:val="24"/>
          <w:szCs w:val="24"/>
        </w:rPr>
        <w:t>Smluvní strany</w:t>
      </w:r>
    </w:p>
    <w:p>
      <w:pPr>
        <w:pStyle w:val="NoSpacing"/>
        <w:rPr>
          <w:i/>
          <w:i/>
          <w:iCs/>
          <w:sz w:val="24"/>
          <w:szCs w:val="24"/>
        </w:rPr>
      </w:pPr>
      <w:r>
        <w:rPr>
          <w:i/>
          <w:iCs/>
          <w:sz w:val="24"/>
          <w:szCs w:val="24"/>
        </w:rPr>
        <w:t>1. Strana</w:t>
      </w:r>
    </w:p>
    <w:p>
      <w:pPr>
        <w:pStyle w:val="NoSpacing"/>
        <w:rPr>
          <w:sz w:val="24"/>
          <w:szCs w:val="24"/>
        </w:rPr>
      </w:pPr>
      <w:r>
        <w:rPr>
          <w:sz w:val="24"/>
          <w:szCs w:val="24"/>
        </w:rPr>
      </w:r>
    </w:p>
    <w:p>
      <w:pPr>
        <w:pStyle w:val="NoSpacing"/>
        <w:rPr>
          <w:b/>
          <w:b/>
          <w:bCs/>
          <w:sz w:val="24"/>
          <w:szCs w:val="24"/>
        </w:rPr>
      </w:pPr>
      <w:r>
        <w:rPr>
          <w:b/>
          <w:bCs/>
          <w:sz w:val="24"/>
          <w:szCs w:val="24"/>
        </w:rPr>
        <w:t>Správa tělovýchovných a rekreačních zařízení Strakonice</w:t>
      </w:r>
    </w:p>
    <w:p>
      <w:pPr>
        <w:pStyle w:val="NoSpacing"/>
        <w:rPr>
          <w:sz w:val="24"/>
          <w:szCs w:val="24"/>
        </w:rPr>
      </w:pPr>
      <w:r>
        <w:rPr>
          <w:sz w:val="24"/>
          <w:szCs w:val="24"/>
        </w:rPr>
        <w:t>Sídlo:</w:t>
        <w:tab/>
        <w:tab/>
        <w:tab/>
        <w:t>Na Křemelce 512, 386 01 Strakonice</w:t>
      </w:r>
    </w:p>
    <w:p>
      <w:pPr>
        <w:pStyle w:val="NoSpacing"/>
        <w:rPr>
          <w:sz w:val="24"/>
          <w:szCs w:val="24"/>
        </w:rPr>
      </w:pPr>
      <w:r>
        <w:rPr>
          <w:sz w:val="24"/>
          <w:szCs w:val="24"/>
        </w:rPr>
        <w:t>IČ:</w:t>
        <w:tab/>
        <w:tab/>
        <w:tab/>
        <w:t>00367915</w:t>
      </w:r>
    </w:p>
    <w:p>
      <w:pPr>
        <w:pStyle w:val="NoSpacing"/>
        <w:rPr>
          <w:sz w:val="24"/>
          <w:szCs w:val="24"/>
        </w:rPr>
      </w:pPr>
      <w:r>
        <w:rPr>
          <w:sz w:val="24"/>
          <w:szCs w:val="24"/>
        </w:rPr>
        <w:t>Zastoupená:</w:t>
        <w:tab/>
        <w:tab/>
        <w:t>Ing. Pavel Mareš, ředitel</w:t>
      </w:r>
    </w:p>
    <w:p>
      <w:pPr>
        <w:pStyle w:val="NoSpacing"/>
        <w:rPr>
          <w:sz w:val="24"/>
          <w:szCs w:val="24"/>
        </w:rPr>
      </w:pPr>
      <w:r>
        <w:rPr>
          <w:sz w:val="24"/>
          <w:szCs w:val="24"/>
        </w:rPr>
      </w:r>
    </w:p>
    <w:p>
      <w:pPr>
        <w:pStyle w:val="NoSpacing"/>
        <w:rPr>
          <w:i/>
          <w:i/>
          <w:iCs/>
          <w:sz w:val="24"/>
          <w:szCs w:val="24"/>
        </w:rPr>
      </w:pPr>
      <w:r>
        <w:rPr>
          <w:i/>
          <w:iCs/>
          <w:sz w:val="24"/>
          <w:szCs w:val="24"/>
        </w:rPr>
        <w:t>dále jen STARZ</w:t>
      </w:r>
    </w:p>
    <w:p>
      <w:pPr>
        <w:pStyle w:val="NoSpacing"/>
        <w:rPr>
          <w:i/>
          <w:i/>
          <w:iCs/>
          <w:sz w:val="24"/>
          <w:szCs w:val="24"/>
        </w:rPr>
      </w:pPr>
      <w:r>
        <w:rPr>
          <w:i/>
          <w:iCs/>
          <w:sz w:val="24"/>
          <w:szCs w:val="24"/>
        </w:rPr>
      </w:r>
    </w:p>
    <w:p>
      <w:pPr>
        <w:pStyle w:val="NoSpacing"/>
        <w:rPr>
          <w:i/>
          <w:i/>
          <w:iCs/>
          <w:sz w:val="24"/>
          <w:szCs w:val="24"/>
        </w:rPr>
      </w:pPr>
      <w:r>
        <w:rPr>
          <w:i/>
          <w:iCs/>
          <w:sz w:val="24"/>
          <w:szCs w:val="24"/>
        </w:rPr>
        <w:t>2. Strana</w:t>
      </w:r>
    </w:p>
    <w:p>
      <w:pPr>
        <w:pStyle w:val="NoSpacing"/>
        <w:rPr>
          <w:sz w:val="24"/>
          <w:szCs w:val="24"/>
        </w:rPr>
      </w:pPr>
      <w:r>
        <w:rPr>
          <w:sz w:val="24"/>
          <w:szCs w:val="24"/>
        </w:rPr>
      </w:r>
    </w:p>
    <w:p>
      <w:pPr>
        <w:pStyle w:val="NoSpacing"/>
        <w:rPr>
          <w:b/>
          <w:b/>
          <w:bCs/>
          <w:sz w:val="24"/>
          <w:szCs w:val="24"/>
        </w:rPr>
      </w:pPr>
      <w:r>
        <w:rPr>
          <w:b/>
          <w:bCs/>
          <w:sz w:val="24"/>
          <w:szCs w:val="24"/>
        </w:rPr>
        <w:t>Základní škola Povážská, Strakonice</w:t>
      </w:r>
    </w:p>
    <w:p>
      <w:pPr>
        <w:pStyle w:val="NoSpacing"/>
        <w:rPr>
          <w:sz w:val="24"/>
          <w:szCs w:val="24"/>
        </w:rPr>
      </w:pPr>
      <w:r>
        <w:rPr>
          <w:sz w:val="24"/>
          <w:szCs w:val="24"/>
        </w:rPr>
        <w:t xml:space="preserve">Sídlo: </w:t>
        <w:tab/>
        <w:tab/>
        <w:tab/>
        <w:t>Nad Školou 560, 386 01 Strakonice</w:t>
      </w:r>
    </w:p>
    <w:p>
      <w:pPr>
        <w:pStyle w:val="NoSpacing"/>
        <w:rPr>
          <w:sz w:val="24"/>
          <w:szCs w:val="24"/>
        </w:rPr>
      </w:pPr>
      <w:r>
        <w:rPr>
          <w:sz w:val="24"/>
          <w:szCs w:val="24"/>
        </w:rPr>
        <w:t>IČ:</w:t>
        <w:tab/>
        <w:tab/>
        <w:tab/>
        <w:t>70876240</w:t>
      </w:r>
    </w:p>
    <w:p>
      <w:pPr>
        <w:pStyle w:val="NoSpacing"/>
        <w:rPr>
          <w:sz w:val="24"/>
          <w:szCs w:val="24"/>
        </w:rPr>
      </w:pPr>
      <w:r>
        <w:rPr>
          <w:sz w:val="24"/>
          <w:szCs w:val="24"/>
        </w:rPr>
        <w:t>Zastoupená:</w:t>
        <w:tab/>
        <w:tab/>
        <w:t>Mgr. Tomáš Linhart</w:t>
      </w:r>
    </w:p>
    <w:p>
      <w:pPr>
        <w:pStyle w:val="NoSpacing"/>
        <w:rPr>
          <w:sz w:val="24"/>
          <w:szCs w:val="24"/>
        </w:rPr>
      </w:pPr>
      <w:r>
        <w:rPr>
          <w:sz w:val="24"/>
          <w:szCs w:val="24"/>
        </w:rPr>
      </w:r>
    </w:p>
    <w:p>
      <w:pPr>
        <w:pStyle w:val="NoSpacing"/>
        <w:rPr>
          <w:i/>
          <w:i/>
          <w:iCs/>
          <w:sz w:val="24"/>
          <w:szCs w:val="24"/>
        </w:rPr>
      </w:pPr>
      <w:r>
        <w:rPr>
          <w:i/>
          <w:iCs/>
          <w:sz w:val="24"/>
          <w:szCs w:val="24"/>
        </w:rPr>
        <w:t>dále jen ZŠ</w:t>
      </w:r>
    </w:p>
    <w:p>
      <w:pPr>
        <w:pStyle w:val="NoSpacing"/>
        <w:rPr>
          <w:i/>
          <w:i/>
          <w:iCs/>
          <w:sz w:val="24"/>
          <w:szCs w:val="24"/>
        </w:rPr>
      </w:pPr>
      <w:r>
        <w:rPr>
          <w:i/>
          <w:iCs/>
          <w:sz w:val="24"/>
          <w:szCs w:val="24"/>
        </w:rPr>
      </w:r>
    </w:p>
    <w:p>
      <w:pPr>
        <w:pStyle w:val="NoSpacing"/>
        <w:numPr>
          <w:ilvl w:val="0"/>
          <w:numId w:val="1"/>
        </w:numPr>
        <w:jc w:val="center"/>
        <w:rPr>
          <w:b/>
          <w:b/>
          <w:bCs/>
          <w:sz w:val="24"/>
          <w:szCs w:val="24"/>
        </w:rPr>
      </w:pPr>
      <w:r>
        <w:rPr>
          <w:b/>
          <w:bCs/>
          <w:sz w:val="24"/>
          <w:szCs w:val="24"/>
        </w:rPr>
        <w:t>Předmět smlouvy</w:t>
      </w:r>
    </w:p>
    <w:p>
      <w:pPr>
        <w:pStyle w:val="NoSpacing"/>
        <w:rPr>
          <w:b/>
          <w:b/>
          <w:bCs/>
          <w:sz w:val="24"/>
          <w:szCs w:val="24"/>
        </w:rPr>
      </w:pPr>
      <w:r>
        <w:rPr>
          <w:b/>
          <w:bCs/>
          <w:sz w:val="24"/>
          <w:szCs w:val="24"/>
        </w:rPr>
      </w:r>
    </w:p>
    <w:p>
      <w:pPr>
        <w:pStyle w:val="NoSpacing"/>
        <w:rPr>
          <w:sz w:val="24"/>
          <w:szCs w:val="24"/>
        </w:rPr>
      </w:pPr>
      <w:r>
        <w:rPr>
          <w:sz w:val="24"/>
          <w:szCs w:val="24"/>
        </w:rPr>
        <w:t>1. Předmětem této smlouvy je zajištění plavecké výuky žáků ZŠ podle rozvrhu na školní rok 2021 – 2022.</w:t>
      </w:r>
    </w:p>
    <w:p>
      <w:pPr>
        <w:pStyle w:val="NoSpacing"/>
        <w:rPr>
          <w:sz w:val="24"/>
          <w:szCs w:val="24"/>
        </w:rPr>
      </w:pPr>
      <w:r>
        <w:rPr>
          <w:sz w:val="24"/>
          <w:szCs w:val="24"/>
        </w:rPr>
        <w:t>2. Plavecká výuka dle této smlouvy bude poskytnuta žákům ZŠ z následujících níže uvedených ročníků:</w:t>
      </w:r>
    </w:p>
    <w:p>
      <w:pPr>
        <w:pStyle w:val="NoSpacing"/>
        <w:rPr>
          <w:sz w:val="24"/>
          <w:szCs w:val="24"/>
        </w:rPr>
      </w:pPr>
      <w:r>
        <w:rPr>
          <w:sz w:val="24"/>
          <w:szCs w:val="24"/>
        </w:rPr>
        <w:t xml:space="preserve">První stupeň ZŠ 1. + 2. třída v rámci povinné tělesné výchovy v rozsahu 10 lekcí </w:t>
      </w:r>
    </w:p>
    <w:p>
      <w:pPr>
        <w:pStyle w:val="NoSpacing"/>
        <w:rPr>
          <w:rFonts w:cs="Calibri" w:cstheme="minorHAnsi"/>
          <w:sz w:val="24"/>
          <w:szCs w:val="24"/>
        </w:rPr>
      </w:pPr>
      <w:r>
        <w:rPr>
          <w:sz w:val="24"/>
          <w:szCs w:val="24"/>
        </w:rPr>
        <w:t xml:space="preserve">(1 lekce </w:t>
      </w:r>
      <w:r>
        <w:rPr>
          <w:rFonts w:cs="Calibri" w:cstheme="minorHAnsi"/>
          <w:sz w:val="24"/>
          <w:szCs w:val="24"/>
        </w:rPr>
        <w:t>= 45 min.) pro každou třídu.</w:t>
      </w:r>
    </w:p>
    <w:p>
      <w:pPr>
        <w:pStyle w:val="NoSpacing"/>
        <w:rPr>
          <w:rFonts w:cs="Calibri" w:cstheme="minorHAnsi"/>
          <w:sz w:val="24"/>
          <w:szCs w:val="24"/>
        </w:rPr>
      </w:pPr>
      <w:r>
        <w:rPr>
          <w:rFonts w:cs="Calibri" w:cstheme="minorHAnsi"/>
          <w:sz w:val="24"/>
          <w:szCs w:val="24"/>
        </w:rPr>
        <w:t>3. Plavecká výuka bude vedena odborně kvalifikovanými zaměstnanci STARZ a bude se řídit příslušnými předpisy MŠMT, které se vztahují k výuce plavání.</w:t>
      </w:r>
    </w:p>
    <w:p>
      <w:pPr>
        <w:pStyle w:val="NoSpacing"/>
        <w:rPr>
          <w:rFonts w:cs="Calibri" w:cstheme="minorHAnsi"/>
          <w:sz w:val="24"/>
          <w:szCs w:val="24"/>
        </w:rPr>
      </w:pPr>
      <w:r>
        <w:rPr>
          <w:rFonts w:cs="Calibri" w:cstheme="minorHAnsi"/>
          <w:sz w:val="24"/>
          <w:szCs w:val="24"/>
        </w:rPr>
        <w:t>4. Při plavecké výuce dle této smlouvy budou dodržovány podmínky závazně stanovené hygienickými předpisy a předpisy pro zajištění bezpečnosti a ochrany zdraví žáků.</w:t>
      </w:r>
    </w:p>
    <w:p>
      <w:pPr>
        <w:pStyle w:val="NoSpacing"/>
        <w:rPr>
          <w:rFonts w:cs="Calibri" w:cstheme="minorHAnsi"/>
          <w:sz w:val="24"/>
          <w:szCs w:val="24"/>
        </w:rPr>
      </w:pPr>
      <w:r>
        <w:rPr>
          <w:rFonts w:cs="Calibri" w:cstheme="minorHAnsi"/>
          <w:sz w:val="24"/>
          <w:szCs w:val="24"/>
        </w:rPr>
        <w:t>5. Součástí této smlouvy je listina obsahující vymezení povinností při zabezpečení pedagogického dohledu a odpovědnosti za žáky při plavecké výuce.</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numPr>
          <w:ilvl w:val="0"/>
          <w:numId w:val="1"/>
        </w:numPr>
        <w:jc w:val="center"/>
        <w:rPr>
          <w:b/>
          <w:b/>
          <w:bCs/>
          <w:sz w:val="24"/>
          <w:szCs w:val="24"/>
        </w:rPr>
      </w:pPr>
      <w:r>
        <w:rPr>
          <w:b/>
          <w:bCs/>
          <w:sz w:val="24"/>
          <w:szCs w:val="24"/>
        </w:rPr>
        <w:t>Místo plnění</w:t>
      </w:r>
    </w:p>
    <w:p>
      <w:pPr>
        <w:pStyle w:val="NoSpacing"/>
        <w:rPr>
          <w:b/>
          <w:b/>
          <w:bCs/>
          <w:sz w:val="24"/>
          <w:szCs w:val="24"/>
        </w:rPr>
      </w:pPr>
      <w:r>
        <w:rPr>
          <w:b/>
          <w:bCs/>
          <w:sz w:val="24"/>
          <w:szCs w:val="24"/>
        </w:rPr>
      </w:r>
    </w:p>
    <w:p>
      <w:pPr>
        <w:pStyle w:val="NoSpacing"/>
        <w:rPr>
          <w:sz w:val="24"/>
          <w:szCs w:val="24"/>
        </w:rPr>
      </w:pPr>
      <w:r>
        <w:rPr>
          <w:sz w:val="24"/>
          <w:szCs w:val="24"/>
        </w:rPr>
        <w:t>Plavecká výuka bude realizována v krytém plaveckém bazénu ve Strakonicích, Na Křemelce 512, podle rozvrhu na školní rok 2021 – 2022. Plavecká výuka může být za slunečného a příznivého počasí realizována na venkovním vyhřátém bazénu jen dle domluvy obou stran.</w:t>
      </w:r>
    </w:p>
    <w:p>
      <w:pPr>
        <w:pStyle w:val="NoSpacing"/>
        <w:rPr>
          <w:sz w:val="24"/>
          <w:szCs w:val="24"/>
        </w:rPr>
      </w:pPr>
      <w:r>
        <w:rPr/>
      </w:r>
    </w:p>
    <w:p>
      <w:pPr>
        <w:pStyle w:val="NoSpacing"/>
        <w:numPr>
          <w:ilvl w:val="0"/>
          <w:numId w:val="1"/>
        </w:numPr>
        <w:jc w:val="center"/>
        <w:rPr>
          <w:b/>
          <w:b/>
          <w:bCs/>
          <w:sz w:val="24"/>
          <w:szCs w:val="24"/>
        </w:rPr>
      </w:pPr>
      <w:r>
        <w:rPr>
          <w:b/>
          <w:bCs/>
          <w:sz w:val="24"/>
          <w:szCs w:val="24"/>
        </w:rPr>
        <w:t>Doba plnění</w:t>
      </w:r>
    </w:p>
    <w:p>
      <w:pPr>
        <w:pStyle w:val="NoSpacing"/>
        <w:rPr>
          <w:sz w:val="24"/>
          <w:szCs w:val="24"/>
        </w:rPr>
      </w:pPr>
      <w:r>
        <w:rPr>
          <w:sz w:val="24"/>
          <w:szCs w:val="24"/>
        </w:rPr>
      </w:r>
    </w:p>
    <w:p>
      <w:pPr>
        <w:pStyle w:val="NoSpacing"/>
        <w:rPr>
          <w:sz w:val="24"/>
          <w:szCs w:val="24"/>
        </w:rPr>
      </w:pPr>
      <w:r>
        <w:rPr>
          <w:sz w:val="24"/>
          <w:szCs w:val="24"/>
        </w:rPr>
        <w:t>1. Plavecká výuka bude probíhat v termínu:</w:t>
      </w:r>
    </w:p>
    <w:p>
      <w:pPr>
        <w:pStyle w:val="NoSpacing"/>
        <w:rPr>
          <w:sz w:val="24"/>
          <w:szCs w:val="24"/>
        </w:rPr>
      </w:pPr>
      <w:r>
        <w:rPr>
          <w:sz w:val="24"/>
          <w:szCs w:val="24"/>
        </w:rPr>
      </w:r>
    </w:p>
    <w:p>
      <w:pPr>
        <w:pStyle w:val="NoSpacing"/>
        <w:rPr>
          <w:b/>
          <w:b/>
          <w:bCs/>
          <w:sz w:val="24"/>
          <w:szCs w:val="24"/>
        </w:rPr>
      </w:pPr>
      <w:r>
        <w:rPr>
          <w:b/>
          <w:bCs/>
          <w:sz w:val="24"/>
          <w:szCs w:val="24"/>
        </w:rPr>
        <w:t>Třída</w:t>
        <w:tab/>
        <w:tab/>
        <w:t>Počet žáků</w:t>
        <w:tab/>
        <w:t>Den</w:t>
        <w:tab/>
        <w:t>Hodina</w:t>
        <w:tab/>
        <w:t>Od – do</w:t>
        <w:tab/>
        <w:tab/>
        <w:tab/>
        <w:t>Počet lekcí</w:t>
      </w:r>
    </w:p>
    <w:p>
      <w:pPr>
        <w:pStyle w:val="NoSpacing"/>
        <w:rPr>
          <w:b/>
          <w:b/>
          <w:bCs/>
          <w:sz w:val="24"/>
          <w:szCs w:val="24"/>
        </w:rPr>
      </w:pPr>
      <w:r>
        <w:rPr>
          <w:b/>
          <w:bCs/>
          <w:sz w:val="24"/>
          <w:szCs w:val="24"/>
        </w:rPr>
      </w:r>
    </w:p>
    <w:p>
      <w:pPr>
        <w:pStyle w:val="NoSpacing"/>
        <w:rPr>
          <w:b/>
          <w:b/>
          <w:bCs/>
          <w:sz w:val="24"/>
          <w:szCs w:val="24"/>
        </w:rPr>
      </w:pPr>
      <w:r>
        <w:rPr>
          <w:b/>
          <w:bCs/>
          <w:sz w:val="24"/>
          <w:szCs w:val="24"/>
        </w:rPr>
        <w:t>1A + 1B</w:t>
        <w:tab/>
        <w:t>49</w:t>
        <w:tab/>
        <w:tab/>
        <w:t>Po</w:t>
        <w:tab/>
        <w:t>9.00-9.45</w:t>
      </w:r>
      <w:r>
        <w:rPr>
          <w:b/>
          <w:bCs/>
          <w:color w:val="FF0000"/>
          <w:sz w:val="24"/>
          <w:szCs w:val="24"/>
        </w:rPr>
        <w:tab/>
      </w:r>
      <w:r>
        <w:rPr>
          <w:b/>
          <w:bCs/>
          <w:sz w:val="24"/>
          <w:szCs w:val="24"/>
        </w:rPr>
        <w:t>11.4. – 20.6.2022</w:t>
        <w:tab/>
        <w:tab/>
        <w:t>10</w:t>
      </w:r>
    </w:p>
    <w:p>
      <w:pPr>
        <w:pStyle w:val="NoSpacing"/>
        <w:rPr>
          <w:b/>
          <w:b/>
          <w:bCs/>
          <w:sz w:val="24"/>
          <w:szCs w:val="24"/>
        </w:rPr>
      </w:pPr>
      <w:r>
        <w:rPr>
          <w:b/>
          <w:bCs/>
          <w:sz w:val="24"/>
          <w:szCs w:val="24"/>
        </w:rPr>
      </w:r>
    </w:p>
    <w:p>
      <w:pPr>
        <w:pStyle w:val="NoSpacing"/>
        <w:rPr>
          <w:b/>
          <w:b/>
          <w:bCs/>
          <w:sz w:val="24"/>
          <w:szCs w:val="24"/>
        </w:rPr>
      </w:pPr>
      <w:r>
        <w:rPr>
          <w:b/>
          <w:bCs/>
          <w:sz w:val="24"/>
          <w:szCs w:val="24"/>
        </w:rPr>
        <w:t>2A + 2B</w:t>
        <w:tab/>
        <w:t>39</w:t>
        <w:tab/>
        <w:tab/>
        <w:t>Po</w:t>
        <w:tab/>
        <w:t>9.50-10.35</w:t>
        <w:tab/>
        <w:t>21.3. – 30.5.2022</w:t>
        <w:tab/>
        <w:tab/>
        <w:t>10</w:t>
      </w:r>
    </w:p>
    <w:p>
      <w:pPr>
        <w:pStyle w:val="NoSpacing"/>
        <w:rPr>
          <w:b/>
          <w:b/>
          <w:bCs/>
          <w:sz w:val="24"/>
          <w:szCs w:val="24"/>
        </w:rPr>
      </w:pPr>
      <w:r>
        <w:rPr>
          <w:b/>
          <w:bCs/>
          <w:sz w:val="24"/>
          <w:szCs w:val="24"/>
        </w:rPr>
        <w:tab/>
        <w:tab/>
      </w:r>
    </w:p>
    <w:p>
      <w:pPr>
        <w:pStyle w:val="NoSpacing"/>
        <w:rPr>
          <w:sz w:val="24"/>
          <w:szCs w:val="24"/>
        </w:rPr>
      </w:pPr>
      <w:r>
        <w:rPr>
          <w:sz w:val="24"/>
          <w:szCs w:val="24"/>
        </w:rPr>
      </w:r>
    </w:p>
    <w:p>
      <w:pPr>
        <w:pStyle w:val="NoSpacing"/>
        <w:rPr>
          <w:sz w:val="24"/>
          <w:szCs w:val="24"/>
        </w:rPr>
      </w:pPr>
      <w:r>
        <w:rPr>
          <w:sz w:val="24"/>
          <w:szCs w:val="24"/>
        </w:rPr>
        <w:t>2. Ve dnech školního volna plavecká výuka neprobíhá. Tyto dny nejsou započteny v celkovém počtu lekcí, kurzovné (cena) se za ně nehradí.</w:t>
      </w:r>
    </w:p>
    <w:p>
      <w:pPr>
        <w:pStyle w:val="NoSpacing"/>
        <w:rPr>
          <w:sz w:val="24"/>
          <w:szCs w:val="24"/>
        </w:rPr>
      </w:pPr>
      <w:r>
        <w:rPr>
          <w:sz w:val="24"/>
          <w:szCs w:val="24"/>
        </w:rPr>
      </w:r>
    </w:p>
    <w:p>
      <w:pPr>
        <w:pStyle w:val="NoSpacing"/>
        <w:rPr>
          <w:sz w:val="24"/>
          <w:szCs w:val="24"/>
        </w:rPr>
      </w:pPr>
      <w:r>
        <w:rPr>
          <w:sz w:val="24"/>
          <w:szCs w:val="24"/>
        </w:rPr>
        <w:t>3. V případě, že se příslušná lekce nebude konat ve stanoveném termínu z důvodu na straně STARZ vyhrazuje si STARZ právo poskytnout náhradní lekci v jiném termínu (po dohodě se ZŠ) nebo vrátit ZŠ cenu za tuto lekci, která se nekonala.</w:t>
      </w:r>
    </w:p>
    <w:p>
      <w:pPr>
        <w:pStyle w:val="NoSpacing"/>
        <w:rPr>
          <w:sz w:val="24"/>
          <w:szCs w:val="24"/>
        </w:rPr>
      </w:pPr>
      <w:r>
        <w:rPr>
          <w:sz w:val="24"/>
          <w:szCs w:val="24"/>
        </w:rPr>
      </w:r>
    </w:p>
    <w:p>
      <w:pPr>
        <w:pStyle w:val="NoSpacing"/>
        <w:numPr>
          <w:ilvl w:val="0"/>
          <w:numId w:val="1"/>
        </w:numPr>
        <w:jc w:val="center"/>
        <w:rPr>
          <w:b/>
          <w:b/>
          <w:bCs/>
          <w:sz w:val="24"/>
          <w:szCs w:val="24"/>
        </w:rPr>
      </w:pPr>
      <w:r>
        <w:rPr>
          <w:b/>
          <w:bCs/>
          <w:sz w:val="24"/>
          <w:szCs w:val="24"/>
        </w:rPr>
        <w:t>Cena</w:t>
      </w:r>
    </w:p>
    <w:p>
      <w:pPr>
        <w:pStyle w:val="NoSpacing"/>
        <w:rPr>
          <w:b/>
          <w:b/>
          <w:bCs/>
          <w:sz w:val="24"/>
          <w:szCs w:val="24"/>
        </w:rPr>
      </w:pPr>
      <w:r>
        <w:rPr>
          <w:b/>
          <w:bCs/>
          <w:sz w:val="24"/>
          <w:szCs w:val="24"/>
        </w:rPr>
      </w:r>
    </w:p>
    <w:p>
      <w:pPr>
        <w:pStyle w:val="NoSpacing"/>
        <w:rPr>
          <w:sz w:val="24"/>
          <w:szCs w:val="24"/>
        </w:rPr>
      </w:pPr>
      <w:r>
        <w:rPr>
          <w:sz w:val="24"/>
          <w:szCs w:val="24"/>
        </w:rPr>
        <w:t>1. ZŠ se zavazuje zaplatit STARZ za plaveckou výuku dle této smlouvy částku 40,- Kč /1 žák/1 lekce.</w:t>
      </w:r>
    </w:p>
    <w:p>
      <w:pPr>
        <w:pStyle w:val="NoSpacing"/>
        <w:rPr>
          <w:sz w:val="24"/>
          <w:szCs w:val="24"/>
        </w:rPr>
      </w:pPr>
      <w:r>
        <w:rPr>
          <w:sz w:val="24"/>
          <w:szCs w:val="24"/>
        </w:rPr>
        <w:t>V této ceně jsou zahrnuty náklady na výuku plavání, hrazené ve smyslu zákona č. 561/2004 Sb., školský zákon, ve znění pozdějších předpisů (zejména podíl mzdových prostředků, náklady na učební pomůcky, bez nákladů na dopravu).</w:t>
      </w:r>
    </w:p>
    <w:p>
      <w:pPr>
        <w:pStyle w:val="NoSpacing"/>
        <w:rPr>
          <w:sz w:val="24"/>
          <w:szCs w:val="24"/>
        </w:rPr>
      </w:pPr>
      <w:r>
        <w:rPr>
          <w:sz w:val="24"/>
          <w:szCs w:val="24"/>
        </w:rPr>
      </w:r>
    </w:p>
    <w:p>
      <w:pPr>
        <w:pStyle w:val="NoSpacing"/>
        <w:rPr>
          <w:sz w:val="24"/>
          <w:szCs w:val="24"/>
        </w:rPr>
      </w:pPr>
      <w:r>
        <w:rPr>
          <w:sz w:val="24"/>
          <w:szCs w:val="24"/>
        </w:rPr>
        <w:t>2. ZŠ se zavazuje zaplatit STARZ režijní náklady dle této smlouvy částku 40,- Kč /1žák/1 lekce.</w:t>
      </w:r>
    </w:p>
    <w:p>
      <w:pPr>
        <w:pStyle w:val="NoSpacing"/>
        <w:rPr>
          <w:sz w:val="24"/>
          <w:szCs w:val="24"/>
        </w:rPr>
      </w:pPr>
      <w:r>
        <w:rPr>
          <w:sz w:val="24"/>
          <w:szCs w:val="24"/>
        </w:rPr>
        <w:t>V této ceně jsou zahrnuty režijní náklady (zejména nájem bazénu).</w:t>
      </w:r>
    </w:p>
    <w:p>
      <w:pPr>
        <w:pStyle w:val="NoSpacing"/>
        <w:rPr>
          <w:sz w:val="24"/>
          <w:szCs w:val="24"/>
        </w:rPr>
      </w:pPr>
      <w:r>
        <w:rPr>
          <w:sz w:val="24"/>
          <w:szCs w:val="24"/>
        </w:rPr>
      </w:r>
    </w:p>
    <w:p>
      <w:pPr>
        <w:pStyle w:val="NoSpacing"/>
        <w:rPr>
          <w:sz w:val="24"/>
          <w:szCs w:val="24"/>
        </w:rPr>
      </w:pPr>
      <w:r>
        <w:rPr>
          <w:sz w:val="24"/>
          <w:szCs w:val="24"/>
        </w:rPr>
        <w:t>3. Celková cena, kterou se ZŠ zavazuje za plnění této smlouvy STARZ uhradit, je 80,- Kč /1 žák/1 lekce. STARZ není plátcem DPH.</w:t>
      </w:r>
    </w:p>
    <w:p>
      <w:pPr>
        <w:pStyle w:val="NoSpacing"/>
        <w:rPr>
          <w:sz w:val="24"/>
          <w:szCs w:val="24"/>
        </w:rPr>
      </w:pPr>
      <w:r>
        <w:rPr>
          <w:sz w:val="24"/>
          <w:szCs w:val="24"/>
        </w:rPr>
      </w:r>
    </w:p>
    <w:p>
      <w:pPr>
        <w:pStyle w:val="NoSpacing"/>
        <w:rPr>
          <w:sz w:val="24"/>
          <w:szCs w:val="24"/>
        </w:rPr>
      </w:pPr>
      <w:r>
        <w:rPr>
          <w:sz w:val="24"/>
          <w:szCs w:val="24"/>
        </w:rPr>
        <w:t xml:space="preserve">4. Tuto částku poukáže ZŠ na základě vystavené faktury na účet STARZ vedený u </w:t>
      </w:r>
    </w:p>
    <w:p>
      <w:pPr>
        <w:pStyle w:val="NoSpacing"/>
        <w:rPr>
          <w:sz w:val="24"/>
          <w:szCs w:val="24"/>
        </w:rPr>
      </w:pPr>
      <w:r>
        <w:rPr>
          <w:sz w:val="24"/>
          <w:szCs w:val="24"/>
        </w:rPr>
        <w:t>ČSOB č. ú. 0212265633/0300. Cena musí být uhrazena za všechny přihlášené žáky v plné výši kurzovného.</w:t>
      </w:r>
    </w:p>
    <w:p>
      <w:pPr>
        <w:pStyle w:val="NoSpacing"/>
        <w:rPr>
          <w:sz w:val="24"/>
          <w:szCs w:val="24"/>
        </w:rPr>
      </w:pPr>
      <w:r>
        <w:rPr>
          <w:sz w:val="24"/>
          <w:szCs w:val="24"/>
        </w:rPr>
      </w:r>
    </w:p>
    <w:p>
      <w:pPr>
        <w:pStyle w:val="NoSpacing"/>
        <w:rPr>
          <w:sz w:val="24"/>
          <w:szCs w:val="24"/>
        </w:rPr>
      </w:pPr>
      <w:r>
        <w:rPr>
          <w:sz w:val="24"/>
          <w:szCs w:val="24"/>
        </w:rPr>
        <w:t>5. V případě dlouhodobé nemoci žáka potvrzené lékařem (tj. neúčast při výuce plavání nejméně pěti po sobě jdoucích lekcích), STARZ sníží ZŠ cenu za zameškané lekce ve fakturaci v následujícím měsíci. Při neúčasti žáka na 1. – 4. po sobě jdoucích lekcích se kurzovné nevrací.</w:t>
      </w:r>
    </w:p>
    <w:p>
      <w:pPr>
        <w:pStyle w:val="NoSpacing"/>
        <w:rPr>
          <w:sz w:val="24"/>
          <w:szCs w:val="24"/>
        </w:rPr>
      </w:pPr>
      <w:r>
        <w:rPr>
          <w:sz w:val="24"/>
          <w:szCs w:val="24"/>
        </w:rPr>
      </w:r>
    </w:p>
    <w:p>
      <w:pPr>
        <w:pStyle w:val="NoSpacing"/>
        <w:rPr>
          <w:sz w:val="24"/>
          <w:szCs w:val="24"/>
        </w:rPr>
      </w:pPr>
      <w:r>
        <w:rPr>
          <w:sz w:val="24"/>
          <w:szCs w:val="24"/>
        </w:rPr>
        <w:t>6. Nejpozději do druhé lekce od zahájení kurzu je pedagogický dozor povinen nahlásit vedoucí plavecké školy, skutečný počet žáků, kteří se v daném období zúčastní plaveckého výcviku. Na základě tohoto nahlášeného počtu žáků bude vystavena faktura za výuku plavání.</w:t>
      </w:r>
    </w:p>
    <w:p>
      <w:pPr>
        <w:pStyle w:val="NoSpacing"/>
        <w:rPr>
          <w:sz w:val="24"/>
          <w:szCs w:val="24"/>
        </w:rPr>
      </w:pPr>
      <w:r>
        <w:rPr>
          <w:sz w:val="24"/>
          <w:szCs w:val="24"/>
        </w:rPr>
      </w:r>
    </w:p>
    <w:p>
      <w:pPr>
        <w:pStyle w:val="NoSpacing"/>
        <w:numPr>
          <w:ilvl w:val="0"/>
          <w:numId w:val="1"/>
        </w:numPr>
        <w:jc w:val="center"/>
        <w:rPr>
          <w:b/>
          <w:b/>
          <w:bCs/>
          <w:sz w:val="24"/>
          <w:szCs w:val="24"/>
        </w:rPr>
      </w:pPr>
      <w:r>
        <w:rPr>
          <w:b/>
          <w:bCs/>
          <w:sz w:val="24"/>
          <w:szCs w:val="24"/>
        </w:rPr>
        <w:t>Ostatní ustanovení</w:t>
      </w:r>
    </w:p>
    <w:p>
      <w:pPr>
        <w:pStyle w:val="NoSpacing"/>
        <w:rPr>
          <w:b/>
          <w:b/>
          <w:bCs/>
          <w:sz w:val="24"/>
          <w:szCs w:val="24"/>
        </w:rPr>
      </w:pPr>
      <w:r>
        <w:rPr>
          <w:b/>
          <w:bCs/>
          <w:sz w:val="24"/>
          <w:szCs w:val="24"/>
        </w:rPr>
      </w:r>
    </w:p>
    <w:p>
      <w:pPr>
        <w:pStyle w:val="NoSpacing"/>
        <w:rPr>
          <w:sz w:val="24"/>
          <w:szCs w:val="24"/>
        </w:rPr>
      </w:pPr>
      <w:r>
        <w:rPr>
          <w:sz w:val="24"/>
          <w:szCs w:val="24"/>
        </w:rPr>
        <w:t xml:space="preserve">1. Plavecká výuka je součástí vyučování v ZŠ a mohou ji dle ust. </w:t>
      </w:r>
      <w:r>
        <w:rPr>
          <w:rFonts w:cs="Calibri" w:cstheme="minorHAnsi"/>
          <w:sz w:val="24"/>
          <w:szCs w:val="24"/>
        </w:rPr>
        <w:t>§</w:t>
      </w:r>
      <w:r>
        <w:rPr>
          <w:sz w:val="24"/>
          <w:szCs w:val="24"/>
        </w:rPr>
        <w:t xml:space="preserve"> 7 odst. 7 zákona č. 561/2004 Sb., školský zákon, ve znění pozdějších předpisů, zajišťovat pouze pedagogičtí pracovníci. Vzhledem k tomu, že se výuka plavání uskutečňuje u jiného subjektu ve školském rejstříku nezapsaného, ve kterém nepůsobí pedagogičtí pracovníci ve smyslu zákona č. 563/2004 Sb., ve znění pozdějších předpisů, je při plavecké výuce po celou dobu nezbytná přítomnost pedagogických pracovníků příslušné ZŠ. ZŠ se zavazuje tuto nezbytnou přítomnost svých pedagogických pracovníků po celou dobu výuky plavání zajistit.</w:t>
      </w:r>
    </w:p>
    <w:p>
      <w:pPr>
        <w:pStyle w:val="NoSpacing"/>
        <w:rPr>
          <w:sz w:val="24"/>
          <w:szCs w:val="24"/>
        </w:rPr>
      </w:pPr>
      <w:r>
        <w:rPr>
          <w:sz w:val="24"/>
          <w:szCs w:val="24"/>
        </w:rPr>
      </w:r>
    </w:p>
    <w:p>
      <w:pPr>
        <w:pStyle w:val="NoSpacing"/>
        <w:rPr>
          <w:sz w:val="24"/>
          <w:szCs w:val="24"/>
        </w:rPr>
      </w:pPr>
      <w:r>
        <w:rPr>
          <w:sz w:val="24"/>
          <w:szCs w:val="24"/>
        </w:rPr>
        <w:t>2. Za bezpečnost a ochranu zdraví žáků ZŠ během plavecké výuky odpovídá vůči těmto žákům ve všech případech ZŠ. Odpovědnost za bezpečnost a ochranu zdraví vůči žákům na jiný subjekt (STARZ) nelze přímo převést.</w:t>
      </w:r>
    </w:p>
    <w:p>
      <w:pPr>
        <w:pStyle w:val="NoSpacing"/>
        <w:rPr>
          <w:sz w:val="24"/>
          <w:szCs w:val="24"/>
        </w:rPr>
      </w:pPr>
      <w:r>
        <w:rPr>
          <w:sz w:val="24"/>
          <w:szCs w:val="24"/>
        </w:rPr>
      </w:r>
    </w:p>
    <w:p>
      <w:pPr>
        <w:pStyle w:val="NoSpacing"/>
        <w:rPr>
          <w:sz w:val="24"/>
          <w:szCs w:val="24"/>
        </w:rPr>
      </w:pPr>
      <w:r>
        <w:rPr>
          <w:sz w:val="24"/>
          <w:szCs w:val="24"/>
        </w:rPr>
        <w:t>3. Tím však není dotčena možnost regresu náhrady škody mezi ZŠ a STARZ, pokud by škodu zavinil STARZ.</w:t>
      </w:r>
    </w:p>
    <w:p>
      <w:pPr>
        <w:pStyle w:val="NoSpacing"/>
        <w:rPr>
          <w:sz w:val="24"/>
          <w:szCs w:val="24"/>
        </w:rPr>
      </w:pPr>
      <w:r>
        <w:rPr>
          <w:sz w:val="24"/>
          <w:szCs w:val="24"/>
        </w:rPr>
      </w:r>
    </w:p>
    <w:p>
      <w:pPr>
        <w:pStyle w:val="NoSpacing"/>
        <w:rPr>
          <w:sz w:val="24"/>
          <w:szCs w:val="24"/>
        </w:rPr>
      </w:pPr>
      <w:r>
        <w:rPr>
          <w:sz w:val="24"/>
          <w:szCs w:val="24"/>
        </w:rPr>
      </w:r>
    </w:p>
    <w:p>
      <w:pPr>
        <w:pStyle w:val="NoSpacing"/>
        <w:numPr>
          <w:ilvl w:val="0"/>
          <w:numId w:val="1"/>
        </w:numPr>
        <w:jc w:val="center"/>
        <w:rPr>
          <w:b/>
          <w:b/>
          <w:bCs/>
          <w:sz w:val="24"/>
          <w:szCs w:val="24"/>
        </w:rPr>
      </w:pPr>
      <w:r>
        <w:rPr>
          <w:b/>
          <w:bCs/>
          <w:sz w:val="24"/>
          <w:szCs w:val="24"/>
        </w:rPr>
        <w:t>Závěrečná ustanovení</w:t>
      </w:r>
    </w:p>
    <w:p>
      <w:pPr>
        <w:pStyle w:val="NoSpacing"/>
        <w:rPr>
          <w:b/>
          <w:b/>
          <w:bCs/>
          <w:sz w:val="24"/>
          <w:szCs w:val="24"/>
        </w:rPr>
      </w:pPr>
      <w:r>
        <w:rPr>
          <w:b/>
          <w:bCs/>
          <w:sz w:val="24"/>
          <w:szCs w:val="24"/>
        </w:rPr>
      </w:r>
    </w:p>
    <w:p>
      <w:pPr>
        <w:pStyle w:val="NoSpacing"/>
        <w:rPr>
          <w:sz w:val="24"/>
          <w:szCs w:val="24"/>
        </w:rPr>
      </w:pPr>
      <w:r>
        <w:rPr>
          <w:sz w:val="24"/>
          <w:szCs w:val="24"/>
        </w:rPr>
        <w:t>1. Tato smlouva se uzavírá na dobu určitou na školní rok 2021 – 2022. Smlouvu lze ukončit rovněž dohodou smluvních stran.</w:t>
      </w:r>
    </w:p>
    <w:p>
      <w:pPr>
        <w:pStyle w:val="NoSpacing"/>
        <w:rPr>
          <w:sz w:val="24"/>
          <w:szCs w:val="24"/>
        </w:rPr>
      </w:pPr>
      <w:r>
        <w:rPr>
          <w:sz w:val="24"/>
          <w:szCs w:val="24"/>
        </w:rPr>
        <w:t>2. Účastníci této smlouvy prohlašují, že si smlouvu přečetli, s jejím obsahem souhlasí, což stvrzují vlastnoručními podpisy.</w:t>
      </w:r>
    </w:p>
    <w:p>
      <w:pPr>
        <w:pStyle w:val="NoSpacing"/>
        <w:rPr>
          <w:sz w:val="24"/>
          <w:szCs w:val="24"/>
        </w:rPr>
      </w:pPr>
      <w:r>
        <w:rPr>
          <w:sz w:val="24"/>
          <w:szCs w:val="24"/>
        </w:rPr>
        <w:t>3. Změny smlouvy jsou možné pouze písemně formou dodatků k této smlouvě podepsanými oběma smluvními stranami.</w:t>
      </w:r>
    </w:p>
    <w:p>
      <w:pPr>
        <w:pStyle w:val="NoSpacing"/>
        <w:rPr>
          <w:sz w:val="24"/>
          <w:szCs w:val="24"/>
        </w:rPr>
      </w:pPr>
      <w:r>
        <w:rPr>
          <w:sz w:val="24"/>
          <w:szCs w:val="24"/>
        </w:rPr>
        <w:t>4. Smlouva nabývá platnosti a účinnosti dnem podpisu smluvních stran.</w:t>
      </w:r>
    </w:p>
    <w:p>
      <w:pPr>
        <w:pStyle w:val="NoSpacing"/>
        <w:rPr>
          <w:sz w:val="24"/>
          <w:szCs w:val="24"/>
        </w:rPr>
      </w:pPr>
      <w:r>
        <w:rPr>
          <w:sz w:val="24"/>
          <w:szCs w:val="24"/>
        </w:rPr>
        <w:t>5. Smlouva je vyhotovena ve dvou výtiscích, z nichž každá ze smluvních stran obdrží 1 paré.</w:t>
      </w:r>
    </w:p>
    <w:p>
      <w:pPr>
        <w:pStyle w:val="NoSpacing"/>
        <w:rPr>
          <w:sz w:val="24"/>
          <w:szCs w:val="24"/>
        </w:rPr>
      </w:pPr>
      <w:r>
        <w:rPr>
          <w:sz w:val="24"/>
          <w:szCs w:val="24"/>
        </w:rPr>
        <w:t>6. Smluvní strany berou na vědomí, že tato smlouva podléhá povinnosti uveřejnění v registru smluv dle zákona č. 340/2015 Sb., o registru smluv, v platném znění. Povinnost uveřejnit smlouvu v registru smluv se zavazuje v zákonné lhůtě 30 dnů od podpisu druhé strany splnit STARZ.</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t>Ve Strakonicích dne …………………………………………… STARZ ………………………………………………………</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t>V(e)………………………………………dne ………………………Podpis a razítko ZŠ ……………………………………</w:t>
      </w:r>
    </w:p>
    <w:p>
      <w:pPr>
        <w:pStyle w:val="NoSpacing"/>
        <w:rPr>
          <w:b/>
          <w:b/>
          <w:bCs/>
          <w:sz w:val="24"/>
          <w:szCs w:val="24"/>
          <w:u w:val="single"/>
        </w:rPr>
      </w:pPr>
      <w:r>
        <w:rPr>
          <w:b/>
          <w:bCs/>
          <w:sz w:val="24"/>
          <w:szCs w:val="24"/>
          <w:u w:val="single"/>
        </w:rPr>
      </w:r>
    </w:p>
    <w:p>
      <w:pPr>
        <w:pStyle w:val="NoSpacing"/>
        <w:rPr>
          <w:b/>
          <w:b/>
          <w:bCs/>
          <w:sz w:val="24"/>
          <w:szCs w:val="24"/>
          <w:u w:val="single"/>
        </w:rPr>
      </w:pPr>
      <w:r>
        <w:rPr>
          <w:b/>
          <w:bCs/>
          <w:sz w:val="24"/>
          <w:szCs w:val="24"/>
          <w:u w:val="single"/>
        </w:rPr>
      </w:r>
    </w:p>
    <w:p>
      <w:pPr>
        <w:pStyle w:val="NoSpacing"/>
        <w:rPr>
          <w:b/>
          <w:b/>
          <w:bCs/>
          <w:sz w:val="24"/>
          <w:szCs w:val="24"/>
          <w:u w:val="single"/>
        </w:rPr>
      </w:pPr>
      <w:r>
        <w:rPr>
          <w:b/>
          <w:bCs/>
          <w:sz w:val="24"/>
          <w:szCs w:val="24"/>
          <w:u w:val="single"/>
        </w:rPr>
        <w:t>Dodatek smlouvy</w:t>
      </w:r>
    </w:p>
    <w:p>
      <w:pPr>
        <w:pStyle w:val="NoSpacing"/>
        <w:rPr>
          <w:sz w:val="24"/>
          <w:szCs w:val="24"/>
        </w:rPr>
      </w:pPr>
      <w:r>
        <w:rPr>
          <w:sz w:val="24"/>
          <w:szCs w:val="24"/>
        </w:rPr>
      </w:r>
    </w:p>
    <w:p>
      <w:pPr>
        <w:pStyle w:val="NoSpacing"/>
        <w:rPr>
          <w:b/>
          <w:b/>
          <w:bCs/>
          <w:sz w:val="24"/>
          <w:szCs w:val="24"/>
        </w:rPr>
      </w:pPr>
      <w:r>
        <w:rPr>
          <w:b/>
          <w:bCs/>
          <w:sz w:val="24"/>
          <w:szCs w:val="24"/>
        </w:rPr>
        <w:t>Povinnosti pedagogického dohledu</w:t>
      </w:r>
    </w:p>
    <w:p>
      <w:pPr>
        <w:pStyle w:val="NoSpacing"/>
        <w:rPr>
          <w:sz w:val="24"/>
          <w:szCs w:val="24"/>
        </w:rPr>
      </w:pPr>
      <w:r>
        <w:rPr>
          <w:sz w:val="24"/>
          <w:szCs w:val="24"/>
        </w:rPr>
      </w:r>
    </w:p>
    <w:p>
      <w:pPr>
        <w:pStyle w:val="NoSpacing"/>
        <w:rPr>
          <w:sz w:val="24"/>
          <w:szCs w:val="24"/>
        </w:rPr>
      </w:pPr>
      <w:r>
        <w:rPr>
          <w:sz w:val="24"/>
          <w:szCs w:val="24"/>
        </w:rPr>
        <w:t>1. Po příchodu dětí do prostor Plaveckého stadionu odvede děti do šaten. Před příchodem do sprch je poučí o chování v prostorách sprch. Je zodpovědný za řádnou očistu dětí.</w:t>
      </w:r>
    </w:p>
    <w:p>
      <w:pPr>
        <w:pStyle w:val="NoSpacing"/>
        <w:rPr>
          <w:sz w:val="24"/>
          <w:szCs w:val="24"/>
        </w:rPr>
      </w:pPr>
      <w:r>
        <w:rPr>
          <w:sz w:val="24"/>
          <w:szCs w:val="24"/>
        </w:rPr>
        <w:t>2. U bazénu překontroluje počet dětí a má nad nimi dozor do příchodu instruktorek Plavecké školy. Informuje vedoucí Plavecké školy nebo jejího zástupce/zástupkyni o zdravotním stavu dětí zařazených do výuky. Upozorňuje zejména na závažná onemocnění – Epilepsie, onemocnění ledvin, srdce, Astma, atd.</w:t>
      </w:r>
    </w:p>
    <w:p>
      <w:pPr>
        <w:pStyle w:val="NoSpacing"/>
        <w:rPr>
          <w:sz w:val="24"/>
          <w:szCs w:val="24"/>
        </w:rPr>
      </w:pPr>
      <w:r>
        <w:rPr>
          <w:sz w:val="24"/>
          <w:szCs w:val="24"/>
        </w:rPr>
        <w:t>3. Během výcviku nesmí opustit prostor bazénu (kromě případů v bodě 4). Na požádání spolupracuje s instruktorem/instruktorkou plavání při zajišťování bezpečnosti a kázně dětí a je za ně spoluodpovědný.</w:t>
      </w:r>
    </w:p>
    <w:p>
      <w:pPr>
        <w:pStyle w:val="NoSpacing"/>
        <w:rPr>
          <w:sz w:val="24"/>
          <w:szCs w:val="24"/>
        </w:rPr>
      </w:pPr>
      <w:r>
        <w:rPr>
          <w:sz w:val="24"/>
          <w:szCs w:val="24"/>
        </w:rPr>
        <w:t>4. Doprovází děti na WC, dále při poskytování první pomoci, ošetřování drobných zranění. Při eventuálním nutném ošetření v nemocnici zajistí doprovod při dopravě dítěte.</w:t>
      </w:r>
    </w:p>
    <w:p>
      <w:pPr>
        <w:pStyle w:val="NoSpacing"/>
        <w:rPr>
          <w:sz w:val="24"/>
          <w:szCs w:val="24"/>
        </w:rPr>
      </w:pPr>
      <w:r>
        <w:rPr>
          <w:sz w:val="24"/>
          <w:szCs w:val="24"/>
        </w:rPr>
        <w:t>5. Po výuce převezme děti od instruktorů, zkontroluje počet dětí, zajistí odchod do sprch, průchod pod sprchami a převlečení dětí v šatnách. Zkontroluje šatnu, zda v ní je pořádek.</w:t>
      </w:r>
    </w:p>
    <w:p>
      <w:pPr>
        <w:pStyle w:val="NoSpacing"/>
        <w:rPr>
          <w:sz w:val="24"/>
          <w:szCs w:val="24"/>
        </w:rPr>
      </w:pPr>
      <w:r>
        <w:rPr>
          <w:sz w:val="24"/>
          <w:szCs w:val="24"/>
        </w:rPr>
        <w:t>6. Po dobu svého působení v prostorách bazénu je pedagogický dozor povinen používat sportovní oděv – tričko, kraťasy, plavky a boty určené k bazénu. Platí, že toto ošacení je používáno pouze ve vnitřních prostorách plaveckého stadionu. Při nedodržení těchto hygienických zásad je STARZ oprávněn vyloučit pedagogický dozor z prostor bazénu.</w:t>
      </w:r>
    </w:p>
    <w:p>
      <w:pPr>
        <w:pStyle w:val="NoSpacing"/>
        <w:rPr>
          <w:sz w:val="24"/>
          <w:szCs w:val="24"/>
        </w:rPr>
      </w:pPr>
      <w:r>
        <w:rPr>
          <w:sz w:val="24"/>
          <w:szCs w:val="24"/>
        </w:rPr>
        <w:t>7. Spolupracuje s instruktory/instruktorkami plavání, svým podpisem potvrzuje správnost nahlášených údajů (název školy/školky, pořadí lekce a počet dětí přítomných na výuce) v Třídní knize Plavecké školy.</w:t>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r>
    </w:p>
    <w:p>
      <w:pPr>
        <w:pStyle w:val="NoSpacing"/>
        <w:rPr>
          <w:sz w:val="24"/>
          <w:szCs w:val="24"/>
        </w:rPr>
      </w:pPr>
      <w:r>
        <w:rPr>
          <w:sz w:val="24"/>
          <w:szCs w:val="24"/>
        </w:rPr>
        <w:t xml:space="preserve">Podpis pedagogického dohledu ……………………………………………………………………………………………… </w:t>
      </w:r>
    </w:p>
    <w:p>
      <w:pPr>
        <w:pStyle w:val="Normal"/>
        <w:widowControl/>
        <w:bidi w:val="0"/>
        <w:spacing w:lineRule="auto" w:line="254" w:before="0" w:after="160"/>
        <w:jc w:val="left"/>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1"/>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4767"/>
    <w:pPr>
      <w:widowControl/>
      <w:bidi w:val="0"/>
      <w:spacing w:lineRule="auto" w:line="254"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Calibri" w:hAnsi="Calibri"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ascii="Calibri" w:hAnsi="Calibri" w:cs="Arial"/>
    </w:rPr>
  </w:style>
  <w:style w:type="paragraph" w:styleId="Popisek">
    <w:name w:val="Caption"/>
    <w:basedOn w:val="Normal"/>
    <w:qFormat/>
    <w:pPr>
      <w:suppressLineNumbers/>
      <w:spacing w:before="120" w:after="120"/>
    </w:pPr>
    <w:rPr>
      <w:rFonts w:ascii="Calibri" w:hAnsi="Calibri" w:cs="Arial"/>
      <w:i/>
      <w:iCs/>
      <w:sz w:val="24"/>
      <w:szCs w:val="24"/>
    </w:rPr>
  </w:style>
  <w:style w:type="paragraph" w:styleId="Rejstk">
    <w:name w:val="Rejstřík"/>
    <w:basedOn w:val="Normal"/>
    <w:qFormat/>
    <w:pPr>
      <w:suppressLineNumbers/>
    </w:pPr>
    <w:rPr>
      <w:rFonts w:ascii="Calibri" w:hAnsi="Calibri" w:cs="Arial"/>
      <w:lang w:val="zxx" w:eastAsia="zxx" w:bidi="zxx"/>
    </w:rPr>
  </w:style>
  <w:style w:type="paragraph" w:styleId="NoSpacing">
    <w:name w:val="No Spacing"/>
    <w:uiPriority w:val="1"/>
    <w:qFormat/>
    <w:rsid w:val="00de4767"/>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ListParagraph">
    <w:name w:val="List Paragraph"/>
    <w:basedOn w:val="Normal"/>
    <w:uiPriority w:val="34"/>
    <w:qFormat/>
    <w:rsid w:val="00de4767"/>
    <w:pPr>
      <w:spacing w:before="0" w:after="16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LibreOffice/7.2.2.2$Windows_X86_64 LibreOffice_project/02b2acce88a210515b4a5bb2e46cbfb63fe97d56</Application>
  <AppVersion>15.0000</AppVersion>
  <Pages>4</Pages>
  <Words>1075</Words>
  <Characters>5977</Characters>
  <CharactersWithSpaces>7012</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description/>
  <dc:language>cs-CZ</dc:language>
  <cp:lastModifiedBy/>
  <dcterms:modified xsi:type="dcterms:W3CDTF">2022-02-01T10:55:20Z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